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F9C" w:rsidRPr="00A9753D" w:rsidRDefault="00F03F9C" w:rsidP="00A9753D">
      <w:pPr>
        <w:pStyle w:val="Default"/>
        <w:jc w:val="both"/>
      </w:pPr>
    </w:p>
    <w:p w:rsidR="00F03F9C" w:rsidRPr="00A9753D" w:rsidRDefault="00F03F9C" w:rsidP="001334F7">
      <w:pPr>
        <w:pStyle w:val="Default"/>
        <w:jc w:val="center"/>
      </w:pPr>
      <w:r w:rsidRPr="00A9753D">
        <w:rPr>
          <w:b/>
          <w:bCs/>
        </w:rPr>
        <w:t>АНОТАЦІЯ</w:t>
      </w:r>
    </w:p>
    <w:p w:rsidR="00F03F9C" w:rsidRPr="00A9753D" w:rsidRDefault="00F03F9C" w:rsidP="001334F7">
      <w:pPr>
        <w:pStyle w:val="Default"/>
        <w:jc w:val="center"/>
      </w:pPr>
      <w:r w:rsidRPr="00A9753D">
        <w:rPr>
          <w:b/>
          <w:bCs/>
        </w:rPr>
        <w:t>навчальної дисципліни «</w:t>
      </w:r>
      <w:r w:rsidR="00775E8C" w:rsidRPr="00A9753D">
        <w:rPr>
          <w:b/>
          <w:bCs/>
          <w:color w:val="000000" w:themeColor="text1"/>
        </w:rPr>
        <w:t>ОСНОВИ БІОЛОГІЇ ТА ГЕНЕТИКИ</w:t>
      </w:r>
      <w:r w:rsidRPr="00A9753D">
        <w:rPr>
          <w:b/>
          <w:bCs/>
        </w:rPr>
        <w:t>»</w:t>
      </w:r>
    </w:p>
    <w:p w:rsidR="00775E8C" w:rsidRPr="00A9753D" w:rsidRDefault="00F03F9C" w:rsidP="001334F7">
      <w:pPr>
        <w:spacing w:line="360" w:lineRule="auto"/>
        <w:jc w:val="center"/>
        <w:rPr>
          <w:sz w:val="24"/>
          <w:lang w:val="uk-UA" w:eastAsia="uk-UA"/>
        </w:rPr>
      </w:pPr>
      <w:r w:rsidRPr="00A9753D">
        <w:rPr>
          <w:b/>
          <w:bCs/>
          <w:sz w:val="24"/>
          <w:lang w:val="uk-UA"/>
        </w:rPr>
        <w:t xml:space="preserve">Загальний обсяг навчальної дисципліни </w:t>
      </w:r>
      <w:r w:rsidRPr="00A9753D">
        <w:rPr>
          <w:sz w:val="24"/>
          <w:lang w:val="uk-UA"/>
        </w:rPr>
        <w:t xml:space="preserve">– </w:t>
      </w:r>
      <w:r w:rsidR="00775E8C" w:rsidRPr="00A9753D">
        <w:rPr>
          <w:sz w:val="24"/>
          <w:lang w:val="uk-UA" w:eastAsia="uk-UA"/>
        </w:rPr>
        <w:t>6</w:t>
      </w:r>
      <w:r w:rsidR="00775E8C" w:rsidRPr="00A9753D">
        <w:rPr>
          <w:sz w:val="24"/>
          <w:lang w:val="uk-UA" w:eastAsia="uk-UA"/>
        </w:rPr>
        <w:t xml:space="preserve"> кредитів (</w:t>
      </w:r>
      <w:r w:rsidR="00775E8C" w:rsidRPr="00A9753D">
        <w:rPr>
          <w:sz w:val="24"/>
          <w:lang w:val="uk-UA" w:eastAsia="uk-UA"/>
        </w:rPr>
        <w:t>180</w:t>
      </w:r>
      <w:r w:rsidR="00775E8C" w:rsidRPr="00A9753D">
        <w:rPr>
          <w:sz w:val="24"/>
          <w:lang w:val="uk-UA" w:eastAsia="uk-UA"/>
        </w:rPr>
        <w:t xml:space="preserve"> годин)</w:t>
      </w:r>
    </w:p>
    <w:p w:rsidR="00F03F9C" w:rsidRPr="00A9753D" w:rsidRDefault="00F03F9C" w:rsidP="00A9753D">
      <w:pPr>
        <w:pStyle w:val="Default"/>
        <w:jc w:val="both"/>
      </w:pPr>
    </w:p>
    <w:p w:rsidR="003B6CB7" w:rsidRPr="00A9753D" w:rsidRDefault="00F03F9C" w:rsidP="00A9753D">
      <w:pPr>
        <w:widowControl w:val="0"/>
        <w:tabs>
          <w:tab w:val="left" w:pos="675"/>
        </w:tabs>
        <w:jc w:val="both"/>
        <w:rPr>
          <w:sz w:val="24"/>
          <w:lang w:val="uk-UA"/>
        </w:rPr>
      </w:pPr>
      <w:r w:rsidRPr="00A9753D">
        <w:rPr>
          <w:b/>
          <w:bCs/>
          <w:sz w:val="24"/>
          <w:lang w:val="uk-UA"/>
        </w:rPr>
        <w:t>Метою навчальної дисципліни «</w:t>
      </w:r>
      <w:r w:rsidR="00234D93" w:rsidRPr="00A9753D">
        <w:rPr>
          <w:b/>
          <w:bCs/>
          <w:sz w:val="24"/>
          <w:lang w:val="uk-UA"/>
        </w:rPr>
        <w:t>Основи біології та генетики</w:t>
      </w:r>
      <w:r w:rsidRPr="00A9753D">
        <w:rPr>
          <w:b/>
          <w:bCs/>
          <w:sz w:val="24"/>
          <w:lang w:val="uk-UA"/>
        </w:rPr>
        <w:t xml:space="preserve">» </w:t>
      </w:r>
      <w:r w:rsidR="003B6CB7" w:rsidRPr="00A9753D">
        <w:rPr>
          <w:sz w:val="24"/>
          <w:lang w:val="uk-UA"/>
        </w:rPr>
        <w:t xml:space="preserve">є </w:t>
      </w:r>
      <w:r w:rsidR="003B6CB7" w:rsidRPr="00A9753D">
        <w:rPr>
          <w:color w:val="000000"/>
          <w:spacing w:val="-1"/>
          <w:sz w:val="24"/>
          <w:lang w:val="uk-UA"/>
        </w:rPr>
        <w:t>забезпеч</w:t>
      </w:r>
      <w:r w:rsidR="003B6CB7" w:rsidRPr="00A9753D">
        <w:rPr>
          <w:color w:val="000000"/>
          <w:spacing w:val="-1"/>
          <w:sz w:val="24"/>
          <w:lang w:val="uk-UA"/>
        </w:rPr>
        <w:t xml:space="preserve">ення </w:t>
      </w:r>
      <w:r w:rsidR="003B6CB7" w:rsidRPr="00A9753D">
        <w:rPr>
          <w:color w:val="000000"/>
          <w:spacing w:val="-1"/>
          <w:sz w:val="24"/>
          <w:lang w:val="uk-UA"/>
        </w:rPr>
        <w:t>умов для форм</w:t>
      </w:r>
      <w:r w:rsidR="003B6CB7" w:rsidRPr="00A9753D">
        <w:rPr>
          <w:color w:val="000000"/>
          <w:spacing w:val="-1"/>
          <w:sz w:val="24"/>
          <w:lang w:val="uk-UA"/>
        </w:rPr>
        <w:t xml:space="preserve">ування наукового світогляду про </w:t>
      </w:r>
      <w:r w:rsidR="003B6CB7" w:rsidRPr="00A9753D">
        <w:rPr>
          <w:color w:val="000000"/>
          <w:spacing w:val="-1"/>
          <w:sz w:val="24"/>
          <w:lang w:val="uk-UA"/>
        </w:rPr>
        <w:t xml:space="preserve">біологічні системи; набуття базових знань із </w:t>
      </w:r>
      <w:r w:rsidR="00833809" w:rsidRPr="00A9753D">
        <w:rPr>
          <w:color w:val="000000"/>
          <w:spacing w:val="-1"/>
          <w:sz w:val="24"/>
          <w:lang w:val="uk-UA"/>
        </w:rPr>
        <w:t xml:space="preserve">загальної </w:t>
      </w:r>
      <w:r w:rsidR="003B6CB7" w:rsidRPr="00A9753D">
        <w:rPr>
          <w:color w:val="000000"/>
          <w:spacing w:val="-1"/>
          <w:sz w:val="24"/>
          <w:lang w:val="uk-UA"/>
        </w:rPr>
        <w:t>біології, генетики, анатомії</w:t>
      </w:r>
      <w:r w:rsidR="003B6CB7" w:rsidRPr="00A9753D">
        <w:rPr>
          <w:color w:val="000000"/>
          <w:spacing w:val="-1"/>
          <w:sz w:val="24"/>
          <w:lang w:val="uk-UA"/>
        </w:rPr>
        <w:t xml:space="preserve"> людини</w:t>
      </w:r>
      <w:r w:rsidR="00833809" w:rsidRPr="00A9753D">
        <w:rPr>
          <w:color w:val="000000"/>
          <w:spacing w:val="-1"/>
          <w:sz w:val="24"/>
          <w:lang w:val="uk-UA"/>
        </w:rPr>
        <w:t xml:space="preserve"> та  антропології; фо</w:t>
      </w:r>
      <w:r w:rsidR="00271B55">
        <w:rPr>
          <w:color w:val="000000"/>
          <w:spacing w:val="-1"/>
          <w:sz w:val="24"/>
          <w:lang w:val="uk-UA"/>
        </w:rPr>
        <w:t xml:space="preserve">рмування </w:t>
      </w:r>
      <w:proofErr w:type="spellStart"/>
      <w:r w:rsidR="003B6CB7" w:rsidRPr="00A9753D">
        <w:rPr>
          <w:color w:val="000000"/>
          <w:spacing w:val="-1"/>
          <w:sz w:val="24"/>
          <w:lang w:val="uk-UA"/>
        </w:rPr>
        <w:t>компетентностей</w:t>
      </w:r>
      <w:proofErr w:type="spellEnd"/>
      <w:r w:rsidR="003B6CB7" w:rsidRPr="00A9753D">
        <w:rPr>
          <w:color w:val="000000"/>
          <w:spacing w:val="-1"/>
          <w:sz w:val="24"/>
          <w:lang w:val="uk-UA"/>
        </w:rPr>
        <w:t xml:space="preserve">; </w:t>
      </w:r>
      <w:r w:rsidR="003B6CB7" w:rsidRPr="00A9753D">
        <w:rPr>
          <w:color w:val="000000"/>
          <w:spacing w:val="-1"/>
          <w:sz w:val="24"/>
          <w:lang w:val="uk-UA"/>
        </w:rPr>
        <w:t>пропа</w:t>
      </w:r>
      <w:r w:rsidR="00234D93" w:rsidRPr="00A9753D">
        <w:rPr>
          <w:color w:val="000000"/>
          <w:spacing w:val="-1"/>
          <w:sz w:val="24"/>
          <w:lang w:val="uk-UA"/>
        </w:rPr>
        <w:t>гування здорового способу життя</w:t>
      </w:r>
      <w:r w:rsidR="003B6CB7" w:rsidRPr="00A9753D">
        <w:rPr>
          <w:color w:val="000000"/>
          <w:spacing w:val="-1"/>
          <w:sz w:val="24"/>
          <w:lang w:val="uk-UA"/>
        </w:rPr>
        <w:t>.</w:t>
      </w:r>
    </w:p>
    <w:p w:rsidR="00F03F9C" w:rsidRPr="00A9753D" w:rsidRDefault="00F03F9C" w:rsidP="00A9753D">
      <w:pPr>
        <w:pStyle w:val="Default"/>
        <w:jc w:val="both"/>
      </w:pPr>
      <w:r w:rsidRPr="00A9753D">
        <w:rPr>
          <w:b/>
          <w:bCs/>
        </w:rPr>
        <w:t xml:space="preserve">Завдання вивчення навчальної дисципліни </w:t>
      </w:r>
    </w:p>
    <w:p w:rsidR="00625A04" w:rsidRPr="00A9753D" w:rsidRDefault="00625A04" w:rsidP="00A9753D">
      <w:pPr>
        <w:jc w:val="both"/>
        <w:rPr>
          <w:sz w:val="24"/>
          <w:lang w:val="uk-UA"/>
        </w:rPr>
      </w:pPr>
      <w:r w:rsidRPr="00A9753D">
        <w:rPr>
          <w:rFonts w:eastAsia="MinionPro-It"/>
          <w:sz w:val="24"/>
          <w:lang w:val="uk-UA"/>
        </w:rPr>
        <w:t>1) мотивувати здобувачів освіти у необхідності, вагомості та значимості біологічних знань, можливості їх застосування у майбутній професійній діяльності та у повсякденному житті, зокрема:</w:t>
      </w:r>
    </w:p>
    <w:p w:rsidR="00625A04" w:rsidRPr="00A9753D" w:rsidRDefault="00625A04" w:rsidP="00A9753D">
      <w:pPr>
        <w:numPr>
          <w:ilvl w:val="0"/>
          <w:numId w:val="5"/>
        </w:numPr>
        <w:suppressAutoHyphens/>
        <w:jc w:val="both"/>
        <w:rPr>
          <w:sz w:val="24"/>
        </w:rPr>
      </w:pPr>
      <w:r w:rsidRPr="00A9753D">
        <w:rPr>
          <w:rFonts w:eastAsia="MinionPro-It"/>
          <w:sz w:val="24"/>
          <w:lang w:val="uk-UA"/>
        </w:rPr>
        <w:t>поглибити  біологічні знання про структурні, генетичні, функціональні особливості людського організму;</w:t>
      </w:r>
    </w:p>
    <w:p w:rsidR="00625A04" w:rsidRPr="00A9753D" w:rsidRDefault="00625A04" w:rsidP="00A9753D">
      <w:pPr>
        <w:numPr>
          <w:ilvl w:val="0"/>
          <w:numId w:val="5"/>
        </w:numPr>
        <w:suppressAutoHyphens/>
        <w:jc w:val="both"/>
        <w:rPr>
          <w:sz w:val="24"/>
        </w:rPr>
      </w:pPr>
      <w:r w:rsidRPr="00A9753D">
        <w:rPr>
          <w:rFonts w:eastAsia="MinionPro-It"/>
          <w:sz w:val="24"/>
          <w:lang w:val="uk-UA"/>
        </w:rPr>
        <w:t xml:space="preserve">набути знань про нормальні та патологічні явища в організмі людини, виявлені на молекулярному, клітинному, тканинному, органному і </w:t>
      </w:r>
      <w:proofErr w:type="spellStart"/>
      <w:r w:rsidRPr="00A9753D">
        <w:rPr>
          <w:rFonts w:eastAsia="MinionPro-It"/>
          <w:sz w:val="24"/>
          <w:lang w:val="uk-UA"/>
        </w:rPr>
        <w:t>екосистемному</w:t>
      </w:r>
      <w:proofErr w:type="spellEnd"/>
      <w:r w:rsidRPr="00A9753D">
        <w:rPr>
          <w:rFonts w:eastAsia="MinionPro-It"/>
          <w:sz w:val="24"/>
          <w:lang w:val="uk-UA"/>
        </w:rPr>
        <w:t xml:space="preserve"> рівнях; </w:t>
      </w:r>
    </w:p>
    <w:p w:rsidR="00625A04" w:rsidRPr="00A9753D" w:rsidRDefault="00625A04" w:rsidP="00A9753D">
      <w:pPr>
        <w:numPr>
          <w:ilvl w:val="0"/>
          <w:numId w:val="5"/>
        </w:numPr>
        <w:suppressAutoHyphens/>
        <w:jc w:val="both"/>
        <w:rPr>
          <w:sz w:val="24"/>
          <w:lang w:val="uk-UA"/>
        </w:rPr>
      </w:pPr>
      <w:r w:rsidRPr="00A9753D">
        <w:rPr>
          <w:rFonts w:eastAsia="MinionPro-It"/>
          <w:sz w:val="24"/>
          <w:lang w:val="uk-UA"/>
        </w:rPr>
        <w:t>здобути знання про етіологічні чинники спадкової патології; про реалізацію програми “Геном Людини”; про застосування методів клітинної інженерії та біотехнології щодо використання генів і клітин із метою створення банків генетичного матеріалу, що уможливить збереження унікальності живого світу;</w:t>
      </w:r>
    </w:p>
    <w:p w:rsidR="00625A04" w:rsidRPr="00A9753D" w:rsidRDefault="00625A04" w:rsidP="00A9753D">
      <w:pPr>
        <w:jc w:val="both"/>
        <w:rPr>
          <w:sz w:val="24"/>
          <w:lang w:val="uk-UA"/>
        </w:rPr>
      </w:pPr>
      <w:r w:rsidRPr="00A9753D">
        <w:rPr>
          <w:rFonts w:eastAsia="MinionPro-It"/>
          <w:sz w:val="24"/>
          <w:lang w:val="uk-UA"/>
        </w:rPr>
        <w:tab/>
        <w:t>2) допомогти віднайти взаємозв’язок, що поєднує різноманітні факти у цілісну біологічну систему, а саме: розкрити взаємодію біологічних чинників із фізичними, хімічними і соціальними, їх наслідки на рівні організму людини;</w:t>
      </w:r>
    </w:p>
    <w:p w:rsidR="00625A04" w:rsidRPr="00A9753D" w:rsidRDefault="00625A04" w:rsidP="00A9753D">
      <w:pPr>
        <w:jc w:val="both"/>
        <w:rPr>
          <w:rFonts w:eastAsia="MinionPro-It"/>
          <w:color w:val="000000"/>
          <w:spacing w:val="-1"/>
          <w:sz w:val="24"/>
          <w:lang w:val="uk-UA"/>
        </w:rPr>
      </w:pPr>
      <w:r w:rsidRPr="00A9753D">
        <w:rPr>
          <w:rFonts w:eastAsia="MinionPro-It"/>
          <w:color w:val="000000"/>
          <w:spacing w:val="-1"/>
          <w:sz w:val="24"/>
          <w:lang w:val="uk-UA"/>
        </w:rPr>
        <w:tab/>
        <w:t xml:space="preserve">3) застосовувати </w:t>
      </w:r>
      <w:proofErr w:type="spellStart"/>
      <w:r w:rsidRPr="00A9753D">
        <w:rPr>
          <w:rFonts w:eastAsia="MinionPro-It"/>
          <w:i/>
          <w:color w:val="000000"/>
          <w:spacing w:val="-1"/>
          <w:sz w:val="24"/>
          <w:lang w:val="uk-UA"/>
        </w:rPr>
        <w:t>компетентнісний</w:t>
      </w:r>
      <w:proofErr w:type="spellEnd"/>
      <w:r w:rsidRPr="00A9753D">
        <w:rPr>
          <w:rFonts w:eastAsia="MinionPro-It"/>
          <w:i/>
          <w:color w:val="000000"/>
          <w:spacing w:val="-1"/>
          <w:sz w:val="24"/>
          <w:lang w:val="uk-UA"/>
        </w:rPr>
        <w:t xml:space="preserve"> </w:t>
      </w:r>
      <w:r w:rsidRPr="00A9753D">
        <w:rPr>
          <w:rFonts w:eastAsia="MinionPro-It"/>
          <w:color w:val="000000"/>
          <w:spacing w:val="-1"/>
          <w:sz w:val="24"/>
          <w:lang w:val="uk-UA"/>
        </w:rPr>
        <w:t xml:space="preserve">підхід, який допоможе пізнати себе й навколишній світ; визначити особистісні </w:t>
      </w:r>
      <w:proofErr w:type="spellStart"/>
      <w:r w:rsidRPr="00A9753D">
        <w:rPr>
          <w:rFonts w:eastAsia="MinionPro-It"/>
          <w:color w:val="000000"/>
          <w:spacing w:val="-1"/>
          <w:sz w:val="24"/>
          <w:lang w:val="uk-UA"/>
        </w:rPr>
        <w:t>професійно</w:t>
      </w:r>
      <w:proofErr w:type="spellEnd"/>
      <w:r w:rsidRPr="00A9753D">
        <w:rPr>
          <w:rFonts w:eastAsia="MinionPro-It"/>
          <w:color w:val="000000"/>
          <w:spacing w:val="-1"/>
          <w:sz w:val="24"/>
          <w:lang w:val="uk-UA"/>
        </w:rPr>
        <w:t xml:space="preserve"> та </w:t>
      </w:r>
      <w:proofErr w:type="spellStart"/>
      <w:r w:rsidRPr="00A9753D">
        <w:rPr>
          <w:rFonts w:eastAsia="MinionPro-It"/>
          <w:color w:val="000000"/>
          <w:spacing w:val="-1"/>
          <w:sz w:val="24"/>
          <w:lang w:val="uk-UA"/>
        </w:rPr>
        <w:t>життєво</w:t>
      </w:r>
      <w:proofErr w:type="spellEnd"/>
      <w:r w:rsidRPr="00A9753D">
        <w:rPr>
          <w:rFonts w:eastAsia="MinionPro-It"/>
          <w:color w:val="000000"/>
          <w:spacing w:val="-1"/>
          <w:sz w:val="24"/>
          <w:lang w:val="uk-UA"/>
        </w:rPr>
        <w:t xml:space="preserve"> ціннісні орієнтири;</w:t>
      </w:r>
    </w:p>
    <w:p w:rsidR="00625A04" w:rsidRDefault="00625A04" w:rsidP="00A9753D">
      <w:pPr>
        <w:ind w:firstLine="708"/>
        <w:jc w:val="both"/>
        <w:rPr>
          <w:sz w:val="24"/>
          <w:lang w:val="uk-UA"/>
        </w:rPr>
      </w:pPr>
      <w:r w:rsidRPr="00A9753D">
        <w:rPr>
          <w:rFonts w:eastAsia="MinionPro-It"/>
          <w:color w:val="000000"/>
          <w:spacing w:val="-1"/>
          <w:sz w:val="24"/>
          <w:lang w:val="uk-UA"/>
        </w:rPr>
        <w:t xml:space="preserve">4) </w:t>
      </w:r>
      <w:r w:rsidRPr="00A9753D">
        <w:rPr>
          <w:rFonts w:eastAsia="MinionPro-It"/>
          <w:spacing w:val="-1"/>
          <w:sz w:val="24"/>
          <w:lang w:val="uk-UA"/>
        </w:rPr>
        <w:t xml:space="preserve">актуалізувати в освітньому процесі </w:t>
      </w:r>
      <w:proofErr w:type="spellStart"/>
      <w:r w:rsidRPr="00A9753D">
        <w:rPr>
          <w:i/>
          <w:sz w:val="24"/>
          <w:lang w:val="uk-UA"/>
        </w:rPr>
        <w:t>студентоцентризм</w:t>
      </w:r>
      <w:proofErr w:type="spellEnd"/>
      <w:r w:rsidRPr="00A9753D">
        <w:rPr>
          <w:sz w:val="24"/>
          <w:lang w:val="uk-UA"/>
        </w:rPr>
        <w:t xml:space="preserve"> як ресурс успішної реалізації </w:t>
      </w:r>
      <w:proofErr w:type="spellStart"/>
      <w:r w:rsidRPr="00A9753D">
        <w:rPr>
          <w:sz w:val="24"/>
          <w:lang w:val="uk-UA"/>
        </w:rPr>
        <w:t>компетентнісного</w:t>
      </w:r>
      <w:proofErr w:type="spellEnd"/>
      <w:r w:rsidRPr="00A9753D">
        <w:rPr>
          <w:sz w:val="24"/>
          <w:lang w:val="uk-UA"/>
        </w:rPr>
        <w:t xml:space="preserve"> підходу.</w:t>
      </w:r>
    </w:p>
    <w:p w:rsidR="007F20FC" w:rsidRPr="00A9753D" w:rsidRDefault="007F20FC" w:rsidP="00A9753D">
      <w:pPr>
        <w:ind w:firstLine="708"/>
        <w:jc w:val="both"/>
        <w:rPr>
          <w:rFonts w:eastAsia="MinionPro-It"/>
          <w:color w:val="000000"/>
          <w:spacing w:val="-1"/>
          <w:sz w:val="24"/>
          <w:lang w:val="uk-UA"/>
        </w:rPr>
      </w:pPr>
    </w:p>
    <w:p w:rsidR="00527C76" w:rsidRDefault="00F03F9C" w:rsidP="00A9753D">
      <w:pPr>
        <w:pStyle w:val="Default"/>
        <w:jc w:val="both"/>
      </w:pPr>
      <w:r w:rsidRPr="00A9753D">
        <w:rPr>
          <w:b/>
          <w:bCs/>
        </w:rPr>
        <w:t xml:space="preserve">Дисципліни, вивчення яких обов’язково передує цій навчальній дисципліні: </w:t>
      </w:r>
      <w:r w:rsidRPr="00A9753D">
        <w:t>«</w:t>
      </w:r>
      <w:r w:rsidR="00F4244C" w:rsidRPr="00A9753D">
        <w:t>Анатомія, фізіологія, патологія дітей та основи валеології</w:t>
      </w:r>
      <w:r w:rsidR="007F20FC">
        <w:t xml:space="preserve">». </w:t>
      </w:r>
    </w:p>
    <w:p w:rsidR="007F20FC" w:rsidRPr="00A9753D" w:rsidRDefault="007F20FC" w:rsidP="00A9753D">
      <w:pPr>
        <w:pStyle w:val="Default"/>
        <w:jc w:val="both"/>
      </w:pPr>
    </w:p>
    <w:p w:rsidR="00F03F9C" w:rsidRPr="00A9753D" w:rsidRDefault="00F03F9C" w:rsidP="00A9753D">
      <w:pPr>
        <w:pStyle w:val="Default"/>
        <w:jc w:val="both"/>
        <w:rPr>
          <w:b/>
          <w:bCs/>
        </w:rPr>
      </w:pPr>
      <w:r w:rsidRPr="00A9753D">
        <w:rPr>
          <w:b/>
          <w:bCs/>
        </w:rPr>
        <w:t xml:space="preserve">ПЕРЕЛІК ЗАГАЛЬНИХ ПРОГРАМНИХ КОМПЕТЕНТНОСТЕЙ ОСВІТНЬОЇ ПРОГРАМИ, ЯКІ ЗАБЕЗПЕЧУЄ НАВЧАЛЬНА ДИСЦИПЛІНА: </w:t>
      </w:r>
    </w:p>
    <w:p w:rsidR="001A7E91" w:rsidRPr="00A9753D" w:rsidRDefault="001A7E91" w:rsidP="00A9753D">
      <w:pPr>
        <w:pStyle w:val="Default"/>
        <w:jc w:val="both"/>
        <w:rPr>
          <w:color w:val="auto"/>
        </w:rPr>
      </w:pPr>
      <w:r w:rsidRPr="00A9753D">
        <w:rPr>
          <w:color w:val="auto"/>
        </w:rPr>
        <w:t>ЗК 1. Здатність застосовувати знання у практичних ситуаціях</w:t>
      </w:r>
      <w:r w:rsidRPr="00A9753D">
        <w:rPr>
          <w:color w:val="auto"/>
        </w:rPr>
        <w:t>.</w:t>
      </w:r>
    </w:p>
    <w:p w:rsidR="00FD0041" w:rsidRPr="00A9753D" w:rsidRDefault="00FD0041" w:rsidP="00A9753D">
      <w:pPr>
        <w:autoSpaceDE w:val="0"/>
        <w:autoSpaceDN w:val="0"/>
        <w:adjustRightInd w:val="0"/>
        <w:jc w:val="both"/>
        <w:rPr>
          <w:rFonts w:eastAsiaTheme="minorHAnsi"/>
          <w:color w:val="auto"/>
          <w:sz w:val="24"/>
          <w:lang w:val="uk-UA" w:eastAsia="en-US"/>
        </w:rPr>
      </w:pPr>
      <w:r w:rsidRPr="00A9753D">
        <w:rPr>
          <w:rFonts w:eastAsiaTheme="minorHAnsi"/>
          <w:color w:val="auto"/>
          <w:sz w:val="24"/>
          <w:lang w:val="uk-UA" w:eastAsia="en-US"/>
        </w:rPr>
        <w:t>ЗК 2. Знання та розуміння предметної області та розуміння професійної</w:t>
      </w:r>
    </w:p>
    <w:p w:rsidR="00573020" w:rsidRPr="00A9753D" w:rsidRDefault="00FD0041" w:rsidP="00A9753D">
      <w:pPr>
        <w:autoSpaceDE w:val="0"/>
        <w:autoSpaceDN w:val="0"/>
        <w:adjustRightInd w:val="0"/>
        <w:jc w:val="both"/>
        <w:rPr>
          <w:rFonts w:eastAsiaTheme="minorHAnsi"/>
          <w:color w:val="auto"/>
          <w:sz w:val="24"/>
          <w:lang w:val="uk-UA" w:eastAsia="en-US"/>
        </w:rPr>
      </w:pPr>
      <w:r w:rsidRPr="00A9753D">
        <w:rPr>
          <w:rFonts w:eastAsiaTheme="minorHAnsi"/>
          <w:color w:val="auto"/>
          <w:sz w:val="24"/>
          <w:lang w:val="uk-UA" w:eastAsia="en-US"/>
        </w:rPr>
        <w:t>діяльності</w:t>
      </w:r>
    </w:p>
    <w:p w:rsidR="00573020" w:rsidRDefault="00573020" w:rsidP="00A9753D">
      <w:pPr>
        <w:autoSpaceDE w:val="0"/>
        <w:autoSpaceDN w:val="0"/>
        <w:adjustRightInd w:val="0"/>
        <w:jc w:val="both"/>
        <w:rPr>
          <w:rFonts w:eastAsiaTheme="minorHAnsi"/>
          <w:color w:val="auto"/>
          <w:sz w:val="24"/>
          <w:lang w:val="uk-UA" w:eastAsia="en-US"/>
        </w:rPr>
      </w:pPr>
      <w:r w:rsidRPr="00A9753D">
        <w:rPr>
          <w:rFonts w:eastAsiaTheme="minorHAnsi"/>
          <w:color w:val="auto"/>
          <w:sz w:val="24"/>
          <w:lang w:val="uk-UA" w:eastAsia="en-US"/>
        </w:rPr>
        <w:t>ЗК 4. Здатність вчитися й оволодівати сучасними знаннями.</w:t>
      </w:r>
    </w:p>
    <w:p w:rsidR="007F20FC" w:rsidRPr="00A9753D" w:rsidRDefault="007F20FC" w:rsidP="00A9753D">
      <w:pPr>
        <w:autoSpaceDE w:val="0"/>
        <w:autoSpaceDN w:val="0"/>
        <w:adjustRightInd w:val="0"/>
        <w:jc w:val="both"/>
        <w:rPr>
          <w:rFonts w:eastAsiaTheme="minorHAnsi"/>
          <w:color w:val="auto"/>
          <w:sz w:val="24"/>
          <w:lang w:val="uk-UA" w:eastAsia="en-US"/>
        </w:rPr>
      </w:pPr>
    </w:p>
    <w:p w:rsidR="00F03F9C" w:rsidRPr="00A9753D" w:rsidRDefault="00F03F9C" w:rsidP="00A9753D">
      <w:pPr>
        <w:pStyle w:val="Default"/>
        <w:jc w:val="both"/>
      </w:pPr>
      <w:r w:rsidRPr="00A9753D">
        <w:rPr>
          <w:b/>
          <w:bCs/>
        </w:rPr>
        <w:t xml:space="preserve">ПЕРЕЛІК СПЕЦІАЛЬНИХ (ФАХОВИХ) ПРОГРАМНИХ КОМПЕТЕНТНОСТЕЙ ОСВІТНЬОЇ ПРОГРАМИ, ЯКІ ЗАБЕЗПЕЧУЄ НАВЧАЛЬНА ДИСЦИПЛІНА: </w:t>
      </w:r>
    </w:p>
    <w:p w:rsidR="00185BFD" w:rsidRPr="00A9753D" w:rsidRDefault="00185BFD" w:rsidP="00A9753D">
      <w:pPr>
        <w:autoSpaceDE w:val="0"/>
        <w:autoSpaceDN w:val="0"/>
        <w:adjustRightInd w:val="0"/>
        <w:jc w:val="both"/>
        <w:rPr>
          <w:rFonts w:eastAsiaTheme="minorHAnsi"/>
          <w:color w:val="auto"/>
          <w:sz w:val="24"/>
          <w:lang w:val="uk-UA" w:eastAsia="en-US"/>
        </w:rPr>
      </w:pPr>
      <w:r w:rsidRPr="00A9753D">
        <w:rPr>
          <w:rFonts w:eastAsiaTheme="minorHAnsi"/>
          <w:color w:val="auto"/>
          <w:sz w:val="24"/>
          <w:lang w:val="uk-UA" w:eastAsia="en-US"/>
        </w:rPr>
        <w:t>СК 1. Здатність оперувати категоріально-понятійним апаратом.</w:t>
      </w:r>
    </w:p>
    <w:p w:rsidR="00185BFD" w:rsidRPr="00A9753D" w:rsidRDefault="00185BFD" w:rsidP="00A9753D">
      <w:pPr>
        <w:autoSpaceDE w:val="0"/>
        <w:autoSpaceDN w:val="0"/>
        <w:adjustRightInd w:val="0"/>
        <w:jc w:val="both"/>
        <w:rPr>
          <w:rFonts w:eastAsiaTheme="minorHAnsi"/>
          <w:color w:val="auto"/>
          <w:sz w:val="24"/>
          <w:lang w:val="uk-UA" w:eastAsia="en-US"/>
        </w:rPr>
      </w:pPr>
      <w:r w:rsidRPr="00A9753D">
        <w:rPr>
          <w:rFonts w:eastAsiaTheme="minorHAnsi"/>
          <w:color w:val="auto"/>
          <w:sz w:val="24"/>
          <w:lang w:val="uk-UA" w:eastAsia="en-US"/>
        </w:rPr>
        <w:t>СК 2. Здатність до ретроспективного аналізу вітчизняного та зарубіжного</w:t>
      </w:r>
      <w:r w:rsidRPr="00A9753D">
        <w:rPr>
          <w:rFonts w:eastAsiaTheme="minorHAnsi"/>
          <w:color w:val="auto"/>
          <w:sz w:val="24"/>
          <w:lang w:val="uk-UA" w:eastAsia="en-US"/>
        </w:rPr>
        <w:t xml:space="preserve"> </w:t>
      </w:r>
      <w:r w:rsidRPr="00A9753D">
        <w:rPr>
          <w:rFonts w:eastAsiaTheme="minorHAnsi"/>
          <w:color w:val="auto"/>
          <w:sz w:val="24"/>
          <w:lang w:val="uk-UA" w:eastAsia="en-US"/>
        </w:rPr>
        <w:t>досвіду розуміння природи виникнення, функціонування та</w:t>
      </w:r>
      <w:r w:rsidRPr="00A9753D">
        <w:rPr>
          <w:rFonts w:eastAsiaTheme="minorHAnsi"/>
          <w:color w:val="auto"/>
          <w:sz w:val="24"/>
          <w:lang w:val="uk-UA" w:eastAsia="en-US"/>
        </w:rPr>
        <w:t xml:space="preserve"> </w:t>
      </w:r>
      <w:r w:rsidRPr="00A9753D">
        <w:rPr>
          <w:rFonts w:eastAsiaTheme="minorHAnsi"/>
          <w:color w:val="auto"/>
          <w:sz w:val="24"/>
          <w:lang w:val="uk-UA" w:eastAsia="en-US"/>
        </w:rPr>
        <w:t xml:space="preserve">розвитку </w:t>
      </w:r>
      <w:r w:rsidRPr="00A9753D">
        <w:rPr>
          <w:rFonts w:eastAsiaTheme="minorHAnsi"/>
          <w:color w:val="auto"/>
          <w:sz w:val="24"/>
          <w:lang w:val="uk-UA" w:eastAsia="en-US"/>
        </w:rPr>
        <w:t xml:space="preserve">біологічних </w:t>
      </w:r>
      <w:r w:rsidRPr="00A9753D">
        <w:rPr>
          <w:rFonts w:eastAsiaTheme="minorHAnsi"/>
          <w:color w:val="auto"/>
          <w:sz w:val="24"/>
          <w:lang w:val="uk-UA" w:eastAsia="en-US"/>
        </w:rPr>
        <w:t>психічних явищ.</w:t>
      </w:r>
    </w:p>
    <w:p w:rsidR="00185BFD" w:rsidRPr="00A9753D" w:rsidRDefault="00306870" w:rsidP="00A9753D">
      <w:pPr>
        <w:autoSpaceDE w:val="0"/>
        <w:autoSpaceDN w:val="0"/>
        <w:adjustRightInd w:val="0"/>
        <w:jc w:val="both"/>
        <w:rPr>
          <w:rFonts w:eastAsiaTheme="minorHAnsi"/>
          <w:color w:val="auto"/>
          <w:sz w:val="24"/>
          <w:lang w:val="uk-UA" w:eastAsia="en-US"/>
        </w:rPr>
      </w:pPr>
      <w:r w:rsidRPr="00A9753D">
        <w:rPr>
          <w:rFonts w:eastAsiaTheme="minorHAnsi"/>
          <w:color w:val="auto"/>
          <w:sz w:val="24"/>
          <w:lang w:val="uk-UA" w:eastAsia="en-US"/>
        </w:rPr>
        <w:t>СК 3. Здатність до розуміння природи поведінки, діяльності та вчинків.</w:t>
      </w:r>
    </w:p>
    <w:p w:rsidR="00742D2C" w:rsidRPr="00A9753D" w:rsidRDefault="00742D2C" w:rsidP="00A9753D">
      <w:pPr>
        <w:autoSpaceDE w:val="0"/>
        <w:autoSpaceDN w:val="0"/>
        <w:adjustRightInd w:val="0"/>
        <w:jc w:val="both"/>
        <w:rPr>
          <w:rFonts w:eastAsiaTheme="minorHAnsi"/>
          <w:color w:val="auto"/>
          <w:sz w:val="24"/>
          <w:lang w:val="uk-UA" w:eastAsia="en-US"/>
        </w:rPr>
      </w:pPr>
      <w:r w:rsidRPr="00A9753D">
        <w:rPr>
          <w:rFonts w:eastAsiaTheme="minorHAnsi"/>
          <w:color w:val="auto"/>
          <w:sz w:val="24"/>
          <w:lang w:val="uk-UA" w:eastAsia="en-US"/>
        </w:rPr>
        <w:t>СК 12. Здатність до особистісного та професійного самовдосконалення,</w:t>
      </w:r>
    </w:p>
    <w:p w:rsidR="00742D2C" w:rsidRDefault="00742D2C" w:rsidP="00A9753D">
      <w:pPr>
        <w:autoSpaceDE w:val="0"/>
        <w:autoSpaceDN w:val="0"/>
        <w:adjustRightInd w:val="0"/>
        <w:jc w:val="both"/>
        <w:rPr>
          <w:rFonts w:eastAsiaTheme="minorHAnsi"/>
          <w:color w:val="auto"/>
          <w:sz w:val="24"/>
          <w:lang w:val="uk-UA" w:eastAsia="en-US"/>
        </w:rPr>
      </w:pPr>
      <w:r w:rsidRPr="00A9753D">
        <w:rPr>
          <w:rFonts w:eastAsiaTheme="minorHAnsi"/>
          <w:color w:val="auto"/>
          <w:sz w:val="24"/>
          <w:lang w:val="uk-UA" w:eastAsia="en-US"/>
        </w:rPr>
        <w:t>навчання і саморозвитку.</w:t>
      </w:r>
    </w:p>
    <w:p w:rsidR="007F20FC" w:rsidRPr="00A9753D" w:rsidRDefault="007F20FC" w:rsidP="00A9753D">
      <w:pPr>
        <w:autoSpaceDE w:val="0"/>
        <w:autoSpaceDN w:val="0"/>
        <w:adjustRightInd w:val="0"/>
        <w:jc w:val="both"/>
        <w:rPr>
          <w:rFonts w:eastAsiaTheme="minorHAnsi"/>
          <w:color w:val="auto"/>
          <w:sz w:val="24"/>
          <w:lang w:val="uk-UA" w:eastAsia="en-US"/>
        </w:rPr>
      </w:pPr>
      <w:bookmarkStart w:id="0" w:name="_GoBack"/>
      <w:bookmarkEnd w:id="0"/>
    </w:p>
    <w:p w:rsidR="00F03F9C" w:rsidRPr="00A9753D" w:rsidRDefault="00F03F9C" w:rsidP="00A9753D">
      <w:pPr>
        <w:autoSpaceDE w:val="0"/>
        <w:autoSpaceDN w:val="0"/>
        <w:adjustRightInd w:val="0"/>
        <w:jc w:val="both"/>
        <w:rPr>
          <w:sz w:val="24"/>
        </w:rPr>
      </w:pPr>
      <w:r w:rsidRPr="00A9753D">
        <w:rPr>
          <w:b/>
          <w:bCs/>
          <w:sz w:val="24"/>
        </w:rPr>
        <w:t>ПЕРЕЛІК ПРОГРАМНИХ РЕЗУЛЬТАТІВ НАВЧАННЯ ОСВІТНЬОЇ ПРОГРАМИ, ЯКІ ЗАБЕЗПЕЧУЄ НАВЧАЛЬНА ДИСЦИПЛІ</w:t>
      </w:r>
      <w:proofErr w:type="gramStart"/>
      <w:r w:rsidRPr="00A9753D">
        <w:rPr>
          <w:b/>
          <w:bCs/>
          <w:sz w:val="24"/>
        </w:rPr>
        <w:t>НА</w:t>
      </w:r>
      <w:proofErr w:type="gramEnd"/>
      <w:r w:rsidRPr="00A9753D">
        <w:rPr>
          <w:b/>
          <w:bCs/>
          <w:sz w:val="24"/>
        </w:rPr>
        <w:t xml:space="preserve">: </w:t>
      </w:r>
    </w:p>
    <w:p w:rsidR="00B139A2" w:rsidRPr="00A9753D" w:rsidRDefault="00B139A2" w:rsidP="00A9753D">
      <w:pPr>
        <w:autoSpaceDE w:val="0"/>
        <w:autoSpaceDN w:val="0"/>
        <w:adjustRightInd w:val="0"/>
        <w:jc w:val="both"/>
        <w:rPr>
          <w:rFonts w:eastAsiaTheme="minorHAnsi"/>
          <w:color w:val="auto"/>
          <w:sz w:val="24"/>
          <w:lang w:val="uk-UA" w:eastAsia="en-US"/>
        </w:rPr>
      </w:pPr>
      <w:r w:rsidRPr="00A9753D">
        <w:rPr>
          <w:rFonts w:eastAsiaTheme="minorHAnsi"/>
          <w:color w:val="auto"/>
          <w:sz w:val="24"/>
          <w:lang w:val="uk-UA" w:eastAsia="en-US"/>
        </w:rPr>
        <w:t>ІІР 1 Аналізувати та пояснювати психічні явища, ідентифікувати психологічні проблеми та</w:t>
      </w:r>
    </w:p>
    <w:p w:rsidR="00B139A2" w:rsidRPr="00A9753D" w:rsidRDefault="00B139A2" w:rsidP="00A9753D">
      <w:pPr>
        <w:autoSpaceDE w:val="0"/>
        <w:autoSpaceDN w:val="0"/>
        <w:adjustRightInd w:val="0"/>
        <w:jc w:val="both"/>
        <w:rPr>
          <w:rFonts w:eastAsiaTheme="minorHAnsi"/>
          <w:color w:val="auto"/>
          <w:sz w:val="24"/>
          <w:lang w:val="uk-UA" w:eastAsia="en-US"/>
        </w:rPr>
      </w:pPr>
      <w:r w:rsidRPr="00A9753D">
        <w:rPr>
          <w:rFonts w:eastAsiaTheme="minorHAnsi"/>
          <w:color w:val="auto"/>
          <w:sz w:val="24"/>
          <w:lang w:val="uk-UA" w:eastAsia="en-US"/>
        </w:rPr>
        <w:t>пропонувати шляхи їх розв’язання.</w:t>
      </w:r>
    </w:p>
    <w:p w:rsidR="00B139A2" w:rsidRPr="00A9753D" w:rsidRDefault="00B139A2" w:rsidP="00A9753D">
      <w:pPr>
        <w:autoSpaceDE w:val="0"/>
        <w:autoSpaceDN w:val="0"/>
        <w:adjustRightInd w:val="0"/>
        <w:jc w:val="both"/>
        <w:rPr>
          <w:rFonts w:eastAsiaTheme="minorHAnsi"/>
          <w:color w:val="auto"/>
          <w:sz w:val="24"/>
          <w:lang w:val="uk-UA" w:eastAsia="en-US"/>
        </w:rPr>
      </w:pPr>
      <w:r w:rsidRPr="00A9753D">
        <w:rPr>
          <w:rFonts w:eastAsiaTheme="minorHAnsi"/>
          <w:color w:val="auto"/>
          <w:sz w:val="24"/>
          <w:lang w:val="uk-UA" w:eastAsia="en-US"/>
        </w:rPr>
        <w:t>ІІР 2. Розуміти закономірності та особливості розвитку й функціонування психічних явищ у</w:t>
      </w:r>
    </w:p>
    <w:p w:rsidR="00F03F9C" w:rsidRPr="00A9753D" w:rsidRDefault="00B139A2" w:rsidP="00A9753D">
      <w:pPr>
        <w:pStyle w:val="Default"/>
        <w:jc w:val="both"/>
      </w:pPr>
      <w:r w:rsidRPr="00A9753D">
        <w:rPr>
          <w:color w:val="auto"/>
        </w:rPr>
        <w:t>контексті професійних завдань.</w:t>
      </w:r>
    </w:p>
    <w:p w:rsidR="00F03F9C" w:rsidRPr="00A9753D" w:rsidRDefault="00F03F9C" w:rsidP="00A9753D">
      <w:pPr>
        <w:pStyle w:val="Default"/>
        <w:jc w:val="both"/>
      </w:pPr>
      <w:r w:rsidRPr="00A9753D">
        <w:lastRenderedPageBreak/>
        <w:t xml:space="preserve">У результаті вивчення навчальної дисципліни здобувач освіти повинен: </w:t>
      </w:r>
    </w:p>
    <w:p w:rsidR="00F03F9C" w:rsidRPr="00A9753D" w:rsidRDefault="00F03F9C" w:rsidP="00A9753D">
      <w:pPr>
        <w:pStyle w:val="Default"/>
        <w:jc w:val="both"/>
        <w:rPr>
          <w:b/>
          <w:bCs/>
        </w:rPr>
      </w:pPr>
      <w:r w:rsidRPr="00A9753D">
        <w:rPr>
          <w:b/>
          <w:bCs/>
        </w:rPr>
        <w:t xml:space="preserve">знати: </w:t>
      </w:r>
    </w:p>
    <w:p w:rsidR="00EC0677" w:rsidRPr="00A9753D" w:rsidRDefault="00EC0677" w:rsidP="00A9753D">
      <w:pPr>
        <w:pStyle w:val="a3"/>
        <w:widowControl w:val="0"/>
        <w:numPr>
          <w:ilvl w:val="0"/>
          <w:numId w:val="6"/>
        </w:numPr>
        <w:tabs>
          <w:tab w:val="left" w:pos="284"/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A9753D">
        <w:rPr>
          <w:rFonts w:ascii="Times New Roman" w:hAnsi="Times New Roman"/>
          <w:sz w:val="24"/>
          <w:szCs w:val="24"/>
        </w:rPr>
        <w:t>рівні організації живого,</w:t>
      </w:r>
      <w:r w:rsidRPr="00A9753D">
        <w:rPr>
          <w:rFonts w:ascii="Times New Roman" w:eastAsia="Symbol" w:hAnsi="Times New Roman"/>
          <w:sz w:val="24"/>
          <w:szCs w:val="24"/>
        </w:rPr>
        <w:t xml:space="preserve"> </w:t>
      </w:r>
      <w:r w:rsidRPr="00A9753D">
        <w:rPr>
          <w:rFonts w:ascii="Times New Roman" w:hAnsi="Times New Roman"/>
          <w:sz w:val="24"/>
          <w:szCs w:val="24"/>
        </w:rPr>
        <w:t>форми життя та його фундаментальні властивості;</w:t>
      </w:r>
    </w:p>
    <w:p w:rsidR="00EC0677" w:rsidRPr="00A9753D" w:rsidRDefault="00EC0677" w:rsidP="00A9753D">
      <w:pPr>
        <w:pStyle w:val="a3"/>
        <w:widowControl w:val="0"/>
        <w:numPr>
          <w:ilvl w:val="0"/>
          <w:numId w:val="6"/>
        </w:numPr>
        <w:tabs>
          <w:tab w:val="left" w:pos="284"/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A9753D">
        <w:rPr>
          <w:rFonts w:ascii="Times New Roman" w:hAnsi="Times New Roman"/>
          <w:sz w:val="24"/>
          <w:szCs w:val="24"/>
        </w:rPr>
        <w:t>молекулярні основи спадковості;</w:t>
      </w:r>
    </w:p>
    <w:p w:rsidR="00EC0677" w:rsidRPr="00A9753D" w:rsidRDefault="00EC0677" w:rsidP="00A9753D">
      <w:pPr>
        <w:pStyle w:val="a3"/>
        <w:widowControl w:val="0"/>
        <w:numPr>
          <w:ilvl w:val="0"/>
          <w:numId w:val="6"/>
        </w:numPr>
        <w:tabs>
          <w:tab w:val="left" w:pos="284"/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A9753D">
        <w:rPr>
          <w:rFonts w:ascii="Times New Roman" w:hAnsi="Times New Roman"/>
          <w:sz w:val="24"/>
          <w:szCs w:val="24"/>
        </w:rPr>
        <w:t>структурно-функціональну організацію еукаріотичної клітини;</w:t>
      </w:r>
    </w:p>
    <w:p w:rsidR="00EC0677" w:rsidRPr="00A9753D" w:rsidRDefault="00EC0677" w:rsidP="00A9753D">
      <w:pPr>
        <w:pStyle w:val="a3"/>
        <w:widowControl w:val="0"/>
        <w:numPr>
          <w:ilvl w:val="0"/>
          <w:numId w:val="6"/>
        </w:numPr>
        <w:tabs>
          <w:tab w:val="left" w:pos="284"/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A9753D">
        <w:rPr>
          <w:rFonts w:ascii="Times New Roman" w:hAnsi="Times New Roman"/>
          <w:sz w:val="24"/>
          <w:szCs w:val="24"/>
        </w:rPr>
        <w:t>клітинний цикл;</w:t>
      </w:r>
    </w:p>
    <w:p w:rsidR="00EC0677" w:rsidRPr="00A9753D" w:rsidRDefault="00EC0677" w:rsidP="00A9753D">
      <w:pPr>
        <w:pStyle w:val="a3"/>
        <w:widowControl w:val="0"/>
        <w:numPr>
          <w:ilvl w:val="0"/>
          <w:numId w:val="6"/>
        </w:numPr>
        <w:tabs>
          <w:tab w:val="left" w:pos="284"/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A9753D">
        <w:rPr>
          <w:rFonts w:ascii="Times New Roman" w:eastAsia="Symbol" w:hAnsi="Times New Roman"/>
          <w:sz w:val="24"/>
          <w:szCs w:val="24"/>
        </w:rPr>
        <w:t>періоди</w:t>
      </w:r>
      <w:r w:rsidRPr="00A9753D">
        <w:rPr>
          <w:rFonts w:ascii="Times New Roman" w:hAnsi="Times New Roman"/>
          <w:sz w:val="24"/>
          <w:szCs w:val="24"/>
        </w:rPr>
        <w:t xml:space="preserve"> гаметогенезу, будову статевих клітин;</w:t>
      </w:r>
    </w:p>
    <w:p w:rsidR="00EC0677" w:rsidRPr="00A9753D" w:rsidRDefault="00EC0677" w:rsidP="00A9753D">
      <w:pPr>
        <w:pStyle w:val="a3"/>
        <w:widowControl w:val="0"/>
        <w:numPr>
          <w:ilvl w:val="0"/>
          <w:numId w:val="6"/>
        </w:numPr>
        <w:tabs>
          <w:tab w:val="left" w:pos="284"/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A9753D">
        <w:rPr>
          <w:rFonts w:ascii="Times New Roman" w:hAnsi="Times New Roman"/>
          <w:sz w:val="24"/>
          <w:szCs w:val="24"/>
        </w:rPr>
        <w:t>визначення онтогенезу людини та його періодизацію;</w:t>
      </w:r>
    </w:p>
    <w:p w:rsidR="00EC0677" w:rsidRPr="00A9753D" w:rsidRDefault="00EC0677" w:rsidP="00A9753D">
      <w:pPr>
        <w:pStyle w:val="a3"/>
        <w:widowControl w:val="0"/>
        <w:numPr>
          <w:ilvl w:val="0"/>
          <w:numId w:val="6"/>
        </w:numPr>
        <w:tabs>
          <w:tab w:val="left" w:pos="284"/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A9753D">
        <w:rPr>
          <w:rFonts w:ascii="Times New Roman" w:hAnsi="Times New Roman"/>
          <w:sz w:val="24"/>
          <w:szCs w:val="24"/>
        </w:rPr>
        <w:t>основні етапи ембріонального розвитку, молекулярні та клітинні механізми</w:t>
      </w:r>
      <w:r w:rsidRPr="00A9753D">
        <w:rPr>
          <w:rFonts w:ascii="Times New Roman" w:eastAsia="Symbol" w:hAnsi="Times New Roman"/>
          <w:sz w:val="24"/>
          <w:szCs w:val="24"/>
        </w:rPr>
        <w:t xml:space="preserve"> </w:t>
      </w:r>
      <w:r w:rsidRPr="00A9753D">
        <w:rPr>
          <w:rFonts w:ascii="Times New Roman" w:hAnsi="Times New Roman"/>
          <w:sz w:val="24"/>
          <w:szCs w:val="24"/>
        </w:rPr>
        <w:t>диференціювання;</w:t>
      </w:r>
    </w:p>
    <w:p w:rsidR="00EC0677" w:rsidRPr="00A9753D" w:rsidRDefault="00EC0677" w:rsidP="00A9753D">
      <w:pPr>
        <w:pStyle w:val="a3"/>
        <w:widowControl w:val="0"/>
        <w:numPr>
          <w:ilvl w:val="0"/>
          <w:numId w:val="6"/>
        </w:numPr>
        <w:tabs>
          <w:tab w:val="left" w:pos="284"/>
          <w:tab w:val="left" w:pos="567"/>
        </w:tabs>
        <w:jc w:val="both"/>
        <w:rPr>
          <w:rFonts w:ascii="Times New Roman" w:hAnsi="Times New Roman"/>
          <w:bCs/>
          <w:sz w:val="24"/>
          <w:szCs w:val="24"/>
        </w:rPr>
      </w:pPr>
      <w:r w:rsidRPr="00A9753D">
        <w:rPr>
          <w:rFonts w:ascii="Times New Roman" w:hAnsi="Times New Roman"/>
          <w:sz w:val="24"/>
          <w:szCs w:val="24"/>
        </w:rPr>
        <w:t>особливості о</w:t>
      </w:r>
      <w:r w:rsidRPr="00A9753D">
        <w:rPr>
          <w:rFonts w:ascii="Times New Roman" w:hAnsi="Times New Roman"/>
          <w:bCs/>
          <w:sz w:val="24"/>
          <w:szCs w:val="24"/>
        </w:rPr>
        <w:t>рганізму людини як цілісної біологічної системи;</w:t>
      </w:r>
    </w:p>
    <w:p w:rsidR="00EC0677" w:rsidRPr="00A9753D" w:rsidRDefault="00EC0677" w:rsidP="00A9753D">
      <w:pPr>
        <w:pStyle w:val="a3"/>
        <w:widowControl w:val="0"/>
        <w:numPr>
          <w:ilvl w:val="0"/>
          <w:numId w:val="6"/>
        </w:numPr>
        <w:tabs>
          <w:tab w:val="left" w:pos="284"/>
          <w:tab w:val="left" w:pos="567"/>
        </w:tabs>
        <w:jc w:val="both"/>
        <w:rPr>
          <w:rFonts w:ascii="Times New Roman" w:hAnsi="Times New Roman"/>
          <w:bCs/>
          <w:sz w:val="24"/>
          <w:szCs w:val="24"/>
        </w:rPr>
      </w:pPr>
      <w:r w:rsidRPr="00A9753D">
        <w:rPr>
          <w:rFonts w:ascii="Times New Roman" w:hAnsi="Times New Roman"/>
          <w:bCs/>
          <w:sz w:val="24"/>
          <w:szCs w:val="24"/>
        </w:rPr>
        <w:t>органи і системи органів;</w:t>
      </w:r>
    </w:p>
    <w:p w:rsidR="00EC0677" w:rsidRPr="00A9753D" w:rsidRDefault="00EC0677" w:rsidP="00A9753D">
      <w:pPr>
        <w:pStyle w:val="a3"/>
        <w:widowControl w:val="0"/>
        <w:numPr>
          <w:ilvl w:val="0"/>
          <w:numId w:val="6"/>
        </w:numPr>
        <w:tabs>
          <w:tab w:val="left" w:pos="284"/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A9753D">
        <w:rPr>
          <w:rFonts w:ascii="Times New Roman" w:hAnsi="Times New Roman"/>
          <w:bCs/>
          <w:sz w:val="24"/>
          <w:szCs w:val="24"/>
        </w:rPr>
        <w:t xml:space="preserve">перша </w:t>
      </w:r>
      <w:proofErr w:type="spellStart"/>
      <w:r w:rsidRPr="00A9753D">
        <w:rPr>
          <w:rFonts w:ascii="Times New Roman" w:hAnsi="Times New Roman"/>
          <w:bCs/>
          <w:sz w:val="24"/>
          <w:szCs w:val="24"/>
        </w:rPr>
        <w:t>домедична</w:t>
      </w:r>
      <w:proofErr w:type="spellEnd"/>
      <w:r w:rsidRPr="00A9753D">
        <w:rPr>
          <w:rFonts w:ascii="Times New Roman" w:hAnsi="Times New Roman"/>
          <w:bCs/>
          <w:sz w:val="24"/>
          <w:szCs w:val="24"/>
        </w:rPr>
        <w:t xml:space="preserve"> допомога та профілактика при порушеннях органів та систем органів (опорно-рухової, серцево-судинної, дихальної, травної, сечовидільної, ендокринної, сенсорної тощо);</w:t>
      </w:r>
    </w:p>
    <w:p w:rsidR="00EC0677" w:rsidRPr="00A9753D" w:rsidRDefault="00EC0677" w:rsidP="00A9753D">
      <w:pPr>
        <w:pStyle w:val="a3"/>
        <w:widowControl w:val="0"/>
        <w:numPr>
          <w:ilvl w:val="0"/>
          <w:numId w:val="6"/>
        </w:numPr>
        <w:tabs>
          <w:tab w:val="left" w:pos="284"/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A9753D">
        <w:rPr>
          <w:rFonts w:ascii="Times New Roman" w:hAnsi="Times New Roman"/>
          <w:sz w:val="24"/>
          <w:szCs w:val="24"/>
        </w:rPr>
        <w:t>основні закономірності спадковості;</w:t>
      </w:r>
    </w:p>
    <w:p w:rsidR="00EC0677" w:rsidRPr="00A9753D" w:rsidRDefault="00EC0677" w:rsidP="00A9753D">
      <w:pPr>
        <w:pStyle w:val="a3"/>
        <w:widowControl w:val="0"/>
        <w:numPr>
          <w:ilvl w:val="0"/>
          <w:numId w:val="6"/>
        </w:numPr>
        <w:tabs>
          <w:tab w:val="left" w:pos="284"/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A9753D">
        <w:rPr>
          <w:rFonts w:ascii="Times New Roman" w:hAnsi="Times New Roman"/>
          <w:sz w:val="24"/>
          <w:szCs w:val="24"/>
        </w:rPr>
        <w:t>успадкування груп крові людини за системою АВ0 та резус-фактора;</w:t>
      </w:r>
    </w:p>
    <w:p w:rsidR="00EC0677" w:rsidRPr="00A9753D" w:rsidRDefault="00EC0677" w:rsidP="00A9753D">
      <w:pPr>
        <w:pStyle w:val="a3"/>
        <w:widowControl w:val="0"/>
        <w:numPr>
          <w:ilvl w:val="0"/>
          <w:numId w:val="6"/>
        </w:numPr>
        <w:tabs>
          <w:tab w:val="left" w:pos="284"/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A9753D">
        <w:rPr>
          <w:rFonts w:ascii="Times New Roman" w:hAnsi="Times New Roman"/>
          <w:sz w:val="24"/>
          <w:szCs w:val="24"/>
        </w:rPr>
        <w:t>успадкування статі людини і ознак, зчеплених зі статтю;</w:t>
      </w:r>
    </w:p>
    <w:p w:rsidR="00EC0677" w:rsidRPr="00A9753D" w:rsidRDefault="00EC0677" w:rsidP="00A9753D">
      <w:pPr>
        <w:pStyle w:val="a3"/>
        <w:widowControl w:val="0"/>
        <w:numPr>
          <w:ilvl w:val="0"/>
          <w:numId w:val="6"/>
        </w:numPr>
        <w:tabs>
          <w:tab w:val="left" w:pos="284"/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A9753D">
        <w:rPr>
          <w:rFonts w:ascii="Times New Roman" w:hAnsi="Times New Roman"/>
          <w:sz w:val="24"/>
          <w:szCs w:val="24"/>
        </w:rPr>
        <w:t>мінливість, її форми та вияви;</w:t>
      </w:r>
    </w:p>
    <w:p w:rsidR="00EC0677" w:rsidRPr="00A9753D" w:rsidRDefault="00EC0677" w:rsidP="00A9753D">
      <w:pPr>
        <w:pStyle w:val="a3"/>
        <w:widowControl w:val="0"/>
        <w:numPr>
          <w:ilvl w:val="0"/>
          <w:numId w:val="6"/>
        </w:numPr>
        <w:tabs>
          <w:tab w:val="left" w:pos="284"/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A9753D">
        <w:rPr>
          <w:rFonts w:ascii="Times New Roman" w:hAnsi="Times New Roman"/>
          <w:sz w:val="24"/>
          <w:szCs w:val="24"/>
        </w:rPr>
        <w:t xml:space="preserve">методи вивчення спадковості людини: генеалогічний, </w:t>
      </w:r>
      <w:proofErr w:type="spellStart"/>
      <w:r w:rsidRPr="00A9753D">
        <w:rPr>
          <w:rFonts w:ascii="Times New Roman" w:hAnsi="Times New Roman"/>
          <w:sz w:val="24"/>
          <w:szCs w:val="24"/>
        </w:rPr>
        <w:t>близнюковий</w:t>
      </w:r>
      <w:proofErr w:type="spellEnd"/>
      <w:r w:rsidRPr="00A9753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9753D">
        <w:rPr>
          <w:rFonts w:ascii="Times New Roman" w:hAnsi="Times New Roman"/>
          <w:sz w:val="24"/>
          <w:szCs w:val="24"/>
        </w:rPr>
        <w:t>дерматогліфічний</w:t>
      </w:r>
      <w:proofErr w:type="spellEnd"/>
      <w:r w:rsidRPr="00A9753D">
        <w:rPr>
          <w:rFonts w:ascii="Times New Roman" w:hAnsi="Times New Roman"/>
          <w:sz w:val="24"/>
          <w:szCs w:val="24"/>
        </w:rPr>
        <w:t>,</w:t>
      </w:r>
      <w:r w:rsidRPr="00A9753D">
        <w:rPr>
          <w:rFonts w:ascii="Times New Roman" w:eastAsia="Symbol" w:hAnsi="Times New Roman"/>
          <w:sz w:val="24"/>
          <w:szCs w:val="24"/>
        </w:rPr>
        <w:t xml:space="preserve"> </w:t>
      </w:r>
      <w:proofErr w:type="spellStart"/>
      <w:r w:rsidRPr="00A9753D">
        <w:rPr>
          <w:rFonts w:ascii="Times New Roman" w:hAnsi="Times New Roman"/>
          <w:sz w:val="24"/>
          <w:szCs w:val="24"/>
        </w:rPr>
        <w:t>цитогенетичний</w:t>
      </w:r>
      <w:proofErr w:type="spellEnd"/>
      <w:r w:rsidRPr="00A9753D">
        <w:rPr>
          <w:rFonts w:ascii="Times New Roman" w:hAnsi="Times New Roman"/>
          <w:sz w:val="24"/>
          <w:szCs w:val="24"/>
        </w:rPr>
        <w:t>, молекулярно-генетичний, біохімічний та популяційно-статистичний;</w:t>
      </w:r>
    </w:p>
    <w:p w:rsidR="00EC0677" w:rsidRPr="00A9753D" w:rsidRDefault="00EC0677" w:rsidP="00A9753D">
      <w:pPr>
        <w:pStyle w:val="a3"/>
        <w:widowControl w:val="0"/>
        <w:numPr>
          <w:ilvl w:val="0"/>
          <w:numId w:val="6"/>
        </w:numPr>
        <w:tabs>
          <w:tab w:val="left" w:pos="284"/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A9753D">
        <w:rPr>
          <w:rFonts w:ascii="Times New Roman" w:hAnsi="Times New Roman"/>
          <w:sz w:val="24"/>
          <w:szCs w:val="24"/>
        </w:rPr>
        <w:t xml:space="preserve">вроджені вади розвитку; </w:t>
      </w:r>
      <w:proofErr w:type="spellStart"/>
      <w:r w:rsidRPr="00A9753D">
        <w:rPr>
          <w:rFonts w:ascii="Times New Roman" w:hAnsi="Times New Roman"/>
          <w:sz w:val="24"/>
          <w:szCs w:val="24"/>
        </w:rPr>
        <w:t>тератогенні</w:t>
      </w:r>
      <w:proofErr w:type="spellEnd"/>
      <w:r w:rsidRPr="00A9753D">
        <w:rPr>
          <w:rFonts w:ascii="Times New Roman" w:hAnsi="Times New Roman"/>
          <w:sz w:val="24"/>
          <w:szCs w:val="24"/>
        </w:rPr>
        <w:t xml:space="preserve"> чинники;</w:t>
      </w:r>
    </w:p>
    <w:p w:rsidR="00EC0677" w:rsidRPr="00A9753D" w:rsidRDefault="00EC0677" w:rsidP="00A9753D">
      <w:pPr>
        <w:pStyle w:val="a3"/>
        <w:widowControl w:val="0"/>
        <w:numPr>
          <w:ilvl w:val="0"/>
          <w:numId w:val="6"/>
        </w:numPr>
        <w:tabs>
          <w:tab w:val="left" w:pos="284"/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A9753D">
        <w:rPr>
          <w:rFonts w:ascii="Times New Roman" w:eastAsia="Symbol" w:hAnsi="Times New Roman"/>
          <w:sz w:val="24"/>
          <w:szCs w:val="24"/>
        </w:rPr>
        <w:t xml:space="preserve">систематичне </w:t>
      </w:r>
      <w:r w:rsidRPr="00A9753D">
        <w:rPr>
          <w:rFonts w:ascii="Times New Roman" w:hAnsi="Times New Roman"/>
          <w:sz w:val="24"/>
          <w:szCs w:val="24"/>
        </w:rPr>
        <w:t xml:space="preserve">положення виду </w:t>
      </w:r>
      <w:proofErr w:type="spellStart"/>
      <w:r w:rsidRPr="00A9753D">
        <w:rPr>
          <w:rFonts w:ascii="Times New Roman" w:hAnsi="Times New Roman"/>
          <w:sz w:val="24"/>
          <w:szCs w:val="24"/>
        </w:rPr>
        <w:t>Homo</w:t>
      </w:r>
      <w:proofErr w:type="spellEnd"/>
      <w:r w:rsidRPr="00A975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753D">
        <w:rPr>
          <w:rFonts w:ascii="Times New Roman" w:hAnsi="Times New Roman"/>
          <w:sz w:val="24"/>
          <w:szCs w:val="24"/>
        </w:rPr>
        <w:t>sapiens</w:t>
      </w:r>
      <w:proofErr w:type="spellEnd"/>
      <w:r w:rsidRPr="00A9753D">
        <w:rPr>
          <w:rFonts w:ascii="Times New Roman" w:hAnsi="Times New Roman"/>
          <w:sz w:val="24"/>
          <w:szCs w:val="24"/>
        </w:rPr>
        <w:t xml:space="preserve"> у системі тваринного світу;</w:t>
      </w:r>
    </w:p>
    <w:p w:rsidR="00EC0677" w:rsidRPr="00A9753D" w:rsidRDefault="00EC0677" w:rsidP="00A9753D">
      <w:pPr>
        <w:pStyle w:val="a3"/>
        <w:widowControl w:val="0"/>
        <w:numPr>
          <w:ilvl w:val="0"/>
          <w:numId w:val="6"/>
        </w:numPr>
        <w:tabs>
          <w:tab w:val="left" w:pos="284"/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A9753D">
        <w:rPr>
          <w:rFonts w:ascii="Times New Roman" w:hAnsi="Times New Roman"/>
          <w:sz w:val="24"/>
          <w:szCs w:val="24"/>
        </w:rPr>
        <w:t xml:space="preserve">поняття про популяцію як елементарну одиницю еволюції, популяційну структуру людства, </w:t>
      </w:r>
      <w:proofErr w:type="spellStart"/>
      <w:r w:rsidRPr="00A9753D">
        <w:rPr>
          <w:rFonts w:ascii="Times New Roman" w:hAnsi="Times New Roman"/>
          <w:sz w:val="24"/>
          <w:szCs w:val="24"/>
        </w:rPr>
        <w:t>деми</w:t>
      </w:r>
      <w:proofErr w:type="spellEnd"/>
      <w:r w:rsidRPr="00A9753D">
        <w:rPr>
          <w:rFonts w:ascii="Times New Roman" w:hAnsi="Times New Roman"/>
          <w:sz w:val="24"/>
          <w:szCs w:val="24"/>
        </w:rPr>
        <w:t>, ізоляти, функціональні типи реагування людей на фактори середовища («спринтер», «стаєр»,</w:t>
      </w:r>
      <w:r w:rsidRPr="00A9753D">
        <w:rPr>
          <w:rFonts w:ascii="Times New Roman" w:eastAsia="Symbol" w:hAnsi="Times New Roman"/>
          <w:sz w:val="24"/>
          <w:szCs w:val="24"/>
        </w:rPr>
        <w:t xml:space="preserve"> </w:t>
      </w:r>
      <w:r w:rsidRPr="00A9753D">
        <w:rPr>
          <w:rFonts w:ascii="Times New Roman" w:hAnsi="Times New Roman"/>
          <w:sz w:val="24"/>
          <w:szCs w:val="24"/>
        </w:rPr>
        <w:t>«мікст»);</w:t>
      </w:r>
    </w:p>
    <w:p w:rsidR="00EC0677" w:rsidRPr="00A9753D" w:rsidRDefault="00EC0677" w:rsidP="00A9753D">
      <w:pPr>
        <w:pStyle w:val="a3"/>
        <w:widowControl w:val="0"/>
        <w:numPr>
          <w:ilvl w:val="0"/>
          <w:numId w:val="6"/>
        </w:numPr>
        <w:tabs>
          <w:tab w:val="left" w:pos="284"/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A9753D">
        <w:rPr>
          <w:rFonts w:ascii="Times New Roman" w:eastAsia="Symbol" w:hAnsi="Times New Roman"/>
          <w:sz w:val="24"/>
          <w:szCs w:val="24"/>
        </w:rPr>
        <w:t>о</w:t>
      </w:r>
      <w:r w:rsidRPr="00A9753D">
        <w:rPr>
          <w:rFonts w:ascii="Times New Roman" w:hAnsi="Times New Roman"/>
          <w:sz w:val="24"/>
          <w:szCs w:val="24"/>
        </w:rPr>
        <w:t>сновні напрями та результати антропогенних</w:t>
      </w:r>
      <w:r w:rsidRPr="00A9753D">
        <w:rPr>
          <w:rFonts w:ascii="Times New Roman" w:eastAsia="Symbol" w:hAnsi="Times New Roman"/>
          <w:sz w:val="24"/>
          <w:szCs w:val="24"/>
        </w:rPr>
        <w:t xml:space="preserve"> </w:t>
      </w:r>
      <w:r w:rsidRPr="00A9753D">
        <w:rPr>
          <w:rFonts w:ascii="Times New Roman" w:hAnsi="Times New Roman"/>
          <w:sz w:val="24"/>
          <w:szCs w:val="24"/>
        </w:rPr>
        <w:t>змін навколишнього середовища.</w:t>
      </w:r>
    </w:p>
    <w:p w:rsidR="00F03F9C" w:rsidRPr="00A9753D" w:rsidRDefault="00F03F9C" w:rsidP="00A9753D">
      <w:pPr>
        <w:pStyle w:val="Default"/>
        <w:jc w:val="both"/>
      </w:pPr>
      <w:r w:rsidRPr="00A9753D">
        <w:rPr>
          <w:b/>
          <w:bCs/>
        </w:rPr>
        <w:t xml:space="preserve">вміти: </w:t>
      </w:r>
    </w:p>
    <w:p w:rsidR="00EC0677" w:rsidRPr="00A9753D" w:rsidRDefault="00EC0677" w:rsidP="00A9753D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9753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9753D">
        <w:rPr>
          <w:rFonts w:ascii="Times New Roman" w:hAnsi="Times New Roman"/>
          <w:sz w:val="24"/>
          <w:szCs w:val="24"/>
        </w:rPr>
        <w:t>визначати рівні організації живого;</w:t>
      </w:r>
    </w:p>
    <w:p w:rsidR="00EC0677" w:rsidRPr="00A9753D" w:rsidRDefault="00EC0677" w:rsidP="00A9753D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9753D">
        <w:rPr>
          <w:rFonts w:ascii="Times New Roman" w:hAnsi="Times New Roman"/>
          <w:sz w:val="24"/>
          <w:szCs w:val="24"/>
        </w:rPr>
        <w:t>ідентифікувати (схематично) природну структуру білка, кількість амінокислот, молекулярну масу поліпептидного ланцюга за послідовністю нуклеотидів гена, що його кодує;</w:t>
      </w:r>
    </w:p>
    <w:p w:rsidR="00EC0677" w:rsidRPr="00A9753D" w:rsidRDefault="00EC0677" w:rsidP="00A9753D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9753D">
        <w:rPr>
          <w:rFonts w:ascii="Times New Roman" w:hAnsi="Times New Roman"/>
          <w:sz w:val="24"/>
          <w:szCs w:val="24"/>
        </w:rPr>
        <w:t>вивчати організми на цитологічному рівні;</w:t>
      </w:r>
    </w:p>
    <w:p w:rsidR="00EC0677" w:rsidRPr="00A9753D" w:rsidRDefault="00EC0677" w:rsidP="00A9753D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9753D">
        <w:rPr>
          <w:rFonts w:ascii="Times New Roman" w:hAnsi="Times New Roman"/>
          <w:sz w:val="24"/>
          <w:szCs w:val="24"/>
        </w:rPr>
        <w:t>аналізувати схеми, моделі;</w:t>
      </w:r>
    </w:p>
    <w:p w:rsidR="00EC0677" w:rsidRPr="00A9753D" w:rsidRDefault="00EC0677" w:rsidP="00A9753D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9753D">
        <w:rPr>
          <w:rFonts w:ascii="Times New Roman" w:hAnsi="Times New Roman"/>
          <w:sz w:val="24"/>
          <w:szCs w:val="24"/>
        </w:rPr>
        <w:t>працювати з опорними конспектами;</w:t>
      </w:r>
    </w:p>
    <w:p w:rsidR="00EC0677" w:rsidRPr="00A9753D" w:rsidRDefault="00EC0677" w:rsidP="00A9753D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9753D">
        <w:rPr>
          <w:rFonts w:ascii="Times New Roman" w:hAnsi="Times New Roman"/>
          <w:sz w:val="24"/>
          <w:szCs w:val="24"/>
        </w:rPr>
        <w:t>передбачити генотипи та фенотипи нащадків за генотипами батьків;</w:t>
      </w:r>
    </w:p>
    <w:p w:rsidR="00EC0677" w:rsidRPr="00A9753D" w:rsidRDefault="00EC0677" w:rsidP="00A9753D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9753D">
        <w:rPr>
          <w:rFonts w:ascii="Times New Roman" w:hAnsi="Times New Roman"/>
          <w:sz w:val="24"/>
          <w:szCs w:val="24"/>
        </w:rPr>
        <w:t>теоретично розрахувати ймовірність народження хворої дитини зі спадковою патологією;</w:t>
      </w:r>
    </w:p>
    <w:p w:rsidR="00EC0677" w:rsidRPr="00A9753D" w:rsidRDefault="00EC0677" w:rsidP="00A9753D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9753D">
        <w:rPr>
          <w:rFonts w:ascii="Times New Roman" w:hAnsi="Times New Roman"/>
          <w:sz w:val="24"/>
          <w:szCs w:val="24"/>
        </w:rPr>
        <w:t>виключити батьківство при визначенні груп крові батьків і дитини;</w:t>
      </w:r>
    </w:p>
    <w:p w:rsidR="00EC0677" w:rsidRPr="00A9753D" w:rsidRDefault="00EC0677" w:rsidP="00A9753D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9753D">
        <w:rPr>
          <w:rFonts w:ascii="Times New Roman" w:hAnsi="Times New Roman"/>
          <w:sz w:val="24"/>
          <w:szCs w:val="24"/>
        </w:rPr>
        <w:t>аналізувати каріотип людини;</w:t>
      </w:r>
    </w:p>
    <w:p w:rsidR="00EC0677" w:rsidRPr="00A9753D" w:rsidRDefault="00EC0677" w:rsidP="00A9753D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9753D">
        <w:rPr>
          <w:rFonts w:ascii="Times New Roman" w:hAnsi="Times New Roman"/>
          <w:sz w:val="24"/>
          <w:szCs w:val="24"/>
        </w:rPr>
        <w:t>побудувати родовід і провести його генеалогічний аналіз;</w:t>
      </w:r>
    </w:p>
    <w:p w:rsidR="00EC0677" w:rsidRPr="00A9753D" w:rsidRDefault="00EC0677" w:rsidP="00A9753D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9753D">
        <w:rPr>
          <w:rFonts w:ascii="Times New Roman" w:hAnsi="Times New Roman"/>
          <w:sz w:val="24"/>
          <w:szCs w:val="24"/>
        </w:rPr>
        <w:t xml:space="preserve">розрізняти поняття </w:t>
      </w:r>
      <w:proofErr w:type="spellStart"/>
      <w:r w:rsidRPr="00A9753D">
        <w:rPr>
          <w:rFonts w:ascii="Times New Roman" w:hAnsi="Times New Roman"/>
          <w:sz w:val="24"/>
          <w:szCs w:val="24"/>
        </w:rPr>
        <w:t>тератогенні</w:t>
      </w:r>
      <w:proofErr w:type="spellEnd"/>
      <w:r w:rsidRPr="00A9753D">
        <w:rPr>
          <w:rFonts w:ascii="Times New Roman" w:hAnsi="Times New Roman"/>
          <w:sz w:val="24"/>
          <w:szCs w:val="24"/>
        </w:rPr>
        <w:t xml:space="preserve"> та спадкові вроджені вади розвитку;</w:t>
      </w:r>
    </w:p>
    <w:p w:rsidR="00EC0677" w:rsidRPr="00A9753D" w:rsidRDefault="00EC0677" w:rsidP="00A9753D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9753D">
        <w:rPr>
          <w:rFonts w:ascii="Times New Roman" w:hAnsi="Times New Roman"/>
          <w:sz w:val="24"/>
          <w:szCs w:val="24"/>
        </w:rPr>
        <w:t>порівнювати системи органів людини у нормі та з патологічними змінами;</w:t>
      </w:r>
    </w:p>
    <w:p w:rsidR="00EC0677" w:rsidRPr="00A9753D" w:rsidRDefault="00EC0677" w:rsidP="00A9753D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9753D">
        <w:rPr>
          <w:rFonts w:ascii="Times New Roman" w:hAnsi="Times New Roman"/>
          <w:sz w:val="24"/>
          <w:szCs w:val="24"/>
        </w:rPr>
        <w:t>розв’язувати задачі з молекулярної біології, генетики;</w:t>
      </w:r>
    </w:p>
    <w:p w:rsidR="00EC0677" w:rsidRPr="00A9753D" w:rsidRDefault="00EC0677" w:rsidP="00A9753D">
      <w:pPr>
        <w:pStyle w:val="a3"/>
        <w:widowControl w:val="0"/>
        <w:numPr>
          <w:ilvl w:val="0"/>
          <w:numId w:val="7"/>
        </w:numPr>
        <w:tabs>
          <w:tab w:val="left" w:pos="284"/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A9753D">
        <w:rPr>
          <w:rFonts w:ascii="Times New Roman" w:hAnsi="Times New Roman"/>
          <w:bCs/>
          <w:sz w:val="24"/>
          <w:szCs w:val="24"/>
        </w:rPr>
        <w:t xml:space="preserve">володіти навичками надання першої </w:t>
      </w:r>
      <w:proofErr w:type="spellStart"/>
      <w:r w:rsidRPr="00A9753D">
        <w:rPr>
          <w:rFonts w:ascii="Times New Roman" w:hAnsi="Times New Roman"/>
          <w:bCs/>
          <w:sz w:val="24"/>
          <w:szCs w:val="24"/>
        </w:rPr>
        <w:t>домедичної</w:t>
      </w:r>
      <w:proofErr w:type="spellEnd"/>
      <w:r w:rsidRPr="00A9753D">
        <w:rPr>
          <w:rFonts w:ascii="Times New Roman" w:hAnsi="Times New Roman"/>
          <w:bCs/>
          <w:sz w:val="24"/>
          <w:szCs w:val="24"/>
        </w:rPr>
        <w:t xml:space="preserve"> допомоги та профілактика при порушеннях органів та систем органів (опорно-рухової, серцево-судинної, </w:t>
      </w:r>
      <w:r w:rsidRPr="00A9753D">
        <w:rPr>
          <w:rFonts w:ascii="Times New Roman" w:hAnsi="Times New Roman"/>
          <w:bCs/>
          <w:sz w:val="24"/>
          <w:szCs w:val="24"/>
        </w:rPr>
        <w:lastRenderedPageBreak/>
        <w:t>дихальної, травної, сечовидільної, ендокринної, сенсорної тощо)</w:t>
      </w:r>
    </w:p>
    <w:p w:rsidR="00EC0677" w:rsidRPr="00A9753D" w:rsidRDefault="00EC0677" w:rsidP="00A9753D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9753D">
        <w:rPr>
          <w:rFonts w:ascii="Times New Roman" w:hAnsi="Times New Roman"/>
          <w:sz w:val="24"/>
          <w:szCs w:val="24"/>
        </w:rPr>
        <w:t>застосовувати набуті знання у повсякденній діяльності.</w:t>
      </w:r>
    </w:p>
    <w:p w:rsidR="00E64C2B" w:rsidRPr="00A9753D" w:rsidRDefault="00E64C2B" w:rsidP="00A9753D">
      <w:pPr>
        <w:jc w:val="both"/>
        <w:rPr>
          <w:b/>
          <w:bCs/>
          <w:sz w:val="24"/>
          <w:lang w:val="uk-UA"/>
        </w:rPr>
      </w:pPr>
      <w:r w:rsidRPr="00A9753D">
        <w:rPr>
          <w:b/>
          <w:bCs/>
          <w:sz w:val="24"/>
          <w:lang w:val="uk-UA"/>
        </w:rPr>
        <w:t>Змістовий модуль І. Вступ. Молекулярні та цитологічні основи спадковості</w:t>
      </w:r>
    </w:p>
    <w:p w:rsidR="00E64C2B" w:rsidRPr="00A9753D" w:rsidRDefault="00E64C2B" w:rsidP="00A9753D">
      <w:pPr>
        <w:ind w:firstLine="709"/>
        <w:jc w:val="both"/>
        <w:rPr>
          <w:color w:val="000000"/>
          <w:sz w:val="24"/>
          <w:lang w:val="uk-UA"/>
        </w:rPr>
      </w:pPr>
      <w:r w:rsidRPr="00A9753D">
        <w:rPr>
          <w:b/>
          <w:bCs/>
          <w:sz w:val="24"/>
          <w:lang w:val="uk-UA"/>
        </w:rPr>
        <w:t xml:space="preserve">Тема 1.  </w:t>
      </w:r>
      <w:r w:rsidRPr="00A9753D">
        <w:rPr>
          <w:b/>
          <w:bCs/>
          <w:color w:val="000000"/>
          <w:sz w:val="24"/>
          <w:lang w:val="uk-UA"/>
        </w:rPr>
        <w:t xml:space="preserve">Вступ. </w:t>
      </w:r>
      <w:r w:rsidR="00F4028E" w:rsidRPr="00A9753D">
        <w:rPr>
          <w:b/>
          <w:color w:val="000000"/>
          <w:sz w:val="24"/>
          <w:lang w:val="uk-UA"/>
        </w:rPr>
        <w:t>Біологія як наука про основи життєдіяльності людини</w:t>
      </w:r>
      <w:r w:rsidR="00F4028E" w:rsidRPr="00A9753D">
        <w:rPr>
          <w:bCs/>
          <w:color w:val="000000"/>
          <w:sz w:val="24"/>
          <w:lang w:val="uk-UA"/>
        </w:rPr>
        <w:t xml:space="preserve">. </w:t>
      </w:r>
      <w:r w:rsidRPr="00A9753D">
        <w:rPr>
          <w:bCs/>
          <w:color w:val="000000"/>
          <w:sz w:val="24"/>
          <w:lang w:val="uk-UA"/>
        </w:rPr>
        <w:t>Предмет вивчення дисципліни основи бі</w:t>
      </w:r>
      <w:r w:rsidRPr="00A9753D">
        <w:rPr>
          <w:color w:val="000000"/>
          <w:sz w:val="24"/>
          <w:lang w:val="uk-UA"/>
        </w:rPr>
        <w:t>ології та генетики. Методи біологічних досліджень</w:t>
      </w:r>
      <w:r w:rsidRPr="00A9753D">
        <w:rPr>
          <w:color w:val="000000"/>
          <w:sz w:val="24"/>
          <w:lang w:val="uk-UA"/>
        </w:rPr>
        <w:t>.</w:t>
      </w:r>
      <w:r w:rsidR="00F4028E" w:rsidRPr="00A9753D">
        <w:rPr>
          <w:color w:val="000000"/>
          <w:sz w:val="24"/>
          <w:lang w:val="uk-UA"/>
        </w:rPr>
        <w:t xml:space="preserve"> </w:t>
      </w:r>
      <w:r w:rsidR="00F4028E" w:rsidRPr="00A9753D">
        <w:rPr>
          <w:color w:val="000000"/>
          <w:sz w:val="24"/>
          <w:lang w:val="uk-UA"/>
        </w:rPr>
        <w:t>Місце біології в системі психологічної освіти. Суть життя. Форми життя, його фундаментальні властивості. Еволюційно  зумовлені структурні рівні організації життя; елементарні структури рівнів та основні біологічні явище, що їх характеризують. Особливе місце людини в системі органічного світу.</w:t>
      </w:r>
    </w:p>
    <w:p w:rsidR="00EF530D" w:rsidRPr="00A9753D" w:rsidRDefault="00E64C2B" w:rsidP="00A9753D">
      <w:pPr>
        <w:ind w:firstLine="708"/>
        <w:jc w:val="both"/>
        <w:rPr>
          <w:sz w:val="24"/>
          <w:lang w:val="uk-UA"/>
        </w:rPr>
      </w:pPr>
      <w:r w:rsidRPr="00A9753D">
        <w:rPr>
          <w:b/>
          <w:bCs/>
          <w:sz w:val="24"/>
          <w:lang w:val="uk-UA"/>
        </w:rPr>
        <w:t>Тема 2</w:t>
      </w:r>
      <w:r w:rsidRPr="00A9753D">
        <w:rPr>
          <w:bCs/>
          <w:sz w:val="24"/>
          <w:lang w:val="uk-UA"/>
        </w:rPr>
        <w:t xml:space="preserve">.  </w:t>
      </w:r>
      <w:r w:rsidRPr="00A9753D">
        <w:rPr>
          <w:b/>
          <w:bCs/>
          <w:color w:val="000000"/>
          <w:sz w:val="24"/>
          <w:lang w:val="uk-UA"/>
        </w:rPr>
        <w:t>Молекулярні основи спадковості та реалізації спадкової інформації</w:t>
      </w:r>
      <w:r w:rsidRPr="00A9753D">
        <w:rPr>
          <w:b/>
          <w:bCs/>
          <w:color w:val="000000"/>
          <w:sz w:val="24"/>
          <w:lang w:val="uk-UA"/>
        </w:rPr>
        <w:t>.</w:t>
      </w:r>
      <w:r w:rsidR="00EF530D" w:rsidRPr="00A9753D">
        <w:rPr>
          <w:color w:val="000000"/>
          <w:sz w:val="24"/>
          <w:lang w:val="uk-UA"/>
        </w:rPr>
        <w:t xml:space="preserve"> </w:t>
      </w:r>
      <w:r w:rsidR="00EF530D" w:rsidRPr="00A9753D">
        <w:rPr>
          <w:color w:val="000000"/>
          <w:sz w:val="24"/>
          <w:lang w:val="uk-UA"/>
        </w:rPr>
        <w:t>Характеристика нуклеїнових кислот: ДНК і РНК</w:t>
      </w:r>
      <w:r w:rsidR="00EF530D" w:rsidRPr="00A9753D">
        <w:rPr>
          <w:color w:val="000000"/>
          <w:sz w:val="24"/>
          <w:lang w:val="uk-UA"/>
        </w:rPr>
        <w:t>.</w:t>
      </w:r>
      <w:r w:rsidR="00EF530D" w:rsidRPr="00A9753D">
        <w:rPr>
          <w:b/>
          <w:bCs/>
          <w:color w:val="000000"/>
          <w:sz w:val="24"/>
          <w:lang w:val="uk-UA"/>
        </w:rPr>
        <w:t xml:space="preserve"> </w:t>
      </w:r>
      <w:r w:rsidR="00EF530D" w:rsidRPr="00A9753D">
        <w:rPr>
          <w:color w:val="000000"/>
          <w:sz w:val="24"/>
          <w:lang w:val="uk-UA"/>
        </w:rPr>
        <w:t>Організація потоку інформації у клітині. Регуляція експресії генів.</w:t>
      </w:r>
      <w:r w:rsidR="00EF530D" w:rsidRPr="00A9753D">
        <w:rPr>
          <w:color w:val="000000"/>
          <w:sz w:val="24"/>
          <w:lang w:val="uk-UA"/>
        </w:rPr>
        <w:t xml:space="preserve"> </w:t>
      </w:r>
      <w:r w:rsidR="00EF530D" w:rsidRPr="00A9753D">
        <w:rPr>
          <w:color w:val="000000"/>
          <w:sz w:val="24"/>
          <w:lang w:val="uk-UA"/>
        </w:rPr>
        <w:t>Молекулярні механізми мінливості в людини</w:t>
      </w:r>
      <w:r w:rsidR="001F7024" w:rsidRPr="00A9753D">
        <w:rPr>
          <w:color w:val="000000"/>
          <w:sz w:val="24"/>
          <w:lang w:val="uk-UA"/>
        </w:rPr>
        <w:t>.</w:t>
      </w:r>
    </w:p>
    <w:p w:rsidR="004A2766" w:rsidRPr="00A9753D" w:rsidRDefault="00E64C2B" w:rsidP="00A9753D">
      <w:pPr>
        <w:ind w:firstLine="709"/>
        <w:jc w:val="both"/>
        <w:rPr>
          <w:color w:val="000000"/>
          <w:sz w:val="24"/>
          <w:lang w:val="uk-UA"/>
        </w:rPr>
      </w:pPr>
      <w:r w:rsidRPr="00A9753D">
        <w:rPr>
          <w:b/>
          <w:bCs/>
          <w:sz w:val="24"/>
          <w:lang w:val="uk-UA"/>
        </w:rPr>
        <w:t>Тема 3. Цитологічні основи спадковості</w:t>
      </w:r>
      <w:r w:rsidRPr="00A9753D">
        <w:rPr>
          <w:b/>
          <w:bCs/>
          <w:sz w:val="24"/>
          <w:lang w:val="uk-UA"/>
        </w:rPr>
        <w:t>.</w:t>
      </w:r>
      <w:r w:rsidRPr="00A9753D">
        <w:rPr>
          <w:color w:val="000000"/>
          <w:sz w:val="24"/>
          <w:lang w:val="uk-UA"/>
        </w:rPr>
        <w:t xml:space="preserve"> </w:t>
      </w:r>
      <w:r w:rsidR="004A2766" w:rsidRPr="00A9753D">
        <w:rPr>
          <w:bCs/>
          <w:color w:val="000000"/>
          <w:sz w:val="24"/>
          <w:lang w:val="uk-UA"/>
        </w:rPr>
        <w:t>Структурно-фун</w:t>
      </w:r>
      <w:r w:rsidR="004A2766" w:rsidRPr="00A9753D">
        <w:rPr>
          <w:bCs/>
          <w:color w:val="000000"/>
          <w:sz w:val="24"/>
          <w:lang w:val="uk-UA"/>
        </w:rPr>
        <w:t>кціональна організація клітини.</w:t>
      </w:r>
      <w:r w:rsidR="004A2766" w:rsidRPr="00A9753D">
        <w:rPr>
          <w:color w:val="000000"/>
          <w:sz w:val="24"/>
          <w:lang w:val="uk-UA"/>
        </w:rPr>
        <w:t xml:space="preserve"> Оптичні системи в біологічних дослідженнях. Будова світлового мікроскопа  і правила роботи з ним. Техніка виготовлення тимчасових мікропрепаратів, вивчення та описування. Будова та функції компонентів клітини</w:t>
      </w:r>
      <w:r w:rsidR="004A2766" w:rsidRPr="00A9753D">
        <w:rPr>
          <w:color w:val="000000"/>
          <w:sz w:val="24"/>
          <w:lang w:val="uk-UA"/>
        </w:rPr>
        <w:t>.</w:t>
      </w:r>
    </w:p>
    <w:p w:rsidR="001928D5" w:rsidRPr="00A9753D" w:rsidRDefault="00E64C2B" w:rsidP="00A9753D">
      <w:pPr>
        <w:ind w:firstLine="708"/>
        <w:jc w:val="both"/>
        <w:rPr>
          <w:color w:val="000000"/>
          <w:sz w:val="24"/>
          <w:lang w:val="uk-UA"/>
        </w:rPr>
      </w:pPr>
      <w:r w:rsidRPr="00A9753D">
        <w:rPr>
          <w:b/>
          <w:bCs/>
          <w:sz w:val="24"/>
          <w:lang w:val="uk-UA"/>
        </w:rPr>
        <w:t xml:space="preserve">Тема 4. </w:t>
      </w:r>
      <w:r w:rsidR="004A2766" w:rsidRPr="00A9753D">
        <w:rPr>
          <w:b/>
          <w:color w:val="000000"/>
          <w:sz w:val="24"/>
          <w:lang w:val="uk-UA"/>
        </w:rPr>
        <w:t>Життєвий цикл клітини.</w:t>
      </w:r>
      <w:r w:rsidR="00DA454E" w:rsidRPr="00A9753D">
        <w:rPr>
          <w:b/>
          <w:color w:val="000000"/>
          <w:sz w:val="24"/>
          <w:lang w:val="uk-UA"/>
        </w:rPr>
        <w:t xml:space="preserve"> </w:t>
      </w:r>
      <w:r w:rsidRPr="00A9753D">
        <w:rPr>
          <w:b/>
          <w:color w:val="000000"/>
          <w:sz w:val="24"/>
          <w:lang w:val="uk-UA"/>
        </w:rPr>
        <w:t>Гамети. Гаметогенез.</w:t>
      </w:r>
      <w:r w:rsidRPr="00A9753D">
        <w:rPr>
          <w:color w:val="000000"/>
          <w:sz w:val="24"/>
          <w:lang w:val="uk-UA"/>
        </w:rPr>
        <w:t xml:space="preserve"> </w:t>
      </w:r>
      <w:r w:rsidR="003C5E0E" w:rsidRPr="00A9753D">
        <w:rPr>
          <w:color w:val="000000"/>
          <w:sz w:val="24"/>
          <w:lang w:val="uk-UA"/>
        </w:rPr>
        <w:t xml:space="preserve">Спадковий апарат клітини. </w:t>
      </w:r>
      <w:r w:rsidR="003C5E0E" w:rsidRPr="00A9753D">
        <w:rPr>
          <w:rFonts w:eastAsiaTheme="minorHAnsi"/>
          <w:color w:val="000000"/>
          <w:sz w:val="24"/>
          <w:lang w:val="uk-UA" w:eastAsia="en-US"/>
        </w:rPr>
        <w:t xml:space="preserve">Каріотип людини. Морфологія і структура хромосом. </w:t>
      </w:r>
      <w:proofErr w:type="spellStart"/>
      <w:r w:rsidR="003C5E0E" w:rsidRPr="00A9753D">
        <w:rPr>
          <w:rFonts w:eastAsiaTheme="minorHAnsi"/>
          <w:color w:val="000000"/>
          <w:sz w:val="24"/>
          <w:lang w:val="uk-UA" w:eastAsia="en-US"/>
        </w:rPr>
        <w:t>Каріограма</w:t>
      </w:r>
      <w:proofErr w:type="spellEnd"/>
      <w:r w:rsidR="003C5E0E" w:rsidRPr="00A9753D">
        <w:rPr>
          <w:rFonts w:eastAsiaTheme="minorHAnsi"/>
          <w:color w:val="000000"/>
          <w:sz w:val="24"/>
          <w:lang w:val="uk-UA" w:eastAsia="en-US"/>
        </w:rPr>
        <w:t xml:space="preserve"> хромосом людини. Класифікація типів мутацій за характером змін генотипу. </w:t>
      </w:r>
      <w:r w:rsidR="003C5E0E" w:rsidRPr="00A9753D">
        <w:rPr>
          <w:color w:val="000000"/>
          <w:sz w:val="24"/>
          <w:lang w:val="uk-UA"/>
        </w:rPr>
        <w:t>Життєвий цикл клітини, його періоди та особливості. Види поділу клітин</w:t>
      </w:r>
      <w:r w:rsidR="003C5E0E" w:rsidRPr="00A9753D">
        <w:rPr>
          <w:color w:val="000000"/>
          <w:sz w:val="24"/>
          <w:lang w:val="uk-UA"/>
        </w:rPr>
        <w:t xml:space="preserve">.  Будова статевих клітин людини. </w:t>
      </w:r>
      <w:proofErr w:type="spellStart"/>
      <w:r w:rsidR="003C5E0E" w:rsidRPr="00A9753D">
        <w:rPr>
          <w:color w:val="000000"/>
          <w:sz w:val="24"/>
          <w:lang w:val="uk-UA"/>
        </w:rPr>
        <w:t>Овогенез</w:t>
      </w:r>
      <w:proofErr w:type="spellEnd"/>
      <w:r w:rsidR="003C5E0E" w:rsidRPr="00A9753D">
        <w:rPr>
          <w:color w:val="000000"/>
          <w:sz w:val="24"/>
          <w:lang w:val="uk-UA"/>
        </w:rPr>
        <w:t>. Сперматогенез.</w:t>
      </w:r>
    </w:p>
    <w:p w:rsidR="001C427B" w:rsidRPr="00A9753D" w:rsidRDefault="001C427B" w:rsidP="00A9753D">
      <w:pPr>
        <w:ind w:firstLine="708"/>
        <w:jc w:val="both"/>
        <w:rPr>
          <w:color w:val="000000"/>
          <w:sz w:val="24"/>
          <w:lang w:val="uk-UA"/>
        </w:rPr>
      </w:pPr>
    </w:p>
    <w:p w:rsidR="00E64C2B" w:rsidRPr="00A9753D" w:rsidRDefault="00E64C2B" w:rsidP="00A9753D">
      <w:pPr>
        <w:jc w:val="both"/>
        <w:rPr>
          <w:sz w:val="24"/>
        </w:rPr>
      </w:pPr>
      <w:proofErr w:type="spellStart"/>
      <w:r w:rsidRPr="00A9753D">
        <w:rPr>
          <w:b/>
          <w:bCs/>
          <w:sz w:val="24"/>
        </w:rPr>
        <w:t>Змістовий</w:t>
      </w:r>
      <w:proofErr w:type="spellEnd"/>
      <w:r w:rsidRPr="00A9753D">
        <w:rPr>
          <w:b/>
          <w:bCs/>
          <w:sz w:val="24"/>
        </w:rPr>
        <w:t xml:space="preserve"> модуль ІІ. Основи генетики людини</w:t>
      </w:r>
    </w:p>
    <w:p w:rsidR="00C04416" w:rsidRPr="00A9753D" w:rsidRDefault="00E64C2B" w:rsidP="00A9753D">
      <w:pPr>
        <w:ind w:firstLine="708"/>
        <w:jc w:val="both"/>
        <w:rPr>
          <w:rFonts w:eastAsiaTheme="minorHAnsi"/>
          <w:color w:val="000000"/>
          <w:sz w:val="24"/>
          <w:lang w:val="uk-UA" w:eastAsia="en-US"/>
        </w:rPr>
      </w:pPr>
      <w:r w:rsidRPr="00A9753D">
        <w:rPr>
          <w:rFonts w:eastAsiaTheme="minorHAnsi"/>
          <w:b/>
          <w:bCs/>
          <w:iCs/>
          <w:color w:val="000000"/>
          <w:sz w:val="24"/>
          <w:lang w:val="uk-UA" w:eastAsia="en-US"/>
        </w:rPr>
        <w:t xml:space="preserve">Тема 1. </w:t>
      </w:r>
      <w:r w:rsidRPr="00A9753D">
        <w:rPr>
          <w:rFonts w:eastAsiaTheme="minorHAnsi"/>
          <w:bCs/>
          <w:iCs/>
          <w:color w:val="000000"/>
          <w:sz w:val="24"/>
          <w:lang w:val="uk-UA" w:eastAsia="en-US"/>
        </w:rPr>
        <w:t>Предмет і завдання вивчення генетики людини</w:t>
      </w:r>
      <w:r w:rsidR="005578EC" w:rsidRPr="00A9753D">
        <w:rPr>
          <w:rFonts w:eastAsiaTheme="minorHAnsi"/>
          <w:bCs/>
          <w:iCs/>
          <w:color w:val="000000"/>
          <w:sz w:val="24"/>
          <w:lang w:val="uk-UA" w:eastAsia="en-US"/>
        </w:rPr>
        <w:t xml:space="preserve">. </w:t>
      </w:r>
      <w:r w:rsidR="005578EC" w:rsidRPr="00A9753D">
        <w:rPr>
          <w:rFonts w:eastAsiaTheme="minorHAnsi"/>
          <w:color w:val="000000"/>
          <w:sz w:val="24"/>
          <w:lang w:val="uk-UA" w:eastAsia="en-US"/>
        </w:rPr>
        <w:t>Сучасні розділи генетики людини</w:t>
      </w:r>
      <w:r w:rsidR="005578EC" w:rsidRPr="00A9753D">
        <w:rPr>
          <w:rFonts w:eastAsiaTheme="minorHAnsi"/>
          <w:color w:val="000000"/>
          <w:sz w:val="24"/>
          <w:lang w:val="uk-UA" w:eastAsia="en-US"/>
        </w:rPr>
        <w:t>. Людина як об’єкт генетичного дослідження, його специфіка.</w:t>
      </w:r>
      <w:r w:rsidR="00C04416" w:rsidRPr="00A9753D">
        <w:rPr>
          <w:rFonts w:eastAsiaTheme="minorHAnsi"/>
          <w:color w:val="000000"/>
          <w:sz w:val="24"/>
          <w:lang w:val="uk-UA" w:eastAsia="en-US"/>
        </w:rPr>
        <w:t xml:space="preserve"> </w:t>
      </w:r>
      <w:r w:rsidR="00C04416" w:rsidRPr="00A9753D">
        <w:rPr>
          <w:rFonts w:eastAsiaTheme="minorHAnsi"/>
          <w:color w:val="000000"/>
          <w:sz w:val="24"/>
          <w:lang w:val="uk-UA" w:eastAsia="en-US"/>
        </w:rPr>
        <w:t xml:space="preserve">Основні поняття генетики. Кількісні та якісні ознаки. </w:t>
      </w:r>
      <w:proofErr w:type="spellStart"/>
      <w:r w:rsidR="00C04416" w:rsidRPr="00A9753D">
        <w:rPr>
          <w:rFonts w:eastAsiaTheme="minorHAnsi"/>
          <w:color w:val="000000"/>
          <w:sz w:val="24"/>
          <w:lang w:val="uk-UA" w:eastAsia="en-US"/>
        </w:rPr>
        <w:t>Моногенні</w:t>
      </w:r>
      <w:proofErr w:type="spellEnd"/>
      <w:r w:rsidR="00C04416" w:rsidRPr="00A9753D">
        <w:rPr>
          <w:rFonts w:eastAsiaTheme="minorHAnsi"/>
          <w:color w:val="000000"/>
          <w:sz w:val="24"/>
          <w:lang w:val="uk-UA" w:eastAsia="en-US"/>
        </w:rPr>
        <w:t xml:space="preserve"> та </w:t>
      </w:r>
      <w:proofErr w:type="spellStart"/>
      <w:r w:rsidR="00C04416" w:rsidRPr="00A9753D">
        <w:rPr>
          <w:rFonts w:eastAsiaTheme="minorHAnsi"/>
          <w:color w:val="000000"/>
          <w:sz w:val="24"/>
          <w:lang w:val="uk-UA" w:eastAsia="en-US"/>
        </w:rPr>
        <w:t>мультифакторіальні</w:t>
      </w:r>
      <w:proofErr w:type="spellEnd"/>
      <w:r w:rsidR="00C04416" w:rsidRPr="00A9753D">
        <w:rPr>
          <w:rFonts w:eastAsiaTheme="minorHAnsi"/>
          <w:color w:val="000000"/>
          <w:sz w:val="24"/>
          <w:lang w:val="uk-UA" w:eastAsia="en-US"/>
        </w:rPr>
        <w:t xml:space="preserve"> (полігенні) ознаки.</w:t>
      </w:r>
    </w:p>
    <w:p w:rsidR="000158AC" w:rsidRPr="00A9753D" w:rsidRDefault="00C04416" w:rsidP="00A9753D">
      <w:pPr>
        <w:ind w:firstLine="282"/>
        <w:jc w:val="both"/>
        <w:rPr>
          <w:rFonts w:eastAsiaTheme="minorHAnsi"/>
          <w:color w:val="000000"/>
          <w:sz w:val="24"/>
          <w:lang w:val="uk-UA" w:eastAsia="en-US"/>
        </w:rPr>
      </w:pPr>
      <w:r w:rsidRPr="00A9753D">
        <w:rPr>
          <w:rFonts w:eastAsiaTheme="minorHAnsi"/>
          <w:color w:val="000000"/>
          <w:sz w:val="24"/>
          <w:lang w:val="uk-UA" w:eastAsia="en-US"/>
        </w:rPr>
        <w:t>Закони класично</w:t>
      </w:r>
      <w:r w:rsidRPr="00A9753D">
        <w:rPr>
          <w:rFonts w:eastAsiaTheme="minorHAnsi"/>
          <w:color w:val="000000"/>
          <w:sz w:val="24"/>
          <w:lang w:val="uk-UA" w:eastAsia="en-US"/>
        </w:rPr>
        <w:t xml:space="preserve">ї генетики Г. Менделя. </w:t>
      </w:r>
      <w:r w:rsidRPr="00A9753D">
        <w:rPr>
          <w:rFonts w:eastAsiaTheme="minorHAnsi"/>
          <w:color w:val="000000"/>
          <w:sz w:val="24"/>
          <w:lang w:val="uk-UA" w:eastAsia="en-US"/>
        </w:rPr>
        <w:t xml:space="preserve">Умови, за яких спостерігаються </w:t>
      </w:r>
      <w:proofErr w:type="spellStart"/>
      <w:r w:rsidRPr="00A9753D">
        <w:rPr>
          <w:rFonts w:eastAsiaTheme="minorHAnsi"/>
          <w:color w:val="000000"/>
          <w:sz w:val="24"/>
          <w:lang w:val="uk-UA" w:eastAsia="en-US"/>
        </w:rPr>
        <w:t>менделівські</w:t>
      </w:r>
      <w:proofErr w:type="spellEnd"/>
      <w:r w:rsidRPr="00A9753D">
        <w:rPr>
          <w:rFonts w:eastAsiaTheme="minorHAnsi"/>
          <w:color w:val="000000"/>
          <w:sz w:val="24"/>
          <w:lang w:val="uk-UA" w:eastAsia="en-US"/>
        </w:rPr>
        <w:t xml:space="preserve"> закономірності успадкування ознак. </w:t>
      </w:r>
    </w:p>
    <w:p w:rsidR="000158AC" w:rsidRPr="00A9753D" w:rsidRDefault="000158AC" w:rsidP="00A9753D">
      <w:pPr>
        <w:ind w:firstLine="708"/>
        <w:jc w:val="both"/>
        <w:rPr>
          <w:rFonts w:eastAsiaTheme="minorHAnsi"/>
          <w:color w:val="000000"/>
          <w:sz w:val="24"/>
          <w:lang w:val="uk-UA" w:eastAsia="en-US"/>
        </w:rPr>
      </w:pPr>
      <w:r w:rsidRPr="00A9753D">
        <w:rPr>
          <w:rFonts w:eastAsiaTheme="minorHAnsi"/>
          <w:b/>
          <w:color w:val="000000"/>
          <w:sz w:val="24"/>
          <w:lang w:val="uk-UA" w:eastAsia="en-US"/>
        </w:rPr>
        <w:t xml:space="preserve">Тема 2. </w:t>
      </w:r>
      <w:r w:rsidRPr="00A9753D">
        <w:rPr>
          <w:rFonts w:eastAsiaTheme="minorHAnsi"/>
          <w:b/>
          <w:bCs/>
          <w:iCs/>
          <w:color w:val="000000"/>
          <w:sz w:val="24"/>
          <w:lang w:val="uk-UA" w:eastAsia="en-US"/>
        </w:rPr>
        <w:t>Методи вивчення генетики людини</w:t>
      </w:r>
    </w:p>
    <w:p w:rsidR="000158AC" w:rsidRPr="00A9753D" w:rsidRDefault="00301C7C" w:rsidP="00A9753D">
      <w:pPr>
        <w:ind w:right="60" w:firstLine="708"/>
        <w:jc w:val="both"/>
        <w:rPr>
          <w:sz w:val="24"/>
        </w:rPr>
      </w:pPr>
      <w:r w:rsidRPr="00A9753D">
        <w:rPr>
          <w:rFonts w:eastAsiaTheme="minorHAnsi"/>
          <w:color w:val="000000"/>
          <w:sz w:val="24"/>
          <w:lang w:val="uk-UA" w:eastAsia="en-US"/>
        </w:rPr>
        <w:t xml:space="preserve">Генеалогічний метод. </w:t>
      </w:r>
      <w:r w:rsidR="000158AC" w:rsidRPr="00A9753D">
        <w:rPr>
          <w:rFonts w:eastAsiaTheme="minorHAnsi"/>
          <w:color w:val="000000"/>
          <w:sz w:val="24"/>
          <w:lang w:val="uk-UA" w:eastAsia="en-US"/>
        </w:rPr>
        <w:t xml:space="preserve">Метод близнюків та його різновиди. </w:t>
      </w:r>
      <w:proofErr w:type="spellStart"/>
      <w:r w:rsidR="000158AC" w:rsidRPr="00A9753D">
        <w:rPr>
          <w:rFonts w:eastAsiaTheme="minorHAnsi"/>
          <w:color w:val="000000"/>
          <w:sz w:val="24"/>
          <w:lang w:val="uk-UA" w:eastAsia="en-US"/>
        </w:rPr>
        <w:t>Цитогенетичний</w:t>
      </w:r>
      <w:proofErr w:type="spellEnd"/>
      <w:r w:rsidR="000158AC" w:rsidRPr="00A9753D">
        <w:rPr>
          <w:rFonts w:eastAsiaTheme="minorHAnsi"/>
          <w:color w:val="000000"/>
          <w:sz w:val="24"/>
          <w:lang w:val="uk-UA" w:eastAsia="en-US"/>
        </w:rPr>
        <w:t xml:space="preserve"> метод і його використання для діагностики людини.</w:t>
      </w:r>
      <w:r w:rsidRPr="00A9753D">
        <w:rPr>
          <w:rFonts w:eastAsiaTheme="minorHAnsi"/>
          <w:color w:val="000000"/>
          <w:sz w:val="24"/>
          <w:lang w:val="uk-UA" w:eastAsia="en-US"/>
        </w:rPr>
        <w:t xml:space="preserve"> </w:t>
      </w:r>
      <w:r w:rsidR="000158AC" w:rsidRPr="00A9753D">
        <w:rPr>
          <w:rFonts w:eastAsiaTheme="minorHAnsi"/>
          <w:color w:val="000000"/>
          <w:sz w:val="24"/>
          <w:lang w:val="uk-UA" w:eastAsia="en-US"/>
        </w:rPr>
        <w:t xml:space="preserve">Популяційний метод. Молекулярно-генетичний метод антропогенетики і його використання для діагностики генних захворювань людини. </w:t>
      </w:r>
    </w:p>
    <w:p w:rsidR="004857C3" w:rsidRPr="00A9753D" w:rsidRDefault="004857C3" w:rsidP="00A9753D">
      <w:pPr>
        <w:ind w:firstLine="708"/>
        <w:jc w:val="both"/>
        <w:rPr>
          <w:rFonts w:eastAsiaTheme="minorHAnsi"/>
          <w:b/>
          <w:color w:val="000000"/>
          <w:sz w:val="24"/>
          <w:lang w:val="uk-UA" w:eastAsia="en-US"/>
        </w:rPr>
      </w:pPr>
      <w:r w:rsidRPr="00A9753D">
        <w:rPr>
          <w:rFonts w:eastAsiaTheme="minorHAnsi"/>
          <w:b/>
          <w:color w:val="000000"/>
          <w:sz w:val="24"/>
          <w:lang w:val="uk-UA" w:eastAsia="en-US"/>
        </w:rPr>
        <w:t>Тема 3. Спадковість і патологія</w:t>
      </w:r>
    </w:p>
    <w:p w:rsidR="004857C3" w:rsidRPr="00A9753D" w:rsidRDefault="004857C3" w:rsidP="00A9753D">
      <w:pPr>
        <w:ind w:firstLine="708"/>
        <w:jc w:val="both"/>
        <w:rPr>
          <w:rFonts w:eastAsiaTheme="minorHAnsi"/>
          <w:color w:val="000000"/>
          <w:sz w:val="24"/>
          <w:lang w:val="uk-UA" w:eastAsia="en-US"/>
        </w:rPr>
      </w:pPr>
      <w:r w:rsidRPr="00A9753D">
        <w:rPr>
          <w:rFonts w:eastAsiaTheme="minorHAnsi"/>
          <w:color w:val="000000"/>
          <w:sz w:val="24"/>
          <w:lang w:val="uk-UA" w:eastAsia="en-US"/>
        </w:rPr>
        <w:t xml:space="preserve">Хромосомні хвороби людини. Анеуплоїдія за </w:t>
      </w:r>
      <w:proofErr w:type="spellStart"/>
      <w:r w:rsidRPr="00A9753D">
        <w:rPr>
          <w:rFonts w:eastAsiaTheme="minorHAnsi"/>
          <w:color w:val="000000"/>
          <w:sz w:val="24"/>
          <w:lang w:val="uk-UA" w:eastAsia="en-US"/>
        </w:rPr>
        <w:t>аутосомами</w:t>
      </w:r>
      <w:proofErr w:type="spellEnd"/>
      <w:r w:rsidRPr="00A9753D">
        <w:rPr>
          <w:rFonts w:eastAsiaTheme="minorHAnsi"/>
          <w:color w:val="000000"/>
          <w:sz w:val="24"/>
          <w:lang w:val="uk-UA" w:eastAsia="en-US"/>
        </w:rPr>
        <w:t xml:space="preserve"> (хвороби Дауна, синдроми </w:t>
      </w:r>
      <w:proofErr w:type="spellStart"/>
      <w:r w:rsidRPr="00A9753D">
        <w:rPr>
          <w:rFonts w:eastAsiaTheme="minorHAnsi"/>
          <w:color w:val="000000"/>
          <w:sz w:val="24"/>
          <w:lang w:val="uk-UA" w:eastAsia="en-US"/>
        </w:rPr>
        <w:t>Едвардса</w:t>
      </w:r>
      <w:proofErr w:type="spellEnd"/>
      <w:r w:rsidRPr="00A9753D">
        <w:rPr>
          <w:rFonts w:eastAsiaTheme="minorHAnsi"/>
          <w:color w:val="000000"/>
          <w:sz w:val="24"/>
          <w:lang w:val="uk-UA" w:eastAsia="en-US"/>
        </w:rPr>
        <w:t xml:space="preserve">, </w:t>
      </w:r>
      <w:proofErr w:type="spellStart"/>
      <w:r w:rsidRPr="00A9753D">
        <w:rPr>
          <w:rFonts w:eastAsiaTheme="minorHAnsi"/>
          <w:color w:val="000000"/>
          <w:sz w:val="24"/>
          <w:lang w:val="uk-UA" w:eastAsia="en-US"/>
        </w:rPr>
        <w:t>Патау</w:t>
      </w:r>
      <w:proofErr w:type="spellEnd"/>
      <w:r w:rsidRPr="00A9753D">
        <w:rPr>
          <w:rFonts w:eastAsiaTheme="minorHAnsi"/>
          <w:color w:val="000000"/>
          <w:sz w:val="24"/>
          <w:lang w:val="uk-UA" w:eastAsia="en-US"/>
        </w:rPr>
        <w:t xml:space="preserve">): етіологія, патогенез, діагностика. Анеуплоїдія за статевими хромосомами (синдром </w:t>
      </w:r>
      <w:proofErr w:type="spellStart"/>
      <w:r w:rsidRPr="00A9753D">
        <w:rPr>
          <w:rFonts w:eastAsiaTheme="minorHAnsi"/>
          <w:color w:val="000000"/>
          <w:sz w:val="24"/>
          <w:lang w:val="uk-UA" w:eastAsia="en-US"/>
        </w:rPr>
        <w:t>Шерешевського</w:t>
      </w:r>
      <w:r w:rsidRPr="00A9753D">
        <w:rPr>
          <w:rFonts w:eastAsiaTheme="minorHAnsi"/>
          <w:color w:val="000000"/>
          <w:sz w:val="24"/>
          <w:lang w:val="uk-UA" w:eastAsia="en-US"/>
        </w:rPr>
        <w:t>-</w:t>
      </w:r>
      <w:r w:rsidRPr="00A9753D">
        <w:rPr>
          <w:rFonts w:eastAsiaTheme="minorHAnsi"/>
          <w:color w:val="000000"/>
          <w:sz w:val="24"/>
          <w:lang w:val="uk-UA" w:eastAsia="en-US"/>
        </w:rPr>
        <w:t>Тернера</w:t>
      </w:r>
      <w:proofErr w:type="spellEnd"/>
      <w:r w:rsidRPr="00A9753D">
        <w:rPr>
          <w:rFonts w:eastAsiaTheme="minorHAnsi"/>
          <w:color w:val="000000"/>
          <w:sz w:val="24"/>
          <w:lang w:val="uk-UA" w:eastAsia="en-US"/>
        </w:rPr>
        <w:t xml:space="preserve">, синдроми </w:t>
      </w:r>
      <w:proofErr w:type="spellStart"/>
      <w:r w:rsidRPr="00A9753D">
        <w:rPr>
          <w:rFonts w:eastAsiaTheme="minorHAnsi"/>
          <w:color w:val="000000"/>
          <w:sz w:val="24"/>
          <w:lang w:val="uk-UA" w:eastAsia="en-US"/>
        </w:rPr>
        <w:t>Клайнфельтера</w:t>
      </w:r>
      <w:proofErr w:type="spellEnd"/>
      <w:r w:rsidRPr="00A9753D">
        <w:rPr>
          <w:rFonts w:eastAsiaTheme="minorHAnsi"/>
          <w:color w:val="000000"/>
          <w:sz w:val="24"/>
          <w:lang w:val="uk-UA" w:eastAsia="en-US"/>
        </w:rPr>
        <w:t xml:space="preserve">, </w:t>
      </w:r>
      <w:proofErr w:type="spellStart"/>
      <w:r w:rsidRPr="00A9753D">
        <w:rPr>
          <w:rFonts w:eastAsiaTheme="minorHAnsi"/>
          <w:color w:val="000000"/>
          <w:sz w:val="24"/>
          <w:lang w:val="uk-UA" w:eastAsia="en-US"/>
        </w:rPr>
        <w:t>трисомії</w:t>
      </w:r>
      <w:proofErr w:type="spellEnd"/>
      <w:r w:rsidRPr="00A9753D">
        <w:rPr>
          <w:rFonts w:eastAsiaTheme="minorHAnsi"/>
          <w:color w:val="000000"/>
          <w:sz w:val="24"/>
          <w:lang w:val="uk-UA" w:eastAsia="en-US"/>
        </w:rPr>
        <w:t xml:space="preserve"> Х, синдром ХУУ): етіологія, патогенез, діагностика за наявністю та кількістю статевого хроматину. Структурні перебудови хромосом та хвороби людини, викликані ними: “синдром котячого крику”, синдром Вольфа (</w:t>
      </w:r>
      <w:proofErr w:type="spellStart"/>
      <w:r w:rsidRPr="00A9753D">
        <w:rPr>
          <w:rFonts w:eastAsiaTheme="minorHAnsi"/>
          <w:color w:val="000000"/>
          <w:sz w:val="24"/>
          <w:lang w:val="uk-UA" w:eastAsia="en-US"/>
        </w:rPr>
        <w:t>делеції</w:t>
      </w:r>
      <w:proofErr w:type="spellEnd"/>
      <w:r w:rsidRPr="00A9753D">
        <w:rPr>
          <w:rFonts w:eastAsiaTheme="minorHAnsi"/>
          <w:color w:val="000000"/>
          <w:sz w:val="24"/>
          <w:lang w:val="uk-UA" w:eastAsia="en-US"/>
        </w:rPr>
        <w:t xml:space="preserve"> ко</w:t>
      </w:r>
      <w:r w:rsidRPr="00A9753D">
        <w:rPr>
          <w:rFonts w:eastAsiaTheme="minorHAnsi"/>
          <w:color w:val="000000"/>
          <w:sz w:val="24"/>
          <w:lang w:val="uk-UA" w:eastAsia="en-US"/>
        </w:rPr>
        <w:t>роткого плеча хромосом 5 та 4).</w:t>
      </w:r>
    </w:p>
    <w:p w:rsidR="00FA7BB2" w:rsidRPr="00A9753D" w:rsidRDefault="00FA7BB2" w:rsidP="00A9753D">
      <w:pPr>
        <w:ind w:firstLine="708"/>
        <w:jc w:val="both"/>
        <w:rPr>
          <w:rFonts w:eastAsiaTheme="minorHAnsi"/>
          <w:color w:val="000000"/>
          <w:sz w:val="24"/>
          <w:lang w:val="uk-UA" w:eastAsia="en-US"/>
        </w:rPr>
      </w:pPr>
    </w:p>
    <w:p w:rsidR="001C427B" w:rsidRPr="00A9753D" w:rsidRDefault="001C427B" w:rsidP="00A9753D">
      <w:pPr>
        <w:jc w:val="both"/>
        <w:rPr>
          <w:b/>
          <w:bCs/>
          <w:sz w:val="24"/>
          <w:lang w:val="uk-UA"/>
        </w:rPr>
      </w:pPr>
      <w:r w:rsidRPr="00A9753D">
        <w:rPr>
          <w:b/>
          <w:bCs/>
          <w:sz w:val="24"/>
          <w:lang w:val="uk-UA"/>
        </w:rPr>
        <w:t>Змістовий модуль ІІІ.</w:t>
      </w:r>
      <w:r w:rsidRPr="00A9753D">
        <w:rPr>
          <w:b/>
          <w:bCs/>
          <w:sz w:val="24"/>
          <w:lang w:val="uk-UA"/>
        </w:rPr>
        <w:t xml:space="preserve"> </w:t>
      </w:r>
      <w:r w:rsidRPr="00A9753D">
        <w:rPr>
          <w:b/>
          <w:bCs/>
          <w:sz w:val="24"/>
          <w:lang w:val="uk-UA"/>
        </w:rPr>
        <w:t>Біологія організму людини</w:t>
      </w:r>
    </w:p>
    <w:p w:rsidR="001C427B" w:rsidRPr="00A9753D" w:rsidRDefault="001C427B" w:rsidP="00A9753D">
      <w:pPr>
        <w:ind w:firstLine="708"/>
        <w:jc w:val="both"/>
        <w:rPr>
          <w:b/>
          <w:bCs/>
          <w:sz w:val="24"/>
          <w:lang w:val="uk-UA"/>
        </w:rPr>
      </w:pPr>
      <w:r w:rsidRPr="00A9753D">
        <w:rPr>
          <w:b/>
          <w:bCs/>
          <w:sz w:val="24"/>
          <w:lang w:val="uk-UA"/>
        </w:rPr>
        <w:t>Тема 1. Онтогенез (індивідуальний розвиток) організму людини.</w:t>
      </w:r>
      <w:r w:rsidRPr="00A9753D">
        <w:rPr>
          <w:b/>
          <w:bCs/>
          <w:sz w:val="24"/>
          <w:lang w:val="uk-UA"/>
        </w:rPr>
        <w:t xml:space="preserve"> </w:t>
      </w:r>
      <w:r w:rsidRPr="00A9753D">
        <w:rPr>
          <w:color w:val="000000"/>
          <w:sz w:val="24"/>
          <w:lang w:val="uk-UA"/>
        </w:rPr>
        <w:t xml:space="preserve">Етапи ембріонального розвитку: запліднення, дробіння, гаструляція, гістогенез, органогенез. Провізорні органи. Взаємодія плода та материнського організму. Постембріональний онтогенез людини. Періодизація та особливості росту й розвитку людини. Критичні періоди постембріонального розвитку людини. Процеси старіння і проблеми геронтології. Теорія старіння. Тривалість життя людини. Роль соціальних і шкідливих факторів середовища у визначенні тривалості життя людини. Смерть, як закономірний етап онтогенезу. Смерть: клінічна і біологічна. </w:t>
      </w:r>
    </w:p>
    <w:p w:rsidR="001C427B" w:rsidRPr="00A9753D" w:rsidRDefault="001C427B" w:rsidP="00A9753D">
      <w:pPr>
        <w:ind w:firstLine="708"/>
        <w:jc w:val="both"/>
        <w:rPr>
          <w:sz w:val="24"/>
          <w:lang w:val="uk-UA"/>
        </w:rPr>
      </w:pPr>
      <w:r w:rsidRPr="00A9753D">
        <w:rPr>
          <w:b/>
          <w:bCs/>
          <w:iCs/>
          <w:sz w:val="24"/>
        </w:rPr>
        <w:t xml:space="preserve">Тема </w:t>
      </w:r>
      <w:r w:rsidRPr="00A9753D">
        <w:rPr>
          <w:b/>
          <w:bCs/>
          <w:iCs/>
          <w:sz w:val="24"/>
          <w:lang w:val="uk-UA"/>
        </w:rPr>
        <w:t>2</w:t>
      </w:r>
      <w:r w:rsidRPr="00A9753D">
        <w:rPr>
          <w:b/>
          <w:bCs/>
          <w:iCs/>
          <w:sz w:val="24"/>
        </w:rPr>
        <w:t xml:space="preserve">. </w:t>
      </w:r>
      <w:r w:rsidRPr="00A9753D">
        <w:rPr>
          <w:b/>
          <w:bCs/>
          <w:sz w:val="24"/>
          <w:lang w:val="uk-UA"/>
        </w:rPr>
        <w:t xml:space="preserve">Органи, фізіологічні та функціональні системи органів людини. </w:t>
      </w:r>
      <w:r w:rsidRPr="00A9753D">
        <w:rPr>
          <w:b/>
          <w:bCs/>
          <w:iCs/>
          <w:sz w:val="24"/>
        </w:rPr>
        <w:t>Опорно-</w:t>
      </w:r>
      <w:proofErr w:type="spellStart"/>
      <w:r w:rsidRPr="00A9753D">
        <w:rPr>
          <w:b/>
          <w:bCs/>
          <w:iCs/>
          <w:sz w:val="24"/>
        </w:rPr>
        <w:t>рухова</w:t>
      </w:r>
      <w:proofErr w:type="spellEnd"/>
      <w:r w:rsidRPr="00A9753D">
        <w:rPr>
          <w:b/>
          <w:bCs/>
          <w:iCs/>
          <w:sz w:val="24"/>
        </w:rPr>
        <w:t xml:space="preserve"> система</w:t>
      </w:r>
      <w:r w:rsidRPr="00A9753D">
        <w:rPr>
          <w:b/>
          <w:bCs/>
          <w:iCs/>
          <w:sz w:val="24"/>
          <w:lang w:val="uk-UA"/>
        </w:rPr>
        <w:t xml:space="preserve">. </w:t>
      </w:r>
      <w:r w:rsidRPr="00A9753D">
        <w:rPr>
          <w:sz w:val="24"/>
          <w:lang w:val="uk-UA"/>
        </w:rPr>
        <w:t>Кісткова та хрящова тканини</w:t>
      </w:r>
      <w:r w:rsidRPr="00A9753D">
        <w:rPr>
          <w:sz w:val="24"/>
        </w:rPr>
        <w:t xml:space="preserve">, зв’язки та сухожилки. </w:t>
      </w:r>
      <w:proofErr w:type="gramStart"/>
      <w:r w:rsidRPr="00A9753D">
        <w:rPr>
          <w:sz w:val="24"/>
        </w:rPr>
        <w:t>Типи к</w:t>
      </w:r>
      <w:proofErr w:type="gramEnd"/>
      <w:r w:rsidRPr="00A9753D">
        <w:rPr>
          <w:sz w:val="24"/>
        </w:rPr>
        <w:t xml:space="preserve">істок організму людини. Будова та типи суглобів. Скелет окремих відділів людини: голови, тулуба, верхніх і нижніх кінцівок та їх поясів. Особливості будови скелета людини в зв’язку з прямоходінням </w:t>
      </w:r>
      <w:r w:rsidRPr="00A9753D">
        <w:rPr>
          <w:sz w:val="24"/>
        </w:rPr>
        <w:lastRenderedPageBreak/>
        <w:t xml:space="preserve">і працею. М’язи як частина опорно-рухової системи. </w:t>
      </w:r>
      <w:proofErr w:type="gramStart"/>
      <w:r w:rsidRPr="00A9753D">
        <w:rPr>
          <w:sz w:val="24"/>
        </w:rPr>
        <w:t>Проф</w:t>
      </w:r>
      <w:proofErr w:type="gramEnd"/>
      <w:r w:rsidRPr="00A9753D">
        <w:rPr>
          <w:sz w:val="24"/>
        </w:rPr>
        <w:t xml:space="preserve">ілактика та перша медична допомога при </w:t>
      </w:r>
      <w:r w:rsidRPr="00A9753D">
        <w:rPr>
          <w:sz w:val="24"/>
          <w:lang w:val="uk-UA"/>
        </w:rPr>
        <w:t>травматичних пошкодженнях опорно-рухового апарату.</w:t>
      </w:r>
    </w:p>
    <w:p w:rsidR="001C427B" w:rsidRPr="00A9753D" w:rsidRDefault="001C427B" w:rsidP="00A9753D">
      <w:pPr>
        <w:ind w:firstLine="708"/>
        <w:jc w:val="both"/>
        <w:rPr>
          <w:sz w:val="24"/>
        </w:rPr>
      </w:pPr>
      <w:r w:rsidRPr="00A9753D">
        <w:rPr>
          <w:b/>
          <w:bCs/>
          <w:iCs/>
          <w:sz w:val="24"/>
        </w:rPr>
        <w:t xml:space="preserve">Тема 3. Серцево-судинна система та </w:t>
      </w:r>
      <w:r w:rsidRPr="00A9753D">
        <w:rPr>
          <w:b/>
          <w:bCs/>
          <w:iCs/>
          <w:sz w:val="24"/>
          <w:lang w:val="uk-UA"/>
        </w:rPr>
        <w:t>органів дихання</w:t>
      </w:r>
      <w:r w:rsidRPr="00A9753D">
        <w:rPr>
          <w:b/>
          <w:bCs/>
          <w:iCs/>
          <w:sz w:val="24"/>
          <w:lang w:val="uk-UA"/>
        </w:rPr>
        <w:t xml:space="preserve">. </w:t>
      </w:r>
      <w:r w:rsidRPr="00A9753D">
        <w:rPr>
          <w:sz w:val="24"/>
        </w:rPr>
        <w:t>Будова та робота</w:t>
      </w:r>
      <w:r w:rsidRPr="00A9753D">
        <w:rPr>
          <w:sz w:val="24"/>
          <w:lang w:val="uk-UA"/>
        </w:rPr>
        <w:t xml:space="preserve"> серця </w:t>
      </w:r>
      <w:r w:rsidRPr="00A9753D">
        <w:rPr>
          <w:sz w:val="24"/>
        </w:rPr>
        <w:t xml:space="preserve">людини. </w:t>
      </w:r>
      <w:proofErr w:type="spellStart"/>
      <w:r w:rsidRPr="00A9753D">
        <w:rPr>
          <w:sz w:val="24"/>
          <w:lang w:val="uk-UA"/>
        </w:rPr>
        <w:t>Автоматія</w:t>
      </w:r>
      <w:proofErr w:type="spellEnd"/>
      <w:r w:rsidRPr="00A9753D">
        <w:rPr>
          <w:sz w:val="24"/>
          <w:lang w:val="uk-UA"/>
        </w:rPr>
        <w:t xml:space="preserve"> </w:t>
      </w:r>
      <w:r w:rsidRPr="00A9753D">
        <w:rPr>
          <w:sz w:val="24"/>
        </w:rPr>
        <w:t xml:space="preserve">серця. </w:t>
      </w:r>
      <w:r w:rsidRPr="00A9753D">
        <w:rPr>
          <w:sz w:val="24"/>
          <w:lang w:val="uk-UA"/>
        </w:rPr>
        <w:t>Нервово-гумора</w:t>
      </w:r>
      <w:r w:rsidRPr="00A9753D">
        <w:rPr>
          <w:sz w:val="24"/>
          <w:lang w:val="uk-UA"/>
        </w:rPr>
        <w:t>льна регуляція серцевого</w:t>
      </w:r>
      <w:r w:rsidRPr="00A9753D">
        <w:rPr>
          <w:sz w:val="24"/>
        </w:rPr>
        <w:t xml:space="preserve"> циклу. </w:t>
      </w:r>
      <w:r w:rsidRPr="00A9753D">
        <w:rPr>
          <w:sz w:val="24"/>
        </w:rPr>
        <w:t xml:space="preserve">Будова та </w:t>
      </w:r>
      <w:r w:rsidRPr="00A9753D">
        <w:rPr>
          <w:sz w:val="24"/>
          <w:lang w:val="uk-UA"/>
        </w:rPr>
        <w:t>функції кровоносних судин</w:t>
      </w:r>
      <w:r w:rsidRPr="00A9753D">
        <w:rPr>
          <w:sz w:val="24"/>
        </w:rPr>
        <w:t xml:space="preserve"> (артерій, вен, </w:t>
      </w:r>
      <w:r w:rsidRPr="00A9753D">
        <w:rPr>
          <w:sz w:val="24"/>
          <w:lang w:val="uk-UA"/>
        </w:rPr>
        <w:t>капі</w:t>
      </w:r>
      <w:proofErr w:type="gramStart"/>
      <w:r w:rsidRPr="00A9753D">
        <w:rPr>
          <w:sz w:val="24"/>
          <w:lang w:val="uk-UA"/>
        </w:rPr>
        <w:t>лярів</w:t>
      </w:r>
      <w:proofErr w:type="gramEnd"/>
      <w:r w:rsidRPr="00A9753D">
        <w:rPr>
          <w:sz w:val="24"/>
          <w:lang w:val="uk-UA"/>
        </w:rPr>
        <w:t>),</w:t>
      </w:r>
      <w:r w:rsidRPr="00A9753D">
        <w:rPr>
          <w:sz w:val="24"/>
        </w:rPr>
        <w:t xml:space="preserve"> великого і малого кіл кровообігу. Рух крові </w:t>
      </w:r>
      <w:proofErr w:type="gramStart"/>
      <w:r w:rsidRPr="00A9753D">
        <w:rPr>
          <w:sz w:val="24"/>
        </w:rPr>
        <w:t>по судинах</w:t>
      </w:r>
      <w:proofErr w:type="gramEnd"/>
      <w:r w:rsidRPr="00A9753D">
        <w:rPr>
          <w:sz w:val="24"/>
        </w:rPr>
        <w:t xml:space="preserve">, кров’яний тиск у них. Пульс. Склад, функції та значення крові. Плазма крові, її хімічний склад та властивості. Функції еритроцитів, </w:t>
      </w:r>
      <w:r w:rsidRPr="00A9753D">
        <w:rPr>
          <w:sz w:val="24"/>
          <w:lang w:val="uk-UA"/>
        </w:rPr>
        <w:t>тромбоциті</w:t>
      </w:r>
      <w:proofErr w:type="gramStart"/>
      <w:r w:rsidRPr="00A9753D">
        <w:rPr>
          <w:sz w:val="24"/>
          <w:lang w:val="uk-UA"/>
        </w:rPr>
        <w:t>в</w:t>
      </w:r>
      <w:proofErr w:type="gramEnd"/>
      <w:r w:rsidRPr="00A9753D">
        <w:rPr>
          <w:sz w:val="24"/>
          <w:lang w:val="uk-UA"/>
        </w:rPr>
        <w:t xml:space="preserve"> </w:t>
      </w:r>
      <w:proofErr w:type="gramStart"/>
      <w:r w:rsidRPr="00A9753D">
        <w:rPr>
          <w:sz w:val="24"/>
          <w:lang w:val="uk-UA"/>
        </w:rPr>
        <w:t>та</w:t>
      </w:r>
      <w:proofErr w:type="gramEnd"/>
      <w:r w:rsidRPr="00A9753D">
        <w:rPr>
          <w:sz w:val="24"/>
          <w:lang w:val="uk-UA"/>
        </w:rPr>
        <w:t xml:space="preserve"> лейкоцитів. Групи крові та резус-фактор. Правила </w:t>
      </w:r>
      <w:proofErr w:type="spellStart"/>
      <w:r w:rsidRPr="00A9753D">
        <w:rPr>
          <w:sz w:val="24"/>
          <w:lang w:val="uk-UA"/>
        </w:rPr>
        <w:t>гемотрансфузії</w:t>
      </w:r>
      <w:proofErr w:type="spellEnd"/>
      <w:r w:rsidRPr="00A9753D">
        <w:rPr>
          <w:sz w:val="24"/>
          <w:lang w:val="uk-UA"/>
        </w:rPr>
        <w:t xml:space="preserve"> (переливання крові).</w:t>
      </w:r>
      <w:r w:rsidRPr="00A9753D">
        <w:rPr>
          <w:sz w:val="24"/>
          <w:lang w:val="uk-UA"/>
        </w:rPr>
        <w:t xml:space="preserve"> </w:t>
      </w:r>
      <w:r w:rsidRPr="00A9753D">
        <w:rPr>
          <w:sz w:val="24"/>
          <w:lang w:val="uk-UA"/>
        </w:rPr>
        <w:t>Будова і функції верхніх і нижніх дихальних шляхів. Будова і функції легень, їх розташування в організмі людини.</w:t>
      </w:r>
      <w:r w:rsidRPr="00A9753D">
        <w:rPr>
          <w:sz w:val="24"/>
        </w:rPr>
        <w:t xml:space="preserve"> Альвеоли. Процеси вдиху і видиху та їх регуляція. Газообмін у легенях.</w:t>
      </w:r>
    </w:p>
    <w:p w:rsidR="001C427B" w:rsidRPr="00A9753D" w:rsidRDefault="001C427B" w:rsidP="00A9753D">
      <w:pPr>
        <w:pStyle w:val="Default"/>
        <w:ind w:firstLine="708"/>
        <w:jc w:val="both"/>
      </w:pPr>
      <w:r w:rsidRPr="00A9753D">
        <w:rPr>
          <w:b/>
          <w:bCs/>
          <w:iCs/>
        </w:rPr>
        <w:t>Тема 4. Система органів травлення та виділення</w:t>
      </w:r>
      <w:r w:rsidR="009B4BDD" w:rsidRPr="00A9753D">
        <w:rPr>
          <w:b/>
          <w:bCs/>
          <w:iCs/>
        </w:rPr>
        <w:t xml:space="preserve">. </w:t>
      </w:r>
      <w:r w:rsidRPr="00A9753D">
        <w:t>Система органів травлення та обмін речовин в організмі людини. Значення процесів травлення та всмоктування поживних речовин у шлунково-кишковому тракті для життєдіяльності організму людини.</w:t>
      </w:r>
      <w:r w:rsidR="009B4BDD" w:rsidRPr="00A9753D">
        <w:t xml:space="preserve"> Будова органів травлення.</w:t>
      </w:r>
      <w:r w:rsidRPr="00A9753D">
        <w:t xml:space="preserve"> Система органів виділення. Необхідність виділення з організму продуктів обміну. Будова та функції органів сечовидільної системи: нирок, сечоводів, сечового міхура, сечовидільного каналу. Будова та функції шкіри. Похідні шкіри людини – волосся та нігті. Роль шкіри в теплорегуляції організму людини. Гігієна шкіри. Профілактика захворювань шкіри.</w:t>
      </w:r>
    </w:p>
    <w:p w:rsidR="001C427B" w:rsidRPr="00A9753D" w:rsidRDefault="001C427B" w:rsidP="00A9753D">
      <w:pPr>
        <w:pStyle w:val="Default"/>
        <w:ind w:firstLine="708"/>
        <w:jc w:val="both"/>
        <w:rPr>
          <w:b/>
          <w:bCs/>
        </w:rPr>
      </w:pPr>
      <w:r w:rsidRPr="00A9753D">
        <w:rPr>
          <w:b/>
          <w:bCs/>
          <w:iCs/>
        </w:rPr>
        <w:t>Тема 5. Ендокринна система</w:t>
      </w:r>
      <w:r w:rsidR="00CC60F2" w:rsidRPr="00A9753D">
        <w:rPr>
          <w:b/>
          <w:bCs/>
          <w:iCs/>
        </w:rPr>
        <w:t xml:space="preserve">. </w:t>
      </w:r>
      <w:r w:rsidRPr="00A9753D">
        <w:t>Роль енд</w:t>
      </w:r>
      <w:r w:rsidR="00CC60F2" w:rsidRPr="00A9753D">
        <w:t xml:space="preserve">окринної системи в забезпеченні </w:t>
      </w:r>
      <w:r w:rsidRPr="00A9753D">
        <w:t xml:space="preserve">життєдіяльності. Загальні уявлення про залози зовнішньої, внутрішньої та змішаної секреції. Поняття про гормони, їх хімічну природу та функції. Залози внутрішньої секреції людини та їх функції: гіпофіз, щитоподібна і підшлункова залози, </w:t>
      </w:r>
      <w:proofErr w:type="spellStart"/>
      <w:r w:rsidRPr="00A9753D">
        <w:t>наднирники</w:t>
      </w:r>
      <w:proofErr w:type="spellEnd"/>
      <w:r w:rsidRPr="00A9753D">
        <w:t xml:space="preserve">, </w:t>
      </w:r>
      <w:proofErr w:type="spellStart"/>
      <w:r w:rsidRPr="00A9753D">
        <w:t>тимус</w:t>
      </w:r>
      <w:proofErr w:type="spellEnd"/>
      <w:r w:rsidRPr="00A9753D">
        <w:t xml:space="preserve"> (</w:t>
      </w:r>
      <w:proofErr w:type="spellStart"/>
      <w:r w:rsidRPr="00A9753D">
        <w:t>вилочкова</w:t>
      </w:r>
      <w:proofErr w:type="spellEnd"/>
      <w:r w:rsidRPr="00A9753D">
        <w:t xml:space="preserve"> залоза). Особливості гуморальної регуляції життєвих функцій організму людини. Імунітет, як основа підтримання гомеостазу й збереження біологічної індивідуальності організмів.</w:t>
      </w:r>
    </w:p>
    <w:p w:rsidR="001C427B" w:rsidRPr="00A9753D" w:rsidRDefault="001C427B" w:rsidP="00A9753D">
      <w:pPr>
        <w:pStyle w:val="Default"/>
        <w:ind w:firstLine="708"/>
        <w:jc w:val="both"/>
        <w:rPr>
          <w:b/>
          <w:bCs/>
          <w:iCs/>
        </w:rPr>
      </w:pPr>
      <w:r w:rsidRPr="00A9753D">
        <w:rPr>
          <w:b/>
          <w:bCs/>
          <w:iCs/>
        </w:rPr>
        <w:t>Тема 6. Нервова система</w:t>
      </w:r>
      <w:r w:rsidR="00CC60F2" w:rsidRPr="00A9753D">
        <w:rPr>
          <w:b/>
          <w:bCs/>
          <w:iCs/>
        </w:rPr>
        <w:t xml:space="preserve">. </w:t>
      </w:r>
      <w:r w:rsidRPr="00A9753D">
        <w:t>Основні уявлення про нервову систему, її значення в регуляції та узгодженні функцій організму людини, у взаємодії організму з довкіллям. Рефлекторний принцип діяльності нервової системи. Поділ нервової системи на центральну і периферичну. Будова та функції соматичного та вегетативного відділів нервової системи.</w:t>
      </w:r>
    </w:p>
    <w:p w:rsidR="001C427B" w:rsidRPr="00A9753D" w:rsidRDefault="001C427B" w:rsidP="00A9753D">
      <w:pPr>
        <w:pStyle w:val="Default"/>
        <w:jc w:val="both"/>
      </w:pPr>
      <w:r w:rsidRPr="00A9753D">
        <w:t>Будова та функції спинного мозку. Головний мозок, будова та функції його відділів</w:t>
      </w:r>
      <w:r w:rsidR="00CC60F2" w:rsidRPr="00A9753D">
        <w:t xml:space="preserve">. </w:t>
      </w:r>
      <w:r w:rsidRPr="00A9753D">
        <w:t xml:space="preserve">Взаємозв’язок нервової і гуморальної регуляції в організмі людини. Поняття про стрес та чинники, які його спричинюють. </w:t>
      </w:r>
    </w:p>
    <w:p w:rsidR="001C427B" w:rsidRPr="00A9753D" w:rsidRDefault="001C427B" w:rsidP="00A9753D">
      <w:pPr>
        <w:pStyle w:val="Default"/>
        <w:jc w:val="both"/>
      </w:pPr>
      <w:r w:rsidRPr="00A9753D">
        <w:rPr>
          <w:i/>
          <w:iCs/>
        </w:rPr>
        <w:t xml:space="preserve"> </w:t>
      </w:r>
      <w:r w:rsidR="00FA7BB2" w:rsidRPr="00A9753D">
        <w:rPr>
          <w:b/>
          <w:bCs/>
          <w:i/>
          <w:iCs/>
        </w:rPr>
        <w:tab/>
      </w:r>
      <w:r w:rsidRPr="00A9753D">
        <w:rPr>
          <w:b/>
          <w:bCs/>
          <w:iCs/>
        </w:rPr>
        <w:t>Тема 7. Сенсорна система</w:t>
      </w:r>
      <w:r w:rsidR="00FA7BB2" w:rsidRPr="00A9753D">
        <w:rPr>
          <w:b/>
          <w:bCs/>
          <w:iCs/>
        </w:rPr>
        <w:t xml:space="preserve">. </w:t>
      </w:r>
      <w:r w:rsidRPr="00A9753D">
        <w:t xml:space="preserve">Подразники та їх природа. Рецептори, органи чуття та їх значення. Зоровий аналізатор. Будова і функції органів зору. Сприйняття світла, кольору. Аналізатор слуху. </w:t>
      </w:r>
      <w:r w:rsidR="00FA7BB2" w:rsidRPr="00A9753D">
        <w:t xml:space="preserve">Будова та функції органів слуху. </w:t>
      </w:r>
      <w:r w:rsidRPr="00A9753D">
        <w:t>Сприйняття звуків. Органи дотику, нюху та смаку, будова органів чуття, сприймання ними відповідних подразнень, їх передача, аналіз. Відчуття. Сприйняття подразників як початковий етап психічних процесів. Увага та її роль у сприйнятті інформації.</w:t>
      </w:r>
    </w:p>
    <w:p w:rsidR="00FA7BB2" w:rsidRPr="00A9753D" w:rsidRDefault="00FA7BB2" w:rsidP="00A9753D">
      <w:pPr>
        <w:pStyle w:val="Default"/>
        <w:jc w:val="both"/>
      </w:pPr>
    </w:p>
    <w:p w:rsidR="001C427B" w:rsidRPr="00A9753D" w:rsidRDefault="001C427B" w:rsidP="00A9753D">
      <w:pPr>
        <w:tabs>
          <w:tab w:val="center" w:pos="4819"/>
        </w:tabs>
        <w:jc w:val="both"/>
        <w:rPr>
          <w:rFonts w:eastAsiaTheme="minorHAnsi"/>
          <w:b/>
          <w:bCs/>
          <w:color w:val="000000"/>
          <w:sz w:val="24"/>
          <w:lang w:val="uk-UA" w:eastAsia="en-US"/>
        </w:rPr>
      </w:pPr>
      <w:r w:rsidRPr="00A9753D">
        <w:rPr>
          <w:rFonts w:eastAsiaTheme="minorHAnsi"/>
          <w:b/>
          <w:bCs/>
          <w:color w:val="000000"/>
          <w:sz w:val="24"/>
          <w:lang w:val="uk-UA" w:eastAsia="en-US"/>
        </w:rPr>
        <w:t>Змістовий модуль VI.  Антропологія</w:t>
      </w:r>
      <w:r w:rsidR="00FA7BB2" w:rsidRPr="00A9753D">
        <w:rPr>
          <w:rFonts w:eastAsiaTheme="minorHAnsi"/>
          <w:b/>
          <w:bCs/>
          <w:color w:val="000000"/>
          <w:sz w:val="24"/>
          <w:lang w:val="uk-UA" w:eastAsia="en-US"/>
        </w:rPr>
        <w:tab/>
      </w:r>
    </w:p>
    <w:p w:rsidR="001C427B" w:rsidRPr="00A9753D" w:rsidRDefault="001C427B" w:rsidP="00A9753D">
      <w:pPr>
        <w:jc w:val="both"/>
        <w:rPr>
          <w:rFonts w:eastAsiaTheme="minorHAnsi"/>
          <w:color w:val="000000"/>
          <w:sz w:val="24"/>
          <w:lang w:val="uk-UA" w:eastAsia="en-US"/>
        </w:rPr>
      </w:pPr>
      <w:r w:rsidRPr="00A9753D">
        <w:rPr>
          <w:rFonts w:eastAsiaTheme="minorHAnsi"/>
          <w:b/>
          <w:bCs/>
          <w:iCs/>
          <w:color w:val="000000"/>
          <w:sz w:val="24"/>
          <w:lang w:val="uk-UA" w:eastAsia="en-US"/>
        </w:rPr>
        <w:t>Тема 1. Предмет і завдання антропології</w:t>
      </w:r>
      <w:r w:rsidR="00FA7BB2" w:rsidRPr="00A9753D">
        <w:rPr>
          <w:rFonts w:eastAsiaTheme="minorHAnsi"/>
          <w:color w:val="000000"/>
          <w:sz w:val="24"/>
          <w:lang w:val="uk-UA" w:eastAsia="en-US"/>
        </w:rPr>
        <w:t xml:space="preserve"> . </w:t>
      </w:r>
      <w:r w:rsidRPr="00A9753D">
        <w:rPr>
          <w:rFonts w:eastAsiaTheme="minorHAnsi"/>
          <w:color w:val="000000"/>
          <w:sz w:val="24"/>
          <w:lang w:val="uk-UA" w:eastAsia="en-US"/>
        </w:rPr>
        <w:t>Предмет і завдання антропології, її галузі. Біологічна антропологія, історична антропологія, географічна антропологія, екологічна антропологія. Основні питання, що вивчаються за допомогою антропологічних досліджень.</w:t>
      </w:r>
    </w:p>
    <w:p w:rsidR="001C427B" w:rsidRPr="00A9753D" w:rsidRDefault="001C427B" w:rsidP="00A9753D">
      <w:pPr>
        <w:jc w:val="both"/>
        <w:rPr>
          <w:rFonts w:eastAsiaTheme="minorHAnsi"/>
          <w:color w:val="000000"/>
          <w:sz w:val="24"/>
          <w:lang w:val="uk-UA" w:eastAsia="en-US"/>
        </w:rPr>
      </w:pPr>
      <w:r w:rsidRPr="00A9753D">
        <w:rPr>
          <w:rFonts w:eastAsiaTheme="minorHAnsi"/>
          <w:color w:val="000000"/>
          <w:sz w:val="24"/>
          <w:lang w:val="uk-UA" w:eastAsia="en-US"/>
        </w:rPr>
        <w:t xml:space="preserve">Методи антропологічних досліджень. </w:t>
      </w:r>
    </w:p>
    <w:p w:rsidR="001C427B" w:rsidRPr="00A9753D" w:rsidRDefault="001C427B" w:rsidP="00A9753D">
      <w:pPr>
        <w:jc w:val="both"/>
        <w:rPr>
          <w:rFonts w:eastAsiaTheme="minorHAnsi"/>
          <w:color w:val="000000"/>
          <w:sz w:val="24"/>
          <w:lang w:val="uk-UA" w:eastAsia="en-US"/>
        </w:rPr>
      </w:pPr>
      <w:r w:rsidRPr="00A9753D">
        <w:rPr>
          <w:rFonts w:eastAsiaTheme="minorHAnsi"/>
          <w:b/>
          <w:bCs/>
          <w:iCs/>
          <w:color w:val="000000"/>
          <w:sz w:val="24"/>
          <w:lang w:val="uk-UA" w:eastAsia="en-US"/>
        </w:rPr>
        <w:t xml:space="preserve">Тема 2. Еволюції роду </w:t>
      </w:r>
      <w:proofErr w:type="spellStart"/>
      <w:r w:rsidRPr="00A9753D">
        <w:rPr>
          <w:rFonts w:eastAsiaTheme="minorHAnsi"/>
          <w:b/>
          <w:bCs/>
          <w:iCs/>
          <w:color w:val="000000"/>
          <w:sz w:val="24"/>
          <w:lang w:val="uk-UA" w:eastAsia="en-US"/>
        </w:rPr>
        <w:t>Homo</w:t>
      </w:r>
      <w:proofErr w:type="spellEnd"/>
      <w:r w:rsidRPr="00A9753D">
        <w:rPr>
          <w:rFonts w:eastAsiaTheme="minorHAnsi"/>
          <w:b/>
          <w:bCs/>
          <w:iCs/>
          <w:color w:val="000000"/>
          <w:sz w:val="24"/>
          <w:lang w:val="uk-UA" w:eastAsia="en-US"/>
        </w:rPr>
        <w:t xml:space="preserve">. </w:t>
      </w:r>
      <w:proofErr w:type="spellStart"/>
      <w:r w:rsidRPr="00A9753D">
        <w:rPr>
          <w:rFonts w:eastAsiaTheme="minorHAnsi"/>
          <w:b/>
          <w:bCs/>
          <w:iCs/>
          <w:color w:val="000000"/>
          <w:sz w:val="24"/>
          <w:lang w:val="uk-UA" w:eastAsia="en-US"/>
        </w:rPr>
        <w:t>Сапієнізація</w:t>
      </w:r>
      <w:proofErr w:type="spellEnd"/>
      <w:r w:rsidRPr="00A9753D">
        <w:rPr>
          <w:rFonts w:eastAsiaTheme="minorHAnsi"/>
          <w:b/>
          <w:bCs/>
          <w:iCs/>
          <w:color w:val="000000"/>
          <w:sz w:val="24"/>
          <w:lang w:val="uk-UA" w:eastAsia="en-US"/>
        </w:rPr>
        <w:t>.</w:t>
      </w:r>
      <w:r w:rsidR="00FA7BB2" w:rsidRPr="00A9753D">
        <w:rPr>
          <w:rFonts w:eastAsiaTheme="minorHAnsi"/>
          <w:b/>
          <w:bCs/>
          <w:iCs/>
          <w:color w:val="000000"/>
          <w:sz w:val="24"/>
          <w:lang w:val="uk-UA" w:eastAsia="en-US"/>
        </w:rPr>
        <w:t xml:space="preserve"> </w:t>
      </w:r>
      <w:r w:rsidRPr="00A9753D">
        <w:rPr>
          <w:rFonts w:eastAsiaTheme="minorHAnsi"/>
          <w:color w:val="000000"/>
          <w:sz w:val="24"/>
          <w:lang w:val="uk-UA" w:eastAsia="en-US"/>
        </w:rPr>
        <w:t xml:space="preserve">Виникнення </w:t>
      </w:r>
      <w:proofErr w:type="spellStart"/>
      <w:r w:rsidRPr="00A9753D">
        <w:rPr>
          <w:rFonts w:eastAsiaTheme="minorHAnsi"/>
          <w:color w:val="000000"/>
          <w:sz w:val="24"/>
          <w:lang w:val="uk-UA" w:eastAsia="en-US"/>
        </w:rPr>
        <w:t>гомінід</w:t>
      </w:r>
      <w:proofErr w:type="spellEnd"/>
      <w:r w:rsidRPr="00A9753D">
        <w:rPr>
          <w:rFonts w:eastAsiaTheme="minorHAnsi"/>
          <w:color w:val="000000"/>
          <w:sz w:val="24"/>
          <w:lang w:val="uk-UA" w:eastAsia="en-US"/>
        </w:rPr>
        <w:t xml:space="preserve">. Ранні </w:t>
      </w:r>
      <w:proofErr w:type="spellStart"/>
      <w:r w:rsidRPr="00A9753D">
        <w:rPr>
          <w:rFonts w:eastAsiaTheme="minorHAnsi"/>
          <w:color w:val="000000"/>
          <w:sz w:val="24"/>
          <w:lang w:val="uk-UA" w:eastAsia="en-US"/>
        </w:rPr>
        <w:t>Homo</w:t>
      </w:r>
      <w:proofErr w:type="spellEnd"/>
      <w:r w:rsidRPr="00A9753D">
        <w:rPr>
          <w:rFonts w:eastAsiaTheme="minorHAnsi"/>
          <w:color w:val="000000"/>
          <w:sz w:val="24"/>
          <w:lang w:val="uk-UA" w:eastAsia="en-US"/>
        </w:rPr>
        <w:t xml:space="preserve"> (</w:t>
      </w:r>
      <w:proofErr w:type="spellStart"/>
      <w:r w:rsidRPr="00A9753D">
        <w:rPr>
          <w:rFonts w:eastAsiaTheme="minorHAnsi"/>
          <w:color w:val="000000"/>
          <w:sz w:val="24"/>
          <w:lang w:val="uk-UA" w:eastAsia="en-US"/>
        </w:rPr>
        <w:t>Homo</w:t>
      </w:r>
      <w:proofErr w:type="spellEnd"/>
      <w:r w:rsidRPr="00A9753D">
        <w:rPr>
          <w:rFonts w:eastAsiaTheme="minorHAnsi"/>
          <w:color w:val="000000"/>
          <w:sz w:val="24"/>
          <w:lang w:val="uk-UA" w:eastAsia="en-US"/>
        </w:rPr>
        <w:t xml:space="preserve"> </w:t>
      </w:r>
      <w:proofErr w:type="spellStart"/>
      <w:r w:rsidRPr="00A9753D">
        <w:rPr>
          <w:rFonts w:eastAsiaTheme="minorHAnsi"/>
          <w:color w:val="000000"/>
          <w:sz w:val="24"/>
          <w:lang w:val="uk-UA" w:eastAsia="en-US"/>
        </w:rPr>
        <w:t>habilis</w:t>
      </w:r>
      <w:proofErr w:type="spellEnd"/>
      <w:r w:rsidRPr="00A9753D">
        <w:rPr>
          <w:rFonts w:eastAsiaTheme="minorHAnsi"/>
          <w:color w:val="000000"/>
          <w:sz w:val="24"/>
          <w:lang w:val="uk-UA" w:eastAsia="en-US"/>
        </w:rPr>
        <w:t xml:space="preserve">, </w:t>
      </w:r>
      <w:proofErr w:type="spellStart"/>
      <w:r w:rsidRPr="00A9753D">
        <w:rPr>
          <w:rFonts w:eastAsiaTheme="minorHAnsi"/>
          <w:color w:val="000000"/>
          <w:sz w:val="24"/>
          <w:lang w:val="uk-UA" w:eastAsia="en-US"/>
        </w:rPr>
        <w:t>Homo</w:t>
      </w:r>
      <w:proofErr w:type="spellEnd"/>
      <w:r w:rsidRPr="00A9753D">
        <w:rPr>
          <w:rFonts w:eastAsiaTheme="minorHAnsi"/>
          <w:color w:val="000000"/>
          <w:sz w:val="24"/>
          <w:lang w:val="uk-UA" w:eastAsia="en-US"/>
        </w:rPr>
        <w:t xml:space="preserve"> </w:t>
      </w:r>
      <w:proofErr w:type="spellStart"/>
      <w:r w:rsidRPr="00A9753D">
        <w:rPr>
          <w:rFonts w:eastAsiaTheme="minorHAnsi"/>
          <w:color w:val="000000"/>
          <w:sz w:val="24"/>
          <w:lang w:val="uk-UA" w:eastAsia="en-US"/>
        </w:rPr>
        <w:t>rudolfensis</w:t>
      </w:r>
      <w:proofErr w:type="spellEnd"/>
      <w:r w:rsidRPr="00A9753D">
        <w:rPr>
          <w:rFonts w:eastAsiaTheme="minorHAnsi"/>
          <w:color w:val="000000"/>
          <w:sz w:val="24"/>
          <w:lang w:val="uk-UA" w:eastAsia="en-US"/>
        </w:rPr>
        <w:t xml:space="preserve">). </w:t>
      </w:r>
      <w:proofErr w:type="spellStart"/>
      <w:r w:rsidRPr="00A9753D">
        <w:rPr>
          <w:rFonts w:eastAsiaTheme="minorHAnsi"/>
          <w:color w:val="000000"/>
          <w:sz w:val="24"/>
          <w:lang w:val="uk-UA" w:eastAsia="en-US"/>
        </w:rPr>
        <w:t>Олдувайська</w:t>
      </w:r>
      <w:proofErr w:type="spellEnd"/>
      <w:r w:rsidRPr="00A9753D">
        <w:rPr>
          <w:rFonts w:eastAsiaTheme="minorHAnsi"/>
          <w:color w:val="000000"/>
          <w:sz w:val="24"/>
          <w:lang w:val="uk-UA" w:eastAsia="en-US"/>
        </w:rPr>
        <w:t xml:space="preserve"> культура. Стадії еволюції людини (роду </w:t>
      </w:r>
      <w:proofErr w:type="spellStart"/>
      <w:r w:rsidRPr="00A9753D">
        <w:rPr>
          <w:rFonts w:eastAsiaTheme="minorHAnsi"/>
          <w:color w:val="000000"/>
          <w:sz w:val="24"/>
          <w:lang w:val="uk-UA" w:eastAsia="en-US"/>
        </w:rPr>
        <w:t>Homo</w:t>
      </w:r>
      <w:proofErr w:type="spellEnd"/>
      <w:r w:rsidRPr="00A9753D">
        <w:rPr>
          <w:rFonts w:eastAsiaTheme="minorHAnsi"/>
          <w:color w:val="000000"/>
          <w:sz w:val="24"/>
          <w:lang w:val="uk-UA" w:eastAsia="en-US"/>
        </w:rPr>
        <w:t>). Архантропи. (</w:t>
      </w:r>
      <w:proofErr w:type="spellStart"/>
      <w:r w:rsidRPr="00A9753D">
        <w:rPr>
          <w:rFonts w:eastAsiaTheme="minorHAnsi"/>
          <w:color w:val="000000"/>
          <w:sz w:val="24"/>
          <w:lang w:val="uk-UA" w:eastAsia="en-US"/>
        </w:rPr>
        <w:t>Pithecanthropus</w:t>
      </w:r>
      <w:proofErr w:type="spellEnd"/>
      <w:r w:rsidRPr="00A9753D">
        <w:rPr>
          <w:rFonts w:eastAsiaTheme="minorHAnsi"/>
          <w:color w:val="000000"/>
          <w:sz w:val="24"/>
          <w:lang w:val="uk-UA" w:eastAsia="en-US"/>
        </w:rPr>
        <w:t>). Людина працююча (</w:t>
      </w:r>
      <w:proofErr w:type="spellStart"/>
      <w:r w:rsidRPr="00A9753D">
        <w:rPr>
          <w:rFonts w:eastAsiaTheme="minorHAnsi"/>
          <w:color w:val="000000"/>
          <w:sz w:val="24"/>
          <w:lang w:val="uk-UA" w:eastAsia="en-US"/>
        </w:rPr>
        <w:t>Pithecanthropus</w:t>
      </w:r>
      <w:proofErr w:type="spellEnd"/>
      <w:r w:rsidRPr="00A9753D">
        <w:rPr>
          <w:rFonts w:eastAsiaTheme="minorHAnsi"/>
          <w:color w:val="000000"/>
          <w:sz w:val="24"/>
          <w:lang w:val="uk-UA" w:eastAsia="en-US"/>
        </w:rPr>
        <w:t xml:space="preserve"> </w:t>
      </w:r>
      <w:proofErr w:type="spellStart"/>
      <w:r w:rsidRPr="00A9753D">
        <w:rPr>
          <w:rFonts w:eastAsiaTheme="minorHAnsi"/>
          <w:color w:val="000000"/>
          <w:sz w:val="24"/>
          <w:lang w:val="uk-UA" w:eastAsia="en-US"/>
        </w:rPr>
        <w:t>ergaster</w:t>
      </w:r>
      <w:proofErr w:type="spellEnd"/>
      <w:r w:rsidRPr="00A9753D">
        <w:rPr>
          <w:rFonts w:eastAsiaTheme="minorHAnsi"/>
          <w:color w:val="000000"/>
          <w:sz w:val="24"/>
          <w:lang w:val="uk-UA" w:eastAsia="en-US"/>
        </w:rPr>
        <w:t>). Людина випрямлена (</w:t>
      </w:r>
      <w:proofErr w:type="spellStart"/>
      <w:r w:rsidRPr="00A9753D">
        <w:rPr>
          <w:rFonts w:eastAsiaTheme="minorHAnsi"/>
          <w:color w:val="000000"/>
          <w:sz w:val="24"/>
          <w:lang w:val="uk-UA" w:eastAsia="en-US"/>
        </w:rPr>
        <w:t>Pithecanthropus</w:t>
      </w:r>
      <w:proofErr w:type="spellEnd"/>
      <w:r w:rsidRPr="00A9753D">
        <w:rPr>
          <w:rFonts w:eastAsiaTheme="minorHAnsi"/>
          <w:color w:val="000000"/>
          <w:sz w:val="24"/>
          <w:lang w:val="uk-UA" w:eastAsia="en-US"/>
        </w:rPr>
        <w:t xml:space="preserve"> </w:t>
      </w:r>
      <w:proofErr w:type="spellStart"/>
      <w:r w:rsidRPr="00A9753D">
        <w:rPr>
          <w:rFonts w:eastAsiaTheme="minorHAnsi"/>
          <w:color w:val="000000"/>
          <w:sz w:val="24"/>
          <w:lang w:val="uk-UA" w:eastAsia="en-US"/>
        </w:rPr>
        <w:t>erectus</w:t>
      </w:r>
      <w:proofErr w:type="spellEnd"/>
      <w:r w:rsidRPr="00A9753D">
        <w:rPr>
          <w:rFonts w:eastAsiaTheme="minorHAnsi"/>
          <w:color w:val="000000"/>
          <w:sz w:val="24"/>
          <w:lang w:val="uk-UA" w:eastAsia="en-US"/>
        </w:rPr>
        <w:t xml:space="preserve">). Ашельська культура. Палеоантропи або архаїчні </w:t>
      </w:r>
      <w:proofErr w:type="spellStart"/>
      <w:r w:rsidRPr="00A9753D">
        <w:rPr>
          <w:rFonts w:eastAsiaTheme="minorHAnsi"/>
          <w:color w:val="000000"/>
          <w:sz w:val="24"/>
          <w:lang w:val="uk-UA" w:eastAsia="en-US"/>
        </w:rPr>
        <w:t>сапієнси</w:t>
      </w:r>
      <w:proofErr w:type="spellEnd"/>
      <w:r w:rsidRPr="00A9753D">
        <w:rPr>
          <w:rFonts w:eastAsiaTheme="minorHAnsi"/>
          <w:color w:val="000000"/>
          <w:sz w:val="24"/>
          <w:lang w:val="uk-UA" w:eastAsia="en-US"/>
        </w:rPr>
        <w:t xml:space="preserve">. Людина </w:t>
      </w:r>
      <w:proofErr w:type="spellStart"/>
      <w:r w:rsidRPr="00A9753D">
        <w:rPr>
          <w:rFonts w:eastAsiaTheme="minorHAnsi"/>
          <w:color w:val="000000"/>
          <w:sz w:val="24"/>
          <w:lang w:val="uk-UA" w:eastAsia="en-US"/>
        </w:rPr>
        <w:t>гейдельбергська</w:t>
      </w:r>
      <w:proofErr w:type="spellEnd"/>
      <w:r w:rsidRPr="00A9753D">
        <w:rPr>
          <w:rFonts w:eastAsiaTheme="minorHAnsi"/>
          <w:color w:val="000000"/>
          <w:sz w:val="24"/>
          <w:lang w:val="uk-UA" w:eastAsia="en-US"/>
        </w:rPr>
        <w:t xml:space="preserve"> (</w:t>
      </w:r>
      <w:proofErr w:type="spellStart"/>
      <w:r w:rsidRPr="00A9753D">
        <w:rPr>
          <w:rFonts w:eastAsiaTheme="minorHAnsi"/>
          <w:color w:val="000000"/>
          <w:sz w:val="24"/>
          <w:lang w:val="uk-UA" w:eastAsia="en-US"/>
        </w:rPr>
        <w:t>Homo</w:t>
      </w:r>
      <w:proofErr w:type="spellEnd"/>
      <w:r w:rsidRPr="00A9753D">
        <w:rPr>
          <w:rFonts w:eastAsiaTheme="minorHAnsi"/>
          <w:color w:val="000000"/>
          <w:sz w:val="24"/>
          <w:lang w:val="uk-UA" w:eastAsia="en-US"/>
        </w:rPr>
        <w:t xml:space="preserve"> </w:t>
      </w:r>
      <w:proofErr w:type="spellStart"/>
      <w:r w:rsidRPr="00A9753D">
        <w:rPr>
          <w:rFonts w:eastAsiaTheme="minorHAnsi"/>
          <w:color w:val="000000"/>
          <w:sz w:val="24"/>
          <w:lang w:val="uk-UA" w:eastAsia="en-US"/>
        </w:rPr>
        <w:t>heidelbergensis</w:t>
      </w:r>
      <w:proofErr w:type="spellEnd"/>
      <w:r w:rsidRPr="00A9753D">
        <w:rPr>
          <w:rFonts w:eastAsiaTheme="minorHAnsi"/>
          <w:color w:val="000000"/>
          <w:sz w:val="24"/>
          <w:lang w:val="uk-UA" w:eastAsia="en-US"/>
        </w:rPr>
        <w:t xml:space="preserve"> або </w:t>
      </w:r>
      <w:proofErr w:type="spellStart"/>
      <w:r w:rsidRPr="00A9753D">
        <w:rPr>
          <w:rFonts w:eastAsiaTheme="minorHAnsi"/>
          <w:color w:val="000000"/>
          <w:sz w:val="24"/>
          <w:lang w:val="uk-UA" w:eastAsia="en-US"/>
        </w:rPr>
        <w:t>Pithecanthropus</w:t>
      </w:r>
      <w:proofErr w:type="spellEnd"/>
      <w:r w:rsidRPr="00A9753D">
        <w:rPr>
          <w:rFonts w:eastAsiaTheme="minorHAnsi"/>
          <w:color w:val="000000"/>
          <w:sz w:val="24"/>
          <w:lang w:val="uk-UA" w:eastAsia="en-US"/>
        </w:rPr>
        <w:t xml:space="preserve"> </w:t>
      </w:r>
      <w:proofErr w:type="spellStart"/>
      <w:r w:rsidRPr="00A9753D">
        <w:rPr>
          <w:rFonts w:eastAsiaTheme="minorHAnsi"/>
          <w:color w:val="000000"/>
          <w:sz w:val="24"/>
          <w:lang w:val="uk-UA" w:eastAsia="en-US"/>
        </w:rPr>
        <w:t>heidelbergensis</w:t>
      </w:r>
      <w:proofErr w:type="spellEnd"/>
      <w:r w:rsidRPr="00A9753D">
        <w:rPr>
          <w:rFonts w:eastAsiaTheme="minorHAnsi"/>
          <w:color w:val="000000"/>
          <w:sz w:val="24"/>
          <w:lang w:val="uk-UA" w:eastAsia="en-US"/>
        </w:rPr>
        <w:t>). Неандертальці (</w:t>
      </w:r>
      <w:proofErr w:type="spellStart"/>
      <w:r w:rsidRPr="00A9753D">
        <w:rPr>
          <w:rFonts w:eastAsiaTheme="minorHAnsi"/>
          <w:color w:val="000000"/>
          <w:sz w:val="24"/>
          <w:lang w:val="uk-UA" w:eastAsia="en-US"/>
        </w:rPr>
        <w:t>Homo</w:t>
      </w:r>
      <w:proofErr w:type="spellEnd"/>
      <w:r w:rsidRPr="00A9753D">
        <w:rPr>
          <w:rFonts w:eastAsiaTheme="minorHAnsi"/>
          <w:color w:val="000000"/>
          <w:sz w:val="24"/>
          <w:lang w:val="uk-UA" w:eastAsia="en-US"/>
        </w:rPr>
        <w:t xml:space="preserve"> </w:t>
      </w:r>
      <w:proofErr w:type="spellStart"/>
      <w:r w:rsidRPr="00A9753D">
        <w:rPr>
          <w:rFonts w:eastAsiaTheme="minorHAnsi"/>
          <w:color w:val="000000"/>
          <w:sz w:val="24"/>
          <w:lang w:val="uk-UA" w:eastAsia="en-US"/>
        </w:rPr>
        <w:t>neanderthalensis</w:t>
      </w:r>
      <w:proofErr w:type="spellEnd"/>
      <w:r w:rsidRPr="00A9753D">
        <w:rPr>
          <w:rFonts w:eastAsiaTheme="minorHAnsi"/>
          <w:color w:val="000000"/>
          <w:sz w:val="24"/>
          <w:lang w:val="uk-UA" w:eastAsia="en-US"/>
        </w:rPr>
        <w:t xml:space="preserve"> або </w:t>
      </w:r>
      <w:proofErr w:type="spellStart"/>
      <w:r w:rsidRPr="00A9753D">
        <w:rPr>
          <w:rFonts w:eastAsiaTheme="minorHAnsi"/>
          <w:color w:val="000000"/>
          <w:sz w:val="24"/>
          <w:lang w:val="uk-UA" w:eastAsia="en-US"/>
        </w:rPr>
        <w:t>Homo</w:t>
      </w:r>
      <w:proofErr w:type="spellEnd"/>
      <w:r w:rsidRPr="00A9753D">
        <w:rPr>
          <w:rFonts w:eastAsiaTheme="minorHAnsi"/>
          <w:color w:val="000000"/>
          <w:sz w:val="24"/>
          <w:lang w:val="uk-UA" w:eastAsia="en-US"/>
        </w:rPr>
        <w:t xml:space="preserve"> </w:t>
      </w:r>
      <w:proofErr w:type="spellStart"/>
      <w:r w:rsidRPr="00A9753D">
        <w:rPr>
          <w:rFonts w:eastAsiaTheme="minorHAnsi"/>
          <w:color w:val="000000"/>
          <w:sz w:val="24"/>
          <w:lang w:val="uk-UA" w:eastAsia="en-US"/>
        </w:rPr>
        <w:t>sapiens</w:t>
      </w:r>
      <w:proofErr w:type="spellEnd"/>
      <w:r w:rsidRPr="00A9753D">
        <w:rPr>
          <w:rFonts w:eastAsiaTheme="minorHAnsi"/>
          <w:color w:val="000000"/>
          <w:sz w:val="24"/>
          <w:lang w:val="uk-UA" w:eastAsia="en-US"/>
        </w:rPr>
        <w:t xml:space="preserve"> </w:t>
      </w:r>
      <w:proofErr w:type="spellStart"/>
      <w:r w:rsidRPr="00A9753D">
        <w:rPr>
          <w:rFonts w:eastAsiaTheme="minorHAnsi"/>
          <w:color w:val="000000"/>
          <w:sz w:val="24"/>
          <w:lang w:val="uk-UA" w:eastAsia="en-US"/>
        </w:rPr>
        <w:t>neanderthalensis</w:t>
      </w:r>
      <w:proofErr w:type="spellEnd"/>
      <w:r w:rsidRPr="00A9753D">
        <w:rPr>
          <w:rFonts w:eastAsiaTheme="minorHAnsi"/>
          <w:color w:val="000000"/>
          <w:sz w:val="24"/>
          <w:lang w:val="uk-UA" w:eastAsia="en-US"/>
        </w:rPr>
        <w:t xml:space="preserve">).  Мустьєрська культура. Розселення неандертальців. Зародження мистецтва. Еволюційний потенціал палеоантропів. Виникнення сучасної людини. Неоантропи. </w:t>
      </w:r>
      <w:proofErr w:type="spellStart"/>
      <w:r w:rsidRPr="00A9753D">
        <w:rPr>
          <w:rFonts w:eastAsiaTheme="minorHAnsi"/>
          <w:color w:val="000000"/>
          <w:sz w:val="24"/>
          <w:lang w:val="uk-UA" w:eastAsia="en-US"/>
        </w:rPr>
        <w:t>Кроманьонці</w:t>
      </w:r>
      <w:proofErr w:type="spellEnd"/>
      <w:r w:rsidRPr="00A9753D">
        <w:rPr>
          <w:rFonts w:eastAsiaTheme="minorHAnsi"/>
          <w:color w:val="000000"/>
          <w:sz w:val="24"/>
          <w:lang w:val="uk-UA" w:eastAsia="en-US"/>
        </w:rPr>
        <w:t>. Ознаки та виникнення. Спосіб житт</w:t>
      </w:r>
      <w:r w:rsidR="00FA7BB2" w:rsidRPr="00A9753D">
        <w:rPr>
          <w:rFonts w:eastAsiaTheme="minorHAnsi"/>
          <w:color w:val="000000"/>
          <w:sz w:val="24"/>
          <w:lang w:val="uk-UA" w:eastAsia="en-US"/>
        </w:rPr>
        <w:t>я, мистецтво, релігійні обряди.</w:t>
      </w:r>
    </w:p>
    <w:p w:rsidR="00FA7BB2" w:rsidRPr="00A9753D" w:rsidRDefault="00FA7BB2" w:rsidP="00A9753D">
      <w:pPr>
        <w:jc w:val="both"/>
        <w:rPr>
          <w:rFonts w:eastAsiaTheme="minorHAnsi"/>
          <w:b/>
          <w:bCs/>
          <w:iCs/>
          <w:color w:val="000000"/>
          <w:sz w:val="24"/>
          <w:lang w:val="uk-UA" w:eastAsia="en-US"/>
        </w:rPr>
      </w:pPr>
    </w:p>
    <w:p w:rsidR="00331DBD" w:rsidRPr="00A9753D" w:rsidRDefault="00F03F9C" w:rsidP="00A9753D">
      <w:pPr>
        <w:jc w:val="both"/>
        <w:rPr>
          <w:sz w:val="24"/>
          <w:lang w:val="uk-UA"/>
        </w:rPr>
      </w:pPr>
      <w:r w:rsidRPr="00A9753D">
        <w:rPr>
          <w:sz w:val="24"/>
        </w:rPr>
        <w:t xml:space="preserve">Вид </w:t>
      </w:r>
      <w:proofErr w:type="gramStart"/>
      <w:r w:rsidRPr="00A9753D">
        <w:rPr>
          <w:sz w:val="24"/>
        </w:rPr>
        <w:t>семестрового</w:t>
      </w:r>
      <w:proofErr w:type="gramEnd"/>
      <w:r w:rsidRPr="00A9753D">
        <w:rPr>
          <w:sz w:val="24"/>
        </w:rPr>
        <w:t xml:space="preserve"> контролю: </w:t>
      </w:r>
      <w:r w:rsidR="00FA7BB2" w:rsidRPr="00A9753D">
        <w:rPr>
          <w:b/>
          <w:bCs/>
          <w:sz w:val="24"/>
          <w:lang w:val="uk-UA"/>
        </w:rPr>
        <w:t>диференційований залік</w:t>
      </w:r>
    </w:p>
    <w:sectPr w:rsidR="00331DBD" w:rsidRPr="00A975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Pro-I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428081"/>
    <w:multiLevelType w:val="hybridMultilevel"/>
    <w:tmpl w:val="744D87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4DCF340"/>
    <w:multiLevelType w:val="hybridMultilevel"/>
    <w:tmpl w:val="833645A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7C335CE"/>
    <w:multiLevelType w:val="hybridMultilevel"/>
    <w:tmpl w:val="7234A2A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E844B99"/>
    <w:multiLevelType w:val="hybridMultilevel"/>
    <w:tmpl w:val="24F005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4DD51A61"/>
    <w:multiLevelType w:val="multilevel"/>
    <w:tmpl w:val="425AEE7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51E8001A"/>
    <w:multiLevelType w:val="multilevel"/>
    <w:tmpl w:val="4908446A"/>
    <w:lvl w:ilvl="0">
      <w:start w:val="42"/>
      <w:numFmt w:val="bullet"/>
      <w:lvlText w:val="-"/>
      <w:lvlJc w:val="left"/>
      <w:pPr>
        <w:ind w:left="1425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6">
    <w:nsid w:val="5ED015DB"/>
    <w:multiLevelType w:val="multilevel"/>
    <w:tmpl w:val="65142144"/>
    <w:lvl w:ilvl="0">
      <w:start w:val="42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DCF"/>
    <w:rsid w:val="000152CC"/>
    <w:rsid w:val="000158AC"/>
    <w:rsid w:val="001334F7"/>
    <w:rsid w:val="00185BFD"/>
    <w:rsid w:val="001928D5"/>
    <w:rsid w:val="001A7E91"/>
    <w:rsid w:val="001C427B"/>
    <w:rsid w:val="001F7024"/>
    <w:rsid w:val="00234D93"/>
    <w:rsid w:val="00271B55"/>
    <w:rsid w:val="002F66E7"/>
    <w:rsid w:val="00301C7C"/>
    <w:rsid w:val="00306870"/>
    <w:rsid w:val="00331DBD"/>
    <w:rsid w:val="003811A4"/>
    <w:rsid w:val="003B6CB7"/>
    <w:rsid w:val="003C5E0E"/>
    <w:rsid w:val="00421E4F"/>
    <w:rsid w:val="004857C3"/>
    <w:rsid w:val="004A2766"/>
    <w:rsid w:val="00527C76"/>
    <w:rsid w:val="00530FF7"/>
    <w:rsid w:val="005578EC"/>
    <w:rsid w:val="00573020"/>
    <w:rsid w:val="005D5DCF"/>
    <w:rsid w:val="00625A04"/>
    <w:rsid w:val="00742D2C"/>
    <w:rsid w:val="00775E8C"/>
    <w:rsid w:val="007F20FC"/>
    <w:rsid w:val="008156A4"/>
    <w:rsid w:val="00833809"/>
    <w:rsid w:val="00900780"/>
    <w:rsid w:val="009B4BDD"/>
    <w:rsid w:val="009D5211"/>
    <w:rsid w:val="00A9753D"/>
    <w:rsid w:val="00B139A2"/>
    <w:rsid w:val="00B5740A"/>
    <w:rsid w:val="00C04416"/>
    <w:rsid w:val="00C72436"/>
    <w:rsid w:val="00CC60F2"/>
    <w:rsid w:val="00DA454E"/>
    <w:rsid w:val="00E2138D"/>
    <w:rsid w:val="00E64C2B"/>
    <w:rsid w:val="00EC0677"/>
    <w:rsid w:val="00EF530D"/>
    <w:rsid w:val="00F03F9C"/>
    <w:rsid w:val="00F36262"/>
    <w:rsid w:val="00F4028E"/>
    <w:rsid w:val="00F4244C"/>
    <w:rsid w:val="00FA7BB2"/>
    <w:rsid w:val="00FD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E8C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F03F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C067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E8C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F03F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C067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8389</Words>
  <Characters>4782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52</cp:revision>
  <dcterms:created xsi:type="dcterms:W3CDTF">2022-10-17T15:22:00Z</dcterms:created>
  <dcterms:modified xsi:type="dcterms:W3CDTF">2022-10-17T18:08:00Z</dcterms:modified>
</cp:coreProperties>
</file>