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AAC" w:rsidRPr="004217C3" w:rsidRDefault="00733AAC" w:rsidP="00733AAC">
      <w:pPr>
        <w:pStyle w:val="ShiftCtrlAlt"/>
      </w:pPr>
      <w:bookmarkStart w:id="0" w:name="_GoBack"/>
      <w:bookmarkEnd w:id="0"/>
      <w:r w:rsidRPr="004217C3">
        <w:t xml:space="preserve">Яку </w:t>
      </w:r>
      <w:proofErr w:type="spellStart"/>
      <w:r w:rsidRPr="004217C3">
        <w:t>ознаку</w:t>
      </w:r>
      <w:proofErr w:type="spellEnd"/>
      <w:r w:rsidRPr="004217C3">
        <w:t xml:space="preserve"> доходу обрати</w:t>
      </w:r>
    </w:p>
    <w:tbl>
      <w:tblPr>
        <w:tblStyle w:val="1"/>
        <w:tblW w:w="0" w:type="auto"/>
        <w:tblLayout w:type="fixed"/>
        <w:tblLook w:val="04A0" w:firstRow="1" w:lastRow="0" w:firstColumn="1" w:lastColumn="0" w:noHBand="0" w:noVBand="1"/>
      </w:tblPr>
      <w:tblGrid>
        <w:gridCol w:w="959"/>
        <w:gridCol w:w="8505"/>
      </w:tblGrid>
      <w:tr w:rsidR="00733AAC" w:rsidRPr="00BD2129" w:rsidTr="003E1503">
        <w:tc>
          <w:tcPr>
            <w:tcW w:w="959" w:type="dxa"/>
          </w:tcPr>
          <w:p w:rsidR="00733AAC" w:rsidRPr="004217C3" w:rsidRDefault="00733AAC" w:rsidP="003E1503">
            <w:pPr>
              <w:pStyle w:val="ShiftCtrlAlt1"/>
            </w:pPr>
            <w:r w:rsidRPr="004217C3">
              <w:t xml:space="preserve">Код </w:t>
            </w:r>
            <w:proofErr w:type="spellStart"/>
            <w:r w:rsidRPr="004217C3">
              <w:t>ознаки</w:t>
            </w:r>
            <w:proofErr w:type="spellEnd"/>
          </w:p>
        </w:tc>
        <w:tc>
          <w:tcPr>
            <w:tcW w:w="8505" w:type="dxa"/>
          </w:tcPr>
          <w:p w:rsidR="00733AAC" w:rsidRPr="00733AAC" w:rsidRDefault="00733AAC" w:rsidP="003E1503">
            <w:pPr>
              <w:pStyle w:val="ShiftCtrlAlt1"/>
            </w:pPr>
            <w:r>
              <w:t>Вид доходу</w:t>
            </w:r>
          </w:p>
        </w:tc>
      </w:tr>
      <w:tr w:rsidR="00733AAC" w:rsidRPr="008F4412" w:rsidTr="003E1503">
        <w:tc>
          <w:tcPr>
            <w:tcW w:w="959" w:type="dxa"/>
          </w:tcPr>
          <w:p w:rsidR="00733AAC" w:rsidRPr="004217C3" w:rsidRDefault="00733AAC" w:rsidP="003E1503">
            <w:pPr>
              <w:pStyle w:val="ShiftCtrlAlt0"/>
            </w:pPr>
            <w:r w:rsidRPr="004217C3">
              <w:t>101</w:t>
            </w:r>
          </w:p>
        </w:tc>
        <w:tc>
          <w:tcPr>
            <w:tcW w:w="8505" w:type="dxa"/>
          </w:tcPr>
          <w:p w:rsidR="00733AAC" w:rsidRPr="004217C3" w:rsidRDefault="00733AAC" w:rsidP="003E1503">
            <w:pPr>
              <w:pStyle w:val="a"/>
            </w:pPr>
            <w:proofErr w:type="spellStart"/>
            <w:r>
              <w:t>основн</w:t>
            </w:r>
            <w:proofErr w:type="spellEnd"/>
            <w:r>
              <w:rPr>
                <w:lang w:val="ru-RU"/>
              </w:rPr>
              <w:t>а</w:t>
            </w:r>
            <w:r w:rsidRPr="004217C3">
              <w:t xml:space="preserve"> і </w:t>
            </w:r>
            <w:proofErr w:type="spellStart"/>
            <w:r w:rsidRPr="004217C3">
              <w:t>додатков</w:t>
            </w:r>
            <w:proofErr w:type="spellEnd"/>
            <w:r>
              <w:rPr>
                <w:lang w:val="ru-RU"/>
              </w:rPr>
              <w:t>а</w:t>
            </w:r>
            <w:proofErr w:type="spellStart"/>
            <w:r w:rsidRPr="004217C3">
              <w:t>заробітн</w:t>
            </w:r>
            <w:proofErr w:type="spellEnd"/>
            <w:r>
              <w:rPr>
                <w:lang w:val="ru-RU"/>
              </w:rPr>
              <w:t>а</w:t>
            </w:r>
            <w:r w:rsidRPr="004217C3">
              <w:t xml:space="preserve"> плат</w:t>
            </w:r>
            <w:r>
              <w:rPr>
                <w:lang w:val="ru-RU"/>
              </w:rPr>
              <w:t>а</w:t>
            </w:r>
            <w:r w:rsidRPr="004217C3">
              <w:t>;</w:t>
            </w:r>
          </w:p>
          <w:p w:rsidR="00733AAC" w:rsidRPr="004217C3" w:rsidRDefault="00733AAC" w:rsidP="003E1503">
            <w:pPr>
              <w:pStyle w:val="a"/>
            </w:pPr>
            <w:r>
              <w:t xml:space="preserve"> виплат</w:t>
            </w:r>
            <w:r w:rsidR="00C934E5">
              <w:t>и</w:t>
            </w:r>
            <w:r>
              <w:t>, пов’язані</w:t>
            </w:r>
            <w:r w:rsidRPr="004217C3">
              <w:t xml:space="preserve"> з індексацією заробітної плати, відпускні, суми компенсації за затримку виплати зарплати;</w:t>
            </w:r>
          </w:p>
          <w:p w:rsidR="00733AAC" w:rsidRPr="004217C3" w:rsidRDefault="00733AAC" w:rsidP="003E1503">
            <w:pPr>
              <w:pStyle w:val="a"/>
            </w:pPr>
            <w:r w:rsidRPr="004217C3">
              <w:t>матеріальн</w:t>
            </w:r>
            <w:r>
              <w:t>а</w:t>
            </w:r>
            <w:r w:rsidRPr="004217C3">
              <w:t xml:space="preserve"> допомог</w:t>
            </w:r>
            <w:r>
              <w:t>а</w:t>
            </w:r>
            <w:r w:rsidRPr="004217C3">
              <w:t xml:space="preserve"> працівникам згідно з колективним договором або матеріальн</w:t>
            </w:r>
            <w:r>
              <w:t>а</w:t>
            </w:r>
            <w:r w:rsidRPr="004217C3">
              <w:t xml:space="preserve"> допомог</w:t>
            </w:r>
            <w:r>
              <w:t>а</w:t>
            </w:r>
            <w:r w:rsidRPr="004217C3">
              <w:t>, що має систематичний характер і яку надають усім чи більшості працівникам;</w:t>
            </w:r>
          </w:p>
          <w:p w:rsidR="00733AAC" w:rsidRPr="004217C3" w:rsidRDefault="00733AAC" w:rsidP="003E1503">
            <w:pPr>
              <w:pStyle w:val="a"/>
            </w:pPr>
            <w:r w:rsidRPr="004217C3">
              <w:t>винагород</w:t>
            </w:r>
            <w:r>
              <w:t>а</w:t>
            </w:r>
            <w:r w:rsidRPr="004217C3">
              <w:t xml:space="preserve"> за підсумками року, премії за спеціальними системами, інші компенсаційні та грошові й матеріальні виплати;</w:t>
            </w:r>
          </w:p>
          <w:p w:rsidR="00733AAC" w:rsidRPr="004217C3" w:rsidRDefault="00733AAC" w:rsidP="003E1503">
            <w:pPr>
              <w:pStyle w:val="a"/>
            </w:pPr>
            <w:r>
              <w:t>сума оплати</w:t>
            </w:r>
            <w:r w:rsidRPr="004217C3">
              <w:t xml:space="preserve"> перших п’яти днів непрацездатності і допомог</w:t>
            </w:r>
            <w:r>
              <w:t>а</w:t>
            </w:r>
            <w:r w:rsidRPr="004217C3">
              <w:t xml:space="preserve"> з тимчасової непрацездатності;</w:t>
            </w:r>
          </w:p>
          <w:p w:rsidR="00733AAC" w:rsidRPr="005873B3" w:rsidRDefault="00733AAC" w:rsidP="003E1503">
            <w:pPr>
              <w:pStyle w:val="a"/>
            </w:pPr>
            <w:r w:rsidRPr="004217C3">
              <w:t xml:space="preserve">надбавки за роз’їзний, вахтовий, пересувний характер роботи (ЗІР, </w:t>
            </w:r>
            <w:r w:rsidRPr="005873B3">
              <w:rPr>
                <w:rStyle w:val="Italic"/>
              </w:rPr>
              <w:t>категорія 103.02</w:t>
            </w:r>
            <w:r w:rsidRPr="005873B3">
              <w:t>);</w:t>
            </w:r>
          </w:p>
          <w:p w:rsidR="00733AAC" w:rsidRPr="004217C3" w:rsidRDefault="00733AAC" w:rsidP="003E1503">
            <w:pPr>
              <w:pStyle w:val="a"/>
            </w:pPr>
            <w:r w:rsidRPr="004217C3">
              <w:t>суми вихідної допомоги в разі припинення трудового договору;</w:t>
            </w:r>
          </w:p>
          <w:p w:rsidR="00733AAC" w:rsidRPr="004217C3" w:rsidRDefault="00733AAC" w:rsidP="003E1503">
            <w:pPr>
              <w:pStyle w:val="a"/>
            </w:pPr>
            <w:r w:rsidRPr="004217C3">
              <w:t>суми, нараховані працівникові за час затримки розрахунку під час звільнення, компенсаційні виплати;</w:t>
            </w:r>
          </w:p>
          <w:p w:rsidR="00733AAC" w:rsidRPr="004217C3" w:rsidRDefault="00733AAC" w:rsidP="003E1503">
            <w:pPr>
              <w:pStyle w:val="a"/>
            </w:pPr>
            <w:r w:rsidRPr="004217C3">
              <w:t>вартість продукції, виданої працівникам у разі натуральної форми оплати праці;</w:t>
            </w:r>
          </w:p>
          <w:p w:rsidR="00733AAC" w:rsidRPr="004217C3" w:rsidRDefault="00733AAC" w:rsidP="003E1503">
            <w:pPr>
              <w:pStyle w:val="a"/>
            </w:pPr>
            <w:r w:rsidRPr="004217C3">
              <w:t>доплати, надбавки, гарантійні виплати, передбачені чинним законодавством, премії, винагороди за виконання робіт (надання послуг);</w:t>
            </w:r>
          </w:p>
          <w:p w:rsidR="00733AAC" w:rsidRPr="004217C3" w:rsidRDefault="00733AAC" w:rsidP="003E1503">
            <w:pPr>
              <w:pStyle w:val="a"/>
            </w:pPr>
            <w:r>
              <w:t xml:space="preserve">суми </w:t>
            </w:r>
            <w:r w:rsidRPr="004217C3">
              <w:t>оплат</w:t>
            </w:r>
            <w:r>
              <w:t>и</w:t>
            </w:r>
            <w:r w:rsidRPr="004217C3">
              <w:t xml:space="preserve"> роботи в надурочний час і святкові та неробочі дні, днів відпочинку, що їх надають працівникам за роботу понад нормативну тривалість робочого часу;</w:t>
            </w:r>
          </w:p>
          <w:p w:rsidR="00733AAC" w:rsidRPr="004217C3" w:rsidRDefault="00733AAC" w:rsidP="003E1503">
            <w:pPr>
              <w:pStyle w:val="a"/>
            </w:pPr>
            <w:r>
              <w:t>заробітна плата</w:t>
            </w:r>
            <w:r w:rsidRPr="004217C3">
              <w:t xml:space="preserve"> працівникові, якого працевлаштували на дотаційне робоче місце (компенсації витрат на зарплату особам, яких підприємство працевлаштовує за направленням служби зайнятості на створені ним додаткові робочі місця);</w:t>
            </w:r>
          </w:p>
          <w:p w:rsidR="00733AAC" w:rsidRPr="004217C3" w:rsidRDefault="00733AAC" w:rsidP="003E1503">
            <w:pPr>
              <w:pStyle w:val="a"/>
            </w:pPr>
            <w:r w:rsidRPr="004217C3">
              <w:t>інші заохочувальні та компенсаційні виплати і виплати з фонду оплати праці, що їх зазначають у формах державних статистичних спостережень про розмір і структуру заробітної плати найманих працівників, і не зазначені в інших ознаках доходу;</w:t>
            </w:r>
          </w:p>
          <w:p w:rsidR="00733AAC" w:rsidRPr="004217C3" w:rsidRDefault="00733AAC" w:rsidP="003E1503">
            <w:pPr>
              <w:pStyle w:val="a"/>
            </w:pPr>
            <w:r w:rsidRPr="004217C3">
              <w:t>суми грошової винагороди й інших виплат, що одержали військовослужбовці та особи рядового і начальницького складу органів внутрішніх справ у зв’язку з виконанням обов’язків несення служби</w:t>
            </w:r>
          </w:p>
        </w:tc>
      </w:tr>
      <w:tr w:rsidR="00733AAC" w:rsidRPr="00BD2129" w:rsidTr="003E1503">
        <w:tc>
          <w:tcPr>
            <w:tcW w:w="959" w:type="dxa"/>
          </w:tcPr>
          <w:p w:rsidR="00733AAC" w:rsidRPr="004217C3" w:rsidRDefault="00733AAC" w:rsidP="003E1503">
            <w:pPr>
              <w:pStyle w:val="ShiftCtrlAlt0"/>
            </w:pPr>
            <w:r w:rsidRPr="004217C3">
              <w:t>102</w:t>
            </w:r>
          </w:p>
        </w:tc>
        <w:tc>
          <w:tcPr>
            <w:tcW w:w="8505" w:type="dxa"/>
          </w:tcPr>
          <w:p w:rsidR="00733AAC" w:rsidRPr="004217C3" w:rsidRDefault="00733AAC" w:rsidP="00733AAC">
            <w:pPr>
              <w:pStyle w:val="ShiftCtrlAlt0"/>
              <w:numPr>
                <w:ilvl w:val="0"/>
                <w:numId w:val="7"/>
              </w:numPr>
            </w:pPr>
            <w:proofErr w:type="spellStart"/>
            <w:r w:rsidRPr="004217C3">
              <w:t>сумивинагороди</w:t>
            </w:r>
            <w:proofErr w:type="spellEnd"/>
            <w:r w:rsidRPr="004217C3">
              <w:t xml:space="preserve"> й </w:t>
            </w:r>
            <w:proofErr w:type="spellStart"/>
            <w:r w:rsidRPr="004217C3">
              <w:t>іншихвиплат</w:t>
            </w:r>
            <w:proofErr w:type="spellEnd"/>
            <w:r w:rsidRPr="004217C3">
              <w:t xml:space="preserve"> за договорами </w:t>
            </w:r>
            <w:proofErr w:type="spellStart"/>
            <w:r w:rsidRPr="004217C3">
              <w:t>цивільно</w:t>
            </w:r>
            <w:proofErr w:type="spellEnd"/>
            <w:r w:rsidRPr="004217C3">
              <w:t xml:space="preserve">-правового характеру, а </w:t>
            </w:r>
            <w:proofErr w:type="spellStart"/>
            <w:r w:rsidRPr="004217C3">
              <w:t>саме</w:t>
            </w:r>
            <w:proofErr w:type="spellEnd"/>
            <w:r w:rsidRPr="004217C3">
              <w:t>:</w:t>
            </w:r>
          </w:p>
          <w:p w:rsidR="00733AAC" w:rsidRPr="005873B3" w:rsidRDefault="00733AAC" w:rsidP="003E1503">
            <w:pPr>
              <w:pStyle w:val="ShiftCtrlAlt0"/>
            </w:pPr>
            <w:r>
              <w:t>–</w:t>
            </w:r>
            <w:proofErr w:type="spellStart"/>
            <w:r w:rsidRPr="005873B3">
              <w:t>підряду</w:t>
            </w:r>
            <w:proofErr w:type="spellEnd"/>
            <w:r w:rsidRPr="005873B3">
              <w:t xml:space="preserve">, </w:t>
            </w:r>
            <w:proofErr w:type="spellStart"/>
            <w:r w:rsidRPr="005873B3">
              <w:t>виконаннянауково-дослідних</w:t>
            </w:r>
            <w:proofErr w:type="spellEnd"/>
            <w:r w:rsidRPr="005873B3">
              <w:t xml:space="preserve">, </w:t>
            </w:r>
            <w:proofErr w:type="spellStart"/>
            <w:r w:rsidRPr="005873B3">
              <w:t>конструкторських</w:t>
            </w:r>
            <w:proofErr w:type="spellEnd"/>
            <w:r w:rsidRPr="005873B3">
              <w:t xml:space="preserve">, </w:t>
            </w:r>
            <w:proofErr w:type="spellStart"/>
            <w:r w:rsidRPr="005873B3">
              <w:t>технологічнихробіт</w:t>
            </w:r>
            <w:proofErr w:type="spellEnd"/>
            <w:r w:rsidRPr="005873B3">
              <w:t>;</w:t>
            </w:r>
          </w:p>
          <w:p w:rsidR="00733AAC" w:rsidRPr="005873B3" w:rsidRDefault="00733AAC" w:rsidP="003E1503">
            <w:pPr>
              <w:pStyle w:val="ShiftCtrlAlt0"/>
            </w:pPr>
            <w:r>
              <w:t>–</w:t>
            </w:r>
            <w:proofErr w:type="spellStart"/>
            <w:r w:rsidRPr="005873B3">
              <w:t>послуг</w:t>
            </w:r>
            <w:proofErr w:type="spellEnd"/>
            <w:r w:rsidRPr="005873B3">
              <w:t xml:space="preserve">, </w:t>
            </w:r>
            <w:proofErr w:type="spellStart"/>
            <w:r w:rsidRPr="005873B3">
              <w:t>комісії</w:t>
            </w:r>
            <w:proofErr w:type="spellEnd"/>
            <w:r w:rsidRPr="005873B3">
              <w:t xml:space="preserve">, </w:t>
            </w:r>
            <w:proofErr w:type="spellStart"/>
            <w:r w:rsidRPr="005873B3">
              <w:t>перевезення</w:t>
            </w:r>
            <w:proofErr w:type="spellEnd"/>
            <w:r w:rsidRPr="005873B3">
              <w:t xml:space="preserve">, </w:t>
            </w:r>
            <w:proofErr w:type="spellStart"/>
            <w:r w:rsidRPr="005873B3">
              <w:t>доручення</w:t>
            </w:r>
            <w:proofErr w:type="spellEnd"/>
            <w:r w:rsidRPr="005873B3">
              <w:t xml:space="preserve">, </w:t>
            </w:r>
            <w:proofErr w:type="spellStart"/>
            <w:r w:rsidRPr="005873B3">
              <w:t>управліннямайном</w:t>
            </w:r>
            <w:proofErr w:type="spellEnd"/>
          </w:p>
        </w:tc>
      </w:tr>
      <w:tr w:rsidR="00733AAC" w:rsidRPr="008F4412" w:rsidTr="003E1503">
        <w:tc>
          <w:tcPr>
            <w:tcW w:w="959" w:type="dxa"/>
          </w:tcPr>
          <w:p w:rsidR="00733AAC" w:rsidRPr="004217C3" w:rsidRDefault="00733AAC" w:rsidP="003E1503">
            <w:pPr>
              <w:pStyle w:val="ShiftCtrlAlt0"/>
            </w:pPr>
            <w:r w:rsidRPr="004217C3">
              <w:t>103</w:t>
            </w:r>
          </w:p>
        </w:tc>
        <w:tc>
          <w:tcPr>
            <w:tcW w:w="8505" w:type="dxa"/>
          </w:tcPr>
          <w:p w:rsidR="00733AAC" w:rsidRPr="004217C3" w:rsidRDefault="00733AAC" w:rsidP="003E1503">
            <w:pPr>
              <w:pStyle w:val="a"/>
            </w:pPr>
            <w:r w:rsidRPr="004217C3">
              <w:t>платежі, отримані як винагорода за використання або надання права на використання об’єкта права інтелектуальної власності на будь-які:</w:t>
            </w:r>
          </w:p>
          <w:p w:rsidR="00733AAC" w:rsidRPr="005873B3" w:rsidRDefault="00733AAC" w:rsidP="00733AAC">
            <w:pPr>
              <w:pStyle w:val="a"/>
              <w:numPr>
                <w:ilvl w:val="0"/>
                <w:numId w:val="0"/>
              </w:numPr>
              <w:ind w:left="510"/>
            </w:pPr>
            <w:r w:rsidRPr="005A7F9F">
              <w:t>–</w:t>
            </w:r>
            <w:r w:rsidRPr="005873B3">
              <w:t xml:space="preserve"> літературні твори, твори мистецтва чи науки, в т. ч. комп’ютерні програми, інші записи на носіях інформації, відео- або аудіокасети, кінематографічні фільми чи плівки для радіо або телевізійного мовлення, передачі (програми) організацій мовлення, інші аудіовізуальні твори;</w:t>
            </w:r>
          </w:p>
          <w:p w:rsidR="00733AAC" w:rsidRPr="005873B3" w:rsidRDefault="00733AAC" w:rsidP="00733AAC">
            <w:pPr>
              <w:pStyle w:val="a"/>
              <w:numPr>
                <w:ilvl w:val="0"/>
                <w:numId w:val="0"/>
              </w:numPr>
              <w:ind w:left="510"/>
            </w:pPr>
            <w:r>
              <w:t>–</w:t>
            </w:r>
            <w:r w:rsidRPr="005873B3">
              <w:t xml:space="preserve"> права, що охороняються патентом, зареєстровані торговельні марки (знаки на товари та послуги), права інтелектуальної власності на дизайн, секретне креслення, модель, формулу, процес, права інтелектуальної власності на інформацію щодо промислового, комерційного чи наукового досвіду (ноу-хау);</w:t>
            </w:r>
          </w:p>
          <w:p w:rsidR="00733AAC" w:rsidRPr="005873B3" w:rsidRDefault="00733AAC" w:rsidP="00733AAC">
            <w:pPr>
              <w:pStyle w:val="a"/>
              <w:numPr>
                <w:ilvl w:val="0"/>
                <w:numId w:val="0"/>
              </w:numPr>
              <w:ind w:left="510"/>
            </w:pPr>
            <w:r>
              <w:t>–</w:t>
            </w:r>
            <w:r w:rsidRPr="005873B3">
              <w:t xml:space="preserve"> роялті, отримані спадкоємцями власника;</w:t>
            </w:r>
          </w:p>
          <w:p w:rsidR="00733AAC" w:rsidRPr="005873B3" w:rsidRDefault="00733AAC" w:rsidP="00733AAC">
            <w:pPr>
              <w:pStyle w:val="a"/>
              <w:numPr>
                <w:ilvl w:val="0"/>
                <w:numId w:val="0"/>
              </w:numPr>
              <w:ind w:left="510"/>
            </w:pPr>
            <w:r>
              <w:t>–</w:t>
            </w:r>
            <w:r w:rsidRPr="005873B3">
              <w:t xml:space="preserve"> роялті, що виплачує фізична особа — підприємець (ФОП) платникові єдиного податку (лист ГУ ДФС у м. Києві від 15.07.2016 № 16113/10/26-15-13-02-16)</w:t>
            </w:r>
          </w:p>
        </w:tc>
      </w:tr>
      <w:tr w:rsidR="00733AAC" w:rsidRPr="00BD2129" w:rsidTr="003E1503">
        <w:tc>
          <w:tcPr>
            <w:tcW w:w="959" w:type="dxa"/>
          </w:tcPr>
          <w:p w:rsidR="00733AAC" w:rsidRPr="004217C3" w:rsidRDefault="00733AAC" w:rsidP="003E1503">
            <w:pPr>
              <w:pStyle w:val="ShiftCtrlAlt0"/>
            </w:pPr>
            <w:r w:rsidRPr="004217C3">
              <w:t>104</w:t>
            </w:r>
          </w:p>
        </w:tc>
        <w:tc>
          <w:tcPr>
            <w:tcW w:w="8505" w:type="dxa"/>
          </w:tcPr>
          <w:p w:rsidR="00733AAC" w:rsidRPr="005873B3" w:rsidRDefault="00733AAC" w:rsidP="003E1503">
            <w:pPr>
              <w:pStyle w:val="a"/>
            </w:pPr>
            <w:r w:rsidRPr="004217C3">
              <w:t xml:space="preserve">доходи за операціями купівлі-продажу </w:t>
            </w:r>
            <w:r w:rsidRPr="005873B3">
              <w:t xml:space="preserve">(обміну)нерухомого майна. Дохід від такого продажу відображайте у графі 3а на основі ціни, зазначеної у договорі купівлі-продажу, але не нижче за оціночну вартість (ЗІР, </w:t>
            </w:r>
            <w:r w:rsidRPr="005873B3">
              <w:rPr>
                <w:rStyle w:val="Italic"/>
              </w:rPr>
              <w:t>категорія 103.25</w:t>
            </w:r>
            <w:r w:rsidRPr="005873B3">
              <w:t>)</w:t>
            </w:r>
          </w:p>
        </w:tc>
      </w:tr>
      <w:tr w:rsidR="00733AAC" w:rsidRPr="00BD2129" w:rsidTr="003E1503">
        <w:tc>
          <w:tcPr>
            <w:tcW w:w="959" w:type="dxa"/>
          </w:tcPr>
          <w:p w:rsidR="00733AAC" w:rsidRPr="004217C3" w:rsidRDefault="00733AAC" w:rsidP="003E1503">
            <w:pPr>
              <w:pStyle w:val="ShiftCtrlAlt0"/>
            </w:pPr>
            <w:r w:rsidRPr="004217C3">
              <w:t>105</w:t>
            </w:r>
          </w:p>
        </w:tc>
        <w:tc>
          <w:tcPr>
            <w:tcW w:w="8505" w:type="dxa"/>
          </w:tcPr>
          <w:p w:rsidR="00733AAC" w:rsidRPr="004217C3" w:rsidRDefault="00733AAC" w:rsidP="003E1503">
            <w:pPr>
              <w:pStyle w:val="a"/>
            </w:pPr>
            <w:r w:rsidRPr="004217C3">
              <w:t>суми доходу фізичних осіб, отримані від продажу (обміну) рухомого майна</w:t>
            </w:r>
          </w:p>
        </w:tc>
      </w:tr>
      <w:tr w:rsidR="00733AAC" w:rsidRPr="00BD2129" w:rsidTr="003E1503">
        <w:tc>
          <w:tcPr>
            <w:tcW w:w="959" w:type="dxa"/>
          </w:tcPr>
          <w:p w:rsidR="00733AAC" w:rsidRPr="004217C3" w:rsidRDefault="00733AAC" w:rsidP="003E1503">
            <w:pPr>
              <w:pStyle w:val="ShiftCtrlAlt0"/>
            </w:pPr>
            <w:r w:rsidRPr="004217C3">
              <w:t>106</w:t>
            </w:r>
          </w:p>
        </w:tc>
        <w:tc>
          <w:tcPr>
            <w:tcW w:w="8505" w:type="dxa"/>
          </w:tcPr>
          <w:p w:rsidR="00733AAC" w:rsidRPr="005873B3" w:rsidRDefault="00733AAC" w:rsidP="003E1503">
            <w:pPr>
              <w:pStyle w:val="a"/>
            </w:pPr>
            <w:r w:rsidRPr="004217C3">
              <w:t>дохід за договорами</w:t>
            </w:r>
            <w:r w:rsidRPr="005873B3">
              <w:t xml:space="preserve"> лізингу, оренди або суборенди  майна</w:t>
            </w:r>
          </w:p>
        </w:tc>
      </w:tr>
      <w:tr w:rsidR="00733AAC" w:rsidRPr="00BD2129" w:rsidTr="003E1503">
        <w:tc>
          <w:tcPr>
            <w:tcW w:w="959" w:type="dxa"/>
          </w:tcPr>
          <w:p w:rsidR="00733AAC" w:rsidRPr="004217C3" w:rsidRDefault="00733AAC" w:rsidP="003E1503">
            <w:pPr>
              <w:pStyle w:val="ShiftCtrlAlt0"/>
            </w:pPr>
            <w:r w:rsidRPr="004217C3">
              <w:lastRenderedPageBreak/>
              <w:t>107</w:t>
            </w:r>
          </w:p>
        </w:tc>
        <w:tc>
          <w:tcPr>
            <w:tcW w:w="8505" w:type="dxa"/>
          </w:tcPr>
          <w:p w:rsidR="00733AAC" w:rsidRPr="004217C3" w:rsidRDefault="00733AAC" w:rsidP="00733AAC">
            <w:pPr>
              <w:pStyle w:val="a"/>
            </w:pPr>
            <w:r w:rsidRPr="004217C3">
              <w:t>сум</w:t>
            </w:r>
            <w:r>
              <w:t>а</w:t>
            </w:r>
            <w:r w:rsidRPr="004217C3">
              <w:t xml:space="preserve"> заборгованості платника податку за укладеним ЦПД, за яким минув строк позовної давності, в частині, що перевищує 50% прожиткового мінімуму для працездатних осіб на 1 січня податкового року (у 2019 році — 960,50 грн)</w:t>
            </w:r>
          </w:p>
        </w:tc>
      </w:tr>
      <w:tr w:rsidR="00733AAC" w:rsidRPr="00FA5E91" w:rsidTr="003E1503">
        <w:tc>
          <w:tcPr>
            <w:tcW w:w="959" w:type="dxa"/>
          </w:tcPr>
          <w:p w:rsidR="00733AAC" w:rsidRPr="004217C3" w:rsidRDefault="00733AAC" w:rsidP="003E1503">
            <w:pPr>
              <w:pStyle w:val="ShiftCtrlAlt0"/>
            </w:pPr>
            <w:r w:rsidRPr="004217C3">
              <w:t>108</w:t>
            </w:r>
          </w:p>
        </w:tc>
        <w:tc>
          <w:tcPr>
            <w:tcW w:w="8505" w:type="dxa"/>
          </w:tcPr>
          <w:p w:rsidR="00733AAC" w:rsidRPr="005873B3" w:rsidRDefault="00733AAC" w:rsidP="003E1503">
            <w:pPr>
              <w:pStyle w:val="a"/>
              <w:rPr>
                <w:rStyle w:val="a4"/>
              </w:rPr>
            </w:pPr>
            <w:r w:rsidRPr="004217C3">
              <w:t>дохід, що є позитивною різницею між сумою коштів, яку одержав платник податку від фінансової установи після реалізації заставленого майна платника, якщо фінансова установа звернула стягнення на таке майно через невиконання платником податку своїх зобов’язань за договором кредиту (позики), і сумою зобов’язань за таким договором кредиту (позики), яку фактично сплатив платник податку, і сумою, що утримала фінансова установа у рахунок компенсації своїх витрат/втрат (у т. ч. залишок не погашеної платником податку суми фінансового кредиту) згідно з таким договором</w:t>
            </w:r>
          </w:p>
        </w:tc>
      </w:tr>
      <w:tr w:rsidR="00733AAC" w:rsidRPr="008F4412" w:rsidTr="003E1503">
        <w:tc>
          <w:tcPr>
            <w:tcW w:w="9464" w:type="dxa"/>
            <w:gridSpan w:val="2"/>
          </w:tcPr>
          <w:p w:rsidR="00733AAC" w:rsidRPr="005873B3" w:rsidRDefault="00733AAC" w:rsidP="003E1503">
            <w:pPr>
              <w:pStyle w:val="ShiftCtrlAlt0"/>
            </w:pPr>
            <w:r w:rsidRPr="005873B3">
              <w:t>˂…˃</w:t>
            </w:r>
          </w:p>
        </w:tc>
      </w:tr>
      <w:tr w:rsidR="00733AAC" w:rsidRPr="008F4412" w:rsidTr="003E1503">
        <w:tc>
          <w:tcPr>
            <w:tcW w:w="959" w:type="dxa"/>
          </w:tcPr>
          <w:p w:rsidR="00733AAC" w:rsidRPr="004217C3" w:rsidRDefault="00733AAC" w:rsidP="003E1503">
            <w:pPr>
              <w:pStyle w:val="ShiftCtrlAlt0"/>
            </w:pPr>
            <w:r w:rsidRPr="004217C3">
              <w:t>118</w:t>
            </w:r>
          </w:p>
        </w:tc>
        <w:tc>
          <w:tcPr>
            <w:tcW w:w="8505" w:type="dxa"/>
          </w:tcPr>
          <w:p w:rsidR="00733AAC" w:rsidRPr="005873B3" w:rsidRDefault="00733AAC" w:rsidP="003E1503">
            <w:pPr>
              <w:pStyle w:val="a"/>
            </w:pPr>
            <w:r>
              <w:t xml:space="preserve">сума </w:t>
            </w:r>
            <w:r w:rsidRPr="005873B3">
              <w:t>коштів на відрядження або під звіт, у тому числі надміру витрачені та не повернуті у встановлені строки</w:t>
            </w:r>
          </w:p>
        </w:tc>
      </w:tr>
      <w:tr w:rsidR="00733AAC" w:rsidRPr="00BD2129" w:rsidTr="003E1503">
        <w:tc>
          <w:tcPr>
            <w:tcW w:w="9464" w:type="dxa"/>
            <w:gridSpan w:val="2"/>
          </w:tcPr>
          <w:p w:rsidR="00733AAC" w:rsidRPr="005873B3" w:rsidRDefault="00733AAC" w:rsidP="003E1503">
            <w:pPr>
              <w:pStyle w:val="ShiftCtrlAlt0"/>
            </w:pPr>
            <w:r w:rsidRPr="005873B3">
              <w:t>˂…˃</w:t>
            </w:r>
          </w:p>
        </w:tc>
      </w:tr>
      <w:tr w:rsidR="00733AAC" w:rsidRPr="008F4412" w:rsidTr="003E1503">
        <w:tc>
          <w:tcPr>
            <w:tcW w:w="959" w:type="dxa"/>
          </w:tcPr>
          <w:p w:rsidR="00733AAC" w:rsidRPr="004217C3" w:rsidRDefault="00733AAC" w:rsidP="003E1503">
            <w:pPr>
              <w:pStyle w:val="ShiftCtrlAlt0"/>
            </w:pPr>
            <w:r w:rsidRPr="004217C3">
              <w:t>120</w:t>
            </w:r>
          </w:p>
        </w:tc>
        <w:tc>
          <w:tcPr>
            <w:tcW w:w="8505" w:type="dxa"/>
          </w:tcPr>
          <w:p w:rsidR="00733AAC" w:rsidRPr="005873B3" w:rsidRDefault="00733AAC" w:rsidP="003E1503">
            <w:pPr>
              <w:pStyle w:val="a"/>
            </w:pPr>
            <w:r w:rsidRPr="004217C3">
              <w:t>дохід у вигляді неустойки (штрафів, пені), відшкодування матеріальної або немайнової (моральної) шкоди</w:t>
            </w:r>
          </w:p>
        </w:tc>
      </w:tr>
      <w:tr w:rsidR="00733AAC" w:rsidRPr="00BD2129" w:rsidTr="003E1503">
        <w:tc>
          <w:tcPr>
            <w:tcW w:w="9464" w:type="dxa"/>
            <w:gridSpan w:val="2"/>
          </w:tcPr>
          <w:p w:rsidR="00733AAC" w:rsidRPr="005873B3" w:rsidRDefault="00733AAC" w:rsidP="003E1503">
            <w:pPr>
              <w:pStyle w:val="ShiftCtrlAlt0"/>
            </w:pPr>
            <w:r w:rsidRPr="005873B3">
              <w:t>˂…˃</w:t>
            </w:r>
          </w:p>
        </w:tc>
      </w:tr>
      <w:tr w:rsidR="00733AAC" w:rsidRPr="00BD2129" w:rsidTr="003E1503">
        <w:tc>
          <w:tcPr>
            <w:tcW w:w="959" w:type="dxa"/>
          </w:tcPr>
          <w:p w:rsidR="00733AAC" w:rsidRPr="004217C3" w:rsidRDefault="00733AAC" w:rsidP="003E1503">
            <w:pPr>
              <w:pStyle w:val="ShiftCtrlAlt0"/>
            </w:pPr>
            <w:r w:rsidRPr="004217C3">
              <w:t>126</w:t>
            </w:r>
          </w:p>
        </w:tc>
        <w:tc>
          <w:tcPr>
            <w:tcW w:w="8505" w:type="dxa"/>
          </w:tcPr>
          <w:p w:rsidR="00733AAC" w:rsidRPr="004217C3" w:rsidRDefault="00733AAC" w:rsidP="003E1503">
            <w:pPr>
              <w:pStyle w:val="a"/>
            </w:pPr>
            <w:r w:rsidRPr="004217C3">
              <w:t>грошові кошти, матеріальні чи нематеріальні цінності, послуги, інші види доходів, що їх виплачує (надає) платникові податків податковий агент, якщо такий дохід не є зарплатою і не пов’язаний із виконанням обов’язків трудового найму, а також не є винагородою за цивільно-правовим договором (ЦПД), укладеним із цим платником податку (крім випадків, прямо передбачених нормами ПК), зокрема:</w:t>
            </w:r>
          </w:p>
          <w:p w:rsidR="00733AAC" w:rsidRPr="005873B3" w:rsidRDefault="00733AAC" w:rsidP="00733AAC">
            <w:pPr>
              <w:pStyle w:val="a"/>
              <w:numPr>
                <w:ilvl w:val="0"/>
                <w:numId w:val="0"/>
              </w:numPr>
              <w:ind w:left="510"/>
            </w:pPr>
            <w:r>
              <w:t xml:space="preserve">– </w:t>
            </w:r>
            <w:r w:rsidRPr="005873B3">
              <w:t>вартість використання житла, інших об’єктів у матеріальній та нематеріальній формах, наданих платникові податку в безоплатне користування, чи компенсація вартості такого користування;</w:t>
            </w:r>
          </w:p>
          <w:p w:rsidR="00733AAC" w:rsidRPr="005873B3" w:rsidRDefault="00733AAC" w:rsidP="00733AAC">
            <w:pPr>
              <w:pStyle w:val="a"/>
              <w:numPr>
                <w:ilvl w:val="0"/>
                <w:numId w:val="0"/>
              </w:numPr>
              <w:ind w:left="510"/>
            </w:pPr>
            <w:r>
              <w:t xml:space="preserve">– </w:t>
            </w:r>
            <w:r w:rsidRPr="005873B3">
              <w:t>вартість майна і харчування, що безоплатно отримав платник податку, крім випадків, визначених ПК для оподаткування прибутком підприємств;</w:t>
            </w:r>
          </w:p>
          <w:p w:rsidR="00733AAC" w:rsidRPr="005873B3" w:rsidRDefault="00733AAC" w:rsidP="00733AAC">
            <w:pPr>
              <w:pStyle w:val="a"/>
              <w:numPr>
                <w:ilvl w:val="0"/>
                <w:numId w:val="0"/>
              </w:numPr>
              <w:ind w:left="510"/>
            </w:pPr>
            <w:r>
              <w:t xml:space="preserve">– </w:t>
            </w:r>
            <w:r w:rsidRPr="005873B3">
              <w:t>вартість послуг домашнього обслуговуючого персоналу, безоплатно отриманих платником податку, включаючи працю підпорядкованих осіб, а також осіб, що перебувають на військовій службі або є заарештованими чи ув’язненими;</w:t>
            </w:r>
          </w:p>
          <w:p w:rsidR="00733AAC" w:rsidRPr="005873B3" w:rsidRDefault="00733AAC" w:rsidP="00733AAC">
            <w:pPr>
              <w:pStyle w:val="a"/>
              <w:numPr>
                <w:ilvl w:val="0"/>
                <w:numId w:val="0"/>
              </w:numPr>
              <w:ind w:left="510"/>
            </w:pPr>
            <w:r>
              <w:t xml:space="preserve">– </w:t>
            </w:r>
            <w:r w:rsidRPr="005873B3">
              <w:t>суми грошового або майнового відшкодування будь-яких витрат чи втрат платників податку, окрім тих, що обов’язково відшкодовують згідно із законом за рахунок бюджету чи звільняються від оподаткування;</w:t>
            </w:r>
          </w:p>
          <w:p w:rsidR="00733AAC" w:rsidRPr="005873B3" w:rsidRDefault="00733AAC" w:rsidP="00733AAC">
            <w:pPr>
              <w:pStyle w:val="a"/>
              <w:numPr>
                <w:ilvl w:val="0"/>
                <w:numId w:val="0"/>
              </w:numPr>
              <w:ind w:left="510"/>
            </w:pPr>
            <w:r>
              <w:t xml:space="preserve">– </w:t>
            </w:r>
            <w:r w:rsidRPr="005873B3">
              <w:t>основн</w:t>
            </w:r>
            <w:r>
              <w:t>а</w:t>
            </w:r>
            <w:r w:rsidRPr="005873B3">
              <w:t xml:space="preserve"> сум</w:t>
            </w:r>
            <w:r>
              <w:t>а</w:t>
            </w:r>
            <w:r w:rsidRPr="005873B3">
              <w:t xml:space="preserve"> боргу (кредиту), що простив (анулював)  платникові податку кредитор за своїм самостійним рішенням, не пов’язаним із процедурою банкрутства, до спливу строку позовної давності, — якщо сума перевищує 25% </w:t>
            </w:r>
            <w:proofErr w:type="spellStart"/>
            <w:r w:rsidRPr="005873B3">
              <w:t>мінзарплати</w:t>
            </w:r>
            <w:proofErr w:type="spellEnd"/>
            <w:r w:rsidRPr="005873B3">
              <w:t xml:space="preserve"> в розрахунку на рік (у 2019 році —  1043,25 грн);</w:t>
            </w:r>
          </w:p>
          <w:p w:rsidR="00733AAC" w:rsidRPr="005873B3" w:rsidRDefault="00733AAC" w:rsidP="00733AAC">
            <w:pPr>
              <w:pStyle w:val="a"/>
              <w:numPr>
                <w:ilvl w:val="0"/>
                <w:numId w:val="0"/>
              </w:numPr>
              <w:ind w:left="510"/>
            </w:pPr>
            <w:r>
              <w:t xml:space="preserve">– </w:t>
            </w:r>
            <w:r w:rsidRPr="005873B3">
              <w:t xml:space="preserve">вартість безоплатно отриманих товарів (робіт, послуг), визначена за правилами звичайної ціни, а також сума знижки звичайної ціни (вартості) товарів (робіт, послуг), індивідуально призначеної для такого платника податку (крім сум, визначених у </w:t>
            </w:r>
            <w:proofErr w:type="spellStart"/>
            <w:r w:rsidRPr="005873B3">
              <w:t>пп</w:t>
            </w:r>
            <w:proofErr w:type="spellEnd"/>
            <w:r w:rsidRPr="005873B3">
              <w:t>. 165.1.55 ПК);</w:t>
            </w:r>
          </w:p>
          <w:p w:rsidR="00733AAC" w:rsidRPr="005873B3" w:rsidRDefault="00733AAC" w:rsidP="00733AAC">
            <w:pPr>
              <w:pStyle w:val="a"/>
              <w:numPr>
                <w:ilvl w:val="0"/>
                <w:numId w:val="0"/>
              </w:numPr>
              <w:ind w:left="510"/>
            </w:pPr>
            <w:r>
              <w:t>– сума</w:t>
            </w:r>
            <w:r w:rsidRPr="005873B3">
              <w:t xml:space="preserve"> безповоротної фінансової допомоги, наданої ФОП (у т. ч. платникові єдиного податку), позаяк вона не є доходом від провадження підприємницької діяльності такої особи (ЗІР, </w:t>
            </w:r>
            <w:r w:rsidRPr="005873B3">
              <w:rPr>
                <w:rStyle w:val="Italic"/>
              </w:rPr>
              <w:t>категорія 103.25</w:t>
            </w:r>
            <w:r w:rsidRPr="005873B3">
              <w:t>).</w:t>
            </w:r>
          </w:p>
          <w:p w:rsidR="00733AAC" w:rsidRPr="004217C3" w:rsidRDefault="00733AAC" w:rsidP="003E1503">
            <w:pPr>
              <w:pStyle w:val="ShiftCtrlAlt0"/>
            </w:pPr>
            <w:proofErr w:type="spellStart"/>
            <w:r w:rsidRPr="004217C3">
              <w:t>Якщододаткові</w:t>
            </w:r>
            <w:proofErr w:type="spellEnd"/>
            <w:r w:rsidRPr="004217C3">
              <w:t xml:space="preserve"> блага </w:t>
            </w:r>
            <w:proofErr w:type="spellStart"/>
            <w:r w:rsidRPr="004217C3">
              <w:t>надають</w:t>
            </w:r>
            <w:proofErr w:type="spellEnd"/>
            <w:r w:rsidRPr="004217C3">
              <w:t xml:space="preserve"> у </w:t>
            </w:r>
            <w:proofErr w:type="spellStart"/>
            <w:r w:rsidRPr="004217C3">
              <w:t>негрошовійформі</w:t>
            </w:r>
            <w:proofErr w:type="spellEnd"/>
            <w:r w:rsidRPr="004217C3">
              <w:t xml:space="preserve">, суму </w:t>
            </w:r>
            <w:proofErr w:type="spellStart"/>
            <w:r w:rsidRPr="004217C3">
              <w:t>податкуобчислюйте</w:t>
            </w:r>
            <w:proofErr w:type="spellEnd"/>
            <w:r w:rsidRPr="004217C3">
              <w:t xml:space="preserve"> за правилами, </w:t>
            </w:r>
            <w:proofErr w:type="spellStart"/>
            <w:r w:rsidRPr="004217C3">
              <w:t>визначеними</w:t>
            </w:r>
            <w:proofErr w:type="spellEnd"/>
            <w:r w:rsidRPr="004217C3">
              <w:t xml:space="preserve"> пунктом 164.5 ПК</w:t>
            </w:r>
          </w:p>
        </w:tc>
      </w:tr>
      <w:tr w:rsidR="00733AAC" w:rsidRPr="00464B95" w:rsidTr="003E1503">
        <w:tc>
          <w:tcPr>
            <w:tcW w:w="959" w:type="dxa"/>
          </w:tcPr>
          <w:p w:rsidR="00733AAC" w:rsidRPr="004217C3" w:rsidRDefault="00733AAC" w:rsidP="003E1503">
            <w:pPr>
              <w:pStyle w:val="ShiftCtrlAlt0"/>
            </w:pPr>
            <w:r w:rsidRPr="004217C3">
              <w:t>127</w:t>
            </w:r>
          </w:p>
        </w:tc>
        <w:tc>
          <w:tcPr>
            <w:tcW w:w="8505" w:type="dxa"/>
          </w:tcPr>
          <w:p w:rsidR="00733AAC" w:rsidRPr="005873B3" w:rsidRDefault="00733AAC" w:rsidP="003E1503">
            <w:pPr>
              <w:pStyle w:val="a"/>
            </w:pPr>
            <w:r>
              <w:t>інші доходи, крім сум грошового забезпечення, грошових винагород та інших виплат, одержаних військовослужбовцями, особами рядового і начальницького складу органів внутрішніх справ, Державної кримінально-виконавчої служби України, Державної служби спеціального зв’язку та захисту інформації України, державної пожежної охорони, органів і підрозділів цивільного захисту, податкової міліції у зв’язку з виконанням обов’язків несення служби</w:t>
            </w:r>
          </w:p>
        </w:tc>
      </w:tr>
      <w:tr w:rsidR="00733AAC" w:rsidRPr="008F4412" w:rsidTr="003E1503">
        <w:tc>
          <w:tcPr>
            <w:tcW w:w="959" w:type="dxa"/>
          </w:tcPr>
          <w:p w:rsidR="00733AAC" w:rsidRPr="004217C3" w:rsidRDefault="00733AAC" w:rsidP="003E1503">
            <w:pPr>
              <w:pStyle w:val="ShiftCtrlAlt0"/>
            </w:pPr>
            <w:r w:rsidRPr="004217C3">
              <w:t>128</w:t>
            </w:r>
          </w:p>
        </w:tc>
        <w:tc>
          <w:tcPr>
            <w:tcW w:w="8505" w:type="dxa"/>
          </w:tcPr>
          <w:p w:rsidR="00733AAC" w:rsidRPr="004217C3" w:rsidRDefault="00733AAC" w:rsidP="003E1503">
            <w:pPr>
              <w:pStyle w:val="a"/>
            </w:pPr>
            <w:r w:rsidRPr="004217C3">
              <w:t xml:space="preserve">суми державної та соціальної матеріальної допомоги, державної допомоги у вигляді адресних виплат та надання соціальних і реабілітаційних послуг згідно із законом, житлових та інших субсидій або дотацій, компенсацій, винагород і страхових виплат із бюджетів і фондів загальнообов’язкового державного </w:t>
            </w:r>
            <w:r w:rsidRPr="004217C3">
              <w:lastRenderedPageBreak/>
              <w:t>соціального страхування та у формі фінансової допомоги інвалідам із Фонду соціального захисту інвалідів згідно із законом;</w:t>
            </w:r>
          </w:p>
          <w:p w:rsidR="00733AAC" w:rsidRPr="005873B3" w:rsidRDefault="00733AAC" w:rsidP="003E1503">
            <w:pPr>
              <w:pStyle w:val="a"/>
            </w:pPr>
            <w:r w:rsidRPr="004217C3">
              <w:t xml:space="preserve">суми допомоги по вагітності та пологах, виплачені жінкам-військовослужбовцям (ЗІР, </w:t>
            </w:r>
            <w:r w:rsidRPr="005873B3">
              <w:rPr>
                <w:rStyle w:val="Italic"/>
              </w:rPr>
              <w:t>категорія 103.25</w:t>
            </w:r>
            <w:r w:rsidRPr="005873B3">
              <w:t>);</w:t>
            </w:r>
          </w:p>
          <w:p w:rsidR="00733AAC" w:rsidRPr="005873B3" w:rsidRDefault="00733AAC" w:rsidP="00733AAC">
            <w:pPr>
              <w:pStyle w:val="a"/>
            </w:pPr>
            <w:r>
              <w:t>матеріальна</w:t>
            </w:r>
            <w:r w:rsidRPr="004217C3">
              <w:t xml:space="preserve"> допомог</w:t>
            </w:r>
            <w:r>
              <w:t>а, яку</w:t>
            </w:r>
            <w:r w:rsidRPr="004217C3">
              <w:t xml:space="preserve"> надають </w:t>
            </w:r>
            <w:proofErr w:type="spellStart"/>
            <w:r w:rsidRPr="004217C3">
              <w:t>фізособам</w:t>
            </w:r>
            <w:proofErr w:type="spellEnd"/>
            <w:r w:rsidRPr="004217C3">
              <w:t xml:space="preserve"> за рахунок міського бюджету, — якщо міська рада виконує затверджену програму соціально-економічного розвитку або цільову програму з питань діяльності місцевого самоврядування, у якій передбачено надання такої допомоги (із конкретним визначенням її напрямів, умов надання і кошторисом) (ЗІР, </w:t>
            </w:r>
            <w:r w:rsidRPr="005873B3">
              <w:rPr>
                <w:rStyle w:val="Italic"/>
              </w:rPr>
              <w:t>категорія 103.02</w:t>
            </w:r>
            <w:r w:rsidRPr="005873B3">
              <w:t>)</w:t>
            </w:r>
          </w:p>
        </w:tc>
      </w:tr>
      <w:tr w:rsidR="00733AAC" w:rsidRPr="008F4412" w:rsidTr="003E1503">
        <w:tc>
          <w:tcPr>
            <w:tcW w:w="959" w:type="dxa"/>
          </w:tcPr>
          <w:p w:rsidR="00733AAC" w:rsidRPr="004217C3" w:rsidRDefault="00733AAC" w:rsidP="003E1503">
            <w:pPr>
              <w:pStyle w:val="ShiftCtrlAlt0"/>
            </w:pPr>
            <w:r w:rsidRPr="004217C3">
              <w:lastRenderedPageBreak/>
              <w:t>129</w:t>
            </w:r>
          </w:p>
        </w:tc>
        <w:tc>
          <w:tcPr>
            <w:tcW w:w="8505" w:type="dxa"/>
          </w:tcPr>
          <w:p w:rsidR="00733AAC" w:rsidRPr="004217C3" w:rsidRDefault="00733AAC" w:rsidP="003E1503">
            <w:pPr>
              <w:pStyle w:val="a"/>
            </w:pPr>
            <w:r w:rsidRPr="004217C3">
              <w:t xml:space="preserve">суми процентів, нараховані </w:t>
            </w:r>
            <w:proofErr w:type="spellStart"/>
            <w:r w:rsidRPr="004217C3">
              <w:t>фізособі</w:t>
            </w:r>
            <w:proofErr w:type="spellEnd"/>
            <w:r w:rsidRPr="004217C3">
              <w:t xml:space="preserve"> на цінні папери, емітовані Мінфіном, і на боргові зобов’язання НБУ</w:t>
            </w:r>
          </w:p>
        </w:tc>
      </w:tr>
      <w:tr w:rsidR="00733AAC" w:rsidRPr="008F4412" w:rsidTr="003E1503">
        <w:tc>
          <w:tcPr>
            <w:tcW w:w="959" w:type="dxa"/>
          </w:tcPr>
          <w:p w:rsidR="00733AAC" w:rsidRPr="004217C3" w:rsidRDefault="00733AAC" w:rsidP="003E1503">
            <w:pPr>
              <w:pStyle w:val="ShiftCtrlAlt0"/>
            </w:pPr>
            <w:r w:rsidRPr="004217C3">
              <w:t>130</w:t>
            </w:r>
          </w:p>
        </w:tc>
        <w:tc>
          <w:tcPr>
            <w:tcW w:w="8505" w:type="dxa"/>
          </w:tcPr>
          <w:p w:rsidR="00733AAC" w:rsidRPr="004217C3" w:rsidRDefault="00733AAC" w:rsidP="003E1503">
            <w:pPr>
              <w:pStyle w:val="a"/>
            </w:pPr>
            <w:r w:rsidRPr="004217C3">
              <w:t xml:space="preserve">суми </w:t>
            </w:r>
            <w:proofErr w:type="spellStart"/>
            <w:r w:rsidRPr="004217C3">
              <w:t>відшкодуваньфізособі</w:t>
            </w:r>
            <w:proofErr w:type="spellEnd"/>
            <w:r w:rsidRPr="004217C3">
              <w:t xml:space="preserve"> шкоди, заподіяної унаслідок Чорнобильської катастрофи, зокрема, грошова компенсація вартості продуктів харчування, інші виплати постраждалим від аварії на ЧАЕС</w:t>
            </w:r>
          </w:p>
        </w:tc>
      </w:tr>
      <w:tr w:rsidR="00733AAC" w:rsidRPr="008F4412" w:rsidTr="003E1503">
        <w:tc>
          <w:tcPr>
            <w:tcW w:w="959" w:type="dxa"/>
          </w:tcPr>
          <w:p w:rsidR="00733AAC" w:rsidRPr="004217C3" w:rsidRDefault="00733AAC" w:rsidP="003E1503">
            <w:pPr>
              <w:pStyle w:val="ShiftCtrlAlt0"/>
            </w:pPr>
            <w:r w:rsidRPr="004217C3">
              <w:t>131</w:t>
            </w:r>
          </w:p>
        </w:tc>
        <w:tc>
          <w:tcPr>
            <w:tcW w:w="8505" w:type="dxa"/>
          </w:tcPr>
          <w:p w:rsidR="00733AAC" w:rsidRPr="004217C3" w:rsidRDefault="00733AAC" w:rsidP="003E1503">
            <w:pPr>
              <w:pStyle w:val="a"/>
            </w:pPr>
            <w:r w:rsidRPr="004217C3">
              <w:t xml:space="preserve">суми виплат або </w:t>
            </w:r>
            <w:proofErr w:type="spellStart"/>
            <w:r w:rsidRPr="004217C3">
              <w:t>відшкодувань</w:t>
            </w:r>
            <w:proofErr w:type="spellEnd"/>
            <w:r w:rsidRPr="004217C3">
              <w:t xml:space="preserve"> (окрім зарплати чи інших виплат і </w:t>
            </w:r>
            <w:proofErr w:type="spellStart"/>
            <w:r w:rsidRPr="004217C3">
              <w:t>відшкодувань</w:t>
            </w:r>
            <w:proofErr w:type="spellEnd"/>
            <w:r w:rsidRPr="004217C3">
              <w:t xml:space="preserve"> за ЦПД), що їх виплачують з урахуванням пункту 170.7 ПК:</w:t>
            </w:r>
          </w:p>
          <w:p w:rsidR="00733AAC" w:rsidRPr="005873B3" w:rsidRDefault="00733AAC" w:rsidP="00733AAC">
            <w:pPr>
              <w:pStyle w:val="a"/>
              <w:numPr>
                <w:ilvl w:val="0"/>
                <w:numId w:val="0"/>
              </w:numPr>
              <w:ind w:left="510"/>
            </w:pPr>
            <w:r>
              <w:t xml:space="preserve">– </w:t>
            </w:r>
            <w:r w:rsidRPr="005873B3">
              <w:t>творчі спілки своїм членам у випадках, передбачених законом;</w:t>
            </w:r>
          </w:p>
          <w:p w:rsidR="00733AAC" w:rsidRPr="005873B3" w:rsidRDefault="00733AAC" w:rsidP="00733AAC">
            <w:pPr>
              <w:pStyle w:val="a"/>
              <w:numPr>
                <w:ilvl w:val="0"/>
                <w:numId w:val="0"/>
              </w:numPr>
              <w:ind w:left="510"/>
            </w:pPr>
            <w:r>
              <w:t xml:space="preserve">– </w:t>
            </w:r>
            <w:r w:rsidRPr="005873B3">
              <w:t>Товариство Червоного Хреста України на користь отримувачів благодійної допомоги згідно із законом;</w:t>
            </w:r>
          </w:p>
          <w:p w:rsidR="00733AAC" w:rsidRPr="005873B3" w:rsidRDefault="00733AAC" w:rsidP="00733AAC">
            <w:pPr>
              <w:pStyle w:val="a"/>
              <w:numPr>
                <w:ilvl w:val="0"/>
                <w:numId w:val="0"/>
              </w:numPr>
              <w:ind w:left="510"/>
            </w:pPr>
            <w:r>
              <w:t>–</w:t>
            </w:r>
            <w:r w:rsidRPr="005873B3">
              <w:t xml:space="preserve"> інші неприбуткові організації (окрім кредитних спілок та інших небанківських фінансових установ) і благодійні фонди України, статус яких визначений згідно із законом, на користь отримувачів таких виплат, окрім будь-яких виплат чи </w:t>
            </w:r>
            <w:proofErr w:type="spellStart"/>
            <w:r w:rsidRPr="005873B3">
              <w:t>відшкодувань</w:t>
            </w:r>
            <w:proofErr w:type="spellEnd"/>
            <w:r w:rsidRPr="005873B3">
              <w:t xml:space="preserve"> членам керівних органів таких організацій або фондів і пов’язаним із ними фізичним особам;</w:t>
            </w:r>
          </w:p>
          <w:p w:rsidR="00733AAC" w:rsidRPr="004217C3" w:rsidRDefault="00733AAC" w:rsidP="003E1503">
            <w:pPr>
              <w:pStyle w:val="a"/>
            </w:pPr>
            <w:r w:rsidRPr="004217C3">
              <w:t>сума, яку щороку виплачують переможцям Міжнародного конкурсу з української мови імені Петра Яцика</w:t>
            </w:r>
          </w:p>
        </w:tc>
      </w:tr>
      <w:tr w:rsidR="00733AAC" w:rsidRPr="008F4412" w:rsidTr="003E1503">
        <w:tc>
          <w:tcPr>
            <w:tcW w:w="959" w:type="dxa"/>
          </w:tcPr>
          <w:p w:rsidR="00733AAC" w:rsidRPr="004217C3" w:rsidRDefault="00733AAC" w:rsidP="003E1503">
            <w:pPr>
              <w:pStyle w:val="ShiftCtrlAlt0"/>
            </w:pPr>
            <w:r w:rsidRPr="004217C3">
              <w:t>132</w:t>
            </w:r>
          </w:p>
        </w:tc>
        <w:tc>
          <w:tcPr>
            <w:tcW w:w="8505" w:type="dxa"/>
          </w:tcPr>
          <w:p w:rsidR="00733AAC" w:rsidRPr="005873B3" w:rsidRDefault="00733AAC" w:rsidP="003E1503">
            <w:pPr>
              <w:pStyle w:val="a"/>
            </w:pPr>
            <w:r w:rsidRPr="004217C3">
              <w:t xml:space="preserve">суми внесків на обов’язкове страхування, що їх сплачує </w:t>
            </w:r>
            <w:r w:rsidRPr="005873B3">
              <w:t>установа за своїх працівників згідно з договором про обов’язкове страхування, і які не оподатковуються. Зокрема, це обов’язкове страхування:</w:t>
            </w:r>
          </w:p>
          <w:p w:rsidR="00733AAC" w:rsidRPr="005873B3" w:rsidRDefault="00733AAC" w:rsidP="00733AAC">
            <w:pPr>
              <w:pStyle w:val="a"/>
              <w:numPr>
                <w:ilvl w:val="0"/>
                <w:numId w:val="0"/>
              </w:numPr>
              <w:ind w:left="510"/>
            </w:pPr>
            <w:r>
              <w:t xml:space="preserve">– </w:t>
            </w:r>
            <w:r w:rsidRPr="005873B3">
              <w:t xml:space="preserve">цивільної відповідальності власників транспортних засобів згідно з вимогами Закону України «Про обов’язкове страхування цивільно-правової відповідальності власників наземних транспортних засобів» від 01.07.2004 № 1961-IV (ЗІР, </w:t>
            </w:r>
            <w:r w:rsidRPr="005873B3">
              <w:rPr>
                <w:rStyle w:val="Italic"/>
              </w:rPr>
              <w:t>категорія 103.04</w:t>
            </w:r>
            <w:r w:rsidRPr="005873B3">
              <w:t>);</w:t>
            </w:r>
          </w:p>
          <w:p w:rsidR="00733AAC" w:rsidRPr="005873B3" w:rsidRDefault="00733AAC" w:rsidP="00733AAC">
            <w:pPr>
              <w:pStyle w:val="a"/>
              <w:numPr>
                <w:ilvl w:val="0"/>
                <w:numId w:val="0"/>
              </w:numPr>
              <w:ind w:left="510"/>
            </w:pPr>
            <w:r>
              <w:t xml:space="preserve">– </w:t>
            </w:r>
            <w:r w:rsidRPr="005873B3">
              <w:t>від нещасних випадків згідно із законом;</w:t>
            </w:r>
          </w:p>
          <w:p w:rsidR="00733AAC" w:rsidRPr="005873B3" w:rsidRDefault="00733AAC" w:rsidP="00733AAC">
            <w:pPr>
              <w:pStyle w:val="a"/>
              <w:numPr>
                <w:ilvl w:val="0"/>
                <w:numId w:val="0"/>
              </w:numPr>
              <w:ind w:left="510"/>
            </w:pPr>
            <w:r>
              <w:t>–</w:t>
            </w:r>
            <w:r w:rsidRPr="005873B3">
              <w:t xml:space="preserve"> особисте медичне страхування медичних і фармацевтичних працівників на випадок інфікування вірусом імунодефіциту людини під час виконання службових обов’язків</w:t>
            </w:r>
          </w:p>
        </w:tc>
      </w:tr>
      <w:tr w:rsidR="00733AAC" w:rsidRPr="00BD2129" w:rsidTr="003E1503">
        <w:tc>
          <w:tcPr>
            <w:tcW w:w="959" w:type="dxa"/>
          </w:tcPr>
          <w:p w:rsidR="00733AAC" w:rsidRPr="004217C3" w:rsidRDefault="00733AAC" w:rsidP="003E1503">
            <w:pPr>
              <w:pStyle w:val="ShiftCtrlAlt0"/>
            </w:pPr>
            <w:r w:rsidRPr="004217C3">
              <w:t>133</w:t>
            </w:r>
          </w:p>
        </w:tc>
        <w:tc>
          <w:tcPr>
            <w:tcW w:w="8505" w:type="dxa"/>
          </w:tcPr>
          <w:p w:rsidR="00733AAC" w:rsidRPr="005873B3" w:rsidRDefault="00733AAC" w:rsidP="003E1503">
            <w:pPr>
              <w:pStyle w:val="a"/>
            </w:pPr>
            <w:r>
              <w:rPr>
                <w:lang w:val="ru-RU"/>
              </w:rPr>
              <w:t>с</w:t>
            </w:r>
            <w:r>
              <w:t>ума єдиного внеску на загальнообов’язкове державне соціальне страхування платника податку, що вноситься за рахунок його роботодавця, у розмірах, визначених законом</w:t>
            </w:r>
          </w:p>
        </w:tc>
      </w:tr>
      <w:tr w:rsidR="00733AAC" w:rsidRPr="00BD2129" w:rsidTr="003E1503">
        <w:tc>
          <w:tcPr>
            <w:tcW w:w="9464" w:type="dxa"/>
            <w:gridSpan w:val="2"/>
          </w:tcPr>
          <w:p w:rsidR="00733AAC" w:rsidRPr="005873B3" w:rsidRDefault="00733AAC" w:rsidP="003E1503">
            <w:pPr>
              <w:pStyle w:val="ShiftCtrlAlt0"/>
            </w:pPr>
            <w:r w:rsidRPr="005873B3">
              <w:t>˂…˃</w:t>
            </w:r>
          </w:p>
        </w:tc>
      </w:tr>
      <w:tr w:rsidR="00733AAC" w:rsidRPr="00BD2129" w:rsidTr="003E1503">
        <w:tc>
          <w:tcPr>
            <w:tcW w:w="959" w:type="dxa"/>
          </w:tcPr>
          <w:p w:rsidR="00733AAC" w:rsidRPr="004217C3" w:rsidRDefault="00733AAC" w:rsidP="003E1503">
            <w:pPr>
              <w:pStyle w:val="ShiftCtrlAlt0"/>
            </w:pPr>
            <w:r w:rsidRPr="004217C3">
              <w:t>136</w:t>
            </w:r>
          </w:p>
        </w:tc>
        <w:tc>
          <w:tcPr>
            <w:tcW w:w="8505" w:type="dxa"/>
          </w:tcPr>
          <w:p w:rsidR="00733AAC" w:rsidRPr="004217C3" w:rsidRDefault="00733AAC" w:rsidP="003E1503">
            <w:pPr>
              <w:pStyle w:val="a"/>
            </w:pPr>
            <w:r w:rsidRPr="004217C3">
              <w:t>витрати роботодавця згідно зі встановленими нормами на:</w:t>
            </w:r>
          </w:p>
          <w:p w:rsidR="00733AAC" w:rsidRPr="005873B3" w:rsidRDefault="00733AAC" w:rsidP="00733AAC">
            <w:pPr>
              <w:pStyle w:val="a"/>
              <w:numPr>
                <w:ilvl w:val="0"/>
                <w:numId w:val="0"/>
              </w:numPr>
              <w:ind w:left="510"/>
            </w:pPr>
            <w:r>
              <w:t>–</w:t>
            </w:r>
            <w:r w:rsidRPr="005873B3">
              <w:t xml:space="preserve"> забезпечення працівників спеціальним одягом, взуттям і засобами індивідуального захисту (в т. ч. забезпечення мийними засобами і засобами, що нейтралізують небезпечний вплив на організм або шкіру шкідливих речовин, у зв’язку з виконанням робіт, які не виключають можливості забруднення цими речовинами);</w:t>
            </w:r>
          </w:p>
          <w:p w:rsidR="00733AAC" w:rsidRPr="005873B3" w:rsidRDefault="00733AAC" w:rsidP="00733AAC">
            <w:pPr>
              <w:pStyle w:val="a"/>
              <w:numPr>
                <w:ilvl w:val="0"/>
                <w:numId w:val="0"/>
              </w:numPr>
              <w:ind w:left="510"/>
            </w:pPr>
            <w:r>
              <w:t xml:space="preserve">– </w:t>
            </w:r>
            <w:r w:rsidRPr="005873B3">
              <w:t>надання працівникам, зайнятим на роботах зі шкідливими умовами праці, спеціального харчування, молока чи рівноцінних харчових продуктів, а також газованої солоної води</w:t>
            </w:r>
          </w:p>
        </w:tc>
      </w:tr>
      <w:tr w:rsidR="00733AAC" w:rsidRPr="008F4412" w:rsidTr="003E1503">
        <w:tc>
          <w:tcPr>
            <w:tcW w:w="959" w:type="dxa"/>
          </w:tcPr>
          <w:p w:rsidR="00733AAC" w:rsidRPr="004217C3" w:rsidRDefault="00733AAC" w:rsidP="003E1503">
            <w:pPr>
              <w:pStyle w:val="ShiftCtrlAlt0"/>
            </w:pPr>
            <w:r w:rsidRPr="004217C3">
              <w:t>137</w:t>
            </w:r>
          </w:p>
        </w:tc>
        <w:tc>
          <w:tcPr>
            <w:tcW w:w="8505" w:type="dxa"/>
          </w:tcPr>
          <w:p w:rsidR="00733AAC" w:rsidRPr="004217C3" w:rsidRDefault="00733AAC" w:rsidP="00733AAC">
            <w:pPr>
              <w:pStyle w:val="a"/>
            </w:pPr>
            <w:r w:rsidRPr="004217C3">
              <w:t>сум</w:t>
            </w:r>
            <w:r>
              <w:t>а</w:t>
            </w:r>
            <w:r w:rsidRPr="004217C3">
              <w:t xml:space="preserve"> доходу у вигляді грошового або майнового утримання чи забезпечення військовослужбовців строкової служби (в т. ч. осіб, які проходять альтернативну службу), що передбачені законом, які виплачують із бюджету або бюджетна установа</w:t>
            </w:r>
          </w:p>
        </w:tc>
      </w:tr>
      <w:tr w:rsidR="00733AAC" w:rsidRPr="00BD2129" w:rsidTr="003E1503">
        <w:tc>
          <w:tcPr>
            <w:tcW w:w="959" w:type="dxa"/>
          </w:tcPr>
          <w:p w:rsidR="00733AAC" w:rsidRPr="004217C3" w:rsidRDefault="00733AAC" w:rsidP="003E1503">
            <w:pPr>
              <w:pStyle w:val="ShiftCtrlAlt0"/>
            </w:pPr>
            <w:r w:rsidRPr="004217C3">
              <w:t>138</w:t>
            </w:r>
          </w:p>
        </w:tc>
        <w:tc>
          <w:tcPr>
            <w:tcW w:w="8505" w:type="dxa"/>
          </w:tcPr>
          <w:p w:rsidR="00733AAC" w:rsidRPr="005873B3" w:rsidRDefault="00733AAC" w:rsidP="003E1503">
            <w:pPr>
              <w:pStyle w:val="a"/>
            </w:pPr>
            <w:r>
              <w:t>•</w:t>
            </w:r>
            <w:r w:rsidRPr="005873B3">
              <w:t>неоподатковувані доходи у вигляді:</w:t>
            </w:r>
          </w:p>
          <w:p w:rsidR="00733AAC" w:rsidRPr="005873B3" w:rsidRDefault="00733AAC" w:rsidP="00733AAC">
            <w:pPr>
              <w:pStyle w:val="a"/>
              <w:numPr>
                <w:ilvl w:val="0"/>
                <w:numId w:val="0"/>
              </w:numPr>
              <w:ind w:left="510"/>
            </w:pPr>
            <w:r>
              <w:t>–</w:t>
            </w:r>
            <w:r w:rsidRPr="005873B3">
              <w:t xml:space="preserve"> вартості товарів, що отримав покупець як гарантійну заміну;</w:t>
            </w:r>
          </w:p>
          <w:p w:rsidR="00733AAC" w:rsidRPr="005873B3" w:rsidRDefault="00733AAC" w:rsidP="00733AAC">
            <w:pPr>
              <w:pStyle w:val="a"/>
              <w:numPr>
                <w:ilvl w:val="0"/>
                <w:numId w:val="0"/>
              </w:numPr>
              <w:ind w:left="510"/>
            </w:pPr>
            <w:r>
              <w:t>–</w:t>
            </w:r>
            <w:r w:rsidRPr="005873B3">
              <w:t xml:space="preserve"> грошової компенсації вартості товарів, наданої платникові податку в разі їх повернення, в межах ціни придбання товарів</w:t>
            </w:r>
          </w:p>
        </w:tc>
      </w:tr>
      <w:tr w:rsidR="00733AAC" w:rsidRPr="008F4412" w:rsidTr="003E1503">
        <w:tc>
          <w:tcPr>
            <w:tcW w:w="9464" w:type="dxa"/>
            <w:gridSpan w:val="2"/>
          </w:tcPr>
          <w:p w:rsidR="00733AAC" w:rsidRPr="005873B3" w:rsidRDefault="00733AAC" w:rsidP="003E1503">
            <w:pPr>
              <w:pStyle w:val="ShiftCtrlAlt0"/>
            </w:pPr>
            <w:r w:rsidRPr="005873B3">
              <w:t>˂…˃</w:t>
            </w:r>
          </w:p>
        </w:tc>
      </w:tr>
      <w:tr w:rsidR="00733AAC" w:rsidRPr="00BD2129" w:rsidTr="003E1503">
        <w:tc>
          <w:tcPr>
            <w:tcW w:w="959" w:type="dxa"/>
          </w:tcPr>
          <w:p w:rsidR="00733AAC" w:rsidRPr="005873B3" w:rsidRDefault="00733AAC" w:rsidP="003E1503">
            <w:pPr>
              <w:pStyle w:val="ShiftCtrlAlt0"/>
            </w:pPr>
            <w:r w:rsidRPr="005873B3">
              <w:lastRenderedPageBreak/>
              <w:t>140</w:t>
            </w:r>
          </w:p>
        </w:tc>
        <w:tc>
          <w:tcPr>
            <w:tcW w:w="8505" w:type="dxa"/>
          </w:tcPr>
          <w:p w:rsidR="00733AAC" w:rsidRPr="004217C3" w:rsidRDefault="00733AAC" w:rsidP="003E1503">
            <w:pPr>
              <w:pStyle w:val="a"/>
            </w:pPr>
            <w:r>
              <w:t>сума</w:t>
            </w:r>
            <w:r w:rsidRPr="004217C3">
              <w:t xml:space="preserve"> аліментів, яку утримав роботодавець із доходу працівника (не має значення, добровільно чи примусово утримують аліменти)</w:t>
            </w:r>
          </w:p>
        </w:tc>
      </w:tr>
      <w:tr w:rsidR="00733AAC" w:rsidRPr="00BD2129" w:rsidTr="003E1503">
        <w:tc>
          <w:tcPr>
            <w:tcW w:w="959" w:type="dxa"/>
          </w:tcPr>
          <w:p w:rsidR="00733AAC" w:rsidRPr="004217C3" w:rsidRDefault="00733AAC" w:rsidP="003E1503">
            <w:pPr>
              <w:pStyle w:val="ShiftCtrlAlt0"/>
            </w:pPr>
            <w:r w:rsidRPr="004217C3">
              <w:t>141</w:t>
            </w:r>
          </w:p>
        </w:tc>
        <w:tc>
          <w:tcPr>
            <w:tcW w:w="8505" w:type="dxa"/>
          </w:tcPr>
          <w:p w:rsidR="00733AAC" w:rsidRPr="004217C3" w:rsidRDefault="00733AAC" w:rsidP="003E1503">
            <w:pPr>
              <w:pStyle w:val="a"/>
            </w:pPr>
            <w:r>
              <w:t>сума</w:t>
            </w:r>
            <w:r w:rsidRPr="004217C3">
              <w:t xml:space="preserve"> доходу у вигляді:</w:t>
            </w:r>
          </w:p>
          <w:p w:rsidR="00733AAC" w:rsidRPr="005873B3" w:rsidRDefault="00733AAC" w:rsidP="00733AAC">
            <w:pPr>
              <w:pStyle w:val="a"/>
              <w:numPr>
                <w:ilvl w:val="0"/>
                <w:numId w:val="0"/>
              </w:numPr>
              <w:ind w:left="510"/>
            </w:pPr>
            <w:r>
              <w:t>–</w:t>
            </w:r>
            <w:r w:rsidRPr="005873B3">
              <w:t xml:space="preserve"> коштів, що отримав платник податку в рахунок компенсації (відшкодування) вартості майна (нематеріальних активів), примусово відчуженого державою, або вартості такої компенсації, отриманої у негрошовій формі;</w:t>
            </w:r>
          </w:p>
          <w:p w:rsidR="00733AAC" w:rsidRPr="005873B3" w:rsidRDefault="00733AAC" w:rsidP="00733AAC">
            <w:pPr>
              <w:pStyle w:val="a"/>
              <w:numPr>
                <w:ilvl w:val="0"/>
                <w:numId w:val="0"/>
              </w:numPr>
              <w:ind w:left="510"/>
            </w:pPr>
            <w:r>
              <w:t>–</w:t>
            </w:r>
            <w:r w:rsidRPr="005873B3">
              <w:t xml:space="preserve"> доходів, отриманих унаслідок реалізації заставленого майна, майна платника податку, якщо фінансова установа звернула стягнення на таке майно через невиконання платником податку своїх зобов’язань за договором кредиту (позики)</w:t>
            </w:r>
          </w:p>
        </w:tc>
      </w:tr>
      <w:tr w:rsidR="00733AAC" w:rsidRPr="00BD2129" w:rsidTr="003E1503">
        <w:tc>
          <w:tcPr>
            <w:tcW w:w="9464" w:type="dxa"/>
            <w:gridSpan w:val="2"/>
          </w:tcPr>
          <w:p w:rsidR="00733AAC" w:rsidRPr="005873B3" w:rsidRDefault="00733AAC" w:rsidP="003E1503">
            <w:pPr>
              <w:pStyle w:val="ShiftCtrlAlt0"/>
            </w:pPr>
            <w:r w:rsidRPr="005873B3">
              <w:t>˂…˃</w:t>
            </w:r>
          </w:p>
        </w:tc>
      </w:tr>
      <w:tr w:rsidR="00733AAC" w:rsidRPr="00087AAF" w:rsidTr="003E1503">
        <w:tc>
          <w:tcPr>
            <w:tcW w:w="959" w:type="dxa"/>
          </w:tcPr>
          <w:p w:rsidR="00733AAC" w:rsidRPr="004217C3" w:rsidRDefault="00733AAC" w:rsidP="003E1503">
            <w:pPr>
              <w:pStyle w:val="ShiftCtrlAlt0"/>
            </w:pPr>
            <w:r w:rsidRPr="004217C3">
              <w:t>143</w:t>
            </w:r>
          </w:p>
        </w:tc>
        <w:tc>
          <w:tcPr>
            <w:tcW w:w="8505" w:type="dxa"/>
          </w:tcPr>
          <w:p w:rsidR="00733AAC" w:rsidRPr="004217C3" w:rsidRDefault="00733AAC" w:rsidP="003E1503">
            <w:pPr>
              <w:pStyle w:val="a"/>
            </w:pPr>
            <w:r w:rsidRPr="004217C3">
              <w:t xml:space="preserve">неоподатковуваний дохід у вигляді коштів або вартості майна (послуг), що надають як допомогу на лікування та медичне обслуговування платника податку або члена сім’ї </w:t>
            </w:r>
            <w:proofErr w:type="spellStart"/>
            <w:r w:rsidRPr="004217C3">
              <w:t>фізособи</w:t>
            </w:r>
            <w:proofErr w:type="spellEnd"/>
            <w:r w:rsidRPr="004217C3">
              <w:t xml:space="preserve"> першого ступеня споріднення, дитини, яка перебуває під опікою або піклуванням платника податку. Обов’язковою умовою є документальне підтвердження витрат</w:t>
            </w:r>
          </w:p>
        </w:tc>
      </w:tr>
      <w:tr w:rsidR="00733AAC" w:rsidRPr="008F4412" w:rsidTr="003E1503">
        <w:tc>
          <w:tcPr>
            <w:tcW w:w="959" w:type="dxa"/>
          </w:tcPr>
          <w:p w:rsidR="00733AAC" w:rsidRPr="004217C3" w:rsidRDefault="00733AAC" w:rsidP="003E1503">
            <w:pPr>
              <w:pStyle w:val="ShiftCtrlAlt0"/>
            </w:pPr>
            <w:r w:rsidRPr="004217C3">
              <w:t>144</w:t>
            </w:r>
          </w:p>
        </w:tc>
        <w:tc>
          <w:tcPr>
            <w:tcW w:w="8505" w:type="dxa"/>
          </w:tcPr>
          <w:p w:rsidR="00733AAC" w:rsidRPr="004217C3" w:rsidRDefault="00733AAC" w:rsidP="003E1503">
            <w:pPr>
              <w:pStyle w:val="a"/>
            </w:pPr>
            <w:r w:rsidRPr="004217C3">
              <w:t>вартість і компенсаці</w:t>
            </w:r>
            <w:r>
              <w:t>я</w:t>
            </w:r>
            <w:r w:rsidRPr="004217C3">
              <w:t xml:space="preserve"> вартості вугілля, вугільних або торф’яних брикетів, що їх безоплатно надали в обсягах і за переліком професій, затвердженим постановою КМУ від 17.03.2011 № 303:</w:t>
            </w:r>
          </w:p>
          <w:p w:rsidR="00733AAC" w:rsidRPr="005873B3" w:rsidRDefault="00733AAC" w:rsidP="00243BB2">
            <w:pPr>
              <w:pStyle w:val="a"/>
              <w:numPr>
                <w:ilvl w:val="0"/>
                <w:numId w:val="0"/>
              </w:numPr>
              <w:ind w:left="510"/>
            </w:pPr>
            <w:r>
              <w:t>–</w:t>
            </w:r>
            <w:r w:rsidRPr="005873B3">
              <w:t xml:space="preserve"> працівникам із видобутку (переробки) вугілля та </w:t>
            </w:r>
            <w:proofErr w:type="spellStart"/>
            <w:r w:rsidRPr="005873B3">
              <w:t>вуглебудівних</w:t>
            </w:r>
            <w:proofErr w:type="spellEnd"/>
            <w:r w:rsidRPr="005873B3">
              <w:t xml:space="preserve"> підприємств;</w:t>
            </w:r>
          </w:p>
          <w:p w:rsidR="00733AAC" w:rsidRPr="005873B3" w:rsidRDefault="00733AAC" w:rsidP="00243BB2">
            <w:pPr>
              <w:pStyle w:val="a"/>
              <w:numPr>
                <w:ilvl w:val="0"/>
                <w:numId w:val="0"/>
              </w:numPr>
              <w:ind w:left="510"/>
            </w:pPr>
            <w:r>
              <w:t>–</w:t>
            </w:r>
            <w:r w:rsidRPr="005873B3">
              <w:t xml:space="preserve"> пенсіонерам, які пропрацювали на підприємствах із видобутку (переробки) вугілля, </w:t>
            </w:r>
            <w:proofErr w:type="spellStart"/>
            <w:r w:rsidRPr="005873B3">
              <w:t>вуглебудівних</w:t>
            </w:r>
            <w:proofErr w:type="spellEnd"/>
            <w:r w:rsidRPr="005873B3">
              <w:t xml:space="preserve"> підприємствах: на підземних роботах — не менш як 10 років — чоловіки, не менш як 7 років 6 місяців — жінки; на роботах, пов’язаних із підземними умовами, — не менш як 15 років — чоловіки, не менш як 12 років 6 місяців — жінки; на роботах технологічної лінії на поверхні діючих шахт або на шахтах, що будуються, розрізах, збагачувальних і брикетних </w:t>
            </w:r>
            <w:proofErr w:type="spellStart"/>
            <w:r w:rsidRPr="005873B3">
              <w:t>фабриках</w:t>
            </w:r>
            <w:proofErr w:type="spellEnd"/>
            <w:r w:rsidRPr="005873B3">
              <w:t> — не менш як 20 років — чоловіки, не менш як 15 років — жінки;</w:t>
            </w:r>
          </w:p>
          <w:p w:rsidR="00733AAC" w:rsidRPr="005873B3" w:rsidRDefault="00733AAC" w:rsidP="00243BB2">
            <w:pPr>
              <w:pStyle w:val="a"/>
              <w:numPr>
                <w:ilvl w:val="0"/>
                <w:numId w:val="0"/>
              </w:numPr>
              <w:ind w:left="510"/>
            </w:pPr>
            <w:r>
              <w:br w:type="column"/>
              <w:t>–</w:t>
            </w:r>
            <w:r w:rsidRPr="005873B3">
              <w:t xml:space="preserve"> особам з інвалідністю і ветеранам війни та праці, особам, нагородженим знаками «Шахтарська слава» або «Шахтарська доблесть» I, II, III ступенів;</w:t>
            </w:r>
          </w:p>
          <w:p w:rsidR="00733AAC" w:rsidRPr="005873B3" w:rsidRDefault="00733AAC" w:rsidP="00243BB2">
            <w:pPr>
              <w:pStyle w:val="a"/>
              <w:numPr>
                <w:ilvl w:val="0"/>
                <w:numId w:val="0"/>
              </w:numPr>
              <w:ind w:left="510"/>
            </w:pPr>
            <w:r>
              <w:t>–</w:t>
            </w:r>
            <w:r w:rsidRPr="005873B3">
              <w:t xml:space="preserve"> особам, інвалідність яких настала внаслідок загального захворювання, якщо вони користувалися цим правом до настання інвалідності;</w:t>
            </w:r>
          </w:p>
          <w:p w:rsidR="00733AAC" w:rsidRPr="005873B3" w:rsidRDefault="00733AAC" w:rsidP="00243BB2">
            <w:pPr>
              <w:pStyle w:val="a"/>
              <w:numPr>
                <w:ilvl w:val="0"/>
                <w:numId w:val="0"/>
              </w:numPr>
              <w:ind w:left="510"/>
            </w:pPr>
            <w:r>
              <w:t>–</w:t>
            </w:r>
            <w:r w:rsidRPr="005873B3">
              <w:t xml:space="preserve"> сім’ям працівників, які загинули (померли) на підприємствах із видобутку (переробки) вугілля, що отримують пенсії у зв’язку із втратою годувальника, а також удовам померлих пенсіонерів, зазначених у цьому підпункті, які за життя мали таке право</w:t>
            </w:r>
          </w:p>
        </w:tc>
      </w:tr>
      <w:tr w:rsidR="00733AAC" w:rsidRPr="00BD2129" w:rsidTr="003E1503">
        <w:tc>
          <w:tcPr>
            <w:tcW w:w="959" w:type="dxa"/>
          </w:tcPr>
          <w:p w:rsidR="00733AAC" w:rsidRPr="004217C3" w:rsidRDefault="00733AAC" w:rsidP="003E1503">
            <w:pPr>
              <w:pStyle w:val="ShiftCtrlAlt0"/>
            </w:pPr>
            <w:r w:rsidRPr="004217C3">
              <w:t>145</w:t>
            </w:r>
          </w:p>
        </w:tc>
        <w:tc>
          <w:tcPr>
            <w:tcW w:w="8505" w:type="dxa"/>
          </w:tcPr>
          <w:p w:rsidR="00733AAC" w:rsidRPr="004217C3" w:rsidRDefault="00243BB2" w:rsidP="003E1503">
            <w:pPr>
              <w:pStyle w:val="a"/>
            </w:pPr>
            <w:r>
              <w:t>сума</w:t>
            </w:r>
            <w:r w:rsidR="00733AAC" w:rsidRPr="004217C3">
              <w:t xml:space="preserve"> доходу у вигляді сплати будь-якою юридичною або фізичною особою на користь вітчизняних вищих та професійно-технічних навчальних закладів за здобуття освіти, за підготовку чи перепідготовку платника податку, але в межах трикратного розміру мінімальної заробітної плати (</w:t>
            </w:r>
            <w:proofErr w:type="spellStart"/>
            <w:r w:rsidR="00733AAC" w:rsidRPr="004217C3">
              <w:t>мзп</w:t>
            </w:r>
            <w:proofErr w:type="spellEnd"/>
            <w:r w:rsidR="00733AAC" w:rsidRPr="004217C3">
              <w:t>), встановленої законом на 1 січня звітного (податкового) року (для 2019 року — 12 519 грн) за кожен повний або неповний місяць навчання, підготовки чи перепідготовки</w:t>
            </w:r>
          </w:p>
        </w:tc>
      </w:tr>
      <w:tr w:rsidR="00733AAC" w:rsidRPr="00BD2129" w:rsidTr="003E1503">
        <w:tc>
          <w:tcPr>
            <w:tcW w:w="959" w:type="dxa"/>
          </w:tcPr>
          <w:p w:rsidR="00733AAC" w:rsidRPr="004217C3" w:rsidRDefault="00733AAC" w:rsidP="003E1503">
            <w:pPr>
              <w:pStyle w:val="ShiftCtrlAlt0"/>
            </w:pPr>
            <w:r w:rsidRPr="004217C3">
              <w:t>146</w:t>
            </w:r>
          </w:p>
        </w:tc>
        <w:tc>
          <w:tcPr>
            <w:tcW w:w="8505" w:type="dxa"/>
          </w:tcPr>
          <w:p w:rsidR="00733AAC" w:rsidRPr="004217C3" w:rsidRDefault="00733AAC" w:rsidP="003E1503">
            <w:pPr>
              <w:pStyle w:val="a"/>
            </w:pPr>
            <w:r w:rsidRPr="004217C3">
              <w:t>сум</w:t>
            </w:r>
            <w:r w:rsidR="00243BB2">
              <w:t>а</w:t>
            </w:r>
            <w:r w:rsidRPr="004217C3">
              <w:t xml:space="preserve"> доходу у вигляді коштів або вартості майна (послуг), що їх надають як допомогу на поховання, не більше за подвійний розмір суми, визначеної в абз</w:t>
            </w:r>
            <w:r w:rsidR="00243BB2">
              <w:t>а</w:t>
            </w:r>
            <w:r w:rsidRPr="004217C3">
              <w:t>ці першому підпункту 169.4.1 ПК (для 2019 року — 5380 грн). Суму перевищення оподаткуйте і відобразіть із ознакою доходу «126».</w:t>
            </w:r>
          </w:p>
          <w:p w:rsidR="00733AAC" w:rsidRPr="005873B3" w:rsidRDefault="00733AAC" w:rsidP="003E1503">
            <w:pPr>
              <w:pStyle w:val="ShiftCtrlAlt0"/>
            </w:pPr>
            <w:proofErr w:type="spellStart"/>
            <w:r w:rsidRPr="00087AAF">
              <w:rPr>
                <w:rStyle w:val="Bold"/>
              </w:rPr>
              <w:t>Звернітьувагу</w:t>
            </w:r>
            <w:proofErr w:type="spellEnd"/>
            <w:r w:rsidRPr="00087AAF">
              <w:rPr>
                <w:rStyle w:val="Bold"/>
              </w:rPr>
              <w:t>!</w:t>
            </w:r>
            <w:r w:rsidRPr="005873B3">
              <w:t xml:space="preserve"> У </w:t>
            </w:r>
            <w:proofErr w:type="spellStart"/>
            <w:r w:rsidRPr="005873B3">
              <w:t>графі</w:t>
            </w:r>
            <w:proofErr w:type="spellEnd"/>
            <w:r w:rsidRPr="005873B3">
              <w:t xml:space="preserve"> 2 </w:t>
            </w:r>
            <w:proofErr w:type="spellStart"/>
            <w:r w:rsidRPr="005873B3">
              <w:t>форми</w:t>
            </w:r>
            <w:proofErr w:type="spellEnd"/>
            <w:r w:rsidRPr="005873B3">
              <w:t xml:space="preserve"> № 1ДФ </w:t>
            </w:r>
            <w:proofErr w:type="spellStart"/>
            <w:r w:rsidRPr="005873B3">
              <w:t>проставтереєстраційний</w:t>
            </w:r>
            <w:proofErr w:type="spellEnd"/>
            <w:r w:rsidRPr="005873B3">
              <w:t xml:space="preserve"> номер </w:t>
            </w:r>
            <w:proofErr w:type="spellStart"/>
            <w:r w:rsidRPr="005873B3">
              <w:t>обліковоїкарткиплатникаподатків</w:t>
            </w:r>
            <w:proofErr w:type="spellEnd"/>
            <w:r w:rsidRPr="005873B3">
              <w:t xml:space="preserve">, </w:t>
            </w:r>
            <w:proofErr w:type="spellStart"/>
            <w:r w:rsidRPr="005873B3">
              <w:t>якийотримуватимедопомогу</w:t>
            </w:r>
            <w:proofErr w:type="spellEnd"/>
            <w:r w:rsidRPr="005873B3">
              <w:t xml:space="preserve"> на </w:t>
            </w:r>
            <w:proofErr w:type="spellStart"/>
            <w:r w:rsidRPr="005873B3">
              <w:t>поховання</w:t>
            </w:r>
            <w:proofErr w:type="spellEnd"/>
          </w:p>
        </w:tc>
      </w:tr>
      <w:tr w:rsidR="00733AAC" w:rsidRPr="00087AAF" w:rsidTr="003E1503">
        <w:tc>
          <w:tcPr>
            <w:tcW w:w="959" w:type="dxa"/>
          </w:tcPr>
          <w:p w:rsidR="00733AAC" w:rsidRPr="004217C3" w:rsidRDefault="00733AAC" w:rsidP="003E1503">
            <w:pPr>
              <w:pStyle w:val="ShiftCtrlAlt0"/>
            </w:pPr>
            <w:r w:rsidRPr="004217C3">
              <w:t>147</w:t>
            </w:r>
          </w:p>
        </w:tc>
        <w:tc>
          <w:tcPr>
            <w:tcW w:w="8505" w:type="dxa"/>
          </w:tcPr>
          <w:p w:rsidR="00733AAC" w:rsidRPr="004217C3" w:rsidRDefault="00733AAC" w:rsidP="00243BB2">
            <w:pPr>
              <w:pStyle w:val="a"/>
            </w:pPr>
            <w:r w:rsidRPr="004217C3">
              <w:t>вартість майна, а також сум</w:t>
            </w:r>
            <w:r w:rsidR="00243BB2">
              <w:t>а</w:t>
            </w:r>
            <w:r w:rsidRPr="004217C3">
              <w:t xml:space="preserve"> грошової допомоги, що надають дітям-сиротам або дітям, позбавленим батьківського піклування (у т. ч. випускникам професійно-технічних навчальних закладів і вищих навчальних закладів I-IV рівнів акредитації), в порядку і розмірах, що визначені постановою КМУ від 31.01.2007 № 81</w:t>
            </w:r>
          </w:p>
        </w:tc>
      </w:tr>
      <w:tr w:rsidR="00733AAC" w:rsidRPr="008F4412" w:rsidTr="003E1503">
        <w:tc>
          <w:tcPr>
            <w:tcW w:w="9464" w:type="dxa"/>
            <w:gridSpan w:val="2"/>
          </w:tcPr>
          <w:p w:rsidR="00733AAC" w:rsidRPr="005873B3" w:rsidRDefault="00733AAC" w:rsidP="003E1503">
            <w:pPr>
              <w:pStyle w:val="ShiftCtrlAlt0"/>
            </w:pPr>
            <w:r w:rsidRPr="005873B3">
              <w:t>˂…˃</w:t>
            </w:r>
          </w:p>
        </w:tc>
      </w:tr>
      <w:tr w:rsidR="00733AAC" w:rsidRPr="00BD2129" w:rsidTr="003E1503">
        <w:tc>
          <w:tcPr>
            <w:tcW w:w="959" w:type="dxa"/>
          </w:tcPr>
          <w:p w:rsidR="00733AAC" w:rsidRPr="004217C3" w:rsidRDefault="00733AAC" w:rsidP="003E1503">
            <w:pPr>
              <w:pStyle w:val="ShiftCtrlAlt0"/>
            </w:pPr>
            <w:r w:rsidRPr="004217C3">
              <w:t>150</w:t>
            </w:r>
          </w:p>
        </w:tc>
        <w:tc>
          <w:tcPr>
            <w:tcW w:w="8505" w:type="dxa"/>
          </w:tcPr>
          <w:p w:rsidR="00733AAC" w:rsidRPr="004217C3" w:rsidRDefault="00733AAC" w:rsidP="003E1503">
            <w:pPr>
              <w:pStyle w:val="a"/>
            </w:pPr>
            <w:r w:rsidRPr="004217C3">
              <w:t>сум</w:t>
            </w:r>
            <w:r w:rsidR="00243BB2">
              <w:t>а</w:t>
            </w:r>
            <w:r w:rsidRPr="004217C3">
              <w:t xml:space="preserve"> стипендії (в т. ч. суму її індексації, нарахован</w:t>
            </w:r>
            <w:r w:rsidR="00243BB2">
              <w:t>а</w:t>
            </w:r>
            <w:r w:rsidRPr="004217C3">
              <w:t xml:space="preserve"> згідно із законом), яку виплачують із бюджету учневі, студенту, курсанту військового навчального закладу, ординатору, аспіранту чи ад’юнкту, але не вище за суму прожиткового мінімуму для працездатних осіб, встановленого на 1 січня звітного року, помноженого на 1,4 й округленого до найближчих 10 грн (у 2019 році — 2690 грн).</w:t>
            </w:r>
          </w:p>
          <w:p w:rsidR="00733AAC" w:rsidRPr="004217C3" w:rsidRDefault="00733AAC" w:rsidP="003E1503">
            <w:pPr>
              <w:pStyle w:val="ShiftCtrlAlt0"/>
            </w:pPr>
            <w:proofErr w:type="spellStart"/>
            <w:r w:rsidRPr="004217C3">
              <w:lastRenderedPageBreak/>
              <w:t>Перевищенняоподатковуйте</w:t>
            </w:r>
            <w:proofErr w:type="spellEnd"/>
            <w:r w:rsidRPr="004217C3">
              <w:t xml:space="preserve"> за </w:t>
            </w:r>
            <w:proofErr w:type="spellStart"/>
            <w:r w:rsidRPr="004217C3">
              <w:t>ставкою</w:t>
            </w:r>
            <w:proofErr w:type="spellEnd"/>
            <w:r w:rsidRPr="004217C3">
              <w:t xml:space="preserve"> 18% і </w:t>
            </w:r>
            <w:proofErr w:type="spellStart"/>
            <w:r w:rsidRPr="004217C3">
              <w:t>відображайте</w:t>
            </w:r>
            <w:proofErr w:type="spellEnd"/>
            <w:r w:rsidRPr="004217C3">
              <w:t xml:space="preserve"> з </w:t>
            </w:r>
            <w:proofErr w:type="spellStart"/>
            <w:r w:rsidRPr="004217C3">
              <w:t>ознакою</w:t>
            </w:r>
            <w:proofErr w:type="spellEnd"/>
            <w:r w:rsidRPr="004217C3">
              <w:t xml:space="preserve"> доходу «127»</w:t>
            </w:r>
          </w:p>
        </w:tc>
      </w:tr>
      <w:tr w:rsidR="00733AAC" w:rsidRPr="008F4412" w:rsidTr="003E1503">
        <w:tc>
          <w:tcPr>
            <w:tcW w:w="9464" w:type="dxa"/>
            <w:gridSpan w:val="2"/>
          </w:tcPr>
          <w:p w:rsidR="00733AAC" w:rsidRPr="005873B3" w:rsidRDefault="00733AAC" w:rsidP="003E1503">
            <w:pPr>
              <w:pStyle w:val="ShiftCtrlAlt0"/>
            </w:pPr>
            <w:r w:rsidRPr="005873B3">
              <w:lastRenderedPageBreak/>
              <w:t>˂…˃</w:t>
            </w:r>
          </w:p>
        </w:tc>
      </w:tr>
      <w:tr w:rsidR="00733AAC" w:rsidRPr="00BD2129" w:rsidTr="003E1503">
        <w:tc>
          <w:tcPr>
            <w:tcW w:w="959" w:type="dxa"/>
          </w:tcPr>
          <w:p w:rsidR="00733AAC" w:rsidRPr="004217C3" w:rsidRDefault="00733AAC" w:rsidP="003E1503">
            <w:pPr>
              <w:pStyle w:val="ShiftCtrlAlt0"/>
            </w:pPr>
            <w:r w:rsidRPr="004217C3">
              <w:t>153</w:t>
            </w:r>
          </w:p>
        </w:tc>
        <w:tc>
          <w:tcPr>
            <w:tcW w:w="8505" w:type="dxa"/>
          </w:tcPr>
          <w:p w:rsidR="00733AAC" w:rsidRPr="004217C3" w:rsidRDefault="00733AAC" w:rsidP="003E1503">
            <w:pPr>
              <w:pStyle w:val="a"/>
            </w:pPr>
            <w:r w:rsidRPr="004217C3">
              <w:t>сум</w:t>
            </w:r>
            <w:r w:rsidR="00243BB2">
              <w:t>а</w:t>
            </w:r>
            <w:r w:rsidRPr="004217C3">
              <w:t xml:space="preserve"> доходу у вигляді поворотної фінансової допомоги:</w:t>
            </w:r>
          </w:p>
          <w:p w:rsidR="00733AAC" w:rsidRPr="005873B3" w:rsidRDefault="00733AAC" w:rsidP="00243BB2">
            <w:pPr>
              <w:pStyle w:val="a"/>
              <w:numPr>
                <w:ilvl w:val="0"/>
                <w:numId w:val="0"/>
              </w:numPr>
              <w:ind w:left="510"/>
            </w:pPr>
            <w:r>
              <w:t>–</w:t>
            </w:r>
            <w:r w:rsidRPr="005873B3">
              <w:t xml:space="preserve"> повернену платникові основну суму поворотної фінансової допомоги, раніше наданої іншим особам;</w:t>
            </w:r>
          </w:p>
          <w:p w:rsidR="00733AAC" w:rsidRPr="005873B3" w:rsidRDefault="00733AAC" w:rsidP="00243BB2">
            <w:pPr>
              <w:pStyle w:val="a"/>
              <w:numPr>
                <w:ilvl w:val="0"/>
                <w:numId w:val="0"/>
              </w:numPr>
              <w:ind w:left="510"/>
            </w:pPr>
            <w:r>
              <w:t>–</w:t>
            </w:r>
            <w:r w:rsidRPr="005873B3">
              <w:t xml:space="preserve"> отриману платником основну суму поворотної фінансової допомоги.</w:t>
            </w:r>
          </w:p>
          <w:p w:rsidR="00733AAC" w:rsidRPr="004217C3" w:rsidRDefault="00733AAC" w:rsidP="003E1503">
            <w:pPr>
              <w:pStyle w:val="ShiftCtrlAlt0"/>
            </w:pPr>
            <w:proofErr w:type="spellStart"/>
            <w:r w:rsidRPr="004217C3">
              <w:t>Цісуми</w:t>
            </w:r>
            <w:proofErr w:type="spellEnd"/>
            <w:r w:rsidRPr="004217C3">
              <w:t xml:space="preserve"> не </w:t>
            </w:r>
            <w:proofErr w:type="spellStart"/>
            <w:r w:rsidRPr="004217C3">
              <w:t>оподатковують</w:t>
            </w:r>
            <w:proofErr w:type="spellEnd"/>
          </w:p>
        </w:tc>
      </w:tr>
      <w:tr w:rsidR="00733AAC" w:rsidRPr="00BD2129" w:rsidTr="003E1503">
        <w:tc>
          <w:tcPr>
            <w:tcW w:w="959" w:type="dxa"/>
          </w:tcPr>
          <w:p w:rsidR="00733AAC" w:rsidRPr="004217C3" w:rsidRDefault="00733AAC" w:rsidP="003E1503">
            <w:pPr>
              <w:pStyle w:val="ShiftCtrlAlt0"/>
            </w:pPr>
            <w:r w:rsidRPr="004217C3">
              <w:t>154</w:t>
            </w:r>
          </w:p>
        </w:tc>
        <w:tc>
          <w:tcPr>
            <w:tcW w:w="8505" w:type="dxa"/>
          </w:tcPr>
          <w:p w:rsidR="00733AAC" w:rsidRPr="004217C3" w:rsidRDefault="00733AAC" w:rsidP="003E1503">
            <w:pPr>
              <w:pStyle w:val="a"/>
            </w:pPr>
            <w:r w:rsidRPr="004217C3">
              <w:t>суми, що отримав платник податку за здавання крові, грудного молока, інші види донорства, яку виплачують із бюджету чи бюджетна установа.</w:t>
            </w:r>
          </w:p>
          <w:p w:rsidR="00733AAC" w:rsidRPr="004217C3" w:rsidRDefault="00733AAC" w:rsidP="003E1503">
            <w:pPr>
              <w:pStyle w:val="ShiftCtrlAlt0"/>
            </w:pPr>
            <w:proofErr w:type="spellStart"/>
            <w:r w:rsidRPr="004217C3">
              <w:t>Такийдохід</w:t>
            </w:r>
            <w:proofErr w:type="spellEnd"/>
            <w:r w:rsidRPr="004217C3">
              <w:t xml:space="preserve"> не </w:t>
            </w:r>
            <w:proofErr w:type="spellStart"/>
            <w:r w:rsidRPr="004217C3">
              <w:t>оподатковують</w:t>
            </w:r>
            <w:proofErr w:type="spellEnd"/>
          </w:p>
        </w:tc>
      </w:tr>
      <w:tr w:rsidR="00733AAC" w:rsidRPr="008F4412" w:rsidTr="003E1503">
        <w:tc>
          <w:tcPr>
            <w:tcW w:w="959" w:type="dxa"/>
          </w:tcPr>
          <w:p w:rsidR="00733AAC" w:rsidRPr="004217C3" w:rsidRDefault="00733AAC" w:rsidP="003E1503">
            <w:pPr>
              <w:pStyle w:val="ShiftCtrlAlt0"/>
            </w:pPr>
            <w:r w:rsidRPr="004217C3">
              <w:t>155</w:t>
            </w:r>
          </w:p>
        </w:tc>
        <w:tc>
          <w:tcPr>
            <w:tcW w:w="8505" w:type="dxa"/>
          </w:tcPr>
          <w:p w:rsidR="00733AAC" w:rsidRPr="004217C3" w:rsidRDefault="00733AAC" w:rsidP="003E1503">
            <w:pPr>
              <w:pStyle w:val="a"/>
            </w:pPr>
            <w:r w:rsidRPr="004217C3">
              <w:t>сум</w:t>
            </w:r>
            <w:r w:rsidR="00243BB2">
              <w:t>а</w:t>
            </w:r>
            <w:r w:rsidRPr="004217C3">
              <w:t xml:space="preserve"> доходу у вигляді вартості житла, що його передають із державної чи комунальної власності у власність платника податку безоплатно або зі знижкою.</w:t>
            </w:r>
          </w:p>
          <w:p w:rsidR="00733AAC" w:rsidRPr="004217C3" w:rsidRDefault="00733AAC" w:rsidP="00243BB2">
            <w:pPr>
              <w:pStyle w:val="a"/>
              <w:numPr>
                <w:ilvl w:val="0"/>
                <w:numId w:val="0"/>
              </w:numPr>
              <w:ind w:left="340"/>
            </w:pPr>
            <w:r w:rsidRPr="004217C3">
              <w:t>Якщо платник податку з числа державних службовців і прирівняних до них осіб має право отримати одноразову грошову компенсацію витрат для створення належних житлових умов згідно із законодавством, суму такої компенсації оподатковують як додаткове благо і, відповідно, відображають із ознакою доходу «126»</w:t>
            </w:r>
          </w:p>
        </w:tc>
      </w:tr>
      <w:tr w:rsidR="00733AAC" w:rsidRPr="00BD2129" w:rsidTr="003E1503">
        <w:tc>
          <w:tcPr>
            <w:tcW w:w="959" w:type="dxa"/>
          </w:tcPr>
          <w:p w:rsidR="00733AAC" w:rsidRPr="004217C3" w:rsidRDefault="00733AAC" w:rsidP="003E1503">
            <w:pPr>
              <w:pStyle w:val="ShiftCtrlAlt0"/>
            </w:pPr>
            <w:r w:rsidRPr="004217C3">
              <w:t>156</w:t>
            </w:r>
          </w:p>
        </w:tc>
        <w:tc>
          <w:tcPr>
            <w:tcW w:w="8505" w:type="dxa"/>
          </w:tcPr>
          <w:p w:rsidR="00733AAC" w:rsidRPr="004217C3" w:rsidRDefault="00243BB2" w:rsidP="003E1503">
            <w:pPr>
              <w:pStyle w:val="a"/>
            </w:pPr>
            <w:r>
              <w:t>сума</w:t>
            </w:r>
            <w:r w:rsidR="00733AAC" w:rsidRPr="004217C3">
              <w:t xml:space="preserve"> доходу у вигляді:</w:t>
            </w:r>
          </w:p>
          <w:p w:rsidR="00733AAC" w:rsidRPr="005873B3" w:rsidRDefault="00733AAC" w:rsidP="00243BB2">
            <w:pPr>
              <w:pStyle w:val="a"/>
              <w:numPr>
                <w:ilvl w:val="0"/>
                <w:numId w:val="0"/>
              </w:numPr>
              <w:ind w:left="510"/>
            </w:pPr>
            <w:r>
              <w:t>–</w:t>
            </w:r>
            <w:r w:rsidRPr="005873B3">
              <w:t xml:space="preserve"> вартості путівок на відпочинок, оздоровлення та лікування, що </w:t>
            </w:r>
            <w:proofErr w:type="spellStart"/>
            <w:r w:rsidRPr="005873B3">
              <w:t>ролфспілка</w:t>
            </w:r>
            <w:proofErr w:type="spellEnd"/>
            <w:r w:rsidRPr="005873B3">
              <w:t xml:space="preserve"> надала платникові безоплатно або зі знижкою (у розмірі такої знижки);</w:t>
            </w:r>
          </w:p>
          <w:p w:rsidR="00733AAC" w:rsidRPr="005873B3" w:rsidRDefault="00733AAC" w:rsidP="00243BB2">
            <w:pPr>
              <w:pStyle w:val="a"/>
              <w:numPr>
                <w:ilvl w:val="0"/>
                <w:numId w:val="0"/>
              </w:numPr>
              <w:ind w:left="510"/>
            </w:pPr>
            <w:r>
              <w:t>–</w:t>
            </w:r>
            <w:r w:rsidRPr="005873B3">
              <w:t xml:space="preserve"> вартості путівки (розміру знижки), що надав роботодавець, яка не перевищує п’яти розмірів </w:t>
            </w:r>
            <w:proofErr w:type="spellStart"/>
            <w:r w:rsidRPr="005873B3">
              <w:t>мзп</w:t>
            </w:r>
            <w:proofErr w:type="spellEnd"/>
            <w:r w:rsidRPr="005873B3">
              <w:t>, встановленої на 1 січня податкового (звітного) року (у 2019 році — 20 865 грн на особу).</w:t>
            </w:r>
          </w:p>
          <w:p w:rsidR="00733AAC" w:rsidRPr="005873B3" w:rsidRDefault="00733AAC" w:rsidP="003E1503">
            <w:pPr>
              <w:pStyle w:val="ShiftCtrlAlt0"/>
            </w:pPr>
            <w:proofErr w:type="spellStart"/>
            <w:r w:rsidRPr="00087AAF">
              <w:rPr>
                <w:rStyle w:val="Bold"/>
              </w:rPr>
              <w:t>Звернітьувагу!</w:t>
            </w:r>
            <w:r w:rsidRPr="005873B3">
              <w:t>Частинувартостіпутівки</w:t>
            </w:r>
            <w:proofErr w:type="spellEnd"/>
            <w:r w:rsidRPr="005873B3">
              <w:t xml:space="preserve">, яку </w:t>
            </w:r>
            <w:proofErr w:type="spellStart"/>
            <w:r w:rsidRPr="005873B3">
              <w:t>оплачуєпрацівник</w:t>
            </w:r>
            <w:proofErr w:type="spellEnd"/>
            <w:r w:rsidRPr="005873B3">
              <w:t xml:space="preserve">, у </w:t>
            </w:r>
            <w:proofErr w:type="spellStart"/>
            <w:r w:rsidRPr="005873B3">
              <w:t>формі</w:t>
            </w:r>
            <w:proofErr w:type="spellEnd"/>
            <w:r w:rsidRPr="005873B3">
              <w:t xml:space="preserve"> № 1ДФ не </w:t>
            </w:r>
            <w:proofErr w:type="spellStart"/>
            <w:r w:rsidRPr="005873B3">
              <w:t>відображайте</w:t>
            </w:r>
            <w:proofErr w:type="spellEnd"/>
          </w:p>
        </w:tc>
      </w:tr>
      <w:tr w:rsidR="00733AAC" w:rsidRPr="008F4412" w:rsidTr="003E1503">
        <w:tc>
          <w:tcPr>
            <w:tcW w:w="959" w:type="dxa"/>
          </w:tcPr>
          <w:p w:rsidR="00733AAC" w:rsidRPr="004217C3" w:rsidRDefault="00733AAC" w:rsidP="003E1503">
            <w:pPr>
              <w:pStyle w:val="ShiftCtrlAlt0"/>
            </w:pPr>
            <w:r w:rsidRPr="004217C3">
              <w:t>157</w:t>
            </w:r>
          </w:p>
        </w:tc>
        <w:tc>
          <w:tcPr>
            <w:tcW w:w="8505" w:type="dxa"/>
          </w:tcPr>
          <w:p w:rsidR="00733AAC" w:rsidRPr="004217C3" w:rsidRDefault="00733AAC" w:rsidP="003E1503">
            <w:pPr>
              <w:pStyle w:val="a"/>
            </w:pPr>
            <w:r w:rsidRPr="004217C3">
              <w:t>сум</w:t>
            </w:r>
            <w:r w:rsidR="00243BB2">
              <w:t>а</w:t>
            </w:r>
            <w:r w:rsidRPr="004217C3">
              <w:t xml:space="preserve"> неоподатковуваного доходу, виплаченого (нарахованого) на користь:</w:t>
            </w:r>
          </w:p>
          <w:p w:rsidR="00733AAC" w:rsidRPr="005873B3" w:rsidRDefault="00733AAC" w:rsidP="00243BB2">
            <w:pPr>
              <w:pStyle w:val="a"/>
              <w:numPr>
                <w:ilvl w:val="0"/>
                <w:numId w:val="0"/>
              </w:numPr>
              <w:ind w:left="510"/>
            </w:pPr>
            <w:r>
              <w:t>–</w:t>
            </w:r>
            <w:r w:rsidRPr="005873B3">
              <w:t xml:space="preserve"> підприємців на загальній системі оподаткування у межах підприємницької діяльності;</w:t>
            </w:r>
          </w:p>
          <w:p w:rsidR="00733AAC" w:rsidRPr="005873B3" w:rsidRDefault="00733AAC" w:rsidP="00243BB2">
            <w:pPr>
              <w:pStyle w:val="a"/>
              <w:numPr>
                <w:ilvl w:val="0"/>
                <w:numId w:val="0"/>
              </w:numPr>
              <w:ind w:left="510"/>
            </w:pPr>
            <w:r>
              <w:t>–</w:t>
            </w:r>
            <w:r w:rsidRPr="005873B3">
              <w:t xml:space="preserve"> підприємців на єдиному податку;</w:t>
            </w:r>
          </w:p>
          <w:p w:rsidR="00733AAC" w:rsidRPr="005873B3" w:rsidRDefault="00733AAC" w:rsidP="00243BB2">
            <w:pPr>
              <w:pStyle w:val="a"/>
              <w:numPr>
                <w:ilvl w:val="0"/>
                <w:numId w:val="0"/>
              </w:numPr>
              <w:ind w:left="510"/>
            </w:pPr>
            <w:r>
              <w:t>–</w:t>
            </w:r>
            <w:r w:rsidRPr="005873B3">
              <w:t xml:space="preserve"> осіб, зайнятих незалежною професійною діяльністю (нотаріуси, адвокати, оцінювачі, лікарі, аудитори тощо), за умови, що вони зареєстровані як </w:t>
            </w:r>
            <w:proofErr w:type="spellStart"/>
            <w:r w:rsidRPr="005873B3">
              <w:t>самозайняті</w:t>
            </w:r>
            <w:proofErr w:type="spellEnd"/>
            <w:r w:rsidRPr="005873B3">
              <w:t xml:space="preserve"> особи.</w:t>
            </w:r>
          </w:p>
          <w:p w:rsidR="00733AAC" w:rsidRPr="004217C3" w:rsidRDefault="00733AAC" w:rsidP="003E1503">
            <w:pPr>
              <w:pStyle w:val="ShiftCtrlAlt0"/>
            </w:pPr>
            <w:proofErr w:type="spellStart"/>
            <w:r w:rsidRPr="004217C3">
              <w:t>Аби</w:t>
            </w:r>
            <w:proofErr w:type="spellEnd"/>
            <w:r w:rsidRPr="004217C3">
              <w:t xml:space="preserve"> з </w:t>
            </w:r>
            <w:proofErr w:type="spellStart"/>
            <w:r w:rsidRPr="004217C3">
              <w:t>цихвиплат</w:t>
            </w:r>
            <w:proofErr w:type="spellEnd"/>
            <w:r w:rsidRPr="004217C3">
              <w:t xml:space="preserve"> не </w:t>
            </w:r>
            <w:proofErr w:type="spellStart"/>
            <w:r w:rsidRPr="004217C3">
              <w:t>утримували</w:t>
            </w:r>
            <w:proofErr w:type="spellEnd"/>
            <w:r w:rsidRPr="004217C3">
              <w:t xml:space="preserve"> ПДФО, </w:t>
            </w:r>
            <w:proofErr w:type="spellStart"/>
            <w:r w:rsidRPr="004217C3">
              <w:t>податковомуагентовінадають</w:t>
            </w:r>
            <w:proofErr w:type="spellEnd"/>
            <w:r w:rsidRPr="004217C3">
              <w:t>:</w:t>
            </w:r>
          </w:p>
          <w:p w:rsidR="00733AAC" w:rsidRPr="005873B3" w:rsidRDefault="00733AAC" w:rsidP="00243BB2">
            <w:pPr>
              <w:pStyle w:val="a"/>
              <w:numPr>
                <w:ilvl w:val="0"/>
                <w:numId w:val="0"/>
              </w:numPr>
              <w:ind w:left="510"/>
            </w:pPr>
            <w:r>
              <w:t xml:space="preserve">– </w:t>
            </w:r>
            <w:r w:rsidRPr="005873B3">
              <w:t>підприємці на загальній системі оподаткування — копію виписки або витягу з ЄДР;</w:t>
            </w:r>
          </w:p>
          <w:p w:rsidR="00733AAC" w:rsidRPr="005873B3" w:rsidRDefault="00733AAC" w:rsidP="00243BB2">
            <w:pPr>
              <w:pStyle w:val="a"/>
              <w:numPr>
                <w:ilvl w:val="0"/>
                <w:numId w:val="0"/>
              </w:numPr>
              <w:ind w:left="510"/>
            </w:pPr>
            <w:r>
              <w:t xml:space="preserve">– </w:t>
            </w:r>
            <w:r w:rsidRPr="005873B3">
              <w:t>платники єдиного податку — копію витягу з реєстру платників єдиного податку;</w:t>
            </w:r>
          </w:p>
          <w:p w:rsidR="00733AAC" w:rsidRPr="005873B3" w:rsidRDefault="00733AAC" w:rsidP="00243BB2">
            <w:pPr>
              <w:pStyle w:val="a"/>
              <w:numPr>
                <w:ilvl w:val="0"/>
                <w:numId w:val="0"/>
              </w:numPr>
              <w:ind w:left="510"/>
            </w:pPr>
            <w:r>
              <w:t xml:space="preserve">– </w:t>
            </w:r>
            <w:r w:rsidRPr="005873B3">
              <w:t>особи, зайняті незалежною професійною діяльністю, — довідку про взяття на облік як платника податків.</w:t>
            </w:r>
          </w:p>
          <w:p w:rsidR="00733AAC" w:rsidRPr="005873B3" w:rsidRDefault="00733AAC" w:rsidP="003E1503">
            <w:pPr>
              <w:pStyle w:val="ShiftCtrlAlt0"/>
              <w:rPr>
                <w:lang w:val="uk-UA"/>
              </w:rPr>
            </w:pPr>
            <w:r w:rsidRPr="005873B3">
              <w:rPr>
                <w:lang w:val="uk-UA"/>
              </w:rPr>
              <w:t xml:space="preserve">Якщо таких документів немає, із суми виплаченого доходу утримуйте ПДФО і військовий збір і </w:t>
            </w:r>
            <w:proofErr w:type="spellStart"/>
            <w:r w:rsidRPr="005873B3">
              <w:rPr>
                <w:lang w:val="uk-UA"/>
              </w:rPr>
              <w:t>відображвйте</w:t>
            </w:r>
            <w:proofErr w:type="spellEnd"/>
            <w:r w:rsidRPr="005873B3">
              <w:rPr>
                <w:lang w:val="uk-UA"/>
              </w:rPr>
              <w:t xml:space="preserve"> його у формі №</w:t>
            </w:r>
            <w:r w:rsidRPr="005873B3">
              <w:t> </w:t>
            </w:r>
            <w:r w:rsidRPr="005873B3">
              <w:rPr>
                <w:lang w:val="uk-UA"/>
              </w:rPr>
              <w:t>1ДФ під іншою ознакою доходу</w:t>
            </w:r>
          </w:p>
        </w:tc>
      </w:tr>
      <w:tr w:rsidR="00733AAC" w:rsidRPr="003C7D22" w:rsidTr="003E1503">
        <w:tc>
          <w:tcPr>
            <w:tcW w:w="959" w:type="dxa"/>
          </w:tcPr>
          <w:p w:rsidR="00733AAC" w:rsidRPr="004217C3" w:rsidRDefault="00733AAC" w:rsidP="003E1503">
            <w:pPr>
              <w:pStyle w:val="ShiftCtrlAlt0"/>
            </w:pPr>
            <w:r w:rsidRPr="004217C3">
              <w:t>158</w:t>
            </w:r>
          </w:p>
        </w:tc>
        <w:tc>
          <w:tcPr>
            <w:tcW w:w="8505" w:type="dxa"/>
          </w:tcPr>
          <w:p w:rsidR="00733AAC" w:rsidRPr="004217C3" w:rsidRDefault="00733AAC" w:rsidP="003E1503">
            <w:pPr>
              <w:pStyle w:val="a"/>
            </w:pPr>
            <w:r w:rsidRPr="004217C3">
              <w:t>сум</w:t>
            </w:r>
            <w:r w:rsidR="00243BB2">
              <w:t>а</w:t>
            </w:r>
            <w:r w:rsidRPr="004217C3">
              <w:t xml:space="preserve"> доходу у вигляді:</w:t>
            </w:r>
          </w:p>
          <w:p w:rsidR="00733AAC" w:rsidRPr="005873B3" w:rsidRDefault="00733AAC" w:rsidP="00243BB2">
            <w:pPr>
              <w:pStyle w:val="a"/>
              <w:numPr>
                <w:ilvl w:val="0"/>
                <w:numId w:val="0"/>
              </w:numPr>
              <w:ind w:left="510"/>
            </w:pPr>
            <w:r>
              <w:t>–</w:t>
            </w:r>
            <w:r w:rsidRPr="005873B3">
              <w:t xml:space="preserve"> витрат роботодавця на оплату підвищення кваліфікації (перепідготовку) працівника;</w:t>
            </w:r>
          </w:p>
          <w:p w:rsidR="00733AAC" w:rsidRPr="005873B3" w:rsidRDefault="00733AAC" w:rsidP="00243BB2">
            <w:pPr>
              <w:pStyle w:val="a"/>
              <w:numPr>
                <w:ilvl w:val="0"/>
                <w:numId w:val="0"/>
              </w:numPr>
              <w:ind w:left="510"/>
            </w:pPr>
            <w:r>
              <w:t>–</w:t>
            </w:r>
            <w:r w:rsidRPr="005873B3">
              <w:t xml:space="preserve"> оплати вартості проїзду працівника до місця навчання і назад;</w:t>
            </w:r>
          </w:p>
          <w:p w:rsidR="00733AAC" w:rsidRPr="005873B3" w:rsidRDefault="00733AAC" w:rsidP="00243BB2">
            <w:pPr>
              <w:pStyle w:val="a"/>
              <w:numPr>
                <w:ilvl w:val="0"/>
                <w:numId w:val="0"/>
              </w:numPr>
              <w:ind w:left="510"/>
            </w:pPr>
            <w:r>
              <w:t>–</w:t>
            </w:r>
            <w:r w:rsidR="00243BB2">
              <w:t xml:space="preserve"> витрат, пов’язаних</w:t>
            </w:r>
            <w:r w:rsidRPr="005873B3">
              <w:t xml:space="preserve"> з найманням житла за місцем навчання;</w:t>
            </w:r>
          </w:p>
          <w:p w:rsidR="00733AAC" w:rsidRPr="005873B3" w:rsidRDefault="00733AAC" w:rsidP="00243BB2">
            <w:pPr>
              <w:pStyle w:val="a"/>
              <w:numPr>
                <w:ilvl w:val="0"/>
                <w:numId w:val="0"/>
              </w:numPr>
              <w:ind w:left="510"/>
            </w:pPr>
            <w:r>
              <w:t>–</w:t>
            </w:r>
            <w:r w:rsidR="00243BB2">
              <w:t xml:space="preserve"> добових</w:t>
            </w:r>
            <w:r w:rsidRPr="005873B3">
              <w:t xml:space="preserve"> за кожен день перебування в дорозі.</w:t>
            </w:r>
          </w:p>
          <w:p w:rsidR="00733AAC" w:rsidRPr="004217C3" w:rsidRDefault="00733AAC" w:rsidP="003E1503">
            <w:pPr>
              <w:pStyle w:val="ShiftCtrlAlt0"/>
            </w:pPr>
            <w:proofErr w:type="spellStart"/>
            <w:r w:rsidRPr="004217C3">
              <w:t>Такікомпенсаційнівиплатипровадятьзгідно</w:t>
            </w:r>
            <w:proofErr w:type="spellEnd"/>
            <w:r w:rsidRPr="004217C3">
              <w:t xml:space="preserve"> з </w:t>
            </w:r>
            <w:proofErr w:type="spellStart"/>
            <w:r w:rsidRPr="004217C3">
              <w:t>постановою</w:t>
            </w:r>
            <w:proofErr w:type="spellEnd"/>
            <w:r w:rsidRPr="004217C3">
              <w:t xml:space="preserve"> КМУ «Про </w:t>
            </w:r>
            <w:proofErr w:type="spellStart"/>
            <w:r w:rsidRPr="004217C3">
              <w:t>гарантії</w:t>
            </w:r>
            <w:proofErr w:type="spellEnd"/>
            <w:r w:rsidRPr="004217C3">
              <w:t xml:space="preserve"> і </w:t>
            </w:r>
            <w:proofErr w:type="spellStart"/>
            <w:r w:rsidRPr="004217C3">
              <w:t>компенсації</w:t>
            </w:r>
            <w:proofErr w:type="spellEnd"/>
            <w:r w:rsidRPr="004217C3">
              <w:t xml:space="preserve"> для </w:t>
            </w:r>
            <w:proofErr w:type="spellStart"/>
            <w:r w:rsidRPr="004217C3">
              <w:t>працівників</w:t>
            </w:r>
            <w:proofErr w:type="spellEnd"/>
            <w:r w:rsidRPr="004217C3">
              <w:t xml:space="preserve">, </w:t>
            </w:r>
            <w:proofErr w:type="spellStart"/>
            <w:r w:rsidRPr="004217C3">
              <w:t>якінаправляються</w:t>
            </w:r>
            <w:proofErr w:type="spellEnd"/>
            <w:r w:rsidRPr="004217C3">
              <w:t xml:space="preserve"> для </w:t>
            </w:r>
            <w:proofErr w:type="spellStart"/>
            <w:r w:rsidRPr="004217C3">
              <w:t>підвищеннякваліфікації</w:t>
            </w:r>
            <w:proofErr w:type="spellEnd"/>
            <w:r w:rsidRPr="004217C3">
              <w:t xml:space="preserve">, </w:t>
            </w:r>
            <w:proofErr w:type="spellStart"/>
            <w:r w:rsidRPr="004217C3">
              <w:t>підготовки</w:t>
            </w:r>
            <w:proofErr w:type="spellEnd"/>
            <w:r w:rsidRPr="004217C3">
              <w:t xml:space="preserve">, </w:t>
            </w:r>
            <w:proofErr w:type="spellStart"/>
            <w:r w:rsidRPr="004217C3">
              <w:t>перепідготовки</w:t>
            </w:r>
            <w:proofErr w:type="spellEnd"/>
            <w:r w:rsidRPr="004217C3">
              <w:t xml:space="preserve">, </w:t>
            </w:r>
            <w:proofErr w:type="spellStart"/>
            <w:r w:rsidRPr="004217C3">
              <w:t>навчанняіншихпрофесій</w:t>
            </w:r>
            <w:proofErr w:type="spellEnd"/>
            <w:r w:rsidRPr="004217C3">
              <w:t xml:space="preserve"> з </w:t>
            </w:r>
            <w:proofErr w:type="spellStart"/>
            <w:r w:rsidRPr="004217C3">
              <w:t>відривомвідвиробництва</w:t>
            </w:r>
            <w:proofErr w:type="spellEnd"/>
            <w:r w:rsidRPr="004217C3">
              <w:t xml:space="preserve">» </w:t>
            </w:r>
            <w:proofErr w:type="spellStart"/>
            <w:r w:rsidRPr="004217C3">
              <w:t>від</w:t>
            </w:r>
            <w:proofErr w:type="spellEnd"/>
            <w:r w:rsidRPr="004217C3">
              <w:t xml:space="preserve"> 28.06.1997 № 695</w:t>
            </w:r>
          </w:p>
        </w:tc>
      </w:tr>
      <w:tr w:rsidR="00733AAC" w:rsidRPr="008F4412" w:rsidTr="003E1503">
        <w:tc>
          <w:tcPr>
            <w:tcW w:w="959" w:type="dxa"/>
          </w:tcPr>
          <w:p w:rsidR="00733AAC" w:rsidRPr="004217C3" w:rsidRDefault="00733AAC" w:rsidP="003E1503">
            <w:pPr>
              <w:pStyle w:val="ShiftCtrlAlt0"/>
            </w:pPr>
            <w:r w:rsidRPr="004217C3">
              <w:t>159</w:t>
            </w:r>
          </w:p>
        </w:tc>
        <w:tc>
          <w:tcPr>
            <w:tcW w:w="8505" w:type="dxa"/>
          </w:tcPr>
          <w:p w:rsidR="00733AAC" w:rsidRPr="004217C3" w:rsidRDefault="00733AAC" w:rsidP="003E1503">
            <w:pPr>
              <w:pStyle w:val="a"/>
            </w:pPr>
            <w:r w:rsidRPr="004217C3">
              <w:t xml:space="preserve">суми вартості орденів, медалей, знаків, кубків, дипломів, грамот </w:t>
            </w:r>
            <w:proofErr w:type="spellStart"/>
            <w:r w:rsidRPr="004217C3">
              <w:t>тіа</w:t>
            </w:r>
            <w:proofErr w:type="spellEnd"/>
            <w:r w:rsidRPr="004217C3">
              <w:t xml:space="preserve"> квітів, якими відзначають працівників, громадян інших категорій та/або </w:t>
            </w:r>
            <w:proofErr w:type="spellStart"/>
            <w:r w:rsidRPr="004217C3">
              <w:t>переможціі</w:t>
            </w:r>
            <w:proofErr w:type="spellEnd"/>
            <w:r w:rsidRPr="004217C3">
              <w:t xml:space="preserve"> змагань, конкурсів</w:t>
            </w:r>
          </w:p>
        </w:tc>
      </w:tr>
      <w:tr w:rsidR="00733AAC" w:rsidRPr="00BD2129" w:rsidTr="003E1503">
        <w:tc>
          <w:tcPr>
            <w:tcW w:w="959" w:type="dxa"/>
          </w:tcPr>
          <w:p w:rsidR="00733AAC" w:rsidRPr="004217C3" w:rsidRDefault="00733AAC" w:rsidP="003E1503">
            <w:pPr>
              <w:pStyle w:val="ShiftCtrlAlt0"/>
            </w:pPr>
            <w:r w:rsidRPr="004217C3">
              <w:t>160</w:t>
            </w:r>
          </w:p>
        </w:tc>
        <w:tc>
          <w:tcPr>
            <w:tcW w:w="8505" w:type="dxa"/>
          </w:tcPr>
          <w:p w:rsidR="00733AAC" w:rsidRPr="004217C3" w:rsidRDefault="00733AAC" w:rsidP="00243BB2">
            <w:pPr>
              <w:pStyle w:val="a"/>
            </w:pPr>
            <w:r w:rsidRPr="004217C3">
              <w:t>сум</w:t>
            </w:r>
            <w:r w:rsidR="00243BB2">
              <w:t>а</w:t>
            </w:r>
            <w:r w:rsidRPr="004217C3">
              <w:t xml:space="preserve"> доходу у вигляді дарунків (а також призів переможцям і призерам спортивних змагань), що не перевищує 25% однієї </w:t>
            </w:r>
            <w:proofErr w:type="spellStart"/>
            <w:r w:rsidRPr="004217C3">
              <w:t>мзп</w:t>
            </w:r>
            <w:proofErr w:type="spellEnd"/>
            <w:r w:rsidRPr="004217C3">
              <w:t xml:space="preserve"> (у розрахунку на місяць) (у 2019 році — 1043,25 грн), за винятком грошових виплат у будь-якій сумі</w:t>
            </w:r>
          </w:p>
        </w:tc>
      </w:tr>
      <w:tr w:rsidR="00733AAC" w:rsidRPr="00BD2129" w:rsidTr="003E1503">
        <w:tc>
          <w:tcPr>
            <w:tcW w:w="9464" w:type="dxa"/>
            <w:gridSpan w:val="2"/>
          </w:tcPr>
          <w:p w:rsidR="00733AAC" w:rsidRPr="005873B3" w:rsidRDefault="00733AAC" w:rsidP="003E1503">
            <w:pPr>
              <w:pStyle w:val="ShiftCtrlAlt0"/>
            </w:pPr>
            <w:r w:rsidRPr="005873B3">
              <w:t>˂…˃</w:t>
            </w:r>
          </w:p>
        </w:tc>
      </w:tr>
      <w:tr w:rsidR="00733AAC" w:rsidRPr="008F4412" w:rsidTr="003E1503">
        <w:tc>
          <w:tcPr>
            <w:tcW w:w="959" w:type="dxa"/>
          </w:tcPr>
          <w:p w:rsidR="00733AAC" w:rsidRPr="005873B3" w:rsidRDefault="00733AAC" w:rsidP="003E1503">
            <w:pPr>
              <w:pStyle w:val="ShiftCtrlAlt0"/>
            </w:pPr>
            <w:r w:rsidRPr="004217C3">
              <w:lastRenderedPageBreak/>
              <w:t>163</w:t>
            </w:r>
          </w:p>
        </w:tc>
        <w:tc>
          <w:tcPr>
            <w:tcW w:w="8505" w:type="dxa"/>
          </w:tcPr>
          <w:p w:rsidR="00733AAC" w:rsidRPr="005873B3" w:rsidRDefault="00243BB2" w:rsidP="00243BB2">
            <w:pPr>
              <w:pStyle w:val="a"/>
            </w:pPr>
            <w:r>
              <w:t>компенсація</w:t>
            </w:r>
            <w:r w:rsidR="00733AAC" w:rsidRPr="004217C3">
              <w:t xml:space="preserve"> витрат на проживання, харчування і проїзд до місця проведення заходів і назад учасникам конгресів, симпозіумів, зборів, конференцій, пленумів, з’їздів, фестивалів, виставок, концертів, на реабілітаційні заходи, фізкультурно-спортивні заходи і конкурси, що проводять такі організації.</w:t>
            </w:r>
          </w:p>
        </w:tc>
      </w:tr>
      <w:tr w:rsidR="00733AAC" w:rsidRPr="00BD2129" w:rsidTr="003E1503">
        <w:tc>
          <w:tcPr>
            <w:tcW w:w="9464" w:type="dxa"/>
            <w:gridSpan w:val="2"/>
          </w:tcPr>
          <w:p w:rsidR="00733AAC" w:rsidRPr="005873B3" w:rsidRDefault="00733AAC" w:rsidP="003E1503">
            <w:pPr>
              <w:pStyle w:val="ShiftCtrlAlt0"/>
            </w:pPr>
            <w:r w:rsidRPr="005873B3">
              <w:t>˂…˃</w:t>
            </w:r>
          </w:p>
        </w:tc>
      </w:tr>
      <w:tr w:rsidR="00733AAC" w:rsidRPr="00464B95" w:rsidTr="003E1503">
        <w:tc>
          <w:tcPr>
            <w:tcW w:w="959" w:type="dxa"/>
          </w:tcPr>
          <w:p w:rsidR="00733AAC" w:rsidRPr="005873B3" w:rsidRDefault="00733AAC" w:rsidP="003E1503">
            <w:pPr>
              <w:pStyle w:val="ShiftCtrlAlt0"/>
            </w:pPr>
            <w:r w:rsidRPr="004217C3" w:rsidDel="00A52830">
              <w:t>165</w:t>
            </w:r>
          </w:p>
        </w:tc>
        <w:tc>
          <w:tcPr>
            <w:tcW w:w="8505" w:type="dxa"/>
          </w:tcPr>
          <w:p w:rsidR="00733AAC" w:rsidRPr="004217C3" w:rsidDel="009C1B9F" w:rsidRDefault="00733AAC" w:rsidP="003E1503">
            <w:pPr>
              <w:pStyle w:val="a"/>
            </w:pPr>
            <w:r w:rsidRPr="004217C3" w:rsidDel="009C1B9F">
              <w:t>сум</w:t>
            </w:r>
            <w:r w:rsidR="00243BB2">
              <w:t>а</w:t>
            </w:r>
            <w:r w:rsidRPr="004217C3" w:rsidDel="009C1B9F">
              <w:t xml:space="preserve"> доходу у вигляді вартості заготівлі лікарських рослин, збирання лісової підстилки, заготівлі очерету й інших побічних лісових користувань.</w:t>
            </w:r>
          </w:p>
          <w:p w:rsidR="00733AAC" w:rsidRPr="005873B3" w:rsidRDefault="00733AAC" w:rsidP="003E1503">
            <w:pPr>
              <w:pStyle w:val="ShiftCtrlAlt0"/>
              <w:rPr>
                <w:lang w:val="uk-UA"/>
              </w:rPr>
            </w:pPr>
            <w:r w:rsidRPr="005873B3" w:rsidDel="009C1B9F">
              <w:rPr>
                <w:lang w:val="uk-UA"/>
              </w:rPr>
              <w:t>До побічних лісових користувань належать: випасання худоби, розміщення пасік, заготівля сіна, дикорослих плодів, горіхів, грибів, ягід, лікарських рослин, очерету, збирання лісової підстилки (ч.</w:t>
            </w:r>
            <w:r w:rsidRPr="005873B3" w:rsidDel="009C1B9F">
              <w:t> </w:t>
            </w:r>
            <w:r w:rsidRPr="005873B3" w:rsidDel="009C1B9F">
              <w:rPr>
                <w:lang w:val="uk-UA"/>
              </w:rPr>
              <w:t>1 ст.</w:t>
            </w:r>
            <w:r w:rsidRPr="005873B3" w:rsidDel="009C1B9F">
              <w:t> </w:t>
            </w:r>
            <w:r w:rsidRPr="005873B3" w:rsidDel="009C1B9F">
              <w:rPr>
                <w:lang w:val="uk-UA"/>
              </w:rPr>
              <w:t>73 Лісового кодексу України)</w:t>
            </w:r>
          </w:p>
        </w:tc>
      </w:tr>
      <w:tr w:rsidR="00733AAC" w:rsidRPr="008F4412" w:rsidTr="003E1503">
        <w:tc>
          <w:tcPr>
            <w:tcW w:w="959" w:type="dxa"/>
          </w:tcPr>
          <w:p w:rsidR="00733AAC" w:rsidRPr="005873B3" w:rsidRDefault="00733AAC" w:rsidP="003E1503">
            <w:pPr>
              <w:pStyle w:val="ShiftCtrlAlt0"/>
            </w:pPr>
            <w:r w:rsidRPr="004217C3">
              <w:t>168</w:t>
            </w:r>
          </w:p>
        </w:tc>
        <w:tc>
          <w:tcPr>
            <w:tcW w:w="8505" w:type="dxa"/>
          </w:tcPr>
          <w:p w:rsidR="00733AAC" w:rsidRPr="004217C3" w:rsidRDefault="00243BB2" w:rsidP="003E1503">
            <w:pPr>
              <w:pStyle w:val="a"/>
            </w:pPr>
            <w:r>
              <w:t>сума</w:t>
            </w:r>
            <w:r w:rsidR="00733AAC" w:rsidRPr="004217C3">
              <w:t xml:space="preserve"> доходів від кооперативних виплат члену виробничого сільськогосподарського кооперативу, члену сільськогосподарського обслуговуючого кооперативу, а також коштів надміру сплаченої ним вартості послуг, наданих кооперативом, що їх повертають члену сільськогосподарського обслуговуючого кооперативу;</w:t>
            </w:r>
          </w:p>
          <w:p w:rsidR="00733AAC" w:rsidRPr="004217C3" w:rsidRDefault="00243BB2" w:rsidP="003E1503">
            <w:pPr>
              <w:pStyle w:val="a"/>
            </w:pPr>
            <w:r>
              <w:t>розмір (сума</w:t>
            </w:r>
            <w:r w:rsidR="00733AAC" w:rsidRPr="004217C3">
              <w:t>, вартість) паю, що повертають члену сільськогосподарського виробничого кооперативу, члену сільськогосподарського обслуговуючого кооперативу, коли він припиняє членство у кооперативі.</w:t>
            </w:r>
          </w:p>
          <w:p w:rsidR="00733AAC" w:rsidRPr="005873B3" w:rsidRDefault="00733AAC" w:rsidP="00243BB2">
            <w:pPr>
              <w:pStyle w:val="a"/>
              <w:numPr>
                <w:ilvl w:val="0"/>
                <w:numId w:val="0"/>
              </w:numPr>
              <w:ind w:left="340"/>
            </w:pPr>
            <w:r w:rsidRPr="004217C3">
              <w:t>Перевищення розміру (суми, вартості) паю понад розмір (суму, вартість) пайових внесків оподатковують у порядку, встановленому пунктом 170.2 ПК. Зазначайте його з ознакою «127»</w:t>
            </w:r>
          </w:p>
        </w:tc>
      </w:tr>
      <w:tr w:rsidR="00733AAC" w:rsidRPr="00BD2129" w:rsidTr="003E1503">
        <w:tc>
          <w:tcPr>
            <w:tcW w:w="959" w:type="dxa"/>
          </w:tcPr>
          <w:p w:rsidR="00733AAC" w:rsidRPr="005873B3" w:rsidRDefault="00733AAC" w:rsidP="003E1503">
            <w:pPr>
              <w:pStyle w:val="ShiftCtrlAlt0"/>
            </w:pPr>
            <w:r w:rsidRPr="004217C3">
              <w:t>169</w:t>
            </w:r>
          </w:p>
        </w:tc>
        <w:tc>
          <w:tcPr>
            <w:tcW w:w="8505" w:type="dxa"/>
          </w:tcPr>
          <w:p w:rsidR="00733AAC" w:rsidRPr="004217C3" w:rsidRDefault="00733AAC" w:rsidP="003E1503">
            <w:pPr>
              <w:pStyle w:val="a"/>
            </w:pPr>
            <w:r w:rsidRPr="004217C3">
              <w:t>сум</w:t>
            </w:r>
            <w:r w:rsidR="00243BB2">
              <w:t>а</w:t>
            </w:r>
            <w:r w:rsidRPr="004217C3">
              <w:t xml:space="preserve"> доходу у вигляді благодійної, в т. ч. гуманітарної допомоги, яка надходить на користь платника податку у вигляді коштів чи майна (безоплатно виконаної роботи, наданої послуги) і відповідає вимогам, визначеним у пункті 170.7 ПК (у 2019 році — 2690 грн).</w:t>
            </w:r>
          </w:p>
          <w:p w:rsidR="00733AAC" w:rsidRPr="005873B3" w:rsidRDefault="00733AAC" w:rsidP="003E1503">
            <w:pPr>
              <w:pStyle w:val="ShiftCtrlAlt0"/>
            </w:pPr>
            <w:r w:rsidRPr="004217C3">
              <w:t xml:space="preserve">Суму </w:t>
            </w:r>
            <w:proofErr w:type="spellStart"/>
            <w:r w:rsidRPr="004217C3">
              <w:t>перевищення</w:t>
            </w:r>
            <w:proofErr w:type="spellEnd"/>
            <w:r w:rsidRPr="004217C3">
              <w:t xml:space="preserve"> такого </w:t>
            </w:r>
            <w:proofErr w:type="spellStart"/>
            <w:r w:rsidRPr="004217C3">
              <w:t>розміруоподатковуйте</w:t>
            </w:r>
            <w:proofErr w:type="spellEnd"/>
            <w:r w:rsidRPr="004217C3">
              <w:t xml:space="preserve"> і </w:t>
            </w:r>
            <w:proofErr w:type="spellStart"/>
            <w:r w:rsidRPr="004217C3">
              <w:t>відображайте</w:t>
            </w:r>
            <w:proofErr w:type="spellEnd"/>
            <w:r w:rsidRPr="004217C3">
              <w:t xml:space="preserve"> за </w:t>
            </w:r>
            <w:proofErr w:type="spellStart"/>
            <w:r w:rsidRPr="004217C3">
              <w:t>ознакою</w:t>
            </w:r>
            <w:proofErr w:type="spellEnd"/>
            <w:r w:rsidRPr="004217C3">
              <w:t xml:space="preserve"> доходу «127»</w:t>
            </w:r>
          </w:p>
        </w:tc>
      </w:tr>
      <w:tr w:rsidR="00733AAC" w:rsidRPr="00BD2129" w:rsidTr="003E1503">
        <w:tc>
          <w:tcPr>
            <w:tcW w:w="959" w:type="dxa"/>
          </w:tcPr>
          <w:p w:rsidR="00733AAC" w:rsidRPr="005873B3" w:rsidRDefault="00733AAC" w:rsidP="003E1503">
            <w:pPr>
              <w:pStyle w:val="ShiftCtrlAlt0"/>
            </w:pPr>
            <w:r w:rsidRPr="004217C3">
              <w:t>170</w:t>
            </w:r>
          </w:p>
        </w:tc>
        <w:tc>
          <w:tcPr>
            <w:tcW w:w="8505" w:type="dxa"/>
          </w:tcPr>
          <w:p w:rsidR="00733AAC" w:rsidRPr="004217C3" w:rsidRDefault="00243BB2" w:rsidP="003E1503">
            <w:pPr>
              <w:pStyle w:val="a"/>
            </w:pPr>
            <w:r>
              <w:t>сума</w:t>
            </w:r>
            <w:r w:rsidR="00733AAC" w:rsidRPr="004217C3">
              <w:t xml:space="preserve"> доходів, що нараховують (виплачують, надають) на користь нерезидентів.</w:t>
            </w:r>
          </w:p>
          <w:p w:rsidR="00733AAC" w:rsidRPr="005873B3" w:rsidRDefault="00733AAC" w:rsidP="003E1503">
            <w:pPr>
              <w:pStyle w:val="ShiftCtrlAlt0"/>
            </w:pPr>
            <w:r w:rsidRPr="004217C3">
              <w:t xml:space="preserve">Порядок </w:t>
            </w:r>
            <w:proofErr w:type="spellStart"/>
            <w:r w:rsidRPr="004217C3">
              <w:t>оподаткуваннядоходів</w:t>
            </w:r>
            <w:proofErr w:type="spellEnd"/>
            <w:r w:rsidRPr="004217C3">
              <w:t xml:space="preserve"> з </w:t>
            </w:r>
            <w:proofErr w:type="spellStart"/>
            <w:r w:rsidRPr="004217C3">
              <w:t>джереломїхпоходження</w:t>
            </w:r>
            <w:proofErr w:type="spellEnd"/>
            <w:r w:rsidRPr="004217C3">
              <w:t xml:space="preserve"> в </w:t>
            </w:r>
            <w:proofErr w:type="spellStart"/>
            <w:r w:rsidRPr="004217C3">
              <w:t>Україні</w:t>
            </w:r>
            <w:proofErr w:type="spellEnd"/>
            <w:r w:rsidRPr="004217C3">
              <w:t xml:space="preserve">, </w:t>
            </w:r>
            <w:proofErr w:type="spellStart"/>
            <w:r w:rsidRPr="004217C3">
              <w:t>щовиплачуютьсяфізичнійособі</w:t>
            </w:r>
            <w:proofErr w:type="spellEnd"/>
            <w:r w:rsidRPr="004217C3">
              <w:t xml:space="preserve"> — нерезиденту </w:t>
            </w:r>
            <w:proofErr w:type="spellStart"/>
            <w:r w:rsidRPr="004217C3">
              <w:t>іншим</w:t>
            </w:r>
            <w:proofErr w:type="spellEnd"/>
            <w:r w:rsidRPr="004217C3">
              <w:t xml:space="preserve"> нерезидентом, </w:t>
            </w:r>
            <w:proofErr w:type="spellStart"/>
            <w:r w:rsidRPr="004217C3">
              <w:t>затвердженопостановою</w:t>
            </w:r>
            <w:proofErr w:type="spellEnd"/>
            <w:r w:rsidRPr="004217C3">
              <w:t xml:space="preserve"> КМУ </w:t>
            </w:r>
            <w:proofErr w:type="spellStart"/>
            <w:r w:rsidRPr="004217C3">
              <w:t>від</w:t>
            </w:r>
            <w:proofErr w:type="spellEnd"/>
            <w:r w:rsidRPr="004217C3">
              <w:t xml:space="preserve"> 27.12.2010 № 1226</w:t>
            </w:r>
          </w:p>
        </w:tc>
      </w:tr>
      <w:tr w:rsidR="00733AAC" w:rsidRPr="00BD2129" w:rsidTr="003E1503">
        <w:tc>
          <w:tcPr>
            <w:tcW w:w="9464" w:type="dxa"/>
            <w:gridSpan w:val="2"/>
          </w:tcPr>
          <w:p w:rsidR="00733AAC" w:rsidRPr="005873B3" w:rsidRDefault="00733AAC" w:rsidP="003E1503">
            <w:pPr>
              <w:pStyle w:val="ShiftCtrlAlt0"/>
            </w:pPr>
            <w:r w:rsidRPr="005873B3">
              <w:t>˂…˃</w:t>
            </w:r>
          </w:p>
        </w:tc>
      </w:tr>
      <w:tr w:rsidR="00733AAC" w:rsidRPr="00BD2129" w:rsidTr="003E1503">
        <w:tc>
          <w:tcPr>
            <w:tcW w:w="959" w:type="dxa"/>
          </w:tcPr>
          <w:p w:rsidR="00733AAC" w:rsidRPr="005873B3" w:rsidRDefault="00733AAC" w:rsidP="003E1503">
            <w:pPr>
              <w:pStyle w:val="ShiftCtrlAlt0"/>
            </w:pPr>
            <w:r w:rsidRPr="004217C3" w:rsidDel="00CE7D04">
              <w:t>172</w:t>
            </w:r>
          </w:p>
        </w:tc>
        <w:tc>
          <w:tcPr>
            <w:tcW w:w="8505" w:type="dxa"/>
          </w:tcPr>
          <w:p w:rsidR="00733AAC" w:rsidRPr="005873B3" w:rsidRDefault="00243BB2" w:rsidP="003E1503">
            <w:pPr>
              <w:pStyle w:val="a"/>
            </w:pPr>
            <w:r>
              <w:t>сума</w:t>
            </w:r>
            <w:r w:rsidR="00733AAC" w:rsidRPr="004217C3" w:rsidDel="009C1B9F">
              <w:t xml:space="preserve"> доходу, нарахованого платникові податку згідно з умовами трудового договору або ЦПД і згодом перерахованого на його пенсійний вклад або на його рахунок учасника фонду банківського управління, відкритий відповідно до закону, як під час їх нарахування, так і під час їх перерахування на такий вклад або такий рахунок</w:t>
            </w:r>
          </w:p>
        </w:tc>
      </w:tr>
      <w:tr w:rsidR="00733AAC" w:rsidRPr="008F4412" w:rsidTr="003E1503">
        <w:tc>
          <w:tcPr>
            <w:tcW w:w="959" w:type="dxa"/>
          </w:tcPr>
          <w:p w:rsidR="00733AAC" w:rsidRPr="005873B3" w:rsidRDefault="00733AAC" w:rsidP="003E1503">
            <w:pPr>
              <w:pStyle w:val="ShiftCtrlAlt0"/>
            </w:pPr>
            <w:r w:rsidRPr="004217C3">
              <w:t>184</w:t>
            </w:r>
          </w:p>
        </w:tc>
        <w:tc>
          <w:tcPr>
            <w:tcW w:w="8505" w:type="dxa"/>
          </w:tcPr>
          <w:p w:rsidR="00733AAC" w:rsidRPr="004217C3" w:rsidRDefault="00243BB2" w:rsidP="003E1503">
            <w:pPr>
              <w:pStyle w:val="a"/>
            </w:pPr>
            <w:r>
              <w:t>сума</w:t>
            </w:r>
            <w:r w:rsidR="00733AAC" w:rsidRPr="004217C3">
              <w:t xml:space="preserve"> доходу у вигляді пенсій або щомісячного довічного грошового утримання, що отримує платник податку з ПФУ чи бюджету згідно із законом, якщо їх розмір перевищує 10 розмірів прожиткового мінімуму для осіб, які втратили працездатність (у розрахунку на місяць), — у частині такого перевищення.</w:t>
            </w:r>
          </w:p>
          <w:p w:rsidR="00733AAC" w:rsidRPr="005873B3" w:rsidRDefault="00733AAC" w:rsidP="00243BB2">
            <w:pPr>
              <w:pStyle w:val="a"/>
              <w:numPr>
                <w:ilvl w:val="0"/>
                <w:numId w:val="0"/>
              </w:numPr>
              <w:ind w:left="340"/>
            </w:pPr>
            <w:r w:rsidRPr="004217C3">
              <w:t>Положення абзацу першого підпункту 164.2.19 ПК визнали неконституційним (Рішення Конституційного суду України від 27.02.2018 №1-р/2018). Тобто з 27.02.2018 суми пенсій у частині, що перевищує 10 розмірів прожиткового мінімуму для осіб, які втратили працездатність, не оподатковують ПДФО</w:t>
            </w:r>
          </w:p>
        </w:tc>
      </w:tr>
      <w:tr w:rsidR="00733AAC" w:rsidRPr="00D242A6" w:rsidTr="003E1503">
        <w:tc>
          <w:tcPr>
            <w:tcW w:w="959" w:type="dxa"/>
          </w:tcPr>
          <w:p w:rsidR="00733AAC" w:rsidRPr="005873B3" w:rsidRDefault="00733AAC" w:rsidP="003E1503">
            <w:pPr>
              <w:pStyle w:val="ShiftCtrlAlt0"/>
            </w:pPr>
            <w:r w:rsidRPr="004217C3">
              <w:t>185</w:t>
            </w:r>
          </w:p>
        </w:tc>
        <w:tc>
          <w:tcPr>
            <w:tcW w:w="8505" w:type="dxa"/>
          </w:tcPr>
          <w:p w:rsidR="00733AAC" w:rsidRPr="005873B3" w:rsidRDefault="00733AAC" w:rsidP="00243BB2">
            <w:pPr>
              <w:pStyle w:val="a"/>
            </w:pPr>
            <w:r w:rsidRPr="004217C3">
              <w:t>сум</w:t>
            </w:r>
            <w:r w:rsidR="00243BB2">
              <w:t>а</w:t>
            </w:r>
            <w:r w:rsidRPr="004217C3">
              <w:t xml:space="preserve"> грошового забезпечення, грошових винагород та інших виплат, що одержують військовослужбовці</w:t>
            </w:r>
          </w:p>
        </w:tc>
      </w:tr>
      <w:tr w:rsidR="00733AAC" w:rsidRPr="00464B95" w:rsidTr="003E1503">
        <w:tc>
          <w:tcPr>
            <w:tcW w:w="959" w:type="dxa"/>
          </w:tcPr>
          <w:p w:rsidR="00733AAC" w:rsidRPr="005873B3" w:rsidRDefault="00733AAC" w:rsidP="003E1503">
            <w:pPr>
              <w:pStyle w:val="ShiftCtrlAlt0"/>
            </w:pPr>
            <w:r w:rsidRPr="004217C3">
              <w:t>186</w:t>
            </w:r>
          </w:p>
        </w:tc>
        <w:tc>
          <w:tcPr>
            <w:tcW w:w="8505" w:type="dxa"/>
          </w:tcPr>
          <w:p w:rsidR="00733AAC" w:rsidRPr="005873B3" w:rsidRDefault="00733AAC" w:rsidP="003E1503">
            <w:pPr>
              <w:pStyle w:val="a"/>
            </w:pPr>
            <w:r w:rsidRPr="004217C3">
              <w:t>дохід, що нараховують як суму ненарахованих процентів за користування кредитом відповідно до Закону України «Про соціальний і правовий захист військовослужбовців та членів їх сімей» від 20.12.1991 № 2011-XII</w:t>
            </w:r>
          </w:p>
        </w:tc>
      </w:tr>
      <w:tr w:rsidR="00733AAC" w:rsidRPr="008F4412" w:rsidTr="003E1503">
        <w:tc>
          <w:tcPr>
            <w:tcW w:w="959" w:type="dxa"/>
          </w:tcPr>
          <w:p w:rsidR="00733AAC" w:rsidRPr="005873B3" w:rsidRDefault="00733AAC" w:rsidP="003E1503">
            <w:pPr>
              <w:pStyle w:val="ShiftCtrlAlt0"/>
            </w:pPr>
            <w:r w:rsidRPr="004217C3">
              <w:t>187</w:t>
            </w:r>
          </w:p>
        </w:tc>
        <w:tc>
          <w:tcPr>
            <w:tcW w:w="8505" w:type="dxa"/>
          </w:tcPr>
          <w:p w:rsidR="00733AAC" w:rsidRPr="005873B3" w:rsidRDefault="00243BB2" w:rsidP="00243BB2">
            <w:pPr>
              <w:pStyle w:val="a"/>
            </w:pPr>
            <w:r>
              <w:t>благодійна</w:t>
            </w:r>
            <w:r w:rsidR="00733AAC" w:rsidRPr="004217C3">
              <w:t xml:space="preserve"> допомог</w:t>
            </w:r>
            <w:r>
              <w:t>а</w:t>
            </w:r>
            <w:r w:rsidR="00733AAC" w:rsidRPr="004217C3">
              <w:t>, що виплатили (надали) благодійники</w:t>
            </w:r>
          </w:p>
        </w:tc>
      </w:tr>
      <w:tr w:rsidR="00733AAC" w:rsidRPr="00BD2129" w:rsidTr="003E1503">
        <w:tc>
          <w:tcPr>
            <w:tcW w:w="959" w:type="dxa"/>
          </w:tcPr>
          <w:p w:rsidR="00733AAC" w:rsidRPr="005873B3" w:rsidRDefault="00733AAC" w:rsidP="003E1503">
            <w:pPr>
              <w:pStyle w:val="ShiftCtrlAlt0"/>
            </w:pPr>
            <w:r w:rsidRPr="004217C3" w:rsidDel="00CE7D04">
              <w:t>188</w:t>
            </w:r>
          </w:p>
        </w:tc>
        <w:tc>
          <w:tcPr>
            <w:tcW w:w="8505" w:type="dxa"/>
          </w:tcPr>
          <w:p w:rsidR="00733AAC" w:rsidRPr="005873B3" w:rsidRDefault="00733AAC" w:rsidP="003E1503">
            <w:pPr>
              <w:pStyle w:val="a"/>
            </w:pPr>
            <w:r w:rsidRPr="004217C3" w:rsidDel="009C1B9F">
              <w:t>дохід, що отримали благодійники — фізичні особи</w:t>
            </w:r>
          </w:p>
        </w:tc>
      </w:tr>
      <w:tr w:rsidR="00733AAC" w:rsidRPr="00BD2129" w:rsidTr="003E1503">
        <w:tc>
          <w:tcPr>
            <w:tcW w:w="959" w:type="dxa"/>
          </w:tcPr>
          <w:p w:rsidR="00733AAC" w:rsidRPr="005873B3" w:rsidRDefault="00733AAC" w:rsidP="003E1503">
            <w:pPr>
              <w:pStyle w:val="ShiftCtrlAlt0"/>
            </w:pPr>
            <w:r w:rsidRPr="004217C3">
              <w:t>191</w:t>
            </w:r>
          </w:p>
        </w:tc>
        <w:tc>
          <w:tcPr>
            <w:tcW w:w="8505" w:type="dxa"/>
          </w:tcPr>
          <w:p w:rsidR="00733AAC" w:rsidRPr="005873B3" w:rsidRDefault="00733AAC" w:rsidP="003E1503">
            <w:pPr>
              <w:pStyle w:val="a"/>
            </w:pPr>
            <w:r w:rsidRPr="004217C3">
              <w:t>сума коштів, що їх надає платникові податку міжнародна фінансова організація</w:t>
            </w:r>
          </w:p>
        </w:tc>
      </w:tr>
      <w:tr w:rsidR="00733AAC" w:rsidRPr="00464B95" w:rsidTr="003E1503">
        <w:tc>
          <w:tcPr>
            <w:tcW w:w="959" w:type="dxa"/>
          </w:tcPr>
          <w:p w:rsidR="00733AAC" w:rsidRPr="005873B3" w:rsidRDefault="00733AAC" w:rsidP="003E1503">
            <w:pPr>
              <w:pStyle w:val="ShiftCtrlAlt0"/>
            </w:pPr>
            <w:r w:rsidRPr="004217C3">
              <w:t>192</w:t>
            </w:r>
          </w:p>
        </w:tc>
        <w:tc>
          <w:tcPr>
            <w:tcW w:w="8505" w:type="dxa"/>
          </w:tcPr>
          <w:p w:rsidR="00733AAC" w:rsidRPr="005873B3" w:rsidRDefault="00733AAC" w:rsidP="003E1503">
            <w:pPr>
              <w:pStyle w:val="a"/>
            </w:pPr>
            <w:r w:rsidRPr="004217C3">
              <w:t>сума коштів, яку надає платникові податку інша, ніж зазначена у підпункті 165.1.57 ПК, фінансова організація чи фонд</w:t>
            </w:r>
          </w:p>
        </w:tc>
      </w:tr>
      <w:tr w:rsidR="00733AAC" w:rsidRPr="008F4412" w:rsidTr="003E1503">
        <w:tc>
          <w:tcPr>
            <w:tcW w:w="959" w:type="dxa"/>
          </w:tcPr>
          <w:p w:rsidR="00733AAC" w:rsidRPr="005873B3" w:rsidRDefault="00733AAC" w:rsidP="003E1503">
            <w:pPr>
              <w:pStyle w:val="ShiftCtrlAlt0"/>
            </w:pPr>
            <w:r w:rsidRPr="004217C3" w:rsidDel="009C1B9F">
              <w:t>193</w:t>
            </w:r>
          </w:p>
        </w:tc>
        <w:tc>
          <w:tcPr>
            <w:tcW w:w="8505" w:type="dxa"/>
          </w:tcPr>
          <w:p w:rsidR="00733AAC" w:rsidRPr="005873B3" w:rsidRDefault="00733AAC" w:rsidP="00243BB2">
            <w:pPr>
              <w:pStyle w:val="a"/>
            </w:pPr>
            <w:r w:rsidRPr="004217C3" w:rsidDel="009C1B9F">
              <w:t xml:space="preserve"> сум</w:t>
            </w:r>
            <w:r w:rsidR="00243BB2">
              <w:t>а</w:t>
            </w:r>
            <w:r w:rsidRPr="004217C3" w:rsidDel="009C1B9F">
              <w:t>, що простив (анулював) кредитор (</w:t>
            </w:r>
            <w:proofErr w:type="spellStart"/>
            <w:r w:rsidRPr="004217C3" w:rsidDel="009C1B9F">
              <w:t>пп</w:t>
            </w:r>
            <w:proofErr w:type="spellEnd"/>
            <w:r w:rsidRPr="004217C3" w:rsidDel="009C1B9F">
              <w:t>. 165.1.59 ПК)</w:t>
            </w:r>
          </w:p>
        </w:tc>
      </w:tr>
      <w:tr w:rsidR="00733AAC" w:rsidRPr="00BD2129" w:rsidTr="003E1503">
        <w:tc>
          <w:tcPr>
            <w:tcW w:w="959" w:type="dxa"/>
          </w:tcPr>
          <w:p w:rsidR="00733AAC" w:rsidRPr="005873B3" w:rsidRDefault="00733AAC" w:rsidP="003E1503">
            <w:pPr>
              <w:pStyle w:val="ShiftCtrlAlt0"/>
            </w:pPr>
            <w:r>
              <w:t>194</w:t>
            </w:r>
          </w:p>
        </w:tc>
        <w:tc>
          <w:tcPr>
            <w:tcW w:w="8505" w:type="dxa"/>
          </w:tcPr>
          <w:p w:rsidR="00733AAC" w:rsidRPr="005873B3" w:rsidRDefault="00243BB2" w:rsidP="003E1503">
            <w:pPr>
              <w:pStyle w:val="a"/>
            </w:pPr>
            <w:r>
              <w:rPr>
                <w:lang w:val="ru-RU"/>
              </w:rPr>
              <w:t>і</w:t>
            </w:r>
            <w:proofErr w:type="spellStart"/>
            <w:r w:rsidR="00733AAC">
              <w:t>нші</w:t>
            </w:r>
            <w:proofErr w:type="spellEnd"/>
            <w:r w:rsidR="00733AAC">
              <w:t xml:space="preserve"> доходи, які згідно з </w:t>
            </w:r>
            <w:r w:rsidR="00733AAC" w:rsidRPr="005873B3">
              <w:t>П</w:t>
            </w:r>
            <w:hyperlink r:id="rId7" w:anchor="/document/94/46723/" w:history="1">
              <w:r w:rsidR="00733AAC" w:rsidRPr="005873B3">
                <w:t>К</w:t>
              </w:r>
            </w:hyperlink>
            <w:r w:rsidR="00733AAC" w:rsidRPr="005873B3">
              <w:t xml:space="preserve"> не включають до складу загального місячного </w:t>
            </w:r>
            <w:r w:rsidR="00733AAC" w:rsidRPr="005873B3">
              <w:lastRenderedPageBreak/>
              <w:t xml:space="preserve">(річного) оподатковуваного доходу </w:t>
            </w:r>
          </w:p>
        </w:tc>
      </w:tr>
    </w:tbl>
    <w:p w:rsidR="00733AAC" w:rsidRPr="005873B3" w:rsidRDefault="00733AAC" w:rsidP="00733AAC">
      <w:pPr>
        <w:pStyle w:val="Ctrl"/>
        <w:rPr>
          <w:lang w:val="uk-UA"/>
        </w:rPr>
      </w:pPr>
    </w:p>
    <w:p w:rsidR="003B555F" w:rsidRDefault="003B307E"/>
    <w:sectPr w:rsidR="003B555F" w:rsidSect="005D2B61">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07E" w:rsidRDefault="003B307E">
      <w:pPr>
        <w:spacing w:after="0" w:line="240" w:lineRule="auto"/>
      </w:pPr>
      <w:r>
        <w:separator/>
      </w:r>
    </w:p>
  </w:endnote>
  <w:endnote w:type="continuationSeparator" w:id="0">
    <w:p w:rsidR="003B307E" w:rsidRDefault="003B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yriad Pro">
    <w:altName w:val="Arial"/>
    <w:panose1 w:val="020B0503030403020204"/>
    <w:charset w:val="00"/>
    <w:family w:val="swiss"/>
    <w:notTrueType/>
    <w:pitch w:val="variable"/>
    <w:sig w:usb0="00000001" w:usb1="00000001"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A4" w:rsidRDefault="003B307E">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A4" w:rsidRDefault="003B307E">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A4" w:rsidRDefault="003B307E">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07E" w:rsidRDefault="003B307E">
      <w:pPr>
        <w:spacing w:after="0" w:line="240" w:lineRule="auto"/>
      </w:pPr>
      <w:r>
        <w:separator/>
      </w:r>
    </w:p>
  </w:footnote>
  <w:footnote w:type="continuationSeparator" w:id="0">
    <w:p w:rsidR="003B307E" w:rsidRDefault="003B3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A4" w:rsidRDefault="003B307E">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E5" w:rsidRPr="00C934E5" w:rsidRDefault="00C934E5">
    <w:pPr>
      <w:spacing w:after="0" w:line="240" w:lineRule="auto"/>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A4" w:rsidRDefault="003B307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886"/>
    <w:multiLevelType w:val="hybridMultilevel"/>
    <w:tmpl w:val="B26C5D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236A61"/>
    <w:multiLevelType w:val="hybridMultilevel"/>
    <w:tmpl w:val="C76867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7B6184"/>
    <w:multiLevelType w:val="hybridMultilevel"/>
    <w:tmpl w:val="8D9C0A12"/>
    <w:lvl w:ilvl="0" w:tplc="A49EF20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9D50E11"/>
    <w:multiLevelType w:val="hybridMultilevel"/>
    <w:tmpl w:val="BE00B46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9616FAB"/>
    <w:multiLevelType w:val="hybridMultilevel"/>
    <w:tmpl w:val="9EFA4864"/>
    <w:lvl w:ilvl="0" w:tplc="A49EF204">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50476C9A"/>
    <w:multiLevelType w:val="hybridMultilevel"/>
    <w:tmpl w:val="5D40CB1C"/>
    <w:lvl w:ilvl="0" w:tplc="64F2128A">
      <w:start w:val="1"/>
      <w:numFmt w:val="bullet"/>
      <w:pStyle w:val="a"/>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15:restartNumberingAfterBreak="0">
    <w:nsid w:val="64820AB1"/>
    <w:multiLevelType w:val="hybridMultilevel"/>
    <w:tmpl w:val="91A267EC"/>
    <w:lvl w:ilvl="0" w:tplc="A49EF204">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F8"/>
    <w:rsid w:val="00135A7B"/>
    <w:rsid w:val="001D38F8"/>
    <w:rsid w:val="001F4262"/>
    <w:rsid w:val="00243BB2"/>
    <w:rsid w:val="003B307E"/>
    <w:rsid w:val="004422AC"/>
    <w:rsid w:val="004732BD"/>
    <w:rsid w:val="0065396C"/>
    <w:rsid w:val="00733AAC"/>
    <w:rsid w:val="009D5BB1"/>
    <w:rsid w:val="00B41A70"/>
    <w:rsid w:val="00C8344B"/>
    <w:rsid w:val="00C934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4A4B7-930F-4EF6-B762-CE4A9760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3AA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trl">
    <w:name w:val="Статья_автор (Статья ___Ctrl)"/>
    <w:uiPriority w:val="1"/>
    <w:rsid w:val="00733AAC"/>
    <w:pPr>
      <w:suppressAutoHyphens/>
      <w:autoSpaceDE w:val="0"/>
      <w:autoSpaceDN w:val="0"/>
      <w:adjustRightInd w:val="0"/>
      <w:spacing w:after="0" w:line="180" w:lineRule="atLeast"/>
      <w:textAlignment w:val="center"/>
    </w:pPr>
    <w:rPr>
      <w:rFonts w:ascii="Times New Roman" w:hAnsi="Times New Roman" w:cs="Myriad Pro"/>
      <w:color w:val="000000"/>
      <w:szCs w:val="16"/>
      <w:lang w:val="ru-RU"/>
    </w:rPr>
  </w:style>
  <w:style w:type="paragraph" w:customStyle="1" w:styleId="ShiftCtrlAlt">
    <w:name w:val="Таблица_заголовок (Таблица__Shift+Ctrl_Alt)"/>
    <w:uiPriority w:val="99"/>
    <w:rsid w:val="00733AAC"/>
    <w:pPr>
      <w:suppressAutoHyphens/>
      <w:autoSpaceDE w:val="0"/>
      <w:autoSpaceDN w:val="0"/>
      <w:adjustRightInd w:val="0"/>
      <w:spacing w:after="85" w:line="234" w:lineRule="atLeast"/>
      <w:jc w:val="center"/>
      <w:textAlignment w:val="center"/>
    </w:pPr>
    <w:rPr>
      <w:rFonts w:ascii="Times New Roman" w:hAnsi="Times New Roman" w:cs="Arno Pro"/>
      <w:b/>
      <w:bCs/>
      <w:color w:val="000000"/>
      <w:sz w:val="24"/>
      <w:szCs w:val="24"/>
      <w:lang w:val="ru-RU"/>
    </w:rPr>
  </w:style>
  <w:style w:type="paragraph" w:customStyle="1" w:styleId="ShiftCtrlAlt0">
    <w:name w:val="Таблица_основной_текст (Таблица__Shift+Ctrl_Alt)"/>
    <w:uiPriority w:val="99"/>
    <w:rsid w:val="00733AAC"/>
    <w:pPr>
      <w:suppressAutoHyphens/>
      <w:autoSpaceDE w:val="0"/>
      <w:autoSpaceDN w:val="0"/>
      <w:adjustRightInd w:val="0"/>
      <w:spacing w:after="0" w:line="200" w:lineRule="atLeast"/>
      <w:textAlignment w:val="center"/>
    </w:pPr>
    <w:rPr>
      <w:rFonts w:ascii="Times New Roman" w:hAnsi="Times New Roman" w:cs="Myriad Pro"/>
      <w:color w:val="000000"/>
      <w:szCs w:val="18"/>
      <w:lang w:val="ru-RU"/>
    </w:rPr>
  </w:style>
  <w:style w:type="paragraph" w:customStyle="1" w:styleId="ShiftCtrlAlt1">
    <w:name w:val="Таблица_шапка (Таблица__Shift+Ctrl_Alt)"/>
    <w:basedOn w:val="ShiftCtrlAlt0"/>
    <w:uiPriority w:val="99"/>
    <w:rsid w:val="00733AAC"/>
    <w:pPr>
      <w:spacing w:line="180" w:lineRule="atLeast"/>
      <w:jc w:val="center"/>
    </w:pPr>
    <w:rPr>
      <w:b/>
      <w:bCs/>
      <w:szCs w:val="16"/>
    </w:rPr>
  </w:style>
  <w:style w:type="character" w:customStyle="1" w:styleId="Bold">
    <w:name w:val="Bold"/>
    <w:rsid w:val="00733AAC"/>
    <w:rPr>
      <w:rFonts w:ascii="Times New Roman" w:hAnsi="Times New Roman"/>
      <w:b/>
      <w:bCs/>
    </w:rPr>
  </w:style>
  <w:style w:type="character" w:customStyle="1" w:styleId="Italic">
    <w:name w:val="Italic"/>
    <w:uiPriority w:val="99"/>
    <w:rsid w:val="00733AAC"/>
    <w:rPr>
      <w:rFonts w:ascii="Times New Roman" w:hAnsi="Times New Roman"/>
      <w:i/>
      <w:iCs/>
    </w:rPr>
  </w:style>
  <w:style w:type="paragraph" w:customStyle="1" w:styleId="a">
    <w:name w:val="Таблица_список (Таблица)"/>
    <w:basedOn w:val="ShiftCtrlAlt0"/>
    <w:uiPriority w:val="99"/>
    <w:rsid w:val="00733AAC"/>
    <w:pPr>
      <w:numPr>
        <w:numId w:val="1"/>
      </w:numPr>
      <w:ind w:left="510" w:hanging="170"/>
    </w:pPr>
    <w:rPr>
      <w:lang w:val="uk-UA"/>
    </w:rPr>
  </w:style>
  <w:style w:type="table" w:customStyle="1" w:styleId="1">
    <w:name w:val="Стиль1"/>
    <w:basedOn w:val="a2"/>
    <w:uiPriority w:val="99"/>
    <w:rsid w:val="00733AAC"/>
    <w:pPr>
      <w:spacing w:after="0" w:line="240" w:lineRule="auto"/>
    </w:pPr>
    <w:rPr>
      <w:rFonts w:ascii="Times New Roman" w:hAnsi="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ыделение"/>
    <w:qFormat/>
    <w:rsid w:val="00733AAC"/>
    <w:rPr>
      <w:rFonts w:ascii="Times New Roman" w:hAnsi="Times New Roman"/>
      <w:color w:val="auto"/>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1gl-vip.expertus.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13561</Words>
  <Characters>7730</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Скримовська</dc:creator>
  <cp:lastModifiedBy>Private</cp:lastModifiedBy>
  <cp:revision>2</cp:revision>
  <dcterms:created xsi:type="dcterms:W3CDTF">2022-10-26T11:49:00Z</dcterms:created>
  <dcterms:modified xsi:type="dcterms:W3CDTF">2022-10-26T11:49:00Z</dcterms:modified>
</cp:coreProperties>
</file>