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2A" w:rsidRPr="003C3162" w:rsidRDefault="0009782A" w:rsidP="0009782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ВІДК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РИ</w:t>
      </w: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ТИЙ МІЖНАРОДНИЙ УНІВЕРСИТЕТ РОЗВИТКУ ЛЮДИНИ «УКРАЇНА»</w:t>
      </w:r>
    </w:p>
    <w:p w:rsidR="0009782A" w:rsidRPr="00150413" w:rsidRDefault="0009782A" w:rsidP="0009782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КАФЕДРА МІЖНАРОДНИХ ВІДНОСИН І ПОЛІТИЧНОГО КОНСАЛТИНГУ</w:t>
      </w:r>
    </w:p>
    <w:p w:rsidR="0009782A" w:rsidRDefault="0009782A" w:rsidP="0009782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09782A" w:rsidRPr="003D3A97" w:rsidRDefault="0009782A" w:rsidP="0009782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09782A" w:rsidRDefault="0009782A" w:rsidP="000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2C53DA" w:rsidRDefault="002C53DA" w:rsidP="000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2C53DA" w:rsidRDefault="002C53DA" w:rsidP="000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2C53DA" w:rsidRDefault="002C53DA" w:rsidP="000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2C53DA" w:rsidRPr="002C53DA" w:rsidRDefault="002C53DA" w:rsidP="0009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09782A" w:rsidRDefault="0009782A" w:rsidP="000978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782A" w:rsidRPr="00AE7C08" w:rsidRDefault="0009782A" w:rsidP="000978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782A" w:rsidRPr="00FF365D" w:rsidRDefault="0009782A" w:rsidP="0009782A">
      <w:pPr>
        <w:pStyle w:val="20"/>
        <w:shd w:val="clear" w:color="auto" w:fill="auto"/>
        <w:spacing w:after="694" w:line="270" w:lineRule="exact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ЛІТЕРАТУРА ДО КУРСУ</w:t>
      </w:r>
    </w:p>
    <w:p w:rsidR="0009782A" w:rsidRPr="00514A6E" w:rsidRDefault="0009782A" w:rsidP="0009782A">
      <w:pPr>
        <w:spacing w:after="0" w:line="240" w:lineRule="auto"/>
        <w:ind w:left="648" w:hanging="365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</w:pPr>
      <w:r w:rsidRPr="00514A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2.2. МІЖНАРОДНІ ІНФОРМАЦІЙНІ СИСТЕМИ ТА ТЕХНОЛОГІЇ</w:t>
      </w:r>
    </w:p>
    <w:p w:rsidR="0009782A" w:rsidRPr="00514A6E" w:rsidRDefault="0009782A" w:rsidP="0009782A">
      <w:pPr>
        <w:spacing w:after="0" w:line="259" w:lineRule="auto"/>
        <w:ind w:left="10" w:right="28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освітня програма МІЖНАРОДНІ ВІДНОСИНИ, СУСПІЛЬНІ КОМУНІКАЦІЇ ТА РЕГІОНАЛЬНІ СТУДІЇ</w:t>
      </w:r>
      <w:r w:rsidRPr="00514A6E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09782A" w:rsidRPr="00514A6E" w:rsidRDefault="0009782A" w:rsidP="0009782A">
      <w:pPr>
        <w:spacing w:after="0" w:line="258" w:lineRule="auto"/>
        <w:ind w:left="3365" w:right="2832" w:hanging="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(назва освітньої програми) </w:t>
      </w: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перший (бакалаврський) </w:t>
      </w:r>
    </w:p>
    <w:p w:rsidR="0009782A" w:rsidRPr="00514A6E" w:rsidRDefault="0009782A" w:rsidP="0009782A">
      <w:pPr>
        <w:spacing w:after="0" w:line="258" w:lineRule="auto"/>
        <w:ind w:left="3365" w:right="2832" w:hanging="36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(назва рівня вищої освіти) </w:t>
      </w:r>
    </w:p>
    <w:p w:rsidR="0009782A" w:rsidRPr="00514A6E" w:rsidRDefault="0009782A" w:rsidP="0009782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галузь знань 29 МІЖНАРОДНІ ВІДНОСИНИ</w:t>
      </w:r>
    </w:p>
    <w:p w:rsidR="0009782A" w:rsidRPr="00514A6E" w:rsidRDefault="0009782A" w:rsidP="0009782A">
      <w:pPr>
        <w:spacing w:after="146" w:line="259" w:lineRule="auto"/>
        <w:ind w:left="10" w:right="28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(шифр і назва галузі знань) </w:t>
      </w:r>
    </w:p>
    <w:p w:rsidR="0009782A" w:rsidRPr="00514A6E" w:rsidRDefault="0009782A" w:rsidP="0009782A">
      <w:pPr>
        <w:spacing w:after="0" w:line="259" w:lineRule="auto"/>
        <w:ind w:left="10" w:right="28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спеціальність 291 МІЖНАРОДНІ ВІДНОСИНИ, СУСПІЛЬНІ КОМУНІКАЦІЇ ТА РЕГІОНАЛЬНІ СТУДІЇ</w:t>
      </w:r>
    </w:p>
    <w:p w:rsidR="0009782A" w:rsidRPr="00514A6E" w:rsidRDefault="0009782A" w:rsidP="0009782A">
      <w:pPr>
        <w:spacing w:after="99" w:line="259" w:lineRule="auto"/>
        <w:ind w:left="10" w:right="2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(шифр і назва спеціальності) </w:t>
      </w:r>
    </w:p>
    <w:p w:rsidR="0009782A" w:rsidRPr="00514A6E" w:rsidRDefault="0009782A" w:rsidP="0009782A">
      <w:pPr>
        <w:spacing w:after="99" w:line="259" w:lineRule="auto"/>
        <w:ind w:left="10" w:right="2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09782A" w:rsidRPr="00514A6E" w:rsidRDefault="0009782A" w:rsidP="0009782A">
      <w:pPr>
        <w:spacing w:after="12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Рік навчання: 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val="en-US" w:eastAsia="uk-UA"/>
        </w:rPr>
        <w:t>IV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, семестр: 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val="ru-RU" w:eastAsia="uk-UA"/>
        </w:rPr>
        <w:t>6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</w:p>
    <w:p w:rsidR="0009782A" w:rsidRPr="00514A6E" w:rsidRDefault="0009782A" w:rsidP="0009782A">
      <w:pPr>
        <w:spacing w:after="13" w:line="269" w:lineRule="auto"/>
        <w:ind w:left="718" w:right="27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Кількість кредитів: </w:t>
      </w:r>
      <w:r w:rsidRPr="00514A6E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5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(1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val="ru-RU" w:eastAsia="uk-UA"/>
        </w:rPr>
        <w:t>5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0)</w:t>
      </w: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09782A" w:rsidRPr="00514A6E" w:rsidRDefault="0009782A" w:rsidP="0009782A">
      <w:pPr>
        <w:spacing w:after="13" w:line="269" w:lineRule="auto"/>
        <w:ind w:left="718" w:right="3209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Форма підсумкового контролю: 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залік </w:t>
      </w:r>
    </w:p>
    <w:p w:rsidR="0009782A" w:rsidRPr="00514A6E" w:rsidRDefault="0009782A" w:rsidP="0009782A">
      <w:pPr>
        <w:spacing w:after="13" w:line="269" w:lineRule="auto"/>
        <w:ind w:left="718" w:right="320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514A6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Мова викладання: </w:t>
      </w:r>
      <w:r w:rsidRPr="00514A6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українська </w:t>
      </w:r>
    </w:p>
    <w:p w:rsidR="0009782A" w:rsidRPr="00AE7C08" w:rsidRDefault="0009782A" w:rsidP="0009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782A" w:rsidRPr="00514A6E" w:rsidRDefault="0009782A" w:rsidP="0009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782A" w:rsidRPr="00AE7C08" w:rsidRDefault="0009782A" w:rsidP="0009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9782A" w:rsidRPr="001455ED" w:rsidRDefault="0009782A" w:rsidP="000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Київ - </w:t>
      </w: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22</w:t>
      </w:r>
    </w:p>
    <w:p w:rsidR="0009782A" w:rsidRPr="00F57D9D" w:rsidRDefault="0009782A" w:rsidP="0009782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 w:type="page"/>
      </w:r>
      <w:r w:rsidRPr="00F57D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 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7D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Нормативно-правові акти: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>1. Закон України «Про інформацію» – Режим доступу: https://zakon.rada.gov.ua/laws/show/2657-12#Text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>2. Закон України «Про Основні засади розвитку інформаційного суспільства в Україні на 2007-2015 роки» – Режим доступу: https://zakon.rada.gov.ua/laws/show/537-16#Text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>3. Закон України «Про Національну програму інформатизації» – Режим доступу: https://zakon.rada.gov.ua/laws/show/74/98-%D0%B2%D1%80#Text</w:t>
      </w:r>
    </w:p>
    <w:p w:rsidR="0009782A" w:rsidRPr="00F57D9D" w:rsidRDefault="0009782A" w:rsidP="0009782A">
      <w:p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7D9D">
        <w:rPr>
          <w:rFonts w:ascii="Times New Roman" w:hAnsi="Times New Roman" w:cs="Times New Roman"/>
          <w:b/>
          <w:bCs/>
          <w:i/>
          <w:sz w:val="28"/>
          <w:szCs w:val="28"/>
        </w:rPr>
        <w:t>Підручники та навчальні посібники: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1. Інформаційні системи та технології : підручник / [Вишня В. Б. та ін.] ; за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ред. В. Б. Вишні ; М-во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справ України,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справ. – Дніпро : ДДУВС, 2021. – 279 с.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2. Інформаційні системи та технології / [Н. О. Бринза та ін.] ; під ред. Пономаренка В. С.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2019. — 210 с.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3. Інформаційні технології та системи / [В.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Бурдаєв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та ін.] ; під ред. Пономаренка В. С. ; М-во освіти і науки України, Харків.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ім. С.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2020. – 172 с.</w:t>
      </w:r>
    </w:p>
    <w:p w:rsidR="0009782A" w:rsidRPr="00F57D9D" w:rsidRDefault="0009782A" w:rsidP="0009782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4. Міжнародна інформація: терміни та коментарі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/ Є. А. Макаренко, М. М.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Рижков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Кучмій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, О. М. Фролова ; Ін-т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відносин, Київ.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ун-т ім. Т. Шевченка. – Київ : Центр вільної преси, 2016. – 518 с.</w:t>
      </w:r>
    </w:p>
    <w:p w:rsidR="0009782A" w:rsidRPr="00F57D9D" w:rsidRDefault="0009782A" w:rsidP="0009782A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82A" w:rsidRPr="00F57D9D" w:rsidRDefault="0009782A" w:rsidP="0009782A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D9D">
        <w:rPr>
          <w:rFonts w:ascii="Times New Roman" w:hAnsi="Times New Roman" w:cs="Times New Roman"/>
          <w:b/>
          <w:i/>
          <w:sz w:val="28"/>
          <w:szCs w:val="28"/>
        </w:rPr>
        <w:t>Наукова література: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Інформація як щит і меч.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вакцина в епоху інформаційних пандемій 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М-во культури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політики України,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б-ка України для юнацтва ; [уклад.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ред.: В. Кучерява, Н, Лінкевич]. – Київ : Державна бібліотека України для юнацтва, 2021. – 71 с.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Ляха // Філософська і соціологічна думка. – 1993. : № 6. – С. 36 – 50.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Переваги та вади інформаційного суспільства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Політичний менеджмент. – 2005. – № 1. – С. 127-136. – Режим доступу: </w:t>
      </w:r>
      <w:hyperlink r:id="rId5" w:history="1">
        <w:r>
          <w:rPr>
            <w:rStyle w:val="a3"/>
            <w:sz w:val="28"/>
            <w:szCs w:val="28"/>
          </w:rPr>
          <w:t>http://nbuv.gov.ua/UJRN/PoMe_2005_1_16</w:t>
        </w:r>
      </w:hyperlink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Концептуальні ідеї розвитку інформаційного суспільства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Підприємництво, господарство і право. – 2017. – № 4. – С. 140-144. – Режим доступу: </w:t>
      </w:r>
      <w:hyperlink r:id="rId6" w:history="1">
        <w:r>
          <w:rPr>
            <w:rStyle w:val="a3"/>
            <w:sz w:val="28"/>
            <w:szCs w:val="28"/>
          </w:rPr>
          <w:t>http://nbuv.gov.ua/UJRN/Pgip_2017_4_30</w:t>
        </w:r>
      </w:hyperlink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Смола Л. Є. Детермінанти політичного процесу сучасності: теоретико-політологічний аналіз в інформаційно-психологічному вимірі / Л. Є. Смола. – К. : Вид. дім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447 с.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Третя хвиля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[Пер.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А.Євси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За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В.Шовкуна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>]. – К. : Всесвіт, 2000. – 475 с.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І. Аналіз класичних концепцій становлення інформаційного суспільства // Науковий вісник Херсонського державного університету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пр. Серія «Економічні науки» – Херсон, 2014. – C. 13-17 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Masuda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Post:Industrial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Washington</w:t>
      </w:r>
      <w:proofErr w:type="spellEnd"/>
      <w:r>
        <w:rPr>
          <w:rFonts w:ascii="Times New Roman" w:hAnsi="Times New Roman" w:cs="Times New Roman"/>
          <w:sz w:val="28"/>
          <w:szCs w:val="28"/>
        </w:rPr>
        <w:t>, 1981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Masuda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Computopia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Tokyo</w:t>
      </w:r>
      <w:proofErr w:type="spellEnd"/>
      <w:r>
        <w:rPr>
          <w:rFonts w:ascii="Times New Roman" w:hAnsi="Times New Roman" w:cs="Times New Roman"/>
          <w:sz w:val="28"/>
          <w:szCs w:val="28"/>
        </w:rPr>
        <w:t>, 1966.</w:t>
      </w:r>
    </w:p>
    <w:p w:rsidR="002C53DA" w:rsidRDefault="002C53DA" w:rsidP="002C53DA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Harrah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M.I.T.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Massachusetts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1963, xi + 118 </w:t>
      </w:r>
      <w:proofErr w:type="spellStart"/>
      <w:r>
        <w:rPr>
          <w:rFonts w:ascii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782A" w:rsidRPr="00F57D9D" w:rsidRDefault="0009782A" w:rsidP="0009782A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82A" w:rsidRPr="00F57D9D" w:rsidRDefault="0009782A" w:rsidP="0009782A">
      <w:pPr>
        <w:shd w:val="clear" w:color="auto" w:fill="FFFFFF"/>
        <w:tabs>
          <w:tab w:val="left" w:pos="365"/>
          <w:tab w:val="left" w:pos="993"/>
        </w:tabs>
        <w:spacing w:before="1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9D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09782A" w:rsidRPr="00F57D9D" w:rsidRDefault="0009782A" w:rsidP="0009782A">
      <w:pPr>
        <w:spacing w:after="3" w:line="259" w:lineRule="auto"/>
        <w:ind w:left="730" w:hanging="10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b/>
          <w:sz w:val="28"/>
          <w:szCs w:val="28"/>
        </w:rPr>
        <w:t xml:space="preserve">Інтернет-ресурси: </w:t>
      </w:r>
    </w:p>
    <w:p w:rsidR="0009782A" w:rsidRPr="00F57D9D" w:rsidRDefault="002C53DA" w:rsidP="0009782A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9782A" w:rsidRPr="00F57D9D">
          <w:rPr>
            <w:rStyle w:val="a3"/>
            <w:rFonts w:ascii="Times New Roman" w:hAnsi="Times New Roman"/>
            <w:sz w:val="28"/>
            <w:szCs w:val="28"/>
          </w:rPr>
          <w:t>http://www.gntb.n-t.org</w:t>
        </w:r>
      </w:hyperlink>
      <w:r w:rsidR="0009782A" w:rsidRPr="00F57D9D">
        <w:rPr>
          <w:rFonts w:ascii="Times New Roman" w:hAnsi="Times New Roman" w:cs="Times New Roman"/>
          <w:sz w:val="28"/>
          <w:szCs w:val="28"/>
        </w:rPr>
        <w:t xml:space="preserve"> –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ab/>
      </w:r>
      <w:r w:rsidR="0009782A" w:rsidRPr="00F57D9D">
        <w:rPr>
          <w:rFonts w:ascii="Times New Roman" w:hAnsi="Times New Roman" w:cs="Times New Roman"/>
          <w:sz w:val="28"/>
          <w:szCs w:val="28"/>
        </w:rPr>
        <w:t>Державна науково-технічна бібліотека України.</w:t>
      </w:r>
    </w:p>
    <w:p w:rsidR="0009782A" w:rsidRPr="00F57D9D" w:rsidRDefault="002C53DA" w:rsidP="0009782A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9782A" w:rsidRPr="00F57D9D">
          <w:rPr>
            <w:rStyle w:val="a3"/>
            <w:rFonts w:ascii="Times New Roman" w:hAnsi="Times New Roman"/>
            <w:sz w:val="28"/>
            <w:szCs w:val="28"/>
          </w:rPr>
          <w:t>http://www.rada.kiev.ua</w:t>
        </w:r>
      </w:hyperlink>
      <w:r w:rsidR="0009782A" w:rsidRPr="00F57D9D">
        <w:rPr>
          <w:rFonts w:ascii="Times New Roman" w:hAnsi="Times New Roman" w:cs="Times New Roman"/>
          <w:sz w:val="28"/>
          <w:szCs w:val="28"/>
        </w:rPr>
        <w:t xml:space="preserve"> –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ab/>
      </w:r>
      <w:r w:rsidR="0009782A" w:rsidRPr="00F57D9D">
        <w:rPr>
          <w:rFonts w:ascii="Times New Roman" w:hAnsi="Times New Roman" w:cs="Times New Roman"/>
          <w:sz w:val="28"/>
          <w:szCs w:val="28"/>
        </w:rPr>
        <w:t>Бібліотека Верховної Ради України.</w:t>
      </w:r>
    </w:p>
    <w:p w:rsidR="0009782A" w:rsidRPr="00F57D9D" w:rsidRDefault="002C53DA" w:rsidP="0009782A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9782A" w:rsidRPr="00F57D9D">
          <w:rPr>
            <w:rStyle w:val="a3"/>
            <w:rFonts w:ascii="Times New Roman" w:hAnsi="Times New Roman"/>
            <w:sz w:val="28"/>
            <w:szCs w:val="28"/>
          </w:rPr>
          <w:t>http://www.ukma.kiev.ua</w:t>
        </w:r>
      </w:hyperlink>
      <w:r w:rsidR="0009782A" w:rsidRPr="00F57D9D">
        <w:rPr>
          <w:rFonts w:ascii="Times New Roman" w:hAnsi="Times New Roman" w:cs="Times New Roman"/>
          <w:sz w:val="28"/>
          <w:szCs w:val="28"/>
        </w:rPr>
        <w:t xml:space="preserve"> –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782A" w:rsidRPr="00F57D9D">
        <w:rPr>
          <w:rFonts w:ascii="Times New Roman" w:hAnsi="Times New Roman" w:cs="Times New Roman"/>
          <w:kern w:val="2"/>
          <w:sz w:val="28"/>
          <w:szCs w:val="28"/>
        </w:rPr>
        <w:tab/>
      </w:r>
      <w:r w:rsidR="0009782A" w:rsidRPr="00F57D9D">
        <w:rPr>
          <w:rFonts w:ascii="Times New Roman" w:hAnsi="Times New Roman" w:cs="Times New Roman"/>
          <w:sz w:val="28"/>
          <w:szCs w:val="28"/>
        </w:rPr>
        <w:t>Наукова бібліотека Національно університету «Києво-Могилянська академія».</w:t>
      </w:r>
    </w:p>
    <w:p w:rsidR="0009782A" w:rsidRPr="00F57D9D" w:rsidRDefault="002C53DA" w:rsidP="0009782A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9782A" w:rsidRPr="00F57D9D">
          <w:rPr>
            <w:rStyle w:val="a3"/>
            <w:rFonts w:ascii="Times New Roman" w:hAnsi="Times New Roman"/>
            <w:sz w:val="28"/>
            <w:szCs w:val="28"/>
          </w:rPr>
          <w:t>www.nbuv.gov.ua/</w:t>
        </w:r>
      </w:hyperlink>
      <w:r w:rsidR="0009782A" w:rsidRPr="00F57D9D">
        <w:rPr>
          <w:rFonts w:ascii="Times New Roman" w:hAnsi="Times New Roman" w:cs="Times New Roman"/>
          <w:sz w:val="28"/>
          <w:szCs w:val="28"/>
        </w:rPr>
        <w:t xml:space="preserve"> – </w:t>
      </w:r>
      <w:r w:rsidR="0009782A" w:rsidRPr="00F57D9D">
        <w:rPr>
          <w:rFonts w:ascii="Times New Roman" w:hAnsi="Times New Roman" w:cs="Times New Roman"/>
          <w:sz w:val="28"/>
          <w:szCs w:val="28"/>
        </w:rPr>
        <w:tab/>
        <w:t xml:space="preserve">Національна бібліотека України імені </w:t>
      </w:r>
      <w:proofErr w:type="spellStart"/>
      <w:r w:rsidR="0009782A" w:rsidRPr="00F57D9D">
        <w:rPr>
          <w:rFonts w:ascii="Times New Roman" w:hAnsi="Times New Roman" w:cs="Times New Roman"/>
          <w:sz w:val="28"/>
          <w:szCs w:val="28"/>
        </w:rPr>
        <w:t>В.І.Вернадського</w:t>
      </w:r>
      <w:proofErr w:type="spellEnd"/>
      <w:r w:rsidR="0009782A" w:rsidRPr="00F57D9D">
        <w:rPr>
          <w:rFonts w:ascii="Times New Roman" w:hAnsi="Times New Roman" w:cs="Times New Roman"/>
          <w:sz w:val="28"/>
          <w:szCs w:val="28"/>
        </w:rPr>
        <w:t>.</w:t>
      </w:r>
    </w:p>
    <w:p w:rsidR="00116248" w:rsidRDefault="00116248" w:rsidP="0009782A"/>
    <w:sectPr w:rsidR="00116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460"/>
    <w:multiLevelType w:val="hybridMultilevel"/>
    <w:tmpl w:val="77765ACC"/>
    <w:lvl w:ilvl="0" w:tplc="9B9E9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A"/>
    <w:rsid w:val="0009782A"/>
    <w:rsid w:val="00116248"/>
    <w:rsid w:val="002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A421"/>
  <w15:chartTrackingRefBased/>
  <w15:docId w15:val="{E6FDDCFC-0DF3-40F8-930A-D7A2ECA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2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9782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82A"/>
    <w:pPr>
      <w:widowControl w:val="0"/>
      <w:shd w:val="clear" w:color="auto" w:fill="FFFFFF"/>
      <w:spacing w:after="480" w:line="216" w:lineRule="exact"/>
      <w:ind w:hanging="160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</w:rPr>
  </w:style>
  <w:style w:type="character" w:styleId="a3">
    <w:name w:val="Hyperlink"/>
    <w:uiPriority w:val="99"/>
    <w:rsid w:val="000978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tb.n-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Pgip_2017_4_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buv.gov.ua/UJRN/PoMe_2005_1_16" TargetMode="Externa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ma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2728</Words>
  <Characters>1556</Characters>
  <Application>Microsoft Office Word</Application>
  <DocSecurity>0</DocSecurity>
  <Lines>12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3</cp:revision>
  <dcterms:created xsi:type="dcterms:W3CDTF">2022-10-20T19:24:00Z</dcterms:created>
  <dcterms:modified xsi:type="dcterms:W3CDTF">2022-10-26T17:46:00Z</dcterms:modified>
</cp:coreProperties>
</file>