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1E" w:rsidRPr="007B2B46" w:rsidRDefault="00A02D1E" w:rsidP="00A02D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Лекція 8</w:t>
      </w:r>
      <w:bookmarkStart w:id="0" w:name="_GoBack"/>
      <w:r w:rsidRPr="007B2B46">
        <w:rPr>
          <w:rFonts w:ascii="Times New Roman" w:hAnsi="Times New Roman" w:cs="Times New Roman"/>
          <w:b/>
          <w:i/>
          <w:sz w:val="28"/>
          <w:szCs w:val="28"/>
        </w:rPr>
        <w:t>. Інформаційні технології в системі міжнародних відносин: проблема впровадження</w:t>
      </w:r>
      <w:bookmarkEnd w:id="0"/>
    </w:p>
    <w:p w:rsidR="00B75387" w:rsidRPr="00B75387" w:rsidRDefault="00B75387" w:rsidP="00B753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387">
        <w:rPr>
          <w:rFonts w:ascii="Times New Roman" w:hAnsi="Times New Roman" w:cs="Times New Roman"/>
          <w:sz w:val="28"/>
          <w:szCs w:val="28"/>
        </w:rPr>
        <w:t>1. Правове регулювання інформаційно-комунікаційних технологій в міжнародних відносинах</w:t>
      </w:r>
    </w:p>
    <w:p w:rsidR="00A02D1E" w:rsidRDefault="00B75387" w:rsidP="00B753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387">
        <w:rPr>
          <w:rFonts w:ascii="Times New Roman" w:hAnsi="Times New Roman" w:cs="Times New Roman"/>
          <w:sz w:val="28"/>
          <w:szCs w:val="28"/>
        </w:rPr>
        <w:t xml:space="preserve">2. Технології </w:t>
      </w:r>
      <w:proofErr w:type="spellStart"/>
      <w:r w:rsidRPr="00B75387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B75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87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B75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8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75387">
        <w:rPr>
          <w:rFonts w:ascii="Times New Roman" w:hAnsi="Times New Roman" w:cs="Times New Roman"/>
          <w:sz w:val="28"/>
          <w:szCs w:val="28"/>
        </w:rPr>
        <w:t>.</w:t>
      </w:r>
    </w:p>
    <w:p w:rsidR="00B75387" w:rsidRDefault="00B75387" w:rsidP="00B753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:rsidR="00B5553F" w:rsidRDefault="00B5553F" w:rsidP="00B5553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5553F">
        <w:rPr>
          <w:rFonts w:ascii="Times New Roman" w:hAnsi="Times New Roman" w:cs="Times New Roman"/>
          <w:b/>
          <w:sz w:val="28"/>
          <w:lang w:eastAsia="ru-RU"/>
        </w:rPr>
        <w:t>Мета лекції</w:t>
      </w:r>
      <w:r>
        <w:rPr>
          <w:rFonts w:ascii="Times New Roman" w:hAnsi="Times New Roman" w:cs="Times New Roman"/>
          <w:sz w:val="28"/>
          <w:lang w:eastAsia="ru-RU"/>
        </w:rPr>
        <w:t xml:space="preserve">: розглянути застосування інформаційних технологій в системі міжнародних відносин на прикладі розвинених країн, зазначити основні напрямки міжнародно-правового регулювання сучасних інформаційних відносин, зазначити роль у цьому процесі міжнародних організацій, розглянути технології </w:t>
      </w:r>
      <w:proofErr w:type="spellStart"/>
      <w:r w:rsidRPr="00B75387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B75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87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B75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87"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553F" w:rsidRDefault="00B5553F" w:rsidP="00B753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 xml:space="preserve">Напрями </w:t>
      </w:r>
      <w:r w:rsidRPr="00B5553F">
        <w:rPr>
          <w:rFonts w:ascii="Times New Roman" w:hAnsi="Times New Roman" w:cs="Times New Roman"/>
          <w:b/>
          <w:sz w:val="28"/>
          <w:lang w:eastAsia="ru-RU"/>
        </w:rPr>
        <w:t>міжнародно-правового регулювання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сучасних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інформаційних відносин в умовах глобалізації світу виокремились завдяки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зміні ролі, місця і значення інформації, поширенню ІКТ, появі нових об’єктів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регулювання. Враховуючи проблематику сучасних міжнародних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інформаційних відносин, а також відповідні задачі міжнародних інституцій,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можна визначити ці напрями міжнародно-правового регулювання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інформаційних відносин.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5553F">
        <w:rPr>
          <w:rFonts w:ascii="Times New Roman" w:hAnsi="Times New Roman" w:cs="Times New Roman"/>
          <w:b/>
          <w:i/>
          <w:sz w:val="28"/>
          <w:lang w:eastAsia="ru-RU"/>
        </w:rPr>
        <w:t>Перший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напрям міжнародно-правового регулювання сучасних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інформаційних відносин пов’язано із міжнародно-правовим режимом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інформації.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5553F">
        <w:rPr>
          <w:rFonts w:ascii="Times New Roman" w:hAnsi="Times New Roman" w:cs="Times New Roman"/>
          <w:i/>
          <w:sz w:val="28"/>
          <w:lang w:eastAsia="ru-RU"/>
        </w:rPr>
        <w:t>Міжнародно-правовий режим інформації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можна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визначити як комплекс способів міжнародно-правового регулювання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(заборона, дозвіл, припис), що встановлюється і спільно здійснюється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суб’єктами міжнародного права щодо інформації при здійсненні ними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міжнародної інформаційної діяльності. Актуальність цього напряму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регулювання зростає у зв’язку з можливостями масштабного поширення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неправдивої та перекрученої інформації, а також агресивної пропаганди.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5553F">
        <w:rPr>
          <w:rFonts w:ascii="Times New Roman" w:hAnsi="Times New Roman" w:cs="Times New Roman"/>
          <w:b/>
          <w:i/>
          <w:sz w:val="28"/>
          <w:lang w:eastAsia="ru-RU"/>
        </w:rPr>
        <w:t>Другий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напрям міжнародно-правового регулювання пов’язано із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5553F">
        <w:rPr>
          <w:rFonts w:ascii="Times New Roman" w:hAnsi="Times New Roman" w:cs="Times New Roman"/>
          <w:i/>
          <w:sz w:val="28"/>
          <w:lang w:eastAsia="ru-RU"/>
        </w:rPr>
        <w:t>міжнародно-правовим режимом комунікації</w:t>
      </w:r>
      <w:r w:rsidRPr="00BF3523">
        <w:rPr>
          <w:rFonts w:ascii="Times New Roman" w:hAnsi="Times New Roman" w:cs="Times New Roman"/>
          <w:sz w:val="28"/>
          <w:lang w:eastAsia="ru-RU"/>
        </w:rPr>
        <w:t>. Враховуючи сучасні тенденції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розвитку міжнародно-правового регулювання використання засобів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електрозв’язку, функціонування глобальних інформаційно-комунікаційних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мережі систем, міжнародних центрів даних – цей напрям потребує як нового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наукового осмислення, так і вдосконалення міжнародно-правового режиму з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врахуванням нових категорій і явищ.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5553F">
        <w:rPr>
          <w:rFonts w:ascii="Times New Roman" w:hAnsi="Times New Roman" w:cs="Times New Roman"/>
          <w:b/>
          <w:i/>
          <w:sz w:val="28"/>
          <w:lang w:eastAsia="ru-RU"/>
        </w:rPr>
        <w:t>Третій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напрям – визначення правових аспектів окремих видів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5553F">
        <w:rPr>
          <w:rFonts w:ascii="Times New Roman" w:hAnsi="Times New Roman" w:cs="Times New Roman"/>
          <w:i/>
          <w:sz w:val="28"/>
          <w:lang w:eastAsia="ru-RU"/>
        </w:rPr>
        <w:t>міжнародної інформаційної діяльності</w:t>
      </w:r>
      <w:r w:rsidRPr="00BF3523">
        <w:rPr>
          <w:rFonts w:ascii="Times New Roman" w:hAnsi="Times New Roman" w:cs="Times New Roman"/>
          <w:sz w:val="28"/>
          <w:lang w:eastAsia="ru-RU"/>
        </w:rPr>
        <w:t>. Питання, пов’язані з проблематикою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міжнародно-правового регулювання поширення, обміну, збору, інформації та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іншими аспектами її використання в міжнародних відносинах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набувають інше бачення і інші підходи у зв’язку із широким впровадженням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інформаційно-комунікаційних технологій, мереж і систем.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5553F">
        <w:rPr>
          <w:rFonts w:ascii="Times New Roman" w:hAnsi="Times New Roman" w:cs="Times New Roman"/>
          <w:b/>
          <w:i/>
          <w:sz w:val="28"/>
          <w:lang w:eastAsia="ru-RU"/>
        </w:rPr>
        <w:t>Четвертий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напрям міжнародно-правового регулювання сучасних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інформаційних відносин пов’язано із регулюванням міжнародно-правових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аспектів комунікаційній діяльності, що зумовлено необхідністю уніфікації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технічних умов і стандартів передачі інформації засобами електрозв’язку,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глобальними інформаційно-комунікаційними системами і мережами.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5553F">
        <w:rPr>
          <w:rFonts w:ascii="Times New Roman" w:hAnsi="Times New Roman" w:cs="Times New Roman"/>
          <w:b/>
          <w:i/>
          <w:sz w:val="28"/>
          <w:lang w:eastAsia="ru-RU"/>
        </w:rPr>
        <w:t>П’ятий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напрям пов’язано із </w:t>
      </w:r>
      <w:r w:rsidRPr="00B5553F">
        <w:rPr>
          <w:rFonts w:ascii="Times New Roman" w:hAnsi="Times New Roman" w:cs="Times New Roman"/>
          <w:i/>
          <w:sz w:val="28"/>
          <w:lang w:eastAsia="ru-RU"/>
        </w:rPr>
        <w:t>розвитком Інтернету</w:t>
      </w:r>
      <w:r w:rsidRPr="00BF3523">
        <w:rPr>
          <w:rFonts w:ascii="Times New Roman" w:hAnsi="Times New Roman" w:cs="Times New Roman"/>
          <w:sz w:val="28"/>
          <w:lang w:eastAsia="ru-RU"/>
        </w:rPr>
        <w:t>. Численні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міжнародно-</w:t>
      </w:r>
      <w:r w:rsidRPr="00BF3523">
        <w:rPr>
          <w:rFonts w:ascii="Times New Roman" w:hAnsi="Times New Roman" w:cs="Times New Roman"/>
          <w:sz w:val="28"/>
          <w:lang w:eastAsia="ru-RU"/>
        </w:rPr>
        <w:lastRenderedPageBreak/>
        <w:t>правові роботи, що досліджують тематику, пов’язану із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Інтернетом, дають загальне враження про спектр проблем. До її кола входять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як комплекс питань міжнародно-правового регулювання функціонування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самого Інтернету, так і комплекс питань, пов’язаних з різною діяльністю 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цій інформаційно-комунікаційній мережі.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5553F">
        <w:rPr>
          <w:rFonts w:ascii="Times New Roman" w:hAnsi="Times New Roman" w:cs="Times New Roman"/>
          <w:b/>
          <w:i/>
          <w:sz w:val="28"/>
          <w:lang w:eastAsia="ru-RU"/>
        </w:rPr>
        <w:t>Шостий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напрям міжнародно-правового регулювання сучасних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інформаційних відносин йде шляхом дослідження питань, пов’язаних із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міжнародною </w:t>
      </w:r>
      <w:r w:rsidRPr="00B5553F">
        <w:rPr>
          <w:rFonts w:ascii="Times New Roman" w:hAnsi="Times New Roman" w:cs="Times New Roman"/>
          <w:i/>
          <w:sz w:val="28"/>
          <w:lang w:eastAsia="ru-RU"/>
        </w:rPr>
        <w:t>інформаційною безпекою</w:t>
      </w:r>
      <w:r w:rsidRPr="00BF3523">
        <w:rPr>
          <w:rFonts w:ascii="Times New Roman" w:hAnsi="Times New Roman" w:cs="Times New Roman"/>
          <w:sz w:val="28"/>
          <w:lang w:eastAsia="ru-RU"/>
        </w:rPr>
        <w:t>. Розвиток цього напрямку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дослідження було розпочато з дев’яностих років двадцятого сторіччя.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Практичний і науковий інтерес до комплексу питань, пов’язаних із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використанням ІКТ не тільки </w:t>
      </w:r>
      <w:r>
        <w:rPr>
          <w:rFonts w:ascii="Times New Roman" w:hAnsi="Times New Roman" w:cs="Times New Roman"/>
          <w:sz w:val="28"/>
          <w:lang w:eastAsia="ru-RU"/>
        </w:rPr>
        <w:t>«</w:t>
      </w:r>
      <w:r w:rsidRPr="00BF3523">
        <w:rPr>
          <w:rFonts w:ascii="Times New Roman" w:hAnsi="Times New Roman" w:cs="Times New Roman"/>
          <w:sz w:val="28"/>
          <w:lang w:eastAsia="ru-RU"/>
        </w:rPr>
        <w:t>на благо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, але </w:t>
      </w:r>
      <w:r>
        <w:rPr>
          <w:rFonts w:ascii="Times New Roman" w:hAnsi="Times New Roman" w:cs="Times New Roman"/>
          <w:sz w:val="28"/>
          <w:lang w:eastAsia="ru-RU"/>
        </w:rPr>
        <w:t>«</w:t>
      </w:r>
      <w:r w:rsidRPr="00BF3523">
        <w:rPr>
          <w:rFonts w:ascii="Times New Roman" w:hAnsi="Times New Roman" w:cs="Times New Roman"/>
          <w:sz w:val="28"/>
          <w:lang w:eastAsia="ru-RU"/>
        </w:rPr>
        <w:t>на зло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Pr="00BF3523">
        <w:rPr>
          <w:rFonts w:ascii="Times New Roman" w:hAnsi="Times New Roman" w:cs="Times New Roman"/>
          <w:sz w:val="28"/>
          <w:lang w:eastAsia="ru-RU"/>
        </w:rPr>
        <w:t>, було викликано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потенційними можливостями їх подвійного застосування. Він посилився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стрімко зростаючою кількістю випадків використання ІКТ в цілях,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несумісних з задачами підтримки миру і безпеки.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5553F">
        <w:rPr>
          <w:rFonts w:ascii="Times New Roman" w:hAnsi="Times New Roman" w:cs="Times New Roman"/>
          <w:b/>
          <w:i/>
          <w:sz w:val="28"/>
          <w:lang w:eastAsia="ru-RU"/>
        </w:rPr>
        <w:t>Сьомий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напрям міжнародно-правового регулювання сучасних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інформаційних відносин пов’язано із становленням і розвитком </w:t>
      </w:r>
      <w:r w:rsidRPr="00B5553F">
        <w:rPr>
          <w:rFonts w:ascii="Times New Roman" w:hAnsi="Times New Roman" w:cs="Times New Roman"/>
          <w:i/>
          <w:sz w:val="28"/>
          <w:lang w:eastAsia="ru-RU"/>
        </w:rPr>
        <w:t>концепції інформаційного суспільства</w:t>
      </w:r>
      <w:r w:rsidRPr="00BF3523">
        <w:rPr>
          <w:rFonts w:ascii="Times New Roman" w:hAnsi="Times New Roman" w:cs="Times New Roman"/>
          <w:sz w:val="28"/>
          <w:lang w:eastAsia="ru-RU"/>
        </w:rPr>
        <w:t>, що йде шляхом конкретизації основної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тематики, визначеної </w:t>
      </w:r>
      <w:proofErr w:type="spellStart"/>
      <w:r w:rsidRPr="00BF3523">
        <w:rPr>
          <w:rFonts w:ascii="Times New Roman" w:hAnsi="Times New Roman" w:cs="Times New Roman"/>
          <w:sz w:val="28"/>
          <w:lang w:eastAsia="ru-RU"/>
        </w:rPr>
        <w:t>Окінавською</w:t>
      </w:r>
      <w:proofErr w:type="spellEnd"/>
      <w:r w:rsidRPr="00BF3523">
        <w:rPr>
          <w:rFonts w:ascii="Times New Roman" w:hAnsi="Times New Roman" w:cs="Times New Roman"/>
          <w:sz w:val="28"/>
          <w:lang w:eastAsia="ru-RU"/>
        </w:rPr>
        <w:t xml:space="preserve"> Хартією глобального інформаційного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суспільства 2000 року, Женевським 2003 року і Туніським 2005 року етапами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Всесвітнього саміту з інформаційного суспільства. Основною метою була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визначена побудова інформаційного суспільства, яке б сприяло реалізації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потенціалу, сталому розвитку і підвищенню якості життя. Намічені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одинадцять перспективних напрямків розвитку інформаційного суспільства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охоплені комплексом заходів різного змісту, спрямованих на їх реалізацію.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5553F">
        <w:rPr>
          <w:rFonts w:ascii="Times New Roman" w:hAnsi="Times New Roman" w:cs="Times New Roman"/>
          <w:b/>
          <w:i/>
          <w:sz w:val="28"/>
          <w:lang w:eastAsia="ru-RU"/>
        </w:rPr>
        <w:t>Восьмим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напрямом міжнародно-правового регулювання сучасних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інформаційних відносин можна назвати питання </w:t>
      </w:r>
      <w:r w:rsidRPr="00B5553F">
        <w:rPr>
          <w:rFonts w:ascii="Times New Roman" w:hAnsi="Times New Roman" w:cs="Times New Roman"/>
          <w:i/>
          <w:sz w:val="28"/>
          <w:lang w:eastAsia="ru-RU"/>
        </w:rPr>
        <w:t>відповідальності суб’єктів міжнародного права за міжнародні інформаційні правопорушення</w:t>
      </w:r>
      <w:r w:rsidRPr="00BF3523">
        <w:rPr>
          <w:rFonts w:ascii="Times New Roman" w:hAnsi="Times New Roman" w:cs="Times New Roman"/>
          <w:sz w:val="28"/>
          <w:lang w:eastAsia="ru-RU"/>
        </w:rPr>
        <w:t>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Таким чином, дослідивши питання щодо інформаційних викликів,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задач міжнародних інституцій і міжнародно-правового регулювання в умовах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глобалізації світу, можна зазначити наступне: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• виклики світовому співтовариству, обумовлені впровадженням ІКТ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пов’язуються із проблематикою формування інформаційного суспільства,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використанням ІКТ в цілях розвитку та міжнародною інформаційною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безпекою;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• задачі міжнародної інституційної системи полягають у визначенні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шляхів розвитку інформаційного суспільства та їх міжнародно-правово</w:t>
      </w:r>
      <w:r>
        <w:rPr>
          <w:rFonts w:ascii="Times New Roman" w:hAnsi="Times New Roman" w:cs="Times New Roman"/>
          <w:sz w:val="28"/>
          <w:lang w:eastAsia="ru-RU"/>
        </w:rPr>
        <w:t xml:space="preserve">го </w:t>
      </w:r>
      <w:r w:rsidRPr="00BF3523">
        <w:rPr>
          <w:rFonts w:ascii="Times New Roman" w:hAnsi="Times New Roman" w:cs="Times New Roman"/>
          <w:sz w:val="28"/>
          <w:lang w:eastAsia="ru-RU"/>
        </w:rPr>
        <w:t>забезпечення; визначенні перспективних напрямків використання ІКТ та їх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міжнародно-правовому регулюванні;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• напрямки міжнародно-правового регулювання сучасних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інформаційних відносин в умовах глобалізації світу виокремились завдяки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зміні ролі, місця і значення інформації, поширенню ІКТ, появі нових об’єктів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регулювання.</w:t>
      </w:r>
    </w:p>
    <w:p w:rsidR="009D650D" w:rsidRDefault="009D650D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М</w:t>
      </w:r>
      <w:r w:rsidR="00B75387" w:rsidRPr="007B416A">
        <w:rPr>
          <w:rFonts w:ascii="Times New Roman" w:hAnsi="Times New Roman" w:cs="Times New Roman"/>
          <w:sz w:val="28"/>
          <w:lang w:eastAsia="ru-RU"/>
        </w:rPr>
        <w:t>іжнародно-правовим питанням у сфері Інтернету приділяється все більше уваги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B75387" w:rsidRPr="007B416A">
        <w:rPr>
          <w:rFonts w:ascii="Times New Roman" w:hAnsi="Times New Roman" w:cs="Times New Roman"/>
          <w:sz w:val="28"/>
          <w:lang w:eastAsia="ru-RU"/>
        </w:rPr>
        <w:t>представниками міжнародно-правової академічної спільноти.</w:t>
      </w:r>
    </w:p>
    <w:p w:rsidR="00B75387" w:rsidRPr="007B416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Одну з перших спроб визначити зміст свобод в Інтернеті зробила</w:t>
      </w:r>
      <w:r w:rsidR="009D650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група експертів під егідою ЮНЕСКО у 1998</w:t>
      </w:r>
      <w:r w:rsidR="00B5553F">
        <w:rPr>
          <w:rFonts w:ascii="Times New Roman" w:hAnsi="Times New Roman" w:cs="Times New Roman"/>
          <w:sz w:val="28"/>
          <w:lang w:eastAsia="ru-RU"/>
        </w:rPr>
        <w:t>-</w:t>
      </w:r>
      <w:r w:rsidRPr="007B416A">
        <w:rPr>
          <w:rFonts w:ascii="Times New Roman" w:hAnsi="Times New Roman" w:cs="Times New Roman"/>
          <w:sz w:val="28"/>
          <w:lang w:eastAsia="ru-RU"/>
        </w:rPr>
        <w:t>1999 рр., що була сформована</w:t>
      </w:r>
      <w:r w:rsidR="009D650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 xml:space="preserve">для </w:t>
      </w:r>
      <w:r w:rsidR="00236842">
        <w:rPr>
          <w:rFonts w:ascii="Times New Roman" w:hAnsi="Times New Roman" w:cs="Times New Roman"/>
          <w:sz w:val="28"/>
          <w:lang w:eastAsia="ru-RU"/>
        </w:rPr>
        <w:t>«</w:t>
      </w:r>
      <w:r w:rsidRPr="007B416A">
        <w:rPr>
          <w:rFonts w:ascii="Times New Roman" w:hAnsi="Times New Roman" w:cs="Times New Roman"/>
          <w:sz w:val="28"/>
          <w:lang w:eastAsia="ru-RU"/>
        </w:rPr>
        <w:t>сприяння практичному запровадженню відповідного правового та</w:t>
      </w:r>
      <w:r w:rsidR="009D650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етичного регулювання для новітньої сфери кіберпростору</w:t>
      </w:r>
      <w:r w:rsidR="00236842">
        <w:rPr>
          <w:rFonts w:ascii="Times New Roman" w:hAnsi="Times New Roman" w:cs="Times New Roman"/>
          <w:sz w:val="28"/>
          <w:lang w:eastAsia="ru-RU"/>
        </w:rPr>
        <w:t>»</w:t>
      </w:r>
      <w:r w:rsidRPr="007B416A">
        <w:rPr>
          <w:rFonts w:ascii="Times New Roman" w:hAnsi="Times New Roman" w:cs="Times New Roman"/>
          <w:sz w:val="28"/>
          <w:lang w:eastAsia="ru-RU"/>
        </w:rPr>
        <w:t>. Цією групою</w:t>
      </w:r>
      <w:r w:rsidR="009D650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було запропоновано низку принципів, що закладають підвалини свобод в</w:t>
      </w:r>
      <w:r w:rsidR="009D650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Інтернеті, сформульовано принципи для регулювання міждержавних</w:t>
      </w:r>
      <w:r w:rsidR="009D650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відносин у кіберпросторі.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Міжнародний союз електрозв’язку як спеціалізована установа ООН,</w:t>
      </w:r>
      <w:r w:rsidR="0062663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що здійснює координацію дій стосовно розбудови глобального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інформаційного суспільства доклав зусиль для формування власного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переліку питань державної політики, що потребують регулювання. У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Резолюції Ради МСЕ № 1305 налічується дванадцять пунктів: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1) багатомовність Інтернету, в тому числі багатомовність найменувань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доменів;</w:t>
      </w:r>
    </w:p>
    <w:p w:rsidR="00B75387" w:rsidRPr="007B416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2) міжнародні інтернет-з’єднання;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3) питання міжнародної державної політики, що стосуються Інтернету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й управління ресурсами Інтернету, включаючи найменування доменів і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адреси;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 xml:space="preserve">4) безпека, безперервність, </w:t>
      </w:r>
      <w:proofErr w:type="spellStart"/>
      <w:r w:rsidRPr="007B416A">
        <w:rPr>
          <w:rFonts w:ascii="Times New Roman" w:hAnsi="Times New Roman" w:cs="Times New Roman"/>
          <w:sz w:val="28"/>
          <w:lang w:eastAsia="ru-RU"/>
        </w:rPr>
        <w:t>мовостійкість</w:t>
      </w:r>
      <w:proofErr w:type="spellEnd"/>
      <w:r w:rsidRPr="007B416A">
        <w:rPr>
          <w:rFonts w:ascii="Times New Roman" w:hAnsi="Times New Roman" w:cs="Times New Roman"/>
          <w:sz w:val="28"/>
          <w:lang w:eastAsia="ru-RU"/>
        </w:rPr>
        <w:t xml:space="preserve"> і надійність Інтернету;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5) боротьба з кіберзлочинністю;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6) вжиття ефективних заходів щодо спаму;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7) питання, що стосуються використання та неправомірного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використання Інтернету;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8) наявність, доступність, надійність і якість обслуговування,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особливо в країнах, що розвиваються;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9) сприяння нарощуванню потенціалу в галузі управління Інтернетом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у країнах, що розвиваються;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10) розвиткові аспекти Інтернету;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11) повага до приватного життя та захист персональних даних;</w:t>
      </w:r>
    </w:p>
    <w:p w:rsidR="00B3068B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12) захист дітей та молоді від розтління й експлуатації.</w:t>
      </w:r>
    </w:p>
    <w:p w:rsidR="009B78B6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7B416A">
        <w:rPr>
          <w:rFonts w:ascii="Times New Roman" w:hAnsi="Times New Roman" w:cs="Times New Roman"/>
          <w:sz w:val="28"/>
          <w:lang w:eastAsia="ru-RU"/>
        </w:rPr>
        <w:t>Фактично цей перелік містить проблемні питання сучасного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 xml:space="preserve">Інтернету, які можна назвати </w:t>
      </w:r>
      <w:r w:rsidR="00236842">
        <w:rPr>
          <w:rFonts w:ascii="Times New Roman" w:hAnsi="Times New Roman" w:cs="Times New Roman"/>
          <w:sz w:val="28"/>
          <w:lang w:eastAsia="ru-RU"/>
        </w:rPr>
        <w:t>«</w:t>
      </w:r>
      <w:r w:rsidRPr="007B416A">
        <w:rPr>
          <w:rFonts w:ascii="Times New Roman" w:hAnsi="Times New Roman" w:cs="Times New Roman"/>
          <w:sz w:val="28"/>
          <w:lang w:eastAsia="ru-RU"/>
        </w:rPr>
        <w:t>проблемами росту</w:t>
      </w:r>
      <w:r w:rsidR="00236842">
        <w:rPr>
          <w:rFonts w:ascii="Times New Roman" w:hAnsi="Times New Roman" w:cs="Times New Roman"/>
          <w:sz w:val="28"/>
          <w:lang w:eastAsia="ru-RU"/>
        </w:rPr>
        <w:t>»</w:t>
      </w:r>
      <w:r w:rsidRPr="007B416A">
        <w:rPr>
          <w:rFonts w:ascii="Times New Roman" w:hAnsi="Times New Roman" w:cs="Times New Roman"/>
          <w:sz w:val="28"/>
          <w:lang w:eastAsia="ru-RU"/>
        </w:rPr>
        <w:t>, з якими не можна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впоратися без участі держав лише засобами саморегулювання. Роль держав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та міжнародного права в їх вирішенні є вирішальною, але невиключною.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У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той же час вибір адекватних регуляторних інструментів та необхідність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врахування інтересів громадянського суспільства і приватного сектора як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зацікавлених сторін у процесі управління Інтернетом вимагає продовження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діалогу на широкій репрезентативній основі, започаткованій у ході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 xml:space="preserve">проведення </w:t>
      </w:r>
      <w:r w:rsidR="00B3068B" w:rsidRPr="00B3068B">
        <w:rPr>
          <w:rFonts w:ascii="Times New Roman" w:hAnsi="Times New Roman" w:cs="Times New Roman"/>
          <w:sz w:val="28"/>
          <w:lang w:eastAsia="ru-RU"/>
        </w:rPr>
        <w:t>Всесв</w:t>
      </w:r>
      <w:r w:rsidR="00B3068B">
        <w:rPr>
          <w:rFonts w:ascii="Times New Roman" w:hAnsi="Times New Roman" w:cs="Times New Roman"/>
          <w:sz w:val="28"/>
          <w:lang w:eastAsia="ru-RU"/>
        </w:rPr>
        <w:t>і</w:t>
      </w:r>
      <w:r w:rsidR="00B3068B" w:rsidRPr="00B3068B">
        <w:rPr>
          <w:rFonts w:ascii="Times New Roman" w:hAnsi="Times New Roman" w:cs="Times New Roman"/>
          <w:sz w:val="28"/>
          <w:lang w:eastAsia="ru-RU"/>
        </w:rPr>
        <w:t>тн</w:t>
      </w:r>
      <w:r w:rsidR="00B3068B">
        <w:rPr>
          <w:rFonts w:ascii="Times New Roman" w:hAnsi="Times New Roman" w:cs="Times New Roman"/>
          <w:sz w:val="28"/>
          <w:lang w:eastAsia="ru-RU"/>
        </w:rPr>
        <w:t>ього</w:t>
      </w:r>
      <w:r w:rsidR="00B3068B" w:rsidRPr="00B3068B">
        <w:rPr>
          <w:rFonts w:ascii="Times New Roman" w:hAnsi="Times New Roman" w:cs="Times New Roman"/>
          <w:sz w:val="28"/>
          <w:lang w:eastAsia="ru-RU"/>
        </w:rPr>
        <w:t xml:space="preserve"> с</w:t>
      </w:r>
      <w:r w:rsidR="00B3068B">
        <w:rPr>
          <w:rFonts w:ascii="Times New Roman" w:hAnsi="Times New Roman" w:cs="Times New Roman"/>
          <w:sz w:val="28"/>
          <w:lang w:eastAsia="ru-RU"/>
        </w:rPr>
        <w:t>а</w:t>
      </w:r>
      <w:r w:rsidR="00B3068B" w:rsidRPr="00B3068B">
        <w:rPr>
          <w:rFonts w:ascii="Times New Roman" w:hAnsi="Times New Roman" w:cs="Times New Roman"/>
          <w:sz w:val="28"/>
          <w:lang w:eastAsia="ru-RU"/>
        </w:rPr>
        <w:t>міт</w:t>
      </w:r>
      <w:r w:rsidR="00B3068B">
        <w:rPr>
          <w:rFonts w:ascii="Times New Roman" w:hAnsi="Times New Roman" w:cs="Times New Roman"/>
          <w:sz w:val="28"/>
          <w:lang w:eastAsia="ru-RU"/>
        </w:rPr>
        <w:t>у</w:t>
      </w:r>
      <w:r w:rsidR="00B3068B" w:rsidRPr="00B3068B">
        <w:rPr>
          <w:rFonts w:ascii="Times New Roman" w:hAnsi="Times New Roman" w:cs="Times New Roman"/>
          <w:sz w:val="28"/>
          <w:lang w:eastAsia="ru-RU"/>
        </w:rPr>
        <w:t xml:space="preserve"> з пит</w:t>
      </w:r>
      <w:r w:rsidR="00B3068B">
        <w:rPr>
          <w:rFonts w:ascii="Times New Roman" w:hAnsi="Times New Roman" w:cs="Times New Roman"/>
          <w:sz w:val="28"/>
          <w:lang w:eastAsia="ru-RU"/>
        </w:rPr>
        <w:t>а</w:t>
      </w:r>
      <w:r w:rsidR="00B3068B" w:rsidRPr="00B3068B">
        <w:rPr>
          <w:rFonts w:ascii="Times New Roman" w:hAnsi="Times New Roman" w:cs="Times New Roman"/>
          <w:sz w:val="28"/>
          <w:lang w:eastAsia="ru-RU"/>
        </w:rPr>
        <w:t>нь інформац</w:t>
      </w:r>
      <w:r w:rsidR="00B3068B">
        <w:rPr>
          <w:rFonts w:ascii="Times New Roman" w:hAnsi="Times New Roman" w:cs="Times New Roman"/>
          <w:sz w:val="28"/>
          <w:lang w:eastAsia="ru-RU"/>
        </w:rPr>
        <w:t>і</w:t>
      </w:r>
      <w:r w:rsidR="00B3068B" w:rsidRPr="00B3068B">
        <w:rPr>
          <w:rFonts w:ascii="Times New Roman" w:hAnsi="Times New Roman" w:cs="Times New Roman"/>
          <w:sz w:val="28"/>
          <w:lang w:eastAsia="ru-RU"/>
        </w:rPr>
        <w:t>йного сусп</w:t>
      </w:r>
      <w:r w:rsidR="00B3068B">
        <w:rPr>
          <w:rFonts w:ascii="Times New Roman" w:hAnsi="Times New Roman" w:cs="Times New Roman"/>
          <w:sz w:val="28"/>
          <w:lang w:eastAsia="ru-RU"/>
        </w:rPr>
        <w:t>і</w:t>
      </w:r>
      <w:r w:rsidR="00B3068B" w:rsidRPr="00B3068B">
        <w:rPr>
          <w:rFonts w:ascii="Times New Roman" w:hAnsi="Times New Roman" w:cs="Times New Roman"/>
          <w:sz w:val="28"/>
          <w:lang w:eastAsia="ru-RU"/>
        </w:rPr>
        <w:t>льства</w:t>
      </w:r>
      <w:r w:rsidRPr="007B416A">
        <w:rPr>
          <w:rFonts w:ascii="Times New Roman" w:hAnsi="Times New Roman" w:cs="Times New Roman"/>
          <w:sz w:val="28"/>
          <w:lang w:eastAsia="ru-RU"/>
        </w:rPr>
        <w:t xml:space="preserve"> у 2003 – 2005 роках.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Незавершеність інституційного оформлення участі держав в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управлінні Інтернетом та обмеженість існуючої системи міжнародного</w:t>
      </w:r>
      <w:r w:rsidR="00B3068B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B416A">
        <w:rPr>
          <w:rFonts w:ascii="Times New Roman" w:hAnsi="Times New Roman" w:cs="Times New Roman"/>
          <w:sz w:val="28"/>
          <w:lang w:eastAsia="ru-RU"/>
        </w:rPr>
        <w:t>правотворення</w:t>
      </w:r>
      <w:proofErr w:type="spellEnd"/>
      <w:r w:rsidRPr="007B416A">
        <w:rPr>
          <w:rFonts w:ascii="Times New Roman" w:hAnsi="Times New Roman" w:cs="Times New Roman"/>
          <w:sz w:val="28"/>
          <w:lang w:eastAsia="ru-RU"/>
        </w:rPr>
        <w:t xml:space="preserve"> стали явними в ході ВСІС. Не випадково Туніська програма</w:t>
      </w:r>
      <w:r w:rsidR="009B78B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 xml:space="preserve">для інформаційного суспільства (2005) відзначила </w:t>
      </w:r>
      <w:r w:rsidR="00236842">
        <w:rPr>
          <w:rFonts w:ascii="Times New Roman" w:hAnsi="Times New Roman" w:cs="Times New Roman"/>
          <w:sz w:val="28"/>
          <w:lang w:eastAsia="ru-RU"/>
        </w:rPr>
        <w:t>«</w:t>
      </w:r>
      <w:r w:rsidRPr="007B416A">
        <w:rPr>
          <w:rFonts w:ascii="Times New Roman" w:hAnsi="Times New Roman" w:cs="Times New Roman"/>
          <w:sz w:val="28"/>
          <w:lang w:eastAsia="ru-RU"/>
        </w:rPr>
        <w:t>потребу в</w:t>
      </w:r>
      <w:r w:rsidR="009B78B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активізації</w:t>
      </w:r>
      <w:r w:rsidR="009B78B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співробітництва в майбутньому, щоб надати можливість урядам,</w:t>
      </w:r>
      <w:r w:rsidR="009B78B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на рівноправній основі, відігравати свої ролі й виконувати свої зобов’язання</w:t>
      </w:r>
      <w:r w:rsidR="009B78B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в питаннях міжнародної державної</w:t>
      </w:r>
      <w:r w:rsidR="009B78B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політики, що стосуються Інтернету, а не в</w:t>
      </w:r>
      <w:r w:rsidR="009B78B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повсякденних технічних і експлуатаційних справах, що не впливають на</w:t>
      </w:r>
      <w:r w:rsidR="009B78B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B416A">
        <w:rPr>
          <w:rFonts w:ascii="Times New Roman" w:hAnsi="Times New Roman" w:cs="Times New Roman"/>
          <w:sz w:val="28"/>
          <w:lang w:eastAsia="ru-RU"/>
        </w:rPr>
        <w:t>питання міжнародної державної політики</w:t>
      </w:r>
      <w:r w:rsidR="00236842">
        <w:rPr>
          <w:rFonts w:ascii="Times New Roman" w:hAnsi="Times New Roman" w:cs="Times New Roman"/>
          <w:sz w:val="28"/>
          <w:lang w:eastAsia="ru-RU"/>
        </w:rPr>
        <w:t>»</w:t>
      </w:r>
      <w:r w:rsidRPr="007B416A">
        <w:rPr>
          <w:rFonts w:ascii="Times New Roman" w:hAnsi="Times New Roman" w:cs="Times New Roman"/>
          <w:sz w:val="28"/>
          <w:lang w:eastAsia="ru-RU"/>
        </w:rPr>
        <w:t>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Задачі, що постали перед міжнародною інституційною системою 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зв’язку з новими викликами в сфері інформації і комунікації: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1) визначити шляхи розвитку інформаційного суспільства та їх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міжнародно-правового забезпечення;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2) визначити перспективні напрямки використання ІКТ та їх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міжнародно-правового регулювання;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3) визначити шляхи забезпечення міжнародної інформаційної безпеки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як проблеми, що почала набувати глобальних ознак.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Зрозуміло, що міжнародна інституційна система була не в змозі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самотужки вирішити такі масштабні задачі. Потребувалась допомога як з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боку міжнародних і національних неурядових організацій, ТНК і навіть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окремих осіб. Координуючу роль, взяли на себе універсальні міжнародні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організації.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Початок комплексного вирішення цих актуальних задач пов’язується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із проведенням Всесвітнього саміту з інформаційного суспільства, що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відбувся в два етапи – Женеві 2003 року і Тунісі 2005 року. Враховуючи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специфіку статутних задач міжнародних організацій системи ООН, в числі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напрямків міжнародного співробітництва дійсно було виокремлено питання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пов’язані із визначенням шляхів розвитку і формуванням основ глобального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інформаційного суспільства та питання щодо перспективних напрямків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використання інформаційно-комунікаційних технологій (ІКТ).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Визначення шляхів розвитку і формування основ глобального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інформаційного суспільства в рамках міжнародних організацій системи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ООН, визначених на Всесвітньому саміті з інформаційного суспільства, було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запропоновано здійснити за кількома напрямками. Загальну координацію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діяльності в питанні застосування ІКТ в цілях розвитку спільно здійснюють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ООН та МСЕ. Поєднаними зусиллями МСЕ, ООН (ПРООН, Регіональних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комісій ООН та ЮНКТАД) спрямовуються заходи щодо створення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сприятливого середовища і досягнення максимальних переваг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інформаційного суспільства в соціальній, економічній і екологічній сферах.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Масштабність цих задач вимагає широкого обміну інформацією між ними.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Для координації їх діяльності створено кілька робочих органів, серед яких –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Група ООН з інформаційного суспільства (UNGIS), Робоча група з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управління використання Інтернетом, Форум з питань управління Інтернетом.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Питання щодо розвитку можливостей, необхідних для використання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переваг інформаційного суспільства знаходяться в компетенції ООН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(ПРООН, ЮНКТАД), ЮНЕСКО та МСЕ, які узгоджують відповідні заходи.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Координація міжнародного і регіонального співробітництва з метою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ліквідації розриву в цифрових технологіях і сприяння універсальному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доступу до ІКТ покладена на ООН (Регіональні комісії ООН, ПРООН,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ЕКОСОР), МСЕ та ЮНЕСКО.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Задачі щодо розвитку інформаційної та комунікаційної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інфраструктури, а також питання інформаційної безпеки покладено на МСЕ.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Проблеми доступу до інформації та знань – на МСЕ та ЮНЕСКО. Актуальна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тема щодо збереження культурної та </w:t>
      </w:r>
      <w:proofErr w:type="spellStart"/>
      <w:r w:rsidRPr="00BF3523">
        <w:rPr>
          <w:rFonts w:ascii="Times New Roman" w:hAnsi="Times New Roman" w:cs="Times New Roman"/>
          <w:sz w:val="28"/>
          <w:lang w:eastAsia="ru-RU"/>
        </w:rPr>
        <w:t>мовної</w:t>
      </w:r>
      <w:proofErr w:type="spellEnd"/>
      <w:r w:rsidRPr="00BF3523">
        <w:rPr>
          <w:rFonts w:ascii="Times New Roman" w:hAnsi="Times New Roman" w:cs="Times New Roman"/>
          <w:sz w:val="28"/>
          <w:lang w:eastAsia="ru-RU"/>
        </w:rPr>
        <w:t xml:space="preserve"> різноманітності, культурної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самобутності, що визначена в якості необхідної умови розвитку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інформаційного суспільства і розглядається як фактор сталого розвитку,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покладено на ЮНЕСКО.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Питання етичних аспектів інформаційного суспільства, заснованими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на загальновизнаних цінностях, покладено на ЮНЕСКО і ООН (ЕКОСОР).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Перспективні напрямки використання ІКТ, які розглядаються в рамках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міжнародних організацій системи ООН, охоплюють достатньо широкий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спектр.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Співробітництво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і координацію діяльності в проекті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«</w:t>
      </w:r>
      <w:r w:rsidRPr="00BF3523">
        <w:rPr>
          <w:rFonts w:ascii="Times New Roman" w:hAnsi="Times New Roman" w:cs="Times New Roman"/>
          <w:sz w:val="28"/>
          <w:lang w:eastAsia="ru-RU"/>
        </w:rPr>
        <w:t>Електронне державне управління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спільно здійснюють ООН і МСЕ,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«</w:t>
      </w:r>
      <w:r w:rsidRPr="00BF3523">
        <w:rPr>
          <w:rFonts w:ascii="Times New Roman" w:hAnsi="Times New Roman" w:cs="Times New Roman"/>
          <w:sz w:val="28"/>
          <w:lang w:eastAsia="ru-RU"/>
        </w:rPr>
        <w:t>Електронний бізнес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– ВТО, ООН (ЮНК- ТАД), МСЕ, ЮНІДО,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«</w:t>
      </w:r>
      <w:r w:rsidRPr="00BF3523">
        <w:rPr>
          <w:rFonts w:ascii="Times New Roman" w:hAnsi="Times New Roman" w:cs="Times New Roman"/>
          <w:sz w:val="28"/>
          <w:lang w:eastAsia="ru-RU"/>
        </w:rPr>
        <w:t>Електронне навчання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– ЮНЕСКО, МСЕ, ЮНІДО, </w:t>
      </w:r>
      <w:r>
        <w:rPr>
          <w:rFonts w:ascii="Times New Roman" w:hAnsi="Times New Roman" w:cs="Times New Roman"/>
          <w:sz w:val="28"/>
          <w:lang w:eastAsia="ru-RU"/>
        </w:rPr>
        <w:t>«</w:t>
      </w:r>
      <w:r w:rsidRPr="00BF3523">
        <w:rPr>
          <w:rFonts w:ascii="Times New Roman" w:hAnsi="Times New Roman" w:cs="Times New Roman"/>
          <w:sz w:val="28"/>
          <w:lang w:eastAsia="ru-RU"/>
        </w:rPr>
        <w:t>Електронна охорона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здоров’я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– ВООЗ і МСЕ, </w:t>
      </w:r>
      <w:r>
        <w:rPr>
          <w:rFonts w:ascii="Times New Roman" w:hAnsi="Times New Roman" w:cs="Times New Roman"/>
          <w:sz w:val="28"/>
          <w:lang w:eastAsia="ru-RU"/>
        </w:rPr>
        <w:t>«</w:t>
      </w:r>
      <w:r w:rsidRPr="00BF3523">
        <w:rPr>
          <w:rFonts w:ascii="Times New Roman" w:hAnsi="Times New Roman" w:cs="Times New Roman"/>
          <w:sz w:val="28"/>
          <w:lang w:eastAsia="ru-RU"/>
        </w:rPr>
        <w:t>Електронна зайнятість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– МОП і МСЕ,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«</w:t>
      </w:r>
      <w:r w:rsidRPr="00BF3523">
        <w:rPr>
          <w:rFonts w:ascii="Times New Roman" w:hAnsi="Times New Roman" w:cs="Times New Roman"/>
          <w:sz w:val="28"/>
          <w:lang w:eastAsia="ru-RU"/>
        </w:rPr>
        <w:t>Електронна охорона навколишнього середовища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– ВООЗ, ВМО, ЮНЕП,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ООН (ООН </w:t>
      </w:r>
      <w:proofErr w:type="spellStart"/>
      <w:r w:rsidRPr="00BF3523">
        <w:rPr>
          <w:rFonts w:ascii="Times New Roman" w:hAnsi="Times New Roman" w:cs="Times New Roman"/>
          <w:sz w:val="28"/>
          <w:lang w:eastAsia="ru-RU"/>
        </w:rPr>
        <w:t>Хабітат</w:t>
      </w:r>
      <w:proofErr w:type="spellEnd"/>
      <w:r w:rsidRPr="00BF3523">
        <w:rPr>
          <w:rFonts w:ascii="Times New Roman" w:hAnsi="Times New Roman" w:cs="Times New Roman"/>
          <w:sz w:val="28"/>
          <w:lang w:eastAsia="ru-RU"/>
        </w:rPr>
        <w:t xml:space="preserve">), МСЕ, ІКАО, </w:t>
      </w:r>
      <w:r>
        <w:rPr>
          <w:rFonts w:ascii="Times New Roman" w:hAnsi="Times New Roman" w:cs="Times New Roman"/>
          <w:sz w:val="28"/>
          <w:lang w:eastAsia="ru-RU"/>
        </w:rPr>
        <w:t>«</w:t>
      </w:r>
      <w:r w:rsidRPr="00BF3523">
        <w:rPr>
          <w:rFonts w:ascii="Times New Roman" w:hAnsi="Times New Roman" w:cs="Times New Roman"/>
          <w:sz w:val="28"/>
          <w:lang w:eastAsia="ru-RU"/>
        </w:rPr>
        <w:t>Електронне сільське господарство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ФАО і МСЕ, </w:t>
      </w:r>
      <w:r>
        <w:rPr>
          <w:rFonts w:ascii="Times New Roman" w:hAnsi="Times New Roman" w:cs="Times New Roman"/>
          <w:sz w:val="28"/>
          <w:lang w:eastAsia="ru-RU"/>
        </w:rPr>
        <w:t>«</w:t>
      </w:r>
      <w:r w:rsidRPr="00BF3523">
        <w:rPr>
          <w:rFonts w:ascii="Times New Roman" w:hAnsi="Times New Roman" w:cs="Times New Roman"/>
          <w:sz w:val="28"/>
          <w:lang w:eastAsia="ru-RU"/>
        </w:rPr>
        <w:t>Електронна наукова діяльність</w:t>
      </w:r>
      <w:r>
        <w:rPr>
          <w:rFonts w:ascii="Times New Roman" w:hAnsi="Times New Roman" w:cs="Times New Roman"/>
          <w:sz w:val="28"/>
          <w:lang w:eastAsia="ru-RU"/>
        </w:rPr>
        <w:t>»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 – ЮНЕСКО, МСЕ, ЮНКТАД.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Забезпечення міжнародної інформаційної безпеки покладено на МСЕ.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Задачі, що постають для її забезпечення, викликають необхідність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об’єднання зусиль на кількох рівнях: боротьби із кіберзлочинністю,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BF3523">
        <w:rPr>
          <w:rFonts w:ascii="Times New Roman" w:hAnsi="Times New Roman" w:cs="Times New Roman"/>
          <w:sz w:val="28"/>
          <w:lang w:eastAsia="ru-RU"/>
        </w:rPr>
        <w:t>кібертероризмом</w:t>
      </w:r>
      <w:proofErr w:type="spellEnd"/>
      <w:r w:rsidRPr="00BF3523">
        <w:rPr>
          <w:rFonts w:ascii="Times New Roman" w:hAnsi="Times New Roman" w:cs="Times New Roman"/>
          <w:sz w:val="28"/>
          <w:lang w:eastAsia="ru-RU"/>
        </w:rPr>
        <w:t xml:space="preserve"> та військовим використанням ІКТ. При цьому на сьогодні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склалось однакове усвідомлення і розуміння: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 необхідності захисту найважливіших національних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BF3523">
        <w:rPr>
          <w:rFonts w:ascii="Times New Roman" w:hAnsi="Times New Roman" w:cs="Times New Roman"/>
          <w:sz w:val="28"/>
          <w:lang w:eastAsia="ru-RU"/>
        </w:rPr>
        <w:t>інфраструктур</w:t>
      </w:r>
      <w:proofErr w:type="spellEnd"/>
      <w:r w:rsidRPr="00BF3523">
        <w:rPr>
          <w:rFonts w:ascii="Times New Roman" w:hAnsi="Times New Roman" w:cs="Times New Roman"/>
          <w:sz w:val="28"/>
          <w:lang w:eastAsia="ru-RU"/>
        </w:rPr>
        <w:t>, глобальних інформаційно-комунікаційних мереж та систем, 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також цілісності накопиченої інформації;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 складності, серйозності та чисельності загроз для ІКТ, пов’язаних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як з процесами природнього і антропогенного характеру, так і діяльністю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людини;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 неефективності традиційних стратегій (таких, як заходи, що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аналогічно застосовуються в процесі контролю за озброєнням або їх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BF3523">
        <w:rPr>
          <w:rFonts w:ascii="Times New Roman" w:hAnsi="Times New Roman" w:cs="Times New Roman"/>
          <w:sz w:val="28"/>
          <w:lang w:eastAsia="ru-RU"/>
        </w:rPr>
        <w:t>стримання</w:t>
      </w:r>
      <w:proofErr w:type="spellEnd"/>
      <w:r w:rsidRPr="00BF3523">
        <w:rPr>
          <w:rFonts w:ascii="Times New Roman" w:hAnsi="Times New Roman" w:cs="Times New Roman"/>
          <w:sz w:val="28"/>
          <w:lang w:eastAsia="ru-RU"/>
        </w:rPr>
        <w:t>);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 необхідності об’єднання зусиль з метою збереження 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розширення вкладу, який ІКТ вносять в забезпечення безпеки і цілісності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держав;</w:t>
      </w:r>
    </w:p>
    <w:p w:rsidR="00236842" w:rsidRPr="00BF3523" w:rsidRDefault="00236842" w:rsidP="0023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 необхідності міжнародної взаємодії в питанні розробки стратегій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зменшення ризиків для ІКТ. До цього варто додати і спільну мету: створення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глобальної культури </w:t>
      </w:r>
      <w:proofErr w:type="spellStart"/>
      <w:r w:rsidRPr="00BF3523">
        <w:rPr>
          <w:rFonts w:ascii="Times New Roman" w:hAnsi="Times New Roman" w:cs="Times New Roman"/>
          <w:sz w:val="28"/>
          <w:lang w:eastAsia="ru-RU"/>
        </w:rPr>
        <w:t>кібербезпеки</w:t>
      </w:r>
      <w:proofErr w:type="spellEnd"/>
      <w:r w:rsidRPr="00BF3523">
        <w:rPr>
          <w:rFonts w:ascii="Times New Roman" w:hAnsi="Times New Roman" w:cs="Times New Roman"/>
          <w:sz w:val="28"/>
          <w:lang w:eastAsia="ru-RU"/>
        </w:rPr>
        <w:t>, сформульовану в рамках Організації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Об’єднаних Націй.</w:t>
      </w:r>
    </w:p>
    <w:p w:rsidR="00512855" w:rsidRDefault="00512855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В сучасних умовах під впливом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активного поширення інформаційно-комунікаційних технологій відбувається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трансформація системи органів зовнішніх зносин, вона стає все більш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розгалуженою, багаторівневою, мережевою. Іншим важливим фактором є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неймовірне прискорення у часі усіх процесів, що, в свою чергу, вимагає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якісного удосконалення управлінських функцій, зокрема, координації.</w:t>
      </w:r>
    </w:p>
    <w:p w:rsidR="00B5553F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Вирішення цієї проблеми вбачається у впровадженні інноваційних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інструментів інформаційно-телекомунікаційних технологій в управлінські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процеси. 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На сьогоднішній день дипломатичні служби більшості країн світу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використовують можливості інформаційно-комунікаційних технологій для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здійснення своїх функцій та комунікацій у сфері зовнішніх зносин.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 xml:space="preserve">Термін </w:t>
      </w:r>
      <w:r w:rsidRPr="009963A2">
        <w:rPr>
          <w:rFonts w:ascii="Times New Roman" w:hAnsi="Times New Roman" w:cs="Times New Roman"/>
          <w:b/>
          <w:sz w:val="28"/>
          <w:lang w:eastAsia="ru-RU"/>
        </w:rPr>
        <w:t>цифрова дипломатія</w:t>
      </w:r>
      <w:r w:rsidRPr="00846EFD">
        <w:rPr>
          <w:rFonts w:ascii="Times New Roman" w:hAnsi="Times New Roman" w:cs="Times New Roman"/>
          <w:sz w:val="28"/>
          <w:lang w:eastAsia="ru-RU"/>
        </w:rPr>
        <w:t>, що позначає широке використання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інформаційно-комунікаційних технологій для здійснення державними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органами своїх функцій та комунікацій у сфері зовнішньої політики, вперше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почали використовувати у США.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Будучи світовим лідером у сфері ІКТ Сполучені Штати Америки ще з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1996 року почали використання цифрових інструментів 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зовнішньополітичних цілях, саме тоді світ побачив перший інтернет-журнал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Washington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Files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, сформований інформаційним агентством США – ЮСІА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(USIA,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United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States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Information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Agency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). Перша робоча група з цифрової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дипломатії була сформована в Держдепартаменті США у 2002 році.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Наразі арсенал цифрової дипломатії США є одним з найширших 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найбільш диверсифікованих в світі та демонструє свою високу ефективність.</w:t>
      </w:r>
    </w:p>
    <w:p w:rsidR="00B5553F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Основні засади та принципи цифрової дипломатії США відображені 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документі Держдепартаменту США «Державне управління в XXI ст.». Згідно документу, стрімкий розвиток інформаційних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технологій і значне зростання користувачів Інтернету у світі вимагають від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США зміни методів зовнішньої політики і її переорієнтації на можливості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сучасних інформаційно</w:t>
      </w:r>
      <w:r>
        <w:rPr>
          <w:rFonts w:ascii="Times New Roman" w:hAnsi="Times New Roman" w:cs="Times New Roman"/>
          <w:sz w:val="28"/>
          <w:lang w:eastAsia="ru-RU"/>
        </w:rPr>
        <w:t>-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комунікативних технологій. </w:t>
      </w:r>
    </w:p>
    <w:p w:rsidR="00B5553F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Всі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проекти цифрової дипломатії США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поділяються на дві категорії, що характеризуються основними функціями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задля їх використання: як інструмент підвищення ефективності та канал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зовнішньополітичного впливу.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Вперше використання цифрових інструментів в дипломатичних цілях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було затверджено у Стратегічному плані розвитку на 2011-1013 рр.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Державного департаменту США. В документі окремо були визначені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основні цілі щодо використання соціальних медіа для підтримки позитивного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іміджу держави, зокрема: використання соціальних медіа дозволяє розширити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співробітництво та забезпечити обмін інформацією між внутрішніми та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зовнішніми цільовими групами; використання «хмарних» технологій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забезпечує глобальний доступ до інформації через надійну веб-інфраструктуру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всім агентствам США, що працюють за кордоном; управління внутрішніми та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зовнішніми ІТ-ресурсами сприяє ефективному обслуговуванню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зовнішньополітичного відомства та дипломатичних представництв держави за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кордоном. Виходячи з названих цілей Бюро управління інформаційних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ресурсів Державного департаменту розробило інноваційні проекти та послуги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щодо використання соціальних медіа у зовнішньополітичній практиці США.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Розробка та підтримка проектів була розподілена між трьома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експертними групами: 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DiploTech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», «KL» та «P&amp;O». Група 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DiploTech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забезпечувала підтримку ініціатив Державного секретаря щодо використання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соціальних медіа для просування національних інтересів США через програми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«Громадянське суспільство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Web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2.0» та «Віртуальні послуги в сфері освіти»;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група «KL» здійснювала управління такими продуктами як 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Diplopedia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Communities@State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iNet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Search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та 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Corridor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»; група «P&amp;O» забезпечувала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підвищення обізнаності серед співробітників відомства про використання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соціальних медіа як інструменту підтримки зовнішньополітичної діяльності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держави.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Крім того Бюро управління інформаційних ресурсів забезпечує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підтримку низки тематичних програм, серед яких на окрему увагу заслуговує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проект 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Agile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Response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+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Coordination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». Це програма через яку надаються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послуги громадянам США у разі техногенних катастроф, стихійних лих або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відключення телекомунікаційної системи, збоїв в мережі та інших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надзвичайних ситуаціях.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Проекти 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Tech@State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 та 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TechCamp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 є платформами для діалогу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дипломатів та експертів як з США, так і з усього світу щодо вивчення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інноваційних шляхів використання сучасних Інтернет-технологій 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зовнішньополітичній діяльності. З метою полегшення виконання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функціональних обов’язків для дипломатів розроблено пошуковий інструмент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SearchState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», за допомогою якого можна легко знайти релевантну інформацію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в базах даних Департаменту, а також панель інструментів 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Current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», яка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поєднує всі внутрішні сервіси відомства в єдине ціле та забезпечує доступ до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різноманітної зовнішньої інформації.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З метою покращення комунікації та координації всередині системи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державного управління США, Бюро управління інформаційних ресурсів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Державного департаменту розробило соціальну мережу 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Corridor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». Мережа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Corridor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 орієнтована на користування нею співробітниками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Держдепартаменту та представниками інших владних структур США.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Corridor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» побудований на платформі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WordPress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з відкритим кодом, яка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працює за захищеним брандмауером. За принципом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Facebook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, і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LinkedIn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, 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мережі створюються профілі користувачів, надається можливість публікувати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звіти про професійні досягнення, розширювати базу професійних контактів,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ознайомлюватись з досвідом діяльності колег з інших країн, формувати групи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для обговорення професійних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тематик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Іншим цифровим інструментом, що слугує платформою для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співробітників Держдепартаменту для обговорення та впровадження інновацій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в дипломатичну практику з можливістю отримати цільове фінансування є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внутрішній блог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Sounding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Board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Вагомий внесок у розвиток внутрішньої обізнаності вносить онлайн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енциклопедія 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Diplopedia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 - внутрішня інформаційна-довідкова платформа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Держдепартаменту США. Так само, як люди публікують та редагують статті 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Вікіпедії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», співробітники Держдепартаменту використовують «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Diplopedia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для створення та постійного оновлення широкої інформаційної бази для обміну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знаннями та досвідом щодо програм та діяльності в рамках Департаменту, 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також висвітлення міжнародних питань.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Окрім цього, діють також спеціальні програми із залучення молодих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спеціалістів та досвідчених професіоналів у дистанційному режимі, зокрема: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Програма віртуальних студентських стажувань (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Virtual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Student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Foreign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Service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). Дана програма є ініціативою Держдепартаменту в рамках програми із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технологічного залучення до державної служби ініціативної та активної молоді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 метою винайдення нових форм функціонування дипломатичної системи.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Студенти отримують можливість пройти дев’ятимісячне віртуальне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стажування в офісах Держдепартаменту США. Додатково функціонує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програма віртуальних співробітників (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Virtual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Fellows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Program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), що дозволяє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Держдепартаменту отримувати переваги від залучення компетентних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консультантів та науковців у різноманітних проектах як на території США, так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і у закордонних місіях.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Окрема робота ведеться зі створення віртуальних презентаційних постів,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які допомагають посольствам або консульствам США мобілізувати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інструменти інформаційної роботи для поглиблення взаємодії з громадянами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країн, в яких США не мають дипломатичного представництва, зокрема, нині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існує близько 40 віртуальних представництв США за кордоном.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На сьогоднішній день Бюро управління інформаційних ресурсів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Державного департаменту у рамках виконання Програми «FY 2018 – 2022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Department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Cloud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Strategy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» переводить усі свої сервіси в хмарні середовища.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Таким чином, використання цифрових інструментів 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зовнішньополітичній діяльності США значно розширило можливості та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підвищило ефективність роботи, спрямованої на формування позитивного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іміджу країни та політичної влади, поширення інформації для наявної 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потенційної аудиторії, забезпечення безпосереднього спілкування з індивідами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або різними групами у різних куточках світу, а також збільшення обсягу якісної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інформації на офіційних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акаунтах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державних та недержавних інституцій.</w:t>
      </w:r>
    </w:p>
    <w:p w:rsidR="00B5553F" w:rsidRPr="00846EFD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sz w:val="28"/>
          <w:lang w:eastAsia="ru-RU"/>
        </w:rPr>
        <w:t>Активізація зусиль Європейського Союзу в напрямку зміцнення статусу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самостійного актора на міжнародній арені сприяла створенню Європейської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служби зовнішніх справ, що дозволило посилити координацію європейської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зовнішньої політики та забезпечити ефективне представництво ЄС за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кордоном. Оскільки європейське зовнішньополітичне відомство не замінює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національні міністерства закордонних справ, а лише доповнює дипломатичні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представництва країн-членів ЄС, то важливого значення набула підтримка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ефективної комунікації з широкою громадськістю засобами соціальних мереж,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зокрема, створено близько 75 офіційних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акаунтів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зовнішньополітичного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відомства та представництв ЄС закордоном у соціальних мережах, при цьому,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крім всесвітньо популярних профілів у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Facebook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Twitter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та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YouTube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, відкрито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тематичні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акаунти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у національних соціальних медіа, як наприклад,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Sina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Weibo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Tencent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Weibo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, Vk.Com,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Flickr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 xml:space="preserve"> або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Storify</w:t>
      </w:r>
      <w:proofErr w:type="spellEnd"/>
      <w:r w:rsidRPr="00846EFD">
        <w:rPr>
          <w:rFonts w:ascii="Times New Roman" w:hAnsi="Times New Roman" w:cs="Times New Roman"/>
          <w:sz w:val="28"/>
          <w:lang w:eastAsia="ru-RU"/>
        </w:rPr>
        <w:t>, що свідчить про бажання ЄС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спілкуватись з аудиторією не лише рідною мовою, але й враховувати культурні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та ментальні ос</w:t>
      </w:r>
      <w:r>
        <w:rPr>
          <w:rFonts w:ascii="Times New Roman" w:hAnsi="Times New Roman" w:cs="Times New Roman"/>
          <w:sz w:val="28"/>
          <w:lang w:eastAsia="ru-RU"/>
        </w:rPr>
        <w:t>обливості різних регіонів світу</w:t>
      </w:r>
      <w:r w:rsidRPr="00846EFD">
        <w:rPr>
          <w:rFonts w:ascii="Times New Roman" w:hAnsi="Times New Roman" w:cs="Times New Roman"/>
          <w:sz w:val="28"/>
          <w:lang w:eastAsia="ru-RU"/>
        </w:rPr>
        <w:t>. Для підтримки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зовнішньополітичної діяльності через соціальні медіа Європейський Союз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намагається задіяти механізми узгодження та обміну інформацією щодо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спільних загальноєвропейських інтересів, вироблення «спільної позиції» зі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сприйняття та аналізу різних міжнародних подій, узгодження позицій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національних урядів з європейською політичною поведінкою щодо визначення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цілей та пріоритетів ЄС відносно третіх країн, якщо дипломатичні інструменти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 xml:space="preserve">виявляються недостатніми для забезпечення спільної зовнішньої та </w:t>
      </w:r>
      <w:proofErr w:type="spellStart"/>
      <w:r w:rsidRPr="00846EFD">
        <w:rPr>
          <w:rFonts w:ascii="Times New Roman" w:hAnsi="Times New Roman" w:cs="Times New Roman"/>
          <w:sz w:val="28"/>
          <w:lang w:eastAsia="ru-RU"/>
        </w:rPr>
        <w:t>безпекової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політики ЄС.</w:t>
      </w:r>
    </w:p>
    <w:p w:rsidR="00B5553F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За останні десятиліття технології зі збору та обробки інформації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набули значного розвитку в усьому світі. Найбільш процвітаючими країнами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в сфері ІТ-технологій є США,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Англія, Китай, Японія. </w:t>
      </w:r>
    </w:p>
    <w:p w:rsidR="00B5553F" w:rsidRDefault="00B5553F" w:rsidP="00B55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F3523">
        <w:rPr>
          <w:rFonts w:ascii="Times New Roman" w:hAnsi="Times New Roman" w:cs="Times New Roman"/>
          <w:sz w:val="28"/>
          <w:lang w:eastAsia="ru-RU"/>
        </w:rPr>
        <w:t>Незважаючи на те, що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Україна тільки стає на шлях впровадження цих технологій, вона вже досягла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значних успіхів у цій сфері. Порівняно з іншими країнами Україна має такі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переваги: - один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з найдешевших </w:t>
      </w:r>
      <w:proofErr w:type="spellStart"/>
      <w:r w:rsidRPr="00BF3523">
        <w:rPr>
          <w:rFonts w:ascii="Times New Roman" w:hAnsi="Times New Roman" w:cs="Times New Roman"/>
          <w:sz w:val="28"/>
          <w:lang w:eastAsia="ru-RU"/>
        </w:rPr>
        <w:t>доступів</w:t>
      </w:r>
      <w:proofErr w:type="spellEnd"/>
      <w:r w:rsidRPr="00BF3523">
        <w:rPr>
          <w:rFonts w:ascii="Times New Roman" w:hAnsi="Times New Roman" w:cs="Times New Roman"/>
          <w:sz w:val="28"/>
          <w:lang w:eastAsia="ru-RU"/>
        </w:rPr>
        <w:t xml:space="preserve"> до мережі Інтернет; - наявність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провідних ІТ-компаній (таких як: </w:t>
      </w:r>
      <w:proofErr w:type="spellStart"/>
      <w:r w:rsidRPr="00BF3523">
        <w:rPr>
          <w:rFonts w:ascii="Times New Roman" w:hAnsi="Times New Roman" w:cs="Times New Roman"/>
          <w:sz w:val="28"/>
          <w:lang w:eastAsia="ru-RU"/>
        </w:rPr>
        <w:t>Wargaming</w:t>
      </w:r>
      <w:proofErr w:type="spellEnd"/>
      <w:r w:rsidRPr="00BF3523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BF3523">
        <w:rPr>
          <w:rFonts w:ascii="Times New Roman" w:hAnsi="Times New Roman" w:cs="Times New Roman"/>
          <w:sz w:val="28"/>
          <w:lang w:eastAsia="ru-RU"/>
        </w:rPr>
        <w:t>SoftServe,ERAM</w:t>
      </w:r>
      <w:proofErr w:type="spellEnd"/>
      <w:r w:rsidRPr="00BF3523">
        <w:rPr>
          <w:rFonts w:ascii="Times New Roman" w:hAnsi="Times New Roman" w:cs="Times New Roman"/>
          <w:sz w:val="28"/>
          <w:lang w:eastAsia="ru-RU"/>
        </w:rPr>
        <w:t>), а також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 xml:space="preserve">представництв міжнародних ІТ-компаній (Microsoft, </w:t>
      </w:r>
      <w:proofErr w:type="spellStart"/>
      <w:r w:rsidRPr="00BF3523">
        <w:rPr>
          <w:rFonts w:ascii="Times New Roman" w:hAnsi="Times New Roman" w:cs="Times New Roman"/>
          <w:sz w:val="28"/>
          <w:lang w:eastAsia="ru-RU"/>
        </w:rPr>
        <w:t>Samsung</w:t>
      </w:r>
      <w:proofErr w:type="spellEnd"/>
      <w:r w:rsidRPr="00BF3523">
        <w:rPr>
          <w:rFonts w:ascii="Times New Roman" w:hAnsi="Times New Roman" w:cs="Times New Roman"/>
          <w:sz w:val="28"/>
          <w:lang w:eastAsia="ru-RU"/>
        </w:rPr>
        <w:t>); - українські ІТ-спеціалісти є одними з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F3523">
        <w:rPr>
          <w:rFonts w:ascii="Times New Roman" w:hAnsi="Times New Roman" w:cs="Times New Roman"/>
          <w:sz w:val="28"/>
          <w:lang w:eastAsia="ru-RU"/>
        </w:rPr>
        <w:t>провідних у світі.</w:t>
      </w:r>
    </w:p>
    <w:p w:rsidR="00B5553F" w:rsidRDefault="00B5553F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Технологія </w:t>
      </w:r>
      <w:proofErr w:type="spellStart"/>
      <w:r w:rsidRPr="007319C3">
        <w:rPr>
          <w:rFonts w:ascii="Times New Roman" w:hAnsi="Times New Roman" w:cs="Times New Roman"/>
          <w:sz w:val="28"/>
          <w:lang w:eastAsia="ru-RU"/>
        </w:rPr>
        <w:t>World</w:t>
      </w:r>
      <w:proofErr w:type="spellEnd"/>
      <w:r w:rsidRPr="007319C3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19C3">
        <w:rPr>
          <w:rFonts w:ascii="Times New Roman" w:hAnsi="Times New Roman" w:cs="Times New Roman"/>
          <w:sz w:val="28"/>
          <w:lang w:eastAsia="ru-RU"/>
        </w:rPr>
        <w:t>Wide</w:t>
      </w:r>
      <w:proofErr w:type="spellEnd"/>
      <w:r w:rsidRPr="007319C3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19C3">
        <w:rPr>
          <w:rFonts w:ascii="Times New Roman" w:hAnsi="Times New Roman" w:cs="Times New Roman"/>
          <w:sz w:val="28"/>
          <w:lang w:eastAsia="ru-RU"/>
        </w:rPr>
        <w:t>Web</w:t>
      </w:r>
      <w:proofErr w:type="spellEnd"/>
      <w:r w:rsidRPr="007319C3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(</w:t>
      </w:r>
      <w:r w:rsidRPr="0040608A">
        <w:rPr>
          <w:rFonts w:ascii="Times New Roman" w:hAnsi="Times New Roman" w:cs="Times New Roman"/>
          <w:sz w:val="28"/>
          <w:lang w:eastAsia="ru-RU"/>
        </w:rPr>
        <w:t>WWW</w:t>
      </w:r>
      <w:r>
        <w:rPr>
          <w:rFonts w:ascii="Times New Roman" w:hAnsi="Times New Roman" w:cs="Times New Roman"/>
          <w:sz w:val="28"/>
          <w:lang w:eastAsia="ru-RU"/>
        </w:rPr>
        <w:t>)</w:t>
      </w:r>
      <w:r w:rsidRPr="0040608A">
        <w:rPr>
          <w:rFonts w:ascii="Times New Roman" w:hAnsi="Times New Roman" w:cs="Times New Roman"/>
          <w:sz w:val="28"/>
          <w:lang w:eastAsia="ru-RU"/>
        </w:rPr>
        <w:t xml:space="preserve"> складається з чотирьох основних компонентів: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- Мова гіпертекстової розмітки документів HTML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HyperText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Markup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Language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);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- Універсальний спосіб адресації ресурсів в мережі URL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Universal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Resource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Locator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);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- Протокол обміну гіпертекстової інформацією HTTP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HyperText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Transfer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Protocol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);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- Універсальний інтерфейс шлюзів CGI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Common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Gateway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Interface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НТМ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Hyper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Text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Markup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Language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 - мова розмітки гіпертексту виник на стику декількох напрямків досліджень і розробок. Мова НТМ використовує команди - теги, що вводяться в текстові документи, які вказують, яким чином інформація повинна на виводитися на екран.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HTML-документ є текстовим файлом, який може бути створений за допомогою будь-якого текстового редактора, але, на відміну від звичайних текстових файлів, він має розширення .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htm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(або .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html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Перші концепції і розробки, присвячені гіпертексту, належали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Ванневару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Бушу (науковому раднику американського президента Ф. Д. Рузвельта), що описав в своїх працях в сорокові роки двадцятого століття гіпертекст, а також браузер -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диалоговую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машину для перегляду великої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тексто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-графічної системи і поповнення її записами, а також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Дагласу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Енгельбарту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і Теодору Нельсону, які працювали над розвитком гіпертекстової технології в шістдесяті роки двадцятого століття.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Сам термін </w:t>
      </w:r>
      <w:r w:rsidR="00236842">
        <w:rPr>
          <w:rFonts w:ascii="Times New Roman" w:hAnsi="Times New Roman" w:cs="Times New Roman"/>
          <w:sz w:val="28"/>
          <w:lang w:eastAsia="ru-RU"/>
        </w:rPr>
        <w:t>«</w:t>
      </w:r>
      <w:r w:rsidRPr="0040608A">
        <w:rPr>
          <w:rFonts w:ascii="Times New Roman" w:hAnsi="Times New Roman" w:cs="Times New Roman"/>
          <w:sz w:val="28"/>
          <w:lang w:eastAsia="ru-RU"/>
        </w:rPr>
        <w:t>гіпертекст</w:t>
      </w:r>
      <w:r w:rsidR="00236842">
        <w:rPr>
          <w:rFonts w:ascii="Times New Roman" w:hAnsi="Times New Roman" w:cs="Times New Roman"/>
          <w:sz w:val="28"/>
          <w:lang w:eastAsia="ru-RU"/>
        </w:rPr>
        <w:t>»</w:t>
      </w:r>
      <w:r w:rsidRPr="0040608A">
        <w:rPr>
          <w:rFonts w:ascii="Times New Roman" w:hAnsi="Times New Roman" w:cs="Times New Roman"/>
          <w:sz w:val="28"/>
          <w:lang w:eastAsia="ru-RU"/>
        </w:rPr>
        <w:t xml:space="preserve"> запропонував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Тед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Нельсон в 1965 році. Ось як звучить визначення гіпертексту, яке дав Нельсон: </w:t>
      </w:r>
      <w:r w:rsidR="00236842">
        <w:rPr>
          <w:rFonts w:ascii="Times New Roman" w:hAnsi="Times New Roman" w:cs="Times New Roman"/>
          <w:sz w:val="28"/>
          <w:lang w:eastAsia="ru-RU"/>
        </w:rPr>
        <w:t>«</w:t>
      </w:r>
      <w:r w:rsidRPr="0040608A">
        <w:rPr>
          <w:rFonts w:ascii="Times New Roman" w:hAnsi="Times New Roman" w:cs="Times New Roman"/>
          <w:sz w:val="28"/>
          <w:lang w:eastAsia="ru-RU"/>
        </w:rPr>
        <w:t>форма листа, який галузиться або здійснюється за запитом</w:t>
      </w:r>
      <w:r w:rsidR="00236842">
        <w:rPr>
          <w:rFonts w:ascii="Times New Roman" w:hAnsi="Times New Roman" w:cs="Times New Roman"/>
          <w:sz w:val="28"/>
          <w:lang w:eastAsia="ru-RU"/>
        </w:rPr>
        <w:t>»</w:t>
      </w:r>
      <w:r w:rsidRPr="0040608A">
        <w:rPr>
          <w:rFonts w:ascii="Times New Roman" w:hAnsi="Times New Roman" w:cs="Times New Roman"/>
          <w:sz w:val="28"/>
          <w:lang w:eastAsia="ru-RU"/>
        </w:rPr>
        <w:t xml:space="preserve">. Інакше кажучи, HTML - це </w:t>
      </w:r>
      <w:r w:rsidR="00236842">
        <w:rPr>
          <w:rFonts w:ascii="Times New Roman" w:hAnsi="Times New Roman" w:cs="Times New Roman"/>
          <w:sz w:val="28"/>
          <w:lang w:eastAsia="ru-RU"/>
        </w:rPr>
        <w:t>«</w:t>
      </w:r>
      <w:r w:rsidRPr="0040608A">
        <w:rPr>
          <w:rFonts w:ascii="Times New Roman" w:hAnsi="Times New Roman" w:cs="Times New Roman"/>
          <w:sz w:val="28"/>
          <w:lang w:eastAsia="ru-RU"/>
        </w:rPr>
        <w:t>нелінійне лист</w:t>
      </w:r>
      <w:r w:rsidR="00236842">
        <w:rPr>
          <w:rFonts w:ascii="Times New Roman" w:hAnsi="Times New Roman" w:cs="Times New Roman"/>
          <w:sz w:val="28"/>
          <w:lang w:eastAsia="ru-RU"/>
        </w:rPr>
        <w:t>»</w:t>
      </w:r>
      <w:r w:rsidRPr="0040608A">
        <w:rPr>
          <w:rFonts w:ascii="Times New Roman" w:hAnsi="Times New Roman" w:cs="Times New Roman"/>
          <w:sz w:val="28"/>
          <w:lang w:eastAsia="ru-RU"/>
        </w:rPr>
        <w:t xml:space="preserve">, яке </w:t>
      </w:r>
      <w:r w:rsidR="00236842">
        <w:rPr>
          <w:rFonts w:ascii="Times New Roman" w:hAnsi="Times New Roman" w:cs="Times New Roman"/>
          <w:sz w:val="28"/>
          <w:lang w:eastAsia="ru-RU"/>
        </w:rPr>
        <w:t>«</w:t>
      </w:r>
      <w:r w:rsidRPr="0040608A">
        <w:rPr>
          <w:rFonts w:ascii="Times New Roman" w:hAnsi="Times New Roman" w:cs="Times New Roman"/>
          <w:sz w:val="28"/>
          <w:lang w:eastAsia="ru-RU"/>
        </w:rPr>
        <w:t>більше, ніж текст</w:t>
      </w:r>
      <w:r w:rsidR="00236842">
        <w:rPr>
          <w:rFonts w:ascii="Times New Roman" w:hAnsi="Times New Roman" w:cs="Times New Roman"/>
          <w:sz w:val="28"/>
          <w:lang w:eastAsia="ru-RU"/>
        </w:rPr>
        <w:t>»</w:t>
      </w:r>
      <w:r w:rsidRPr="0040608A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hypertext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Одним з важливих чинником, що визначив специфіку HTML, було його застосування в Інтернеті. У 1989 році Тім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Бернерс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-Лі запропонував глобальну гіпертекстову систему, яка дозволила з'єднувати зв'язками не тільки текст, а й графіку, звуки, відео. Глобальність цієї системи передбачала, що дані будуть розподілятися по всьому світу, а її основою стане Інтернет.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Через рік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Бернерс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-Лі написав перший клієнт-серверне програмне забезпечення (гіпертекстову систему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Enquire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), а потім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гіпретекстовий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протокол передачі даних HTTP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Hypertext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Transfer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Protokol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Простота мови розмітки гіпертексту HTML, можливість готувати з його допомогою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Web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-документи з використанням найпростіших текстових редакторів, орієнтація на HTML більш </w:t>
      </w:r>
      <w:r w:rsidR="00236842">
        <w:rPr>
          <w:rFonts w:ascii="Times New Roman" w:hAnsi="Times New Roman" w:cs="Times New Roman"/>
          <w:sz w:val="28"/>
          <w:lang w:eastAsia="ru-RU"/>
        </w:rPr>
        <w:t>«</w:t>
      </w:r>
      <w:r w:rsidRPr="0040608A">
        <w:rPr>
          <w:rFonts w:ascii="Times New Roman" w:hAnsi="Times New Roman" w:cs="Times New Roman"/>
          <w:sz w:val="28"/>
          <w:lang w:eastAsia="ru-RU"/>
        </w:rPr>
        <w:t>вишуканих</w:t>
      </w:r>
      <w:r w:rsidR="00236842">
        <w:rPr>
          <w:rFonts w:ascii="Times New Roman" w:hAnsi="Times New Roman" w:cs="Times New Roman"/>
          <w:sz w:val="28"/>
          <w:lang w:eastAsia="ru-RU"/>
        </w:rPr>
        <w:t>»</w:t>
      </w:r>
      <w:r w:rsidRPr="0040608A">
        <w:rPr>
          <w:rFonts w:ascii="Times New Roman" w:hAnsi="Times New Roman" w:cs="Times New Roman"/>
          <w:sz w:val="28"/>
          <w:lang w:eastAsia="ru-RU"/>
        </w:rPr>
        <w:t xml:space="preserve"> механізмів оформлення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Web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-документів зробили його на сьогоднішній день ядром всіх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Web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-технологій.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Універсальний спосіб адресації ресурсів в мережі URL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Universal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Resource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Locator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Другим наріжним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каменем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WWW стала універсальна форма адресації інформаційних ресурсів, яка дозволяє одним і тим же чином звертатися до вузлів мережі, незалежно від того, де вони розміщені фізично. Таке однаковість забезпечується за рахунок застосування загальноприйнятих правил пересилання інформації по мережі, які реалізовані у вигляді мережевого протоколу -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Internet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Protocol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(IP). Для позначення вузлів мережі (а також підключених до них комп'ютерів) використовуються IP- адреси. Кожен IP-адреса є унікальним і складається з чотирьох номерів (цілих чисел від 0 до 255 включно), між якими ставлять крапку. Наприклад, комбінація 195.19.203.167 цілком може виявитися IP-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адресою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якогось реального комп'ютера. Структура IP-адреси пояснюється тим, що в Інтернеті використовується</w:t>
      </w:r>
      <w:r w:rsidR="0023684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0608A">
        <w:rPr>
          <w:rFonts w:ascii="Times New Roman" w:hAnsi="Times New Roman" w:cs="Times New Roman"/>
          <w:sz w:val="28"/>
          <w:lang w:eastAsia="ru-RU"/>
        </w:rPr>
        <w:t>нумерація входять в цей рівень компонентів мережі. Крайнє зліва число відповідає найвищому рівню, а крайнє справа - конкретного комп'ютера, тобто самому нижньому рівню ієрархії.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Недоліком IP-адрес є складність запам'ятовування і сприйняття користувачами. Вихід - в заміні цифрового коду символьними позначеннями, наприклад, my.group.debryansk.ru. IP- адреса, представлений в символьній формі, називають доменним ім'ям. Особливістю доменного імені є те, що рівні ієрархії в ньому розташовані, в порівнянні з IP-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адресою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, в зворотному порядку.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Контроль за використанням доменних імен здійснює спеціальна служба мережі - Служба доменних імен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Domain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Name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Service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- DNS). Основна мета мережевий служби DNS - поставити у відповідність символьному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адресою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комп'ютера його IP-адресу.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Будь-ресурс мережі має адресу, однозначно ідентифікує його серед інших ресурсів. Адреса ресурсу називається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Uniform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Resource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Locator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(універсальний покажчик ресурсу), скорочено URL.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Основу URL складає доменне ім'я комп'ютера, але для звернення до ресурсу-файлу потрібно також враховувати організацію файлової системи. Тому URL може бути доповнений описом маршруту доступу до необхідного файлу.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У загальному вигляді структуру URL можна уявити так: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[Тип протоколу]: // [доменне ім'я комп'ютера] / [маршрут доступу]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Приклад URL: http: // ftep.debryansk.ru /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kafedrs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/matematika.html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У форматі URL можна адресувати як гіпертекстові документи формату HTML, так і ресурси інших служб Інтернету.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Протокол обміну гіпертекстової інформацією HTTP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HyperText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Transfer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Protocol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Третім компонентом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World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Wide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Web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є протокол обміну даними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Hyper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Text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Transfer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Protocol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(HTTP). Даний протокол призначений для обміну гіпертекстовими документами і враховує специфіку такого обміну. Так, в процесі взаємодії клієнт може отримати нову адресу ресурсу в мережі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relocation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), запросити вбудовану графіку, прийняти і передати параметри і т. П.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Універсальний інтерфейс шлюзів CGI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Common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Gateway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Interface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Ще одна складова технології WWW -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Common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Gateway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Interface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- загальний шлюзовий інтерфейс. CGI був спеціально розроблений для розширення можливостей WWW підключенням різного зовнішнього програмного забезпечення. Такий підхід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логічно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продовжував принцип загальнодоступності і простоти розробки і нарощування можливостей WWW. Запропонований і описаний в CGI спосіб підключення не вимагає додаткових бібліотек. Сервер взаємодіє з програмами через стандартні потоки введення / виводу, що спрощує програмування до межі. При реалізації CGI надзвичайно важливе місце зайняли методи доступу, описані в HTTP. І хоча реально використовуються тільки два з них (GKT і POST), досвід розвитку HTML показує, що співтовариство WWW чекає розвитку CGI у міру ускладнення завдань, в яких буде використовуватися WWW-технологія.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Програма, написана відповідно до загального шлюзовим інтерфейсом CGI, називається сценарієм CGI. CGI-сценарії можуть бути написані на будь-якій мові програмування (С, C ++, PASCAL, FORTRAN і т. П.) Або командному мовою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shell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cshell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, командна мова MS-DOS,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Perl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Таким чином, набір гіпертекстових документів являє собою інформаційне забезпечення технології WWW.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Технічним забезпеченням WWW служать вузли, підключені до Інтернету, лінії зв'язку, маршрутизатори і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т.д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.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Програмне забезпечення WWW включає в себе: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- Програми-клієнти, в тому числі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мультипротокольні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браузери (Microsoft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Internet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Explorer,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Opera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Mozilla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Firefox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);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- Програми-сервери протоколу обміну гіпертекстової інформацією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Apache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);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- Програми підготовки публікацій (FrontPage,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DreamWeaver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);</w:t>
      </w:r>
    </w:p>
    <w:p w:rsidR="00B75387" w:rsidRPr="0040608A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>- Пошукові машини (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Yandex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Google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);</w:t>
      </w:r>
    </w:p>
    <w:p w:rsidR="00B75387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608A">
        <w:rPr>
          <w:rFonts w:ascii="Times New Roman" w:hAnsi="Times New Roman" w:cs="Times New Roman"/>
          <w:sz w:val="28"/>
          <w:lang w:eastAsia="ru-RU"/>
        </w:rPr>
        <w:t xml:space="preserve">- Програми аналізу статистики відвідувань і </w:t>
      </w:r>
      <w:proofErr w:type="spellStart"/>
      <w:r w:rsidRPr="0040608A">
        <w:rPr>
          <w:rFonts w:ascii="Times New Roman" w:hAnsi="Times New Roman" w:cs="Times New Roman"/>
          <w:sz w:val="28"/>
          <w:lang w:eastAsia="ru-RU"/>
        </w:rPr>
        <w:t>т.д</w:t>
      </w:r>
      <w:proofErr w:type="spellEnd"/>
      <w:r w:rsidRPr="0040608A">
        <w:rPr>
          <w:rFonts w:ascii="Times New Roman" w:hAnsi="Times New Roman" w:cs="Times New Roman"/>
          <w:sz w:val="28"/>
          <w:lang w:eastAsia="ru-RU"/>
        </w:rPr>
        <w:t>.</w:t>
      </w:r>
    </w:p>
    <w:p w:rsidR="00B75387" w:rsidRDefault="00B75387" w:rsidP="00B753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846EFD" w:rsidRDefault="00846EFD" w:rsidP="00846E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46EFD">
        <w:rPr>
          <w:rFonts w:ascii="Times New Roman" w:hAnsi="Times New Roman" w:cs="Times New Roman"/>
          <w:b/>
          <w:sz w:val="28"/>
          <w:lang w:eastAsia="ru-RU"/>
        </w:rPr>
        <w:t>Висновки</w:t>
      </w:r>
      <w:r w:rsidRPr="00846EFD">
        <w:rPr>
          <w:rFonts w:ascii="Times New Roman" w:hAnsi="Times New Roman" w:cs="Times New Roman"/>
          <w:sz w:val="28"/>
          <w:lang w:eastAsia="ru-RU"/>
        </w:rPr>
        <w:t>. Отже, використання широкого арсеналу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цифрових інструментів для здійснення державними органами своїх функцій 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сфері зовнішніх зносин сприяє покращенню комунікації та координації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всередині системи державного управління, розширює можливості 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зовнішньополітичній діяльності та, в цілому, забезпечує підвищення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6EFD">
        <w:rPr>
          <w:rFonts w:ascii="Times New Roman" w:hAnsi="Times New Roman" w:cs="Times New Roman"/>
          <w:sz w:val="28"/>
          <w:lang w:eastAsia="ru-RU"/>
        </w:rPr>
        <w:t>ефективності роботи.</w:t>
      </w:r>
    </w:p>
    <w:p w:rsidR="00A02D1E" w:rsidRDefault="00A02D1E" w:rsidP="00A02D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:rsidR="00236842" w:rsidRPr="00B5553F" w:rsidRDefault="00236842" w:rsidP="00A02D1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B5553F">
        <w:rPr>
          <w:rFonts w:ascii="Times New Roman" w:hAnsi="Times New Roman" w:cs="Times New Roman"/>
          <w:b/>
          <w:sz w:val="28"/>
          <w:lang w:eastAsia="ru-RU"/>
        </w:rPr>
        <w:t>Питання для самоконтролю</w:t>
      </w:r>
    </w:p>
    <w:p w:rsidR="00236842" w:rsidRDefault="00B93B3A" w:rsidP="00B93B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 Зазначте н</w:t>
      </w:r>
      <w:r w:rsidRPr="00B93B3A">
        <w:rPr>
          <w:rFonts w:ascii="Times New Roman" w:hAnsi="Times New Roman" w:cs="Times New Roman"/>
          <w:sz w:val="28"/>
          <w:lang w:eastAsia="ru-RU"/>
        </w:rPr>
        <w:t>апрями міжнародно-правового регулювання сучасних інформаційних відносин в умовах глобалізації світу</w:t>
      </w:r>
    </w:p>
    <w:p w:rsidR="00B93B3A" w:rsidRDefault="00B93B3A" w:rsidP="00B93B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 Що ви знаєте про інформаційну безпеку?</w:t>
      </w:r>
    </w:p>
    <w:p w:rsidR="00B93B3A" w:rsidRDefault="00B93B3A" w:rsidP="00B93B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3. Які міжнародні організації опікуються питаннями інформаційних технологій?</w:t>
      </w:r>
    </w:p>
    <w:p w:rsidR="00B93B3A" w:rsidRDefault="00B93B3A" w:rsidP="00B93B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4. Що ви знаєте про цифрову дипломатію?</w:t>
      </w:r>
    </w:p>
    <w:p w:rsidR="00B93B3A" w:rsidRDefault="00B93B3A" w:rsidP="00B93B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5. Розкажіть про впровадження інформаційних технологій в систему міжнародних відносин.</w:t>
      </w:r>
    </w:p>
    <w:p w:rsidR="00B93B3A" w:rsidRDefault="00B93B3A" w:rsidP="00B93B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6. Що ви знаєте про впровадження інформаційних технологій в Україні?</w:t>
      </w:r>
    </w:p>
    <w:p w:rsidR="00B93B3A" w:rsidRDefault="00B93B3A" w:rsidP="00B93B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7. Розкажіть про технології </w:t>
      </w:r>
      <w:proofErr w:type="spellStart"/>
      <w:r w:rsidRPr="00B75387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B75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87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B75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87">
        <w:rPr>
          <w:rFonts w:ascii="Times New Roman" w:hAnsi="Times New Roman" w:cs="Times New Roman"/>
          <w:sz w:val="28"/>
          <w:szCs w:val="28"/>
        </w:rPr>
        <w:t>Web</w:t>
      </w:r>
      <w:proofErr w:type="spellEnd"/>
    </w:p>
    <w:p w:rsidR="00B93B3A" w:rsidRDefault="00B93B3A" w:rsidP="00B93B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:rsidR="00236842" w:rsidRPr="00236842" w:rsidRDefault="00236842" w:rsidP="00236842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236842">
        <w:rPr>
          <w:rFonts w:ascii="Times New Roman" w:hAnsi="Times New Roman" w:cs="Times New Roman"/>
          <w:b/>
          <w:sz w:val="28"/>
          <w:lang w:eastAsia="ru-RU"/>
        </w:rPr>
        <w:t>Література</w:t>
      </w:r>
    </w:p>
    <w:p w:rsidR="00A02D1E" w:rsidRDefault="00B5553F" w:rsidP="00556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proofErr w:type="spellStart"/>
      <w:r w:rsidR="005567C7" w:rsidRPr="005567C7">
        <w:rPr>
          <w:rFonts w:ascii="Times New Roman" w:hAnsi="Times New Roman" w:cs="Times New Roman"/>
          <w:sz w:val="28"/>
          <w:lang w:eastAsia="ru-RU"/>
        </w:rPr>
        <w:t>Карпчук</w:t>
      </w:r>
      <w:proofErr w:type="spellEnd"/>
      <w:r w:rsidR="005567C7" w:rsidRPr="005567C7">
        <w:rPr>
          <w:rFonts w:ascii="Times New Roman" w:hAnsi="Times New Roman" w:cs="Times New Roman"/>
          <w:sz w:val="28"/>
          <w:lang w:eastAsia="ru-RU"/>
        </w:rPr>
        <w:t xml:space="preserve"> Н.П. Міжнародна інформація та суспільні комунікації</w:t>
      </w:r>
      <w:r w:rsidR="005567C7">
        <w:rPr>
          <w:rFonts w:ascii="Times New Roman" w:hAnsi="Times New Roman" w:cs="Times New Roman"/>
          <w:sz w:val="28"/>
          <w:lang w:eastAsia="ru-RU"/>
        </w:rPr>
        <w:t xml:space="preserve"> </w:t>
      </w:r>
      <w:r w:rsidR="005567C7" w:rsidRPr="005567C7">
        <w:rPr>
          <w:rFonts w:ascii="Times New Roman" w:hAnsi="Times New Roman" w:cs="Times New Roman"/>
          <w:sz w:val="28"/>
          <w:lang w:eastAsia="ru-RU"/>
        </w:rPr>
        <w:t xml:space="preserve">: </w:t>
      </w:r>
      <w:proofErr w:type="spellStart"/>
      <w:r w:rsidR="005567C7" w:rsidRPr="005567C7">
        <w:rPr>
          <w:rFonts w:ascii="Times New Roman" w:hAnsi="Times New Roman" w:cs="Times New Roman"/>
          <w:sz w:val="28"/>
          <w:lang w:eastAsia="ru-RU"/>
        </w:rPr>
        <w:t>навч</w:t>
      </w:r>
      <w:proofErr w:type="spellEnd"/>
      <w:r w:rsidR="005567C7" w:rsidRPr="005567C7">
        <w:rPr>
          <w:rFonts w:ascii="Times New Roman" w:hAnsi="Times New Roman" w:cs="Times New Roman"/>
          <w:sz w:val="28"/>
          <w:lang w:eastAsia="ru-RU"/>
        </w:rPr>
        <w:t xml:space="preserve">. </w:t>
      </w:r>
      <w:proofErr w:type="spellStart"/>
      <w:r w:rsidR="005567C7" w:rsidRPr="005567C7">
        <w:rPr>
          <w:rFonts w:ascii="Times New Roman" w:hAnsi="Times New Roman" w:cs="Times New Roman"/>
          <w:sz w:val="28"/>
          <w:lang w:eastAsia="ru-RU"/>
        </w:rPr>
        <w:t>посіб</w:t>
      </w:r>
      <w:proofErr w:type="spellEnd"/>
      <w:r w:rsidR="005567C7" w:rsidRPr="005567C7">
        <w:rPr>
          <w:rFonts w:ascii="Times New Roman" w:hAnsi="Times New Roman" w:cs="Times New Roman"/>
          <w:sz w:val="28"/>
          <w:lang w:eastAsia="ru-RU"/>
        </w:rPr>
        <w:t xml:space="preserve">. для </w:t>
      </w:r>
      <w:proofErr w:type="spellStart"/>
      <w:r w:rsidR="005567C7" w:rsidRPr="005567C7">
        <w:rPr>
          <w:rFonts w:ascii="Times New Roman" w:hAnsi="Times New Roman" w:cs="Times New Roman"/>
          <w:sz w:val="28"/>
          <w:lang w:eastAsia="ru-RU"/>
        </w:rPr>
        <w:t>студ</w:t>
      </w:r>
      <w:proofErr w:type="spellEnd"/>
      <w:r w:rsidR="005567C7" w:rsidRPr="005567C7">
        <w:rPr>
          <w:rFonts w:ascii="Times New Roman" w:hAnsi="Times New Roman" w:cs="Times New Roman"/>
          <w:sz w:val="28"/>
          <w:lang w:eastAsia="ru-RU"/>
        </w:rPr>
        <w:t xml:space="preserve">. </w:t>
      </w:r>
      <w:proofErr w:type="spellStart"/>
      <w:r w:rsidR="005567C7" w:rsidRPr="005567C7">
        <w:rPr>
          <w:rFonts w:ascii="Times New Roman" w:hAnsi="Times New Roman" w:cs="Times New Roman"/>
          <w:sz w:val="28"/>
          <w:lang w:eastAsia="ru-RU"/>
        </w:rPr>
        <w:t>закл</w:t>
      </w:r>
      <w:proofErr w:type="spellEnd"/>
      <w:r w:rsidR="005567C7" w:rsidRPr="005567C7">
        <w:rPr>
          <w:rFonts w:ascii="Times New Roman" w:hAnsi="Times New Roman" w:cs="Times New Roman"/>
          <w:sz w:val="28"/>
          <w:lang w:eastAsia="ru-RU"/>
        </w:rPr>
        <w:t xml:space="preserve">. </w:t>
      </w:r>
      <w:proofErr w:type="spellStart"/>
      <w:r w:rsidR="005567C7" w:rsidRPr="005567C7">
        <w:rPr>
          <w:rFonts w:ascii="Times New Roman" w:hAnsi="Times New Roman" w:cs="Times New Roman"/>
          <w:sz w:val="28"/>
          <w:lang w:eastAsia="ru-RU"/>
        </w:rPr>
        <w:t>вищ</w:t>
      </w:r>
      <w:proofErr w:type="spellEnd"/>
      <w:r w:rsidR="005567C7" w:rsidRPr="005567C7">
        <w:rPr>
          <w:rFonts w:ascii="Times New Roman" w:hAnsi="Times New Roman" w:cs="Times New Roman"/>
          <w:sz w:val="28"/>
          <w:lang w:eastAsia="ru-RU"/>
        </w:rPr>
        <w:t xml:space="preserve">. </w:t>
      </w:r>
      <w:proofErr w:type="spellStart"/>
      <w:r w:rsidR="005567C7" w:rsidRPr="005567C7">
        <w:rPr>
          <w:rFonts w:ascii="Times New Roman" w:hAnsi="Times New Roman" w:cs="Times New Roman"/>
          <w:sz w:val="28"/>
          <w:lang w:eastAsia="ru-RU"/>
        </w:rPr>
        <w:t>овіти</w:t>
      </w:r>
      <w:proofErr w:type="spellEnd"/>
      <w:r w:rsidR="005567C7" w:rsidRPr="005567C7">
        <w:rPr>
          <w:rFonts w:ascii="Times New Roman" w:hAnsi="Times New Roman" w:cs="Times New Roman"/>
          <w:sz w:val="28"/>
          <w:lang w:eastAsia="ru-RU"/>
        </w:rPr>
        <w:t xml:space="preserve"> / Н. П. </w:t>
      </w:r>
      <w:proofErr w:type="spellStart"/>
      <w:r w:rsidR="005567C7" w:rsidRPr="005567C7">
        <w:rPr>
          <w:rFonts w:ascii="Times New Roman" w:hAnsi="Times New Roman" w:cs="Times New Roman"/>
          <w:sz w:val="28"/>
          <w:lang w:eastAsia="ru-RU"/>
        </w:rPr>
        <w:t>Карпчук</w:t>
      </w:r>
      <w:proofErr w:type="spellEnd"/>
      <w:r w:rsidR="005567C7" w:rsidRPr="005567C7">
        <w:rPr>
          <w:rFonts w:ascii="Times New Roman" w:hAnsi="Times New Roman" w:cs="Times New Roman"/>
          <w:sz w:val="28"/>
          <w:lang w:eastAsia="ru-RU"/>
        </w:rPr>
        <w:t>. – Луцьк ;</w:t>
      </w:r>
      <w:r w:rsidR="005567C7">
        <w:rPr>
          <w:rFonts w:ascii="Times New Roman" w:hAnsi="Times New Roman" w:cs="Times New Roman"/>
          <w:sz w:val="28"/>
          <w:lang w:eastAsia="ru-RU"/>
        </w:rPr>
        <w:t xml:space="preserve"> </w:t>
      </w:r>
      <w:r w:rsidR="005567C7" w:rsidRPr="005567C7">
        <w:rPr>
          <w:rFonts w:ascii="Times New Roman" w:hAnsi="Times New Roman" w:cs="Times New Roman"/>
          <w:sz w:val="28"/>
          <w:lang w:eastAsia="ru-RU"/>
        </w:rPr>
        <w:t>2018. – 514 с.</w:t>
      </w:r>
    </w:p>
    <w:p w:rsidR="00A02D1E" w:rsidRDefault="00B5553F" w:rsidP="00A02D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 </w:t>
      </w:r>
      <w:proofErr w:type="spellStart"/>
      <w:r w:rsidR="00846EFD" w:rsidRPr="00846EFD">
        <w:rPr>
          <w:rFonts w:ascii="Times New Roman" w:hAnsi="Times New Roman" w:cs="Times New Roman"/>
          <w:sz w:val="28"/>
          <w:lang w:eastAsia="ru-RU"/>
        </w:rPr>
        <w:t>Мудренко</w:t>
      </w:r>
      <w:proofErr w:type="spellEnd"/>
      <w:r w:rsidR="00846EFD" w:rsidRPr="00846EFD">
        <w:rPr>
          <w:rFonts w:ascii="Times New Roman" w:hAnsi="Times New Roman" w:cs="Times New Roman"/>
          <w:sz w:val="28"/>
          <w:lang w:eastAsia="ru-RU"/>
        </w:rPr>
        <w:t>, Н. В. (2020). Цифрові інструменти координації діяльності органів державної влади у сфері зовнішніх зносин. Науковий вісник: Державне управління, 2(2(4). https://doi.org/10.32689/2618-0065-2020-2(4)-249-257</w:t>
      </w:r>
    </w:p>
    <w:p w:rsidR="00B75387" w:rsidRPr="00B75387" w:rsidRDefault="00B5553F" w:rsidP="00B753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3. </w:t>
      </w:r>
      <w:r w:rsidR="00B75387" w:rsidRPr="00B75387">
        <w:rPr>
          <w:rFonts w:ascii="Times New Roman" w:hAnsi="Times New Roman" w:cs="Times New Roman"/>
          <w:sz w:val="28"/>
          <w:lang w:eastAsia="ru-RU"/>
        </w:rPr>
        <w:t xml:space="preserve">Король А. Інформаційні технології в системі міжнародних відносин: проблема впровадження / А. Король // </w:t>
      </w:r>
      <w:proofErr w:type="spellStart"/>
      <w:r w:rsidR="00B75387" w:rsidRPr="00B75387">
        <w:rPr>
          <w:rFonts w:ascii="Times New Roman" w:hAnsi="Times New Roman" w:cs="Times New Roman"/>
          <w:sz w:val="28"/>
          <w:lang w:eastAsia="ru-RU"/>
        </w:rPr>
        <w:t>Мультиверсум</w:t>
      </w:r>
      <w:proofErr w:type="spellEnd"/>
      <w:r w:rsidR="00B75387" w:rsidRPr="00B75387">
        <w:rPr>
          <w:rFonts w:ascii="Times New Roman" w:hAnsi="Times New Roman" w:cs="Times New Roman"/>
          <w:sz w:val="28"/>
          <w:lang w:eastAsia="ru-RU"/>
        </w:rPr>
        <w:t xml:space="preserve">. Філософський альманах. - 2015. - </w:t>
      </w:r>
      <w:proofErr w:type="spellStart"/>
      <w:r w:rsidR="00B75387" w:rsidRPr="00B75387">
        <w:rPr>
          <w:rFonts w:ascii="Times New Roman" w:hAnsi="Times New Roman" w:cs="Times New Roman"/>
          <w:sz w:val="28"/>
          <w:lang w:eastAsia="ru-RU"/>
        </w:rPr>
        <w:t>Вип</w:t>
      </w:r>
      <w:proofErr w:type="spellEnd"/>
      <w:r w:rsidR="00B75387" w:rsidRPr="00B75387">
        <w:rPr>
          <w:rFonts w:ascii="Times New Roman" w:hAnsi="Times New Roman" w:cs="Times New Roman"/>
          <w:sz w:val="28"/>
          <w:lang w:eastAsia="ru-RU"/>
        </w:rPr>
        <w:t>. 3-4. - С. 59-67. - Режим доступу: http://nbuv.gov.ua/UJRN/Multi_2015_3-4_7</w:t>
      </w:r>
    </w:p>
    <w:p w:rsidR="00B75387" w:rsidRPr="00B75387" w:rsidRDefault="00B5553F" w:rsidP="00B753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 </w:t>
      </w:r>
      <w:r w:rsidR="00B75387" w:rsidRPr="00B75387">
        <w:rPr>
          <w:rFonts w:ascii="Times New Roman" w:hAnsi="Times New Roman" w:cs="Times New Roman"/>
          <w:sz w:val="28"/>
          <w:lang w:eastAsia="ru-RU"/>
        </w:rPr>
        <w:t xml:space="preserve">Технології сучасних міжнародних відносин: колективна монографія / </w:t>
      </w:r>
      <w:proofErr w:type="spellStart"/>
      <w:r w:rsidR="00B75387" w:rsidRPr="00B75387">
        <w:rPr>
          <w:rFonts w:ascii="Times New Roman" w:hAnsi="Times New Roman" w:cs="Times New Roman"/>
          <w:sz w:val="28"/>
          <w:lang w:eastAsia="ru-RU"/>
        </w:rPr>
        <w:t>І.В.Іщенко</w:t>
      </w:r>
      <w:proofErr w:type="spellEnd"/>
      <w:r w:rsidR="00B75387" w:rsidRPr="00B75387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="00B75387" w:rsidRPr="00B75387">
        <w:rPr>
          <w:rFonts w:ascii="Times New Roman" w:hAnsi="Times New Roman" w:cs="Times New Roman"/>
          <w:sz w:val="28"/>
          <w:lang w:eastAsia="ru-RU"/>
        </w:rPr>
        <w:t>О.Ю.Висоцький</w:t>
      </w:r>
      <w:proofErr w:type="spellEnd"/>
      <w:r w:rsidR="00B75387" w:rsidRPr="00B75387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="00B75387" w:rsidRPr="00B75387">
        <w:rPr>
          <w:rFonts w:ascii="Times New Roman" w:hAnsi="Times New Roman" w:cs="Times New Roman"/>
          <w:sz w:val="28"/>
          <w:lang w:eastAsia="ru-RU"/>
        </w:rPr>
        <w:t>В.О.Пермінов</w:t>
      </w:r>
      <w:proofErr w:type="spellEnd"/>
      <w:r w:rsidR="00B75387" w:rsidRPr="00B75387">
        <w:rPr>
          <w:rFonts w:ascii="Times New Roman" w:hAnsi="Times New Roman" w:cs="Times New Roman"/>
          <w:sz w:val="28"/>
          <w:lang w:eastAsia="ru-RU"/>
        </w:rPr>
        <w:t xml:space="preserve"> та ін.; за </w:t>
      </w:r>
      <w:proofErr w:type="spellStart"/>
      <w:r w:rsidR="00B75387" w:rsidRPr="00B75387">
        <w:rPr>
          <w:rFonts w:ascii="Times New Roman" w:hAnsi="Times New Roman" w:cs="Times New Roman"/>
          <w:sz w:val="28"/>
          <w:lang w:eastAsia="ru-RU"/>
        </w:rPr>
        <w:t>заг</w:t>
      </w:r>
      <w:proofErr w:type="spellEnd"/>
      <w:r w:rsidR="00B75387" w:rsidRPr="00B75387">
        <w:rPr>
          <w:rFonts w:ascii="Times New Roman" w:hAnsi="Times New Roman" w:cs="Times New Roman"/>
          <w:sz w:val="28"/>
          <w:lang w:eastAsia="ru-RU"/>
        </w:rPr>
        <w:t xml:space="preserve">. ред. професора </w:t>
      </w:r>
      <w:proofErr w:type="spellStart"/>
      <w:r w:rsidR="00B75387" w:rsidRPr="00B75387">
        <w:rPr>
          <w:rFonts w:ascii="Times New Roman" w:hAnsi="Times New Roman" w:cs="Times New Roman"/>
          <w:sz w:val="28"/>
          <w:lang w:eastAsia="ru-RU"/>
        </w:rPr>
        <w:t>І.В.Іщенка</w:t>
      </w:r>
      <w:proofErr w:type="spellEnd"/>
      <w:r w:rsidR="00B75387" w:rsidRPr="00B75387">
        <w:rPr>
          <w:rFonts w:ascii="Times New Roman" w:hAnsi="Times New Roman" w:cs="Times New Roman"/>
          <w:sz w:val="28"/>
          <w:lang w:eastAsia="ru-RU"/>
        </w:rPr>
        <w:t xml:space="preserve">. – Дніпро: ТОВ </w:t>
      </w:r>
      <w:r w:rsidR="00236842">
        <w:rPr>
          <w:rFonts w:ascii="Times New Roman" w:hAnsi="Times New Roman" w:cs="Times New Roman"/>
          <w:sz w:val="28"/>
          <w:lang w:eastAsia="ru-RU"/>
        </w:rPr>
        <w:t>«</w:t>
      </w:r>
      <w:r w:rsidR="00B75387" w:rsidRPr="00B75387">
        <w:rPr>
          <w:rFonts w:ascii="Times New Roman" w:hAnsi="Times New Roman" w:cs="Times New Roman"/>
          <w:sz w:val="28"/>
          <w:lang w:eastAsia="ru-RU"/>
        </w:rPr>
        <w:t>Акцент ПП</w:t>
      </w:r>
      <w:r w:rsidR="00236842">
        <w:rPr>
          <w:rFonts w:ascii="Times New Roman" w:hAnsi="Times New Roman" w:cs="Times New Roman"/>
          <w:sz w:val="28"/>
          <w:lang w:eastAsia="ru-RU"/>
        </w:rPr>
        <w:t>»</w:t>
      </w:r>
      <w:r w:rsidR="00B75387" w:rsidRPr="00B75387">
        <w:rPr>
          <w:rFonts w:ascii="Times New Roman" w:hAnsi="Times New Roman" w:cs="Times New Roman"/>
          <w:sz w:val="28"/>
          <w:lang w:eastAsia="ru-RU"/>
        </w:rPr>
        <w:t>, 2021. – 292 с. – Режим доступу: https://shron1.chtyvo.org.ua/Vysotskyi_Oleksandr/Tekhnolohii_suchasnykh_mizhnarodnykh_vidnosyn.pdf?PHPSESSID=0vo8a96r1e9h2p4lbu0nq3adh1</w:t>
      </w:r>
    </w:p>
    <w:p w:rsidR="00A02D1E" w:rsidRDefault="00B5553F" w:rsidP="00B753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5. </w:t>
      </w:r>
      <w:proofErr w:type="spellStart"/>
      <w:r w:rsidR="00B75387" w:rsidRPr="00B75387">
        <w:rPr>
          <w:rFonts w:ascii="Times New Roman" w:hAnsi="Times New Roman" w:cs="Times New Roman"/>
          <w:sz w:val="28"/>
          <w:lang w:eastAsia="ru-RU"/>
        </w:rPr>
        <w:t>Усатюк</w:t>
      </w:r>
      <w:proofErr w:type="spellEnd"/>
      <w:r w:rsidR="00B75387" w:rsidRPr="00B75387">
        <w:rPr>
          <w:rFonts w:ascii="Times New Roman" w:hAnsi="Times New Roman" w:cs="Times New Roman"/>
          <w:sz w:val="28"/>
          <w:lang w:eastAsia="ru-RU"/>
        </w:rPr>
        <w:t xml:space="preserve"> К. Р. Сучасні інформаційні технології в міжнародних відносинах та зовнішній політиці держав. Соціально-політичні студії. Науковий альманах. Праці молодих науковців. 2021. </w:t>
      </w:r>
      <w:proofErr w:type="spellStart"/>
      <w:r w:rsidR="00B75387" w:rsidRPr="00B75387">
        <w:rPr>
          <w:rFonts w:ascii="Times New Roman" w:hAnsi="Times New Roman" w:cs="Times New Roman"/>
          <w:sz w:val="28"/>
          <w:lang w:eastAsia="ru-RU"/>
        </w:rPr>
        <w:t>Вип</w:t>
      </w:r>
      <w:proofErr w:type="spellEnd"/>
      <w:r w:rsidR="00B75387" w:rsidRPr="00B75387">
        <w:rPr>
          <w:rFonts w:ascii="Times New Roman" w:hAnsi="Times New Roman" w:cs="Times New Roman"/>
          <w:sz w:val="28"/>
          <w:lang w:eastAsia="ru-RU"/>
        </w:rPr>
        <w:t>. 5. 146-153. – Режим доступу: http://dspace.onu.edu.ua:8080/bitstream/123456789/31743/1/146-153.pdf</w:t>
      </w:r>
    </w:p>
    <w:p w:rsidR="00A02D1E" w:rsidRDefault="00A02D1E" w:rsidP="00A02D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:rsidR="00A02D1E" w:rsidRDefault="00B5553F" w:rsidP="00B93B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93B3A">
        <w:rPr>
          <w:rFonts w:ascii="Times New Roman" w:hAnsi="Times New Roman" w:cs="Times New Roman"/>
          <w:b/>
          <w:sz w:val="28"/>
          <w:lang w:eastAsia="ru-RU"/>
        </w:rPr>
        <w:t>Глосарій</w:t>
      </w:r>
      <w:r>
        <w:rPr>
          <w:rFonts w:ascii="Times New Roman" w:hAnsi="Times New Roman" w:cs="Times New Roman"/>
          <w:sz w:val="28"/>
          <w:lang w:eastAsia="ru-RU"/>
        </w:rPr>
        <w:t>:</w:t>
      </w:r>
      <w:r w:rsidR="00B93B3A">
        <w:rPr>
          <w:rFonts w:ascii="Times New Roman" w:hAnsi="Times New Roman" w:cs="Times New Roman"/>
          <w:sz w:val="28"/>
          <w:lang w:eastAsia="ru-RU"/>
        </w:rPr>
        <w:t xml:space="preserve"> міжнародно-правове регулювання, інформаційні відносини, міжнародно-правовий режим інформації, міжнародна інформаційна діяльність, інформаційна безпека, міжнародна інституційна система, цифрова дипломатія, гіпертекст</w:t>
      </w:r>
    </w:p>
    <w:p w:rsidR="00C63F0B" w:rsidRDefault="00C63F0B"/>
    <w:sectPr w:rsidR="00C63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1E"/>
    <w:rsid w:val="00236842"/>
    <w:rsid w:val="00271D45"/>
    <w:rsid w:val="00512855"/>
    <w:rsid w:val="005567C7"/>
    <w:rsid w:val="0062663C"/>
    <w:rsid w:val="006C497B"/>
    <w:rsid w:val="00846EFD"/>
    <w:rsid w:val="009963A2"/>
    <w:rsid w:val="009B5882"/>
    <w:rsid w:val="009B78B6"/>
    <w:rsid w:val="009D650D"/>
    <w:rsid w:val="00A02D1E"/>
    <w:rsid w:val="00B3068B"/>
    <w:rsid w:val="00B5553F"/>
    <w:rsid w:val="00B75387"/>
    <w:rsid w:val="00B93B3A"/>
    <w:rsid w:val="00BB39B9"/>
    <w:rsid w:val="00BF3523"/>
    <w:rsid w:val="00C63F0B"/>
    <w:rsid w:val="00E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CE30"/>
  <w15:chartTrackingRefBased/>
  <w15:docId w15:val="{66709240-ECF1-44BB-B072-945E02E2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1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20605</Words>
  <Characters>11745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</dc:creator>
  <cp:keywords/>
  <dc:description/>
  <cp:lastModifiedBy>Neptun</cp:lastModifiedBy>
  <cp:revision>8</cp:revision>
  <dcterms:created xsi:type="dcterms:W3CDTF">2022-11-04T13:59:00Z</dcterms:created>
  <dcterms:modified xsi:type="dcterms:W3CDTF">2022-11-11T16:48:00Z</dcterms:modified>
</cp:coreProperties>
</file>