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5F" w:rsidRPr="000A7D5F" w:rsidRDefault="000A7D5F" w:rsidP="000A7D5F">
      <w:pPr>
        <w:spacing w:after="150" w:line="240" w:lineRule="auto"/>
        <w:outlineLvl w:val="1"/>
        <w:rPr>
          <w:rFonts w:ascii="Arial" w:eastAsia="Times New Roman" w:hAnsi="Arial" w:cs="Arial"/>
          <w:b/>
          <w:bCs/>
          <w:color w:val="333333"/>
          <w:sz w:val="36"/>
          <w:szCs w:val="36"/>
          <w:lang w:eastAsia="ru-RU"/>
        </w:rPr>
      </w:pPr>
      <w:r w:rsidRPr="000A7D5F">
        <w:rPr>
          <w:rFonts w:ascii="Arial" w:eastAsia="Times New Roman" w:hAnsi="Arial" w:cs="Arial"/>
          <w:b/>
          <w:bCs/>
          <w:color w:val="333333"/>
          <w:sz w:val="36"/>
          <w:szCs w:val="36"/>
          <w:lang w:eastAsia="ru-RU"/>
        </w:rPr>
        <w:t>Конспект лекції № 1. Реклама — ефективний інструмент маркетингової політики комунікацій</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Лекція № 1 "Реклама — ефективний інструмент маркетингової політики комунікацій"</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План заняття</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1. Реклама: сутність, цілі, завдання</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2. Класифікація реклами</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3. Класифікація реклами </w:t>
      </w:r>
      <w:proofErr w:type="gramStart"/>
      <w:r w:rsidRPr="000A7D5F">
        <w:rPr>
          <w:rFonts w:ascii="Arial" w:eastAsia="Times New Roman" w:hAnsi="Arial" w:cs="Arial"/>
          <w:color w:val="333333"/>
          <w:lang w:eastAsia="ru-RU"/>
        </w:rPr>
        <w:t>на</w:t>
      </w:r>
      <w:proofErr w:type="gramEnd"/>
      <w:r w:rsidRPr="000A7D5F">
        <w:rPr>
          <w:rFonts w:ascii="Arial" w:eastAsia="Times New Roman" w:hAnsi="Arial" w:cs="Arial"/>
          <w:color w:val="333333"/>
          <w:lang w:eastAsia="ru-RU"/>
        </w:rPr>
        <w:t xml:space="preserve"> основі етапів життєвого циклу товару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Реклама як ефективний інструмент маркетингу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Реклама — цілеспрямований інформативний вплив опосередкованого характеру на споживача з метою просування товарі</w:t>
      </w:r>
      <w:proofErr w:type="gramStart"/>
      <w:r w:rsidRPr="000A7D5F">
        <w:rPr>
          <w:rFonts w:ascii="Arial" w:eastAsia="Times New Roman" w:hAnsi="Arial" w:cs="Arial"/>
          <w:color w:val="333333"/>
          <w:lang w:eastAsia="ru-RU"/>
        </w:rPr>
        <w:t>в</w:t>
      </w:r>
      <w:proofErr w:type="gramEnd"/>
      <w:r w:rsidRPr="000A7D5F">
        <w:rPr>
          <w:rFonts w:ascii="Arial" w:eastAsia="Times New Roman" w:hAnsi="Arial" w:cs="Arial"/>
          <w:color w:val="333333"/>
          <w:lang w:eastAsia="ru-RU"/>
        </w:rPr>
        <w:t xml:space="preserve"> та послуг на ринок. Без реклами неможливе формування широких ринків продажу товарів, перетворення потенційно існуючих потреб певної цільової аудиторії на інтенсивний попит. Сучасний покупець опинився перед </w:t>
      </w:r>
      <w:proofErr w:type="gramStart"/>
      <w:r w:rsidRPr="000A7D5F">
        <w:rPr>
          <w:rFonts w:ascii="Arial" w:eastAsia="Times New Roman" w:hAnsi="Arial" w:cs="Arial"/>
          <w:color w:val="333333"/>
          <w:lang w:eastAsia="ru-RU"/>
        </w:rPr>
        <w:t>св</w:t>
      </w:r>
      <w:proofErr w:type="gramEnd"/>
      <w:r w:rsidRPr="000A7D5F">
        <w:rPr>
          <w:rFonts w:ascii="Arial" w:eastAsia="Times New Roman" w:hAnsi="Arial" w:cs="Arial"/>
          <w:color w:val="333333"/>
          <w:lang w:eastAsia="ru-RU"/>
        </w:rPr>
        <w:t>ітом товарів та послуг, який щосекун</w:t>
      </w:r>
      <w:r w:rsidRPr="000A7D5F">
        <w:rPr>
          <w:rFonts w:ascii="Arial" w:eastAsia="Times New Roman" w:hAnsi="Arial" w:cs="Arial"/>
          <w:color w:val="333333"/>
          <w:lang w:eastAsia="ru-RU"/>
        </w:rPr>
        <w:softHyphen/>
        <w:t>ди розширюється. Це змушує покупця дедалі частіше звертатися за порадою до фахівців, прислухатися до авторитетів у сфері рекламн</w:t>
      </w:r>
      <w:proofErr w:type="gramStart"/>
      <w:r w:rsidRPr="000A7D5F">
        <w:rPr>
          <w:rFonts w:ascii="Arial" w:eastAsia="Times New Roman" w:hAnsi="Arial" w:cs="Arial"/>
          <w:color w:val="333333"/>
          <w:lang w:eastAsia="ru-RU"/>
        </w:rPr>
        <w:t>о-</w:t>
      </w:r>
      <w:proofErr w:type="gramEnd"/>
      <w:r w:rsidRPr="000A7D5F">
        <w:rPr>
          <w:rFonts w:ascii="Arial" w:eastAsia="Times New Roman" w:hAnsi="Arial" w:cs="Arial"/>
          <w:color w:val="333333"/>
          <w:lang w:eastAsia="ru-RU"/>
        </w:rPr>
        <w:t>інформаційних послуг.</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Основне завдання реклами — спонукати до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 xml:space="preserve">і даного товару певного споживача (покупця). Тому рекламодавці мають знати, чи вдалося рекламі створити,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ідтримати, поглибити імідж підприємства та його товару чи послуги, чи спонукала реклама товару купувати його, чи створила вона коло постійних клієнтів, тощо.</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Маркетингові цілі торкаються насамперед двох аспектів — товарів і ринків, тобто визначаються тим, які товари й на яких ринках має намі</w:t>
      </w:r>
      <w:proofErr w:type="gramStart"/>
      <w:r w:rsidRPr="000A7D5F">
        <w:rPr>
          <w:rFonts w:ascii="Arial" w:eastAsia="Times New Roman" w:hAnsi="Arial" w:cs="Arial"/>
          <w:color w:val="333333"/>
          <w:lang w:eastAsia="ru-RU"/>
        </w:rPr>
        <w:t>р</w:t>
      </w:r>
      <w:proofErr w:type="gramEnd"/>
      <w:r w:rsidRPr="000A7D5F">
        <w:rPr>
          <w:rFonts w:ascii="Arial" w:eastAsia="Times New Roman" w:hAnsi="Arial" w:cs="Arial"/>
          <w:color w:val="333333"/>
          <w:lang w:eastAsia="ru-RU"/>
        </w:rPr>
        <w:t xml:space="preserve"> продати підприємство. </w:t>
      </w:r>
      <w:proofErr w:type="gramStart"/>
      <w:r w:rsidRPr="000A7D5F">
        <w:rPr>
          <w:rFonts w:ascii="Arial" w:eastAsia="Times New Roman" w:hAnsi="Arial" w:cs="Arial"/>
          <w:color w:val="333333"/>
          <w:lang w:eastAsia="ru-RU"/>
        </w:rPr>
        <w:t>Ц</w:t>
      </w:r>
      <w:proofErr w:type="gramEnd"/>
      <w:r w:rsidRPr="000A7D5F">
        <w:rPr>
          <w:rFonts w:ascii="Arial" w:eastAsia="Times New Roman" w:hAnsi="Arial" w:cs="Arial"/>
          <w:color w:val="333333"/>
          <w:lang w:eastAsia="ru-RU"/>
        </w:rPr>
        <w:t>ілі стосовно ціноутворення, доведення товарів до споживача, реклами тощо є цілями нижчого рівня, бо вони постають у результаті розробки маркетин</w:t>
      </w:r>
      <w:r w:rsidRPr="000A7D5F">
        <w:rPr>
          <w:rFonts w:ascii="Arial" w:eastAsia="Times New Roman" w:hAnsi="Arial" w:cs="Arial"/>
          <w:color w:val="333333"/>
          <w:lang w:eastAsia="ru-RU"/>
        </w:rPr>
        <w:softHyphen/>
        <w:t>гових стратегій, що безпосередньо пов’язані з окремими складовими комплексу маркетингу (рис. 3.5).</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3581400" cy="1057275"/>
            <wp:effectExtent l="0" t="0" r="0" b="9525"/>
            <wp:docPr id="3" name="Рисунок 3" descr="https://buklib.net/msohtml1/558/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klib.net/msohtml1/558/clip_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1057275"/>
                    </a:xfrm>
                    <a:prstGeom prst="rect">
                      <a:avLst/>
                    </a:prstGeom>
                    <a:noFill/>
                    <a:ln>
                      <a:noFill/>
                    </a:ln>
                  </pic:spPr>
                </pic:pic>
              </a:graphicData>
            </a:graphic>
          </wp:inline>
        </w:drawing>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Рис. 3.5. Зв’язок рекламних комунікацій</w:t>
      </w:r>
      <w:r w:rsidRPr="000A7D5F">
        <w:rPr>
          <w:rFonts w:ascii="Arial" w:eastAsia="Times New Roman" w:hAnsi="Arial" w:cs="Arial"/>
          <w:color w:val="333333"/>
          <w:lang w:eastAsia="ru-RU"/>
        </w:rPr>
        <w:br/>
        <w:t>зі складовими маркетингу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Отже, основне джерело розробки плану реклами — загальна програма маркетингу. Узагалі будь-який план реклами — важлива частина загального плану маркетингу, і розробляється на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 xml:space="preserve">ідставі аналізу конкретної ситуації, у якій перебуває рекламодавець. Ситуаційний аналіз допомагає провести </w:t>
      </w:r>
      <w:proofErr w:type="gramStart"/>
      <w:r w:rsidRPr="000A7D5F">
        <w:rPr>
          <w:rFonts w:ascii="Arial" w:eastAsia="Times New Roman" w:hAnsi="Arial" w:cs="Arial"/>
          <w:color w:val="333333"/>
          <w:lang w:eastAsia="ru-RU"/>
        </w:rPr>
        <w:t>досл</w:t>
      </w:r>
      <w:proofErr w:type="gramEnd"/>
      <w:r w:rsidRPr="000A7D5F">
        <w:rPr>
          <w:rFonts w:ascii="Arial" w:eastAsia="Times New Roman" w:hAnsi="Arial" w:cs="Arial"/>
          <w:color w:val="333333"/>
          <w:lang w:eastAsia="ru-RU"/>
        </w:rPr>
        <w:t>ідження, що є життєво необхідними для планування та прийняття рішень стосовно рекламної діяльності підприємства, основним результатом якої є проведення рекламних кампаній.</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Для успіху рекламних кампаній необхідне розуміння того, як працює маркетинг і яку роль відіграє </w:t>
      </w:r>
      <w:proofErr w:type="gramStart"/>
      <w:r w:rsidRPr="000A7D5F">
        <w:rPr>
          <w:rFonts w:ascii="Arial" w:eastAsia="Times New Roman" w:hAnsi="Arial" w:cs="Arial"/>
          <w:color w:val="333333"/>
          <w:lang w:eastAsia="ru-RU"/>
        </w:rPr>
        <w:t>в</w:t>
      </w:r>
      <w:proofErr w:type="gramEnd"/>
      <w:r w:rsidRPr="000A7D5F">
        <w:rPr>
          <w:rFonts w:ascii="Arial" w:eastAsia="Times New Roman" w:hAnsi="Arial" w:cs="Arial"/>
          <w:color w:val="333333"/>
          <w:lang w:eastAsia="ru-RU"/>
        </w:rPr>
        <w:t xml:space="preserve"> маркетинговій стратегії й тактиці реклама.</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lastRenderedPageBreak/>
        <w:t xml:space="preserve">Передусім успіх маркетингу залежить від того, чи здатне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ідприємство та його бізнесова діяльність створити конкурентні переваги на ринку, а це і є справою реклами, яка обслуговує інші три складові маркетингу (див. рис. 3.5).</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Кожний елемент структури маркетингу робить свій внесок у здатність підприємства найефек</w:t>
      </w:r>
      <w:r w:rsidRPr="000A7D5F">
        <w:rPr>
          <w:rFonts w:ascii="Arial" w:eastAsia="Times New Roman" w:hAnsi="Arial" w:cs="Arial"/>
          <w:color w:val="333333"/>
          <w:lang w:eastAsia="ru-RU"/>
        </w:rPr>
        <w:softHyphen/>
        <w:t>тивніше здійснювати рекламну діяльність</w:t>
      </w:r>
      <w:proofErr w:type="gramStart"/>
      <w:r w:rsidRPr="000A7D5F">
        <w:rPr>
          <w:rFonts w:ascii="Arial" w:eastAsia="Times New Roman" w:hAnsi="Arial" w:cs="Arial"/>
          <w:color w:val="333333"/>
          <w:lang w:eastAsia="ru-RU"/>
        </w:rPr>
        <w:t>.Т</w:t>
      </w:r>
      <w:proofErr w:type="gramEnd"/>
      <w:r w:rsidRPr="000A7D5F">
        <w:rPr>
          <w:rFonts w:ascii="Arial" w:eastAsia="Times New Roman" w:hAnsi="Arial" w:cs="Arial"/>
          <w:color w:val="333333"/>
          <w:lang w:eastAsia="ru-RU"/>
        </w:rPr>
        <w:t xml:space="preserve">ак, основним об’єктом, із яким працює реклама, є товар, якість якого чи підтверджує, чи спростовує рекламне звернення. У рекламі товар виступає перед покупцем деяким комплексом відчутних і невідчутних складових, які задовольняють його потреби. У рекламному зверненні враховується те, що будь-який товар проходить прогнозований життєвий цикл (виведення на ринок, зростання, зрілість та спад) і що на кожній стадії цього циклу реклама відіграє </w:t>
      </w:r>
      <w:proofErr w:type="gramStart"/>
      <w:r w:rsidRPr="000A7D5F">
        <w:rPr>
          <w:rFonts w:ascii="Arial" w:eastAsia="Times New Roman" w:hAnsi="Arial" w:cs="Arial"/>
          <w:color w:val="333333"/>
          <w:lang w:eastAsia="ru-RU"/>
        </w:rPr>
        <w:t>р</w:t>
      </w:r>
      <w:proofErr w:type="gramEnd"/>
      <w:r w:rsidRPr="000A7D5F">
        <w:rPr>
          <w:rFonts w:ascii="Arial" w:eastAsia="Times New Roman" w:hAnsi="Arial" w:cs="Arial"/>
          <w:color w:val="333333"/>
          <w:lang w:eastAsia="ru-RU"/>
        </w:rPr>
        <w:t xml:space="preserve">ізні ролі. Підвищити ефективність реклами може допомогти стратегія брендингу, яка сприяє тому, що товар на ринку стає таким, якого впізнають із першого погляду та </w:t>
      </w:r>
      <w:proofErr w:type="gramStart"/>
      <w:r w:rsidRPr="000A7D5F">
        <w:rPr>
          <w:rFonts w:ascii="Arial" w:eastAsia="Times New Roman" w:hAnsi="Arial" w:cs="Arial"/>
          <w:color w:val="333333"/>
          <w:lang w:eastAsia="ru-RU"/>
        </w:rPr>
        <w:t>част</w:t>
      </w:r>
      <w:proofErr w:type="gramEnd"/>
      <w:r w:rsidRPr="000A7D5F">
        <w:rPr>
          <w:rFonts w:ascii="Arial" w:eastAsia="Times New Roman" w:hAnsi="Arial" w:cs="Arial"/>
          <w:color w:val="333333"/>
          <w:lang w:eastAsia="ru-RU"/>
        </w:rPr>
        <w:t>іше купують.</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proofErr w:type="gramStart"/>
      <w:r w:rsidRPr="000A7D5F">
        <w:rPr>
          <w:rFonts w:ascii="Arial" w:eastAsia="Times New Roman" w:hAnsi="Arial" w:cs="Arial"/>
          <w:color w:val="333333"/>
          <w:lang w:eastAsia="ru-RU"/>
        </w:rPr>
        <w:t>Ц</w:t>
      </w:r>
      <w:proofErr w:type="gramEnd"/>
      <w:r w:rsidRPr="000A7D5F">
        <w:rPr>
          <w:rFonts w:ascii="Arial" w:eastAsia="Times New Roman" w:hAnsi="Arial" w:cs="Arial"/>
          <w:color w:val="333333"/>
          <w:lang w:eastAsia="ru-RU"/>
        </w:rPr>
        <w:t xml:space="preserve">іна з погляду реклами містить витрати на виготовлення товару, прибуток як приз за доведення товару до споживача та деяку очікувану привабливість товару, яку розкриває споживачеві рекламне звернення. Фактори, що визначають </w:t>
      </w:r>
      <w:proofErr w:type="gramStart"/>
      <w:r w:rsidRPr="000A7D5F">
        <w:rPr>
          <w:rFonts w:ascii="Arial" w:eastAsia="Times New Roman" w:hAnsi="Arial" w:cs="Arial"/>
          <w:color w:val="333333"/>
          <w:lang w:eastAsia="ru-RU"/>
        </w:rPr>
        <w:t>р</w:t>
      </w:r>
      <w:proofErr w:type="gramEnd"/>
      <w:r w:rsidRPr="000A7D5F">
        <w:rPr>
          <w:rFonts w:ascii="Arial" w:eastAsia="Times New Roman" w:hAnsi="Arial" w:cs="Arial"/>
          <w:color w:val="333333"/>
          <w:lang w:eastAsia="ru-RU"/>
        </w:rPr>
        <w:t>івень упливу цінової політики підприємства на споживача, зумовлюють необхідність згадування про ціну — споживчу й очікувану, а також психологічну ціну та надання шкали цін.</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Канал розподілу — це базовий механізм доставляння товару споживачеві, одержання оплати та (</w:t>
      </w:r>
      <w:proofErr w:type="gramStart"/>
      <w:r w:rsidRPr="000A7D5F">
        <w:rPr>
          <w:rFonts w:ascii="Arial" w:eastAsia="Times New Roman" w:hAnsi="Arial" w:cs="Arial"/>
          <w:color w:val="333333"/>
          <w:lang w:eastAsia="ru-RU"/>
        </w:rPr>
        <w:t>за</w:t>
      </w:r>
      <w:proofErr w:type="gramEnd"/>
      <w:r w:rsidRPr="000A7D5F">
        <w:rPr>
          <w:rFonts w:ascii="Arial" w:eastAsia="Times New Roman" w:hAnsi="Arial" w:cs="Arial"/>
          <w:color w:val="333333"/>
          <w:lang w:eastAsia="ru-RU"/>
        </w:rPr>
        <w:t xml:space="preserve"> потреби) обслуговування товару. Двома головними суб’єктами каналу розподілення є гуртовики та роздрібні торгівці, кожний із яких використовує рекламу по-своєму, на </w:t>
      </w:r>
      <w:proofErr w:type="gramStart"/>
      <w:r w:rsidRPr="000A7D5F">
        <w:rPr>
          <w:rFonts w:ascii="Arial" w:eastAsia="Times New Roman" w:hAnsi="Arial" w:cs="Arial"/>
          <w:color w:val="333333"/>
          <w:lang w:eastAsia="ru-RU"/>
        </w:rPr>
        <w:t>св</w:t>
      </w:r>
      <w:proofErr w:type="gramEnd"/>
      <w:r w:rsidRPr="000A7D5F">
        <w:rPr>
          <w:rFonts w:ascii="Arial" w:eastAsia="Times New Roman" w:hAnsi="Arial" w:cs="Arial"/>
          <w:color w:val="333333"/>
          <w:lang w:eastAsia="ru-RU"/>
        </w:rPr>
        <w:t>ій власний розсуд, застосовуючи класичні прийоми створення та доведення рекламного звернення до кон</w:t>
      </w:r>
      <w:r w:rsidRPr="000A7D5F">
        <w:rPr>
          <w:rFonts w:ascii="Arial" w:eastAsia="Times New Roman" w:hAnsi="Arial" w:cs="Arial"/>
          <w:color w:val="333333"/>
          <w:lang w:eastAsia="ru-RU"/>
        </w:rPr>
        <w:softHyphen/>
        <w:t>кретного покупця. На рекламну діяльність каналу розподілу впли</w:t>
      </w:r>
      <w:r w:rsidRPr="000A7D5F">
        <w:rPr>
          <w:rFonts w:ascii="Arial" w:eastAsia="Times New Roman" w:hAnsi="Arial" w:cs="Arial"/>
          <w:color w:val="333333"/>
          <w:lang w:eastAsia="ru-RU"/>
        </w:rPr>
        <w:softHyphen/>
        <w:t xml:space="preserve">вають кілька факторів, що стосуються каналу розподілу. Насамперед важливо, хто є лідером каналу, чи є канал прямим або опосередкованим, чи сприяє просуванню товару стратегія, застосовувана в цьому каналі, чи є політика покриття потреб ринку ексклюзивною, вибірковою або інтенсивною. </w:t>
      </w:r>
      <w:proofErr w:type="gramStart"/>
      <w:r w:rsidRPr="000A7D5F">
        <w:rPr>
          <w:rFonts w:ascii="Arial" w:eastAsia="Times New Roman" w:hAnsi="Arial" w:cs="Arial"/>
          <w:color w:val="333333"/>
          <w:lang w:eastAsia="ru-RU"/>
        </w:rPr>
        <w:t>Ц</w:t>
      </w:r>
      <w:proofErr w:type="gramEnd"/>
      <w:r w:rsidRPr="000A7D5F">
        <w:rPr>
          <w:rFonts w:ascii="Arial" w:eastAsia="Times New Roman" w:hAnsi="Arial" w:cs="Arial"/>
          <w:color w:val="333333"/>
          <w:lang w:eastAsia="ru-RU"/>
        </w:rPr>
        <w:t>і особливості диктують певні умови щодо використання реклами в каналах розподілу.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Завдання менеджера полягає </w:t>
      </w:r>
      <w:proofErr w:type="gramStart"/>
      <w:r w:rsidRPr="000A7D5F">
        <w:rPr>
          <w:rFonts w:ascii="Arial" w:eastAsia="Times New Roman" w:hAnsi="Arial" w:cs="Arial"/>
          <w:color w:val="333333"/>
          <w:lang w:eastAsia="ru-RU"/>
        </w:rPr>
        <w:t>в</w:t>
      </w:r>
      <w:proofErr w:type="gramEnd"/>
      <w:r w:rsidRPr="000A7D5F">
        <w:rPr>
          <w:rFonts w:ascii="Arial" w:eastAsia="Times New Roman" w:hAnsi="Arial" w:cs="Arial"/>
          <w:color w:val="333333"/>
          <w:lang w:eastAsia="ru-RU"/>
        </w:rPr>
        <w:t xml:space="preserve"> </w:t>
      </w:r>
      <w:proofErr w:type="gramStart"/>
      <w:r w:rsidRPr="000A7D5F">
        <w:rPr>
          <w:rFonts w:ascii="Arial" w:eastAsia="Times New Roman" w:hAnsi="Arial" w:cs="Arial"/>
          <w:color w:val="333333"/>
          <w:lang w:eastAsia="ru-RU"/>
        </w:rPr>
        <w:t>тому</w:t>
      </w:r>
      <w:proofErr w:type="gramEnd"/>
      <w:r w:rsidRPr="000A7D5F">
        <w:rPr>
          <w:rFonts w:ascii="Arial" w:eastAsia="Times New Roman" w:hAnsi="Arial" w:cs="Arial"/>
          <w:color w:val="333333"/>
          <w:lang w:eastAsia="ru-RU"/>
        </w:rPr>
        <w:t>, щоб, маніпулюючи особливостями складових частин маркетингу та враховуючи да</w:t>
      </w:r>
      <w:r w:rsidRPr="000A7D5F">
        <w:rPr>
          <w:rFonts w:ascii="Arial" w:eastAsia="Times New Roman" w:hAnsi="Arial" w:cs="Arial"/>
          <w:color w:val="333333"/>
          <w:lang w:eastAsia="ru-RU"/>
        </w:rPr>
        <w:softHyphen/>
        <w:t>ні ситуаційного аналізу, побудувати доволі ефективну рекламну політику.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ідвищенню ефективності рекламної діяльності підприємства сприяє відшукання відповідей на такі шість запитань: «Що?», «Скільки?», «Як?», «Де?», «Коли?» і «Хто?».</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Відповідь на запитання «Що?» дає змогу визначити звичні або особливі марки товарів, марку товару, яку було куплено востанн</w:t>
      </w:r>
      <w:proofErr w:type="gramStart"/>
      <w:r w:rsidRPr="000A7D5F">
        <w:rPr>
          <w:rFonts w:ascii="Arial" w:eastAsia="Times New Roman" w:hAnsi="Arial" w:cs="Arial"/>
          <w:color w:val="333333"/>
          <w:lang w:eastAsia="ru-RU"/>
        </w:rPr>
        <w:t>є,</w:t>
      </w:r>
      <w:proofErr w:type="gramEnd"/>
      <w:r w:rsidRPr="000A7D5F">
        <w:rPr>
          <w:rFonts w:ascii="Arial" w:eastAsia="Times New Roman" w:hAnsi="Arial" w:cs="Arial"/>
          <w:color w:val="333333"/>
          <w:lang w:eastAsia="ru-RU"/>
        </w:rPr>
        <w:t xml:space="preserve"> та ідентифікувати можливі замінники.</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Відповідь на запитання «Скільки?» забезпечує кількісну інфор</w:t>
      </w:r>
      <w:r w:rsidRPr="000A7D5F">
        <w:rPr>
          <w:rFonts w:ascii="Arial" w:eastAsia="Times New Roman" w:hAnsi="Arial" w:cs="Arial"/>
          <w:color w:val="333333"/>
          <w:lang w:eastAsia="ru-RU"/>
        </w:rPr>
        <w:softHyphen/>
        <w:t>мацію про обсяги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і, споживання та створення запасів.</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Відповідь на запитання «Як?» висвітлює </w:t>
      </w:r>
      <w:proofErr w:type="gramStart"/>
      <w:r w:rsidRPr="000A7D5F">
        <w:rPr>
          <w:rFonts w:ascii="Arial" w:eastAsia="Times New Roman" w:hAnsi="Arial" w:cs="Arial"/>
          <w:color w:val="333333"/>
          <w:lang w:eastAsia="ru-RU"/>
        </w:rPr>
        <w:t>р</w:t>
      </w:r>
      <w:proofErr w:type="gramEnd"/>
      <w:r w:rsidRPr="000A7D5F">
        <w:rPr>
          <w:rFonts w:ascii="Arial" w:eastAsia="Times New Roman" w:hAnsi="Arial" w:cs="Arial"/>
          <w:color w:val="333333"/>
          <w:lang w:eastAsia="ru-RU"/>
        </w:rPr>
        <w:t>ізні способи й умови купівлі, а також різні напрями й способи використання та збігання товарів.</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Відповідь на запитання «Де?» важлива для ідентифікації основ</w:t>
      </w:r>
      <w:r w:rsidRPr="000A7D5F">
        <w:rPr>
          <w:rFonts w:ascii="Arial" w:eastAsia="Times New Roman" w:hAnsi="Arial" w:cs="Arial"/>
          <w:color w:val="333333"/>
          <w:lang w:eastAsia="ru-RU"/>
        </w:rPr>
        <w:softHyphen/>
        <w:t>них каналів розподілу, місця споживання та зберігання товару. Виявляються звичні та випадкові місця його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і покупок, використання та зберігання.</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Відповідь на запитання «Коли?» допомагає з’ясувати частоту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і та наявність повторних закупок товару певної марки, дату останньої купівлі, інтервали між купівлями, період та тривалість споживання (використання) товару, термін зберігання товару в разі створення запасів тощо.</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lastRenderedPageBreak/>
        <w:t xml:space="preserve">Відповідь на питання «Хто?» має на меті визначити, хто зазвичай приймає </w:t>
      </w:r>
      <w:proofErr w:type="gramStart"/>
      <w:r w:rsidRPr="000A7D5F">
        <w:rPr>
          <w:rFonts w:ascii="Arial" w:eastAsia="Times New Roman" w:hAnsi="Arial" w:cs="Arial"/>
          <w:color w:val="333333"/>
          <w:lang w:eastAsia="ru-RU"/>
        </w:rPr>
        <w:t>р</w:t>
      </w:r>
      <w:proofErr w:type="gramEnd"/>
      <w:r w:rsidRPr="000A7D5F">
        <w:rPr>
          <w:rFonts w:ascii="Arial" w:eastAsia="Times New Roman" w:hAnsi="Arial" w:cs="Arial"/>
          <w:color w:val="333333"/>
          <w:lang w:eastAsia="ru-RU"/>
        </w:rPr>
        <w:t>ішення про купівлю товару, хто його купує, хто його використовує (споживає) та зберігає.</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Докладний аналіз відповідей допомагає менеджерові з реклами визначати, на кого, коли, де, яким чином спрямувати рекламне звер</w:t>
      </w:r>
      <w:r w:rsidRPr="000A7D5F">
        <w:rPr>
          <w:rFonts w:ascii="Arial" w:eastAsia="Times New Roman" w:hAnsi="Arial" w:cs="Arial"/>
          <w:color w:val="333333"/>
          <w:lang w:eastAsia="ru-RU"/>
        </w:rPr>
        <w:softHyphen/>
        <w:t xml:space="preserve">нення про товар даної марки. Зауважимо, що </w:t>
      </w:r>
      <w:proofErr w:type="gramStart"/>
      <w:r w:rsidRPr="000A7D5F">
        <w:rPr>
          <w:rFonts w:ascii="Arial" w:eastAsia="Times New Roman" w:hAnsi="Arial" w:cs="Arial"/>
          <w:color w:val="333333"/>
          <w:lang w:eastAsia="ru-RU"/>
        </w:rPr>
        <w:t>кр</w:t>
      </w:r>
      <w:proofErr w:type="gramEnd"/>
      <w:r w:rsidRPr="000A7D5F">
        <w:rPr>
          <w:rFonts w:ascii="Arial" w:eastAsia="Times New Roman" w:hAnsi="Arial" w:cs="Arial"/>
          <w:color w:val="333333"/>
          <w:lang w:eastAsia="ru-RU"/>
        </w:rPr>
        <w:t xml:space="preserve">ім «4 Р» виробника та торгового посередника, при цьому враховуються «4 С» покупця: потреби та побажання споживача (customer needs and wants), витрати клієнта, пов’язані з купівлею того чи того товару (cost to customer), зручність під час купування товару (convenience) та ефективність зв’язків виробника (посередника) і споживача (communication). Отже, створюючи рекламне звернення, потрібно пам’ятати, що перемагають ті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ідприємства, які підтримують ефективний зв’язок зі споживачами і здатні задовольнити їхні потреби щодо економічності та зручності пропонування певного товару.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4048125" cy="3200400"/>
            <wp:effectExtent l="0" t="0" r="0" b="0"/>
            <wp:docPr id="2" name="Рисунок 2" descr="https://buklib.net/msohtml1/558/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klib.net/msohtml1/558/clip_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200400"/>
                    </a:xfrm>
                    <a:prstGeom prst="rect">
                      <a:avLst/>
                    </a:prstGeom>
                    <a:noFill/>
                    <a:ln>
                      <a:noFill/>
                    </a:ln>
                  </pic:spPr>
                </pic:pic>
              </a:graphicData>
            </a:graphic>
          </wp:inline>
        </w:drawing>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Рис. 3.6. Процес планування ефективної рекламної комунікації</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Модель ефективної рекламної комунікації наведено на рис. 3.6. Рекламний менеджер має розробити рекламну стратегію, визначити цільову аудиторію, стратегію розробки звернення до неї, творчі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ідходи та комерційні передумови.</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Може йтися про такі рекламні цілі:</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інформування — поінформувати ринок споживачів про новий товар, створити імідж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ідприємства, запропонувати нові способи використання (застосування) уже відомого на ринку товару, пояснити принцип дії товару, поінформувати про зміну цін, надання додаткових послуг, зменшити перестороги для споживачів стосовно даного товару тощо;</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переконання — схилити до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і певної торгової марки товару, переключити увагу покупця на іншу торгову марку, переконати в доцільності зробити покупку негайно, змінити уявлення покупців про якість товару за допомогою численних доказів, переконати споживачів у вигідності замовлень товарів за телефоном або в сучасному супермаркеті тощо;</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нагадування — нагадати покупцям про необхідність зробити покупку найближчим часом, нагадати про місце можливої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 xml:space="preserve">і певних товарів, нагадати про себе споживачеві в </w:t>
      </w:r>
      <w:r w:rsidRPr="000A7D5F">
        <w:rPr>
          <w:rFonts w:ascii="Arial" w:eastAsia="Times New Roman" w:hAnsi="Arial" w:cs="Arial"/>
          <w:color w:val="333333"/>
          <w:lang w:eastAsia="ru-RU"/>
        </w:rPr>
        <w:lastRenderedPageBreak/>
        <w:t>період міжсезоння та постійно тримати потенційних покупців на зв’язку з підприємством, забезпечуючи асоціативний зв’язок між споживачем та певною торговою маркою.</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На стадії створення </w:t>
      </w:r>
      <w:proofErr w:type="gramStart"/>
      <w:r w:rsidRPr="000A7D5F">
        <w:rPr>
          <w:rFonts w:ascii="Arial" w:eastAsia="Times New Roman" w:hAnsi="Arial" w:cs="Arial"/>
          <w:color w:val="333333"/>
          <w:lang w:eastAsia="ru-RU"/>
        </w:rPr>
        <w:t>рекламного</w:t>
      </w:r>
      <w:proofErr w:type="gramEnd"/>
      <w:r w:rsidRPr="000A7D5F">
        <w:rPr>
          <w:rFonts w:ascii="Arial" w:eastAsia="Times New Roman" w:hAnsi="Arial" w:cs="Arial"/>
          <w:color w:val="333333"/>
          <w:lang w:eastAsia="ru-RU"/>
        </w:rPr>
        <w:t xml:space="preserve"> звернення зазначені цілі трансформуються в конкретні ідеї для реального рекламування торгової марки в засобах доставляння рекламної інформації до потенційного споживача (покупця). Це відбувається за допомогою засобів масової інформації, так званих мас-медіа.</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Щоб </w:t>
      </w:r>
      <w:proofErr w:type="gramStart"/>
      <w:r w:rsidRPr="000A7D5F">
        <w:rPr>
          <w:rFonts w:ascii="Arial" w:eastAsia="Times New Roman" w:hAnsi="Arial" w:cs="Arial"/>
          <w:color w:val="333333"/>
          <w:lang w:eastAsia="ru-RU"/>
        </w:rPr>
        <w:t>рекламна комунікація досягла поставлено</w:t>
      </w:r>
      <w:proofErr w:type="gramEnd"/>
      <w:r w:rsidRPr="000A7D5F">
        <w:rPr>
          <w:rFonts w:ascii="Arial" w:eastAsia="Times New Roman" w:hAnsi="Arial" w:cs="Arial"/>
          <w:color w:val="333333"/>
          <w:lang w:eastAsia="ru-RU"/>
        </w:rPr>
        <w:t>ї мети, необхідно забезпечити умови її ефективної діяльності (рис. 3.7).</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Ефективність діяльності кожної ланки ланцюжка «виробник — покупець» визначається за допомогою системи показників. Скажімо, для рекламодавця такими показниками є валовий обсяг продажу товарів, чистий прибуток, коефіцієнти валового та чистого прибутку, коефіцієнт виробничих витрат (собівартості), коефіцієнт компен</w:t>
      </w:r>
      <w:r w:rsidRPr="000A7D5F">
        <w:rPr>
          <w:rFonts w:ascii="Arial" w:eastAsia="Times New Roman" w:hAnsi="Arial" w:cs="Arial"/>
          <w:color w:val="333333"/>
          <w:lang w:eastAsia="ru-RU"/>
        </w:rPr>
        <w:softHyphen/>
        <w:t>сацій та знижок, коефіцієнт обороту товарних запасів, норма пр</w:t>
      </w:r>
      <w:proofErr w:type="gramStart"/>
      <w:r w:rsidRPr="000A7D5F">
        <w:rPr>
          <w:rFonts w:ascii="Arial" w:eastAsia="Times New Roman" w:hAnsi="Arial" w:cs="Arial"/>
          <w:color w:val="333333"/>
          <w:lang w:eastAsia="ru-RU"/>
        </w:rPr>
        <w:t>и-</w:t>
      </w:r>
      <w:proofErr w:type="gramEnd"/>
      <w:r w:rsidRPr="000A7D5F">
        <w:rPr>
          <w:rFonts w:ascii="Arial" w:eastAsia="Times New Roman" w:hAnsi="Arial" w:cs="Arial"/>
          <w:color w:val="333333"/>
          <w:lang w:eastAsia="ru-RU"/>
        </w:rPr>
        <w:br/>
        <w:t xml:space="preserve">бутку на вкладений капітал тощо. </w:t>
      </w:r>
      <w:proofErr w:type="gramStart"/>
      <w:r w:rsidRPr="000A7D5F">
        <w:rPr>
          <w:rFonts w:ascii="Arial" w:eastAsia="Times New Roman" w:hAnsi="Arial" w:cs="Arial"/>
          <w:color w:val="333333"/>
          <w:lang w:eastAsia="ru-RU"/>
        </w:rPr>
        <w:t>Ц</w:t>
      </w:r>
      <w:proofErr w:type="gramEnd"/>
      <w:r w:rsidRPr="000A7D5F">
        <w:rPr>
          <w:rFonts w:ascii="Arial" w:eastAsia="Times New Roman" w:hAnsi="Arial" w:cs="Arial"/>
          <w:color w:val="333333"/>
          <w:lang w:eastAsia="ru-RU"/>
        </w:rPr>
        <w:t>і самі показники можна вико</w:t>
      </w:r>
      <w:r w:rsidRPr="000A7D5F">
        <w:rPr>
          <w:rFonts w:ascii="Arial" w:eastAsia="Times New Roman" w:hAnsi="Arial" w:cs="Arial"/>
          <w:color w:val="333333"/>
          <w:lang w:eastAsia="ru-RU"/>
        </w:rPr>
        <w:softHyphen/>
        <w:t>ристовувати для визначення ефективності діяльності торгового посередника (за деякими винятками для роздрібних продавців). Ефективність роботи рекламної агенції щодо рекламного звернення виробника товару або торгового посередника можна обчислити, ви</w:t>
      </w:r>
      <w:r w:rsidRPr="000A7D5F">
        <w:rPr>
          <w:rFonts w:ascii="Arial" w:eastAsia="Times New Roman" w:hAnsi="Arial" w:cs="Arial"/>
          <w:color w:val="333333"/>
          <w:lang w:eastAsia="ru-RU"/>
        </w:rPr>
        <w:softHyphen/>
        <w:t>значивши коефіцієнт упізнавання рекламного звернення рекламодав</w:t>
      </w:r>
      <w:r w:rsidRPr="000A7D5F">
        <w:rPr>
          <w:rFonts w:ascii="Arial" w:eastAsia="Times New Roman" w:hAnsi="Arial" w:cs="Arial"/>
          <w:color w:val="333333"/>
          <w:lang w:eastAsia="ru-RU"/>
        </w:rPr>
        <w:softHyphen/>
        <w:t>ця споживачем або покупцем та коефіцієнт пригадування цього</w:t>
      </w:r>
      <w:r w:rsidRPr="000A7D5F">
        <w:rPr>
          <w:rFonts w:ascii="Arial" w:eastAsia="Times New Roman" w:hAnsi="Arial" w:cs="Arial"/>
          <w:color w:val="333333"/>
          <w:lang w:eastAsia="ru-RU"/>
        </w:rPr>
        <w:br/>
        <w:t>рекламного звернення споживачем або покупцем.</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4095750" cy="2571750"/>
            <wp:effectExtent l="0" t="0" r="0" b="0"/>
            <wp:docPr id="1" name="Рисунок 1" descr="https://buklib.net/msohtml1/558/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klib.net/msohtml1/558/clip_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571750"/>
                    </a:xfrm>
                    <a:prstGeom prst="rect">
                      <a:avLst/>
                    </a:prstGeom>
                    <a:noFill/>
                    <a:ln>
                      <a:noFill/>
                    </a:ln>
                  </pic:spPr>
                </pic:pic>
              </a:graphicData>
            </a:graphic>
          </wp:inline>
        </w:drawing>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Рис. 3.7. Умови ефективної рекламної взаємодії</w:t>
      </w:r>
      <w:r w:rsidRPr="000A7D5F">
        <w:rPr>
          <w:rFonts w:ascii="Arial" w:eastAsia="Times New Roman" w:hAnsi="Arial" w:cs="Arial"/>
          <w:color w:val="333333"/>
          <w:lang w:eastAsia="ru-RU"/>
        </w:rPr>
        <w:br/>
      </w:r>
      <w:proofErr w:type="gramStart"/>
      <w:r w:rsidRPr="000A7D5F">
        <w:rPr>
          <w:rFonts w:ascii="Arial" w:eastAsia="Times New Roman" w:hAnsi="Arial" w:cs="Arial"/>
          <w:color w:val="333333"/>
          <w:lang w:eastAsia="ru-RU"/>
        </w:rPr>
        <w:t>м</w:t>
      </w:r>
      <w:proofErr w:type="gramEnd"/>
      <w:r w:rsidRPr="000A7D5F">
        <w:rPr>
          <w:rFonts w:ascii="Arial" w:eastAsia="Times New Roman" w:hAnsi="Arial" w:cs="Arial"/>
          <w:color w:val="333333"/>
          <w:lang w:eastAsia="ru-RU"/>
        </w:rPr>
        <w:t>іж рекламодавцем та покупцем</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Роботу мас-медіа можна оцінити на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ідставі такої інформації: тариф за одиницю рекламної послуги в мас-медіа, ціна за тисячу глядачів (читачів, слухачів), корисна аудиторія носія, відповідність носія цільовій аудиторії, охоплення цільової аудиторії одним носієм, частота виходу носія, валовий оцінний коефіцієнт тощо.</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Покупець може ефективно сприйняти рекламну комунікацію, якщо він: позитивно ставиться до реклами, а також до товару чи послуги рекламодавця, має змогу купувати даний товар (кількість фактичних покупок у натуральному й грошовому вимі</w:t>
      </w:r>
      <w:proofErr w:type="gramStart"/>
      <w:r w:rsidRPr="000A7D5F">
        <w:rPr>
          <w:rFonts w:ascii="Arial" w:eastAsia="Times New Roman" w:hAnsi="Arial" w:cs="Arial"/>
          <w:color w:val="333333"/>
          <w:lang w:eastAsia="ru-RU"/>
        </w:rPr>
        <w:t>р</w:t>
      </w:r>
      <w:proofErr w:type="gramEnd"/>
      <w:r w:rsidRPr="000A7D5F">
        <w:rPr>
          <w:rFonts w:ascii="Arial" w:eastAsia="Times New Roman" w:hAnsi="Arial" w:cs="Arial"/>
          <w:color w:val="333333"/>
          <w:lang w:eastAsia="ru-RU"/>
        </w:rPr>
        <w:t>і, які робить або може зробити покупець) та визнає основні переваги цього товару або послуги.</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Методи обчислення цих та інших показникі</w:t>
      </w:r>
      <w:proofErr w:type="gramStart"/>
      <w:r w:rsidRPr="000A7D5F">
        <w:rPr>
          <w:rFonts w:ascii="Arial" w:eastAsia="Times New Roman" w:hAnsi="Arial" w:cs="Arial"/>
          <w:color w:val="333333"/>
          <w:lang w:eastAsia="ru-RU"/>
        </w:rPr>
        <w:t>в</w:t>
      </w:r>
      <w:proofErr w:type="gramEnd"/>
      <w:r w:rsidRPr="000A7D5F">
        <w:rPr>
          <w:rFonts w:ascii="Arial" w:eastAsia="Times New Roman" w:hAnsi="Arial" w:cs="Arial"/>
          <w:color w:val="333333"/>
          <w:lang w:eastAsia="ru-RU"/>
        </w:rPr>
        <w:t xml:space="preserve"> буде розглянуто в наступних розділах.</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lastRenderedPageBreak/>
        <w:t xml:space="preserve">На думку фахівців, маркетингові завдання, поставлені перед рекламою, буде виконано, якщо рекламне звернення забезпечить шість </w:t>
      </w:r>
      <w:proofErr w:type="gramStart"/>
      <w:r w:rsidRPr="000A7D5F">
        <w:rPr>
          <w:rFonts w:ascii="Arial" w:eastAsia="Times New Roman" w:hAnsi="Arial" w:cs="Arial"/>
          <w:color w:val="333333"/>
          <w:lang w:eastAsia="ru-RU"/>
        </w:rPr>
        <w:t>посл</w:t>
      </w:r>
      <w:proofErr w:type="gramEnd"/>
      <w:r w:rsidRPr="000A7D5F">
        <w:rPr>
          <w:rFonts w:ascii="Arial" w:eastAsia="Times New Roman" w:hAnsi="Arial" w:cs="Arial"/>
          <w:color w:val="333333"/>
          <w:lang w:eastAsia="ru-RU"/>
        </w:rPr>
        <w:t>ідовних етапів ефективності реклами:</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контакт споживача з рекламним зверненням ® обробка інформації рекламного звернення ® отримання ефекту комунікації та визначення споживачем позиції даного товару </w:t>
      </w:r>
      <w:proofErr w:type="gramStart"/>
      <w:r w:rsidRPr="000A7D5F">
        <w:rPr>
          <w:rFonts w:ascii="Arial" w:eastAsia="Times New Roman" w:hAnsi="Arial" w:cs="Arial"/>
          <w:color w:val="333333"/>
          <w:lang w:eastAsia="ru-RU"/>
        </w:rPr>
        <w:t>на</w:t>
      </w:r>
      <w:proofErr w:type="gramEnd"/>
      <w:r w:rsidRPr="000A7D5F">
        <w:rPr>
          <w:rFonts w:ascii="Arial" w:eastAsia="Times New Roman" w:hAnsi="Arial" w:cs="Arial"/>
          <w:color w:val="333333"/>
          <w:lang w:eastAsia="ru-RU"/>
        </w:rPr>
        <w:t xml:space="preserve"> </w:t>
      </w:r>
      <w:proofErr w:type="gramStart"/>
      <w:r w:rsidRPr="000A7D5F">
        <w:rPr>
          <w:rFonts w:ascii="Arial" w:eastAsia="Times New Roman" w:hAnsi="Arial" w:cs="Arial"/>
          <w:color w:val="333333"/>
          <w:lang w:eastAsia="ru-RU"/>
        </w:rPr>
        <w:t>ринку</w:t>
      </w:r>
      <w:proofErr w:type="gramEnd"/>
      <w:r w:rsidRPr="000A7D5F">
        <w:rPr>
          <w:rFonts w:ascii="Arial" w:eastAsia="Times New Roman" w:hAnsi="Arial" w:cs="Arial"/>
          <w:color w:val="333333"/>
          <w:lang w:eastAsia="ru-RU"/>
        </w:rPr>
        <w:t> ® позитивні дії цільових покупців ® збільшення обсягів продажу даного товару або частки ринку, створення капіталу торгової марки ® отримання прибутку.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Контакт. Щоб реклама мала позитивний результат, потенційний покупець має спочатку побачити, почути або прочитати реклам</w:t>
      </w:r>
      <w:r w:rsidRPr="000A7D5F">
        <w:rPr>
          <w:rFonts w:ascii="Arial" w:eastAsia="Times New Roman" w:hAnsi="Arial" w:cs="Arial"/>
          <w:color w:val="333333"/>
          <w:lang w:eastAsia="ru-RU"/>
        </w:rPr>
        <w:softHyphen/>
        <w:t>не звернення рекламодавця про той чи той товар або торгову ма</w:t>
      </w:r>
      <w:proofErr w:type="gramStart"/>
      <w:r w:rsidRPr="000A7D5F">
        <w:rPr>
          <w:rFonts w:ascii="Arial" w:eastAsia="Times New Roman" w:hAnsi="Arial" w:cs="Arial"/>
          <w:color w:val="333333"/>
          <w:lang w:eastAsia="ru-RU"/>
        </w:rPr>
        <w:t>р-</w:t>
      </w:r>
      <w:proofErr w:type="gramEnd"/>
      <w:r w:rsidRPr="000A7D5F">
        <w:rPr>
          <w:rFonts w:ascii="Arial" w:eastAsia="Times New Roman" w:hAnsi="Arial" w:cs="Arial"/>
          <w:color w:val="333333"/>
          <w:lang w:eastAsia="ru-RU"/>
        </w:rPr>
        <w:br/>
        <w:t xml:space="preserve">ку. Тому рекламну інформацію необхідно розміщувати в </w:t>
      </w:r>
      <w:proofErr w:type="gramStart"/>
      <w:r w:rsidRPr="000A7D5F">
        <w:rPr>
          <w:rFonts w:ascii="Arial" w:eastAsia="Times New Roman" w:hAnsi="Arial" w:cs="Arial"/>
          <w:color w:val="333333"/>
          <w:lang w:eastAsia="ru-RU"/>
        </w:rPr>
        <w:t>мас-мед</w:t>
      </w:r>
      <w:proofErr w:type="gramEnd"/>
      <w:r w:rsidRPr="000A7D5F">
        <w:rPr>
          <w:rFonts w:ascii="Arial" w:eastAsia="Times New Roman" w:hAnsi="Arial" w:cs="Arial"/>
          <w:color w:val="333333"/>
          <w:lang w:eastAsia="ru-RU"/>
        </w:rPr>
        <w:t>іа таким чином, щоб цільова аудиторія цього рекламодавця могла мати хоча б один (а бажано не менш як три-чотири) контакт.</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Обробка інформації.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 xml:space="preserve">ісля контакту потенційний покупець має обробити (декодувати) один або кілька елементів рекламного звернення та зреагувати на них, бо інакше ефект від контакту буде нульовим. Обробка інформації полягає в </w:t>
      </w:r>
      <w:proofErr w:type="gramStart"/>
      <w:r w:rsidRPr="000A7D5F">
        <w:rPr>
          <w:rFonts w:ascii="Arial" w:eastAsia="Times New Roman" w:hAnsi="Arial" w:cs="Arial"/>
          <w:color w:val="333333"/>
          <w:lang w:eastAsia="ru-RU"/>
        </w:rPr>
        <w:t>таких</w:t>
      </w:r>
      <w:proofErr w:type="gramEnd"/>
      <w:r w:rsidRPr="000A7D5F">
        <w:rPr>
          <w:rFonts w:ascii="Arial" w:eastAsia="Times New Roman" w:hAnsi="Arial" w:cs="Arial"/>
          <w:color w:val="333333"/>
          <w:lang w:eastAsia="ru-RU"/>
        </w:rPr>
        <w:t xml:space="preserve"> миттєвих реакціях на рекламне звернення, як увага, вивчення, емоційна реакція та сприйняття (бажано позитивне).</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Ефекти комунікації та позиціювання товару </w:t>
      </w:r>
      <w:proofErr w:type="gramStart"/>
      <w:r w:rsidRPr="000A7D5F">
        <w:rPr>
          <w:rFonts w:ascii="Arial" w:eastAsia="Times New Roman" w:hAnsi="Arial" w:cs="Arial"/>
          <w:color w:val="333333"/>
          <w:lang w:eastAsia="ru-RU"/>
        </w:rPr>
        <w:t>на</w:t>
      </w:r>
      <w:proofErr w:type="gramEnd"/>
      <w:r w:rsidRPr="000A7D5F">
        <w:rPr>
          <w:rFonts w:ascii="Arial" w:eastAsia="Times New Roman" w:hAnsi="Arial" w:cs="Arial"/>
          <w:color w:val="333333"/>
          <w:lang w:eastAsia="ru-RU"/>
        </w:rPr>
        <w:t xml:space="preserve"> ринку. Творчі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 xml:space="preserve">ідходи до створення рекламного звернення мають забезпечити миттєву реакцію споживача або покупця як стійку асоціацію з торговою маркою. До ефектів комунікації належать такі показники, як поінформованість (обізнаність) про товар та ставлення до цього товару, які визначають позицію товару на ринку в уяві потенційних покупців. Висока позитивна оцінка споживачем товару сприяє створенню марочного капіталу </w:t>
      </w:r>
      <w:proofErr w:type="gramStart"/>
      <w:r w:rsidRPr="000A7D5F">
        <w:rPr>
          <w:rFonts w:ascii="Arial" w:eastAsia="Times New Roman" w:hAnsi="Arial" w:cs="Arial"/>
          <w:color w:val="333333"/>
          <w:lang w:eastAsia="ru-RU"/>
        </w:rPr>
        <w:t>для</w:t>
      </w:r>
      <w:proofErr w:type="gramEnd"/>
      <w:r w:rsidRPr="000A7D5F">
        <w:rPr>
          <w:rFonts w:ascii="Arial" w:eastAsia="Times New Roman" w:hAnsi="Arial" w:cs="Arial"/>
          <w:color w:val="333333"/>
          <w:lang w:eastAsia="ru-RU"/>
        </w:rPr>
        <w:t xml:space="preserve"> виробника-рекламодавця.</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Дії цільових покупців. Ефекти комунікації та позиція товару мають сенс тільки тоді, коли потенційний покупець, тобто представник цільової аудиторії, вирішує вдатися до якихось дій щодо даного товару (отримати додаткову інформацію, купити тощо), що є результатом отримання рекламної інформації.</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Збільшення обсягів продажу або частки ринку, створення </w:t>
      </w:r>
      <w:proofErr w:type="gramStart"/>
      <w:r w:rsidRPr="000A7D5F">
        <w:rPr>
          <w:rFonts w:ascii="Arial" w:eastAsia="Times New Roman" w:hAnsi="Arial" w:cs="Arial"/>
          <w:color w:val="333333"/>
          <w:lang w:eastAsia="ru-RU"/>
        </w:rPr>
        <w:t>марочного</w:t>
      </w:r>
      <w:proofErr w:type="gramEnd"/>
      <w:r w:rsidRPr="000A7D5F">
        <w:rPr>
          <w:rFonts w:ascii="Arial" w:eastAsia="Times New Roman" w:hAnsi="Arial" w:cs="Arial"/>
          <w:color w:val="333333"/>
          <w:lang w:eastAsia="ru-RU"/>
        </w:rPr>
        <w:t xml:space="preserve"> капіталу. Усі попередні дії спрямовано на здійснення потенційним покупцем (а в загальному сенсі — цільовою аудиторією) позитивних дій у вигляді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і, що, у свою чергу, приводить до збільшення обсягу продажу даного товару рекламодавцем та зростання частки ринку цього товару й створення так званого капіталу торгової марки цього товару.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Отримання прибутку. Із погляду ринкової економіки та ринкових відносин тільки тоді є сенс у виробничій та торговій діяльності, коли така діяльність приносить користь у вигляді прибутку. Якщо рекламні комунікації спрямовано на збільшення обсягів продажу товарів, то в цьому разі ефективністю означає отримання доходу від реалізації.</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Усю технологію впливу рекламного звернення на показники ефективності діяльності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ідприємства можна пояснити за допомогою такого прикладу.</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Якщо близько 90 % споживачів зможуть побачити рекламне звернення по телевізору, тоді вірогідність контакту становитиме 0,9. Якщо з цих 90 % потенційних покупців тільки 60 % приділять увагу рекламному зверненню й не перемкнуть кнопку пульта на інший канал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 час показу цього рекламного звернення, що сприятиме отриманню рекламної інформації та прийняттю її до обробки, то це означатиме, що 54 % цільової аудиторії буде задіяно на стадії обробки інформації. А далі, якщо лише третина з тих, хто обробив інформацію, матимуть достатню інформацію про товар і зацікавляться ним та вигодами від купі</w:t>
      </w:r>
      <w:proofErr w:type="gramStart"/>
      <w:r w:rsidRPr="000A7D5F">
        <w:rPr>
          <w:rFonts w:ascii="Arial" w:eastAsia="Times New Roman" w:hAnsi="Arial" w:cs="Arial"/>
          <w:color w:val="333333"/>
          <w:lang w:eastAsia="ru-RU"/>
        </w:rPr>
        <w:t>вл</w:t>
      </w:r>
      <w:proofErr w:type="gramEnd"/>
      <w:r w:rsidRPr="000A7D5F">
        <w:rPr>
          <w:rFonts w:ascii="Arial" w:eastAsia="Times New Roman" w:hAnsi="Arial" w:cs="Arial"/>
          <w:color w:val="333333"/>
          <w:lang w:eastAsia="ru-RU"/>
        </w:rPr>
        <w:t xml:space="preserve">і цього товару настільки, що побажають придбати його, то це означатиме, що 18 % потенційних покупців подумають про можливість купити рекламований товар. Якщо товар </w:t>
      </w:r>
      <w:r w:rsidRPr="000A7D5F">
        <w:rPr>
          <w:rFonts w:ascii="Arial" w:eastAsia="Times New Roman" w:hAnsi="Arial" w:cs="Arial"/>
          <w:color w:val="333333"/>
          <w:lang w:eastAsia="ru-RU"/>
        </w:rPr>
        <w:lastRenderedPageBreak/>
        <w:t>можна купити в будь-якому магазині, а фактично тільки 70 % усіх зацікавлених із-поміж 18 % потенційних покупців забажають купити цей товар, то це означатиме, що тільки 13 % усієї цільової аудиторії, згідно з попередніми розрахунками, зможуть стати покупцями.</w:t>
      </w:r>
    </w:p>
    <w:p w:rsidR="000A7D5F" w:rsidRPr="000A7D5F" w:rsidRDefault="000A7D5F" w:rsidP="000A7D5F">
      <w:pPr>
        <w:shd w:val="clear" w:color="auto" w:fill="FFFFFF"/>
        <w:spacing w:after="100" w:afterAutospacing="1" w:line="240" w:lineRule="auto"/>
        <w:rPr>
          <w:rFonts w:ascii="Arial" w:eastAsia="Times New Roman" w:hAnsi="Arial" w:cs="Arial"/>
          <w:color w:val="333333"/>
          <w:lang w:eastAsia="ru-RU"/>
        </w:rPr>
      </w:pPr>
      <w:r w:rsidRPr="000A7D5F">
        <w:rPr>
          <w:rFonts w:ascii="Arial" w:eastAsia="Times New Roman" w:hAnsi="Arial" w:cs="Arial"/>
          <w:color w:val="333333"/>
          <w:lang w:eastAsia="ru-RU"/>
        </w:rPr>
        <w:t xml:space="preserve">Такі </w:t>
      </w:r>
      <w:proofErr w:type="gramStart"/>
      <w:r w:rsidRPr="000A7D5F">
        <w:rPr>
          <w:rFonts w:ascii="Arial" w:eastAsia="Times New Roman" w:hAnsi="Arial" w:cs="Arial"/>
          <w:color w:val="333333"/>
          <w:lang w:eastAsia="ru-RU"/>
        </w:rPr>
        <w:t>п</w:t>
      </w:r>
      <w:proofErr w:type="gramEnd"/>
      <w:r w:rsidRPr="000A7D5F">
        <w:rPr>
          <w:rFonts w:ascii="Arial" w:eastAsia="Times New Roman" w:hAnsi="Arial" w:cs="Arial"/>
          <w:color w:val="333333"/>
          <w:lang w:eastAsia="ru-RU"/>
        </w:rPr>
        <w:t>ідрахунки допомагають зрозуміти механізм дії рекламного звернення та ефективність витрат на рекламу, причому дуже важливо спланувати кожний етап так, щоб максимально збільшити частку потенційних покупців на кожній стадії. Адже кожна наступна стадія зменшує частку потенційних покупців і може призвести до марних витрат на рекламу.</w:t>
      </w:r>
    </w:p>
    <w:p w:rsidR="008C61F6" w:rsidRDefault="008C61F6">
      <w:bookmarkStart w:id="0" w:name="_GoBack"/>
      <w:bookmarkEnd w:id="0"/>
    </w:p>
    <w:sectPr w:rsidR="008C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5F"/>
    <w:rsid w:val="000A7D5F"/>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7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D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7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7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D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7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62704">
      <w:bodyDiv w:val="1"/>
      <w:marLeft w:val="0"/>
      <w:marRight w:val="0"/>
      <w:marTop w:val="0"/>
      <w:marBottom w:val="0"/>
      <w:divBdr>
        <w:top w:val="none" w:sz="0" w:space="0" w:color="auto"/>
        <w:left w:val="none" w:sz="0" w:space="0" w:color="auto"/>
        <w:bottom w:val="none" w:sz="0" w:space="0" w:color="auto"/>
        <w:right w:val="none" w:sz="0" w:space="0" w:color="auto"/>
      </w:divBdr>
      <w:divsChild>
        <w:div w:id="1055852268">
          <w:marLeft w:val="0"/>
          <w:marRight w:val="0"/>
          <w:marTop w:val="225"/>
          <w:marBottom w:val="0"/>
          <w:divBdr>
            <w:top w:val="none" w:sz="0" w:space="0" w:color="auto"/>
            <w:left w:val="none" w:sz="0" w:space="0" w:color="auto"/>
            <w:bottom w:val="none" w:sz="0" w:space="0" w:color="auto"/>
            <w:right w:val="none" w:sz="0" w:space="0" w:color="auto"/>
          </w:divBdr>
          <w:divsChild>
            <w:div w:id="17338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2022-12-05T10:37:00Z</dcterms:created>
  <dcterms:modified xsi:type="dcterms:W3CDTF">2022-12-05T10:37:00Z</dcterms:modified>
</cp:coreProperties>
</file>