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3B" w:rsidRPr="00EA7D10" w:rsidRDefault="00610308" w:rsidP="00EA7D10">
      <w:pPr>
        <w:pStyle w:val="title"/>
        <w:ind w:firstLine="709"/>
        <w:jc w:val="both"/>
        <w:rPr>
          <w:b/>
          <w:lang w:val="uk-UA"/>
        </w:rPr>
      </w:pPr>
      <w:r w:rsidRPr="00EA7D10">
        <w:rPr>
          <w:b/>
          <w:lang w:val="uk-UA"/>
        </w:rPr>
        <w:t>Тема 2 «Адміністративне правопорушення та його юридичний склад.»</w:t>
      </w:r>
    </w:p>
    <w:p w:rsidR="00610308" w:rsidRPr="00EA7D10" w:rsidRDefault="00610308" w:rsidP="00EA7D10">
      <w:pPr>
        <w:pStyle w:val="title"/>
        <w:ind w:firstLine="709"/>
        <w:jc w:val="both"/>
        <w:rPr>
          <w:lang w:val="uk-UA"/>
        </w:rPr>
      </w:pPr>
    </w:p>
    <w:p w:rsidR="00610308" w:rsidRPr="00EA7D10" w:rsidRDefault="00610308" w:rsidP="00EA7D10">
      <w:pPr>
        <w:numPr>
          <w:ilvl w:val="0"/>
          <w:numId w:val="1"/>
        </w:numPr>
        <w:tabs>
          <w:tab w:val="clear" w:pos="720"/>
          <w:tab w:val="left" w:pos="1260"/>
        </w:tabs>
        <w:spacing w:after="0" w:line="240" w:lineRule="auto"/>
        <w:ind w:left="0" w:firstLine="709"/>
        <w:jc w:val="both"/>
        <w:rPr>
          <w:rFonts w:ascii="Times New Roman" w:hAnsi="Times New Roman" w:cs="Times New Roman"/>
          <w:sz w:val="28"/>
          <w:szCs w:val="28"/>
        </w:rPr>
      </w:pPr>
      <w:r w:rsidRPr="00EA7D10">
        <w:rPr>
          <w:rFonts w:ascii="Times New Roman" w:hAnsi="Times New Roman" w:cs="Times New Roman"/>
          <w:sz w:val="28"/>
          <w:szCs w:val="28"/>
        </w:rPr>
        <w:t>Поняття та ознаки адміністративного правопорушення (проступку).</w:t>
      </w:r>
    </w:p>
    <w:p w:rsidR="00610308" w:rsidRPr="00EA7D10" w:rsidRDefault="00610308" w:rsidP="00EA7D10">
      <w:pPr>
        <w:numPr>
          <w:ilvl w:val="0"/>
          <w:numId w:val="1"/>
        </w:numPr>
        <w:tabs>
          <w:tab w:val="clear" w:pos="720"/>
          <w:tab w:val="left" w:pos="1260"/>
        </w:tabs>
        <w:spacing w:after="0" w:line="240" w:lineRule="auto"/>
        <w:ind w:left="0" w:firstLine="709"/>
        <w:jc w:val="both"/>
        <w:rPr>
          <w:rFonts w:ascii="Times New Roman" w:hAnsi="Times New Roman" w:cs="Times New Roman"/>
          <w:sz w:val="28"/>
          <w:szCs w:val="28"/>
        </w:rPr>
      </w:pPr>
      <w:r w:rsidRPr="00EA7D10">
        <w:rPr>
          <w:rFonts w:ascii="Times New Roman" w:hAnsi="Times New Roman" w:cs="Times New Roman"/>
          <w:sz w:val="28"/>
          <w:szCs w:val="28"/>
        </w:rPr>
        <w:t>Поняття та види складів адміністративного проступку</w:t>
      </w:r>
    </w:p>
    <w:p w:rsidR="00610308" w:rsidRPr="00EA7D10" w:rsidRDefault="00610308" w:rsidP="00EA7D10">
      <w:pPr>
        <w:numPr>
          <w:ilvl w:val="0"/>
          <w:numId w:val="1"/>
        </w:numPr>
        <w:tabs>
          <w:tab w:val="clear" w:pos="720"/>
          <w:tab w:val="left" w:pos="1260"/>
        </w:tabs>
        <w:spacing w:after="0" w:line="240" w:lineRule="auto"/>
        <w:ind w:left="0" w:firstLine="709"/>
        <w:jc w:val="both"/>
        <w:rPr>
          <w:rFonts w:ascii="Times New Roman" w:hAnsi="Times New Roman" w:cs="Times New Roman"/>
          <w:sz w:val="28"/>
          <w:szCs w:val="28"/>
        </w:rPr>
      </w:pPr>
      <w:r w:rsidRPr="00EA7D10">
        <w:rPr>
          <w:rFonts w:ascii="Times New Roman" w:hAnsi="Times New Roman" w:cs="Times New Roman"/>
          <w:sz w:val="28"/>
          <w:szCs w:val="28"/>
        </w:rPr>
        <w:t>Структура складу адміністративного проступку</w:t>
      </w:r>
    </w:p>
    <w:p w:rsidR="00610308" w:rsidRPr="00EA7D10" w:rsidRDefault="00610308" w:rsidP="00EA7D10">
      <w:pPr>
        <w:pStyle w:val="title"/>
        <w:ind w:firstLine="709"/>
        <w:jc w:val="both"/>
        <w:rPr>
          <w:lang w:val="uk-UA"/>
        </w:rPr>
      </w:pPr>
    </w:p>
    <w:p w:rsidR="00610308" w:rsidRPr="00EA7D10" w:rsidRDefault="00610308" w:rsidP="00EA7D10">
      <w:pPr>
        <w:numPr>
          <w:ilvl w:val="0"/>
          <w:numId w:val="2"/>
        </w:numPr>
        <w:tabs>
          <w:tab w:val="left" w:pos="1260"/>
        </w:tabs>
        <w:spacing w:after="0" w:line="240" w:lineRule="auto"/>
        <w:ind w:firstLine="709"/>
        <w:jc w:val="both"/>
        <w:rPr>
          <w:rFonts w:ascii="Times New Roman" w:hAnsi="Times New Roman" w:cs="Times New Roman"/>
          <w:b/>
          <w:sz w:val="28"/>
          <w:szCs w:val="28"/>
        </w:rPr>
      </w:pPr>
      <w:r w:rsidRPr="00EA7D10">
        <w:rPr>
          <w:rFonts w:ascii="Times New Roman" w:hAnsi="Times New Roman" w:cs="Times New Roman"/>
          <w:b/>
          <w:sz w:val="28"/>
          <w:szCs w:val="28"/>
        </w:rPr>
        <w:t xml:space="preserve">Поняття та ознаки адміністративного правопорушення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Нормативне розуміння адміністративного проступку дає Кодекс України про адміністративні правопорушення, який був прийнятий у 1984 році. Саме він закріплює у своїх статтях його поняття (ст. 9), визначає критерії за якими розмежовується вчинення адміністративного правопорушення умисно (ст. 10) і вчинення адміністративного правопорушення з необережності (ст. 11), описує діяння, які визнаються адміністративними проступками (ст. 41 — 212).</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При їх аналізі привертає увагу стаття 9 </w:t>
      </w:r>
      <w:proofErr w:type="spellStart"/>
      <w:r w:rsidRPr="00EA7D10">
        <w:rPr>
          <w:rFonts w:ascii="Times New Roman" w:hAnsi="Times New Roman" w:cs="Times New Roman"/>
          <w:sz w:val="28"/>
          <w:szCs w:val="28"/>
        </w:rPr>
        <w:t>“Поняття</w:t>
      </w:r>
      <w:proofErr w:type="spellEnd"/>
      <w:r w:rsidRPr="00EA7D10">
        <w:rPr>
          <w:rFonts w:ascii="Times New Roman" w:hAnsi="Times New Roman" w:cs="Times New Roman"/>
          <w:sz w:val="28"/>
          <w:szCs w:val="28"/>
        </w:rPr>
        <w:t xml:space="preserve"> адміністративного </w:t>
      </w:r>
      <w:proofErr w:type="spellStart"/>
      <w:r w:rsidRPr="00EA7D10">
        <w:rPr>
          <w:rFonts w:ascii="Times New Roman" w:hAnsi="Times New Roman" w:cs="Times New Roman"/>
          <w:sz w:val="28"/>
          <w:szCs w:val="28"/>
        </w:rPr>
        <w:t>правопорушення”</w:t>
      </w:r>
      <w:proofErr w:type="spellEnd"/>
      <w:r w:rsidRPr="00EA7D10">
        <w:rPr>
          <w:rFonts w:ascii="Times New Roman" w:hAnsi="Times New Roman" w:cs="Times New Roman"/>
          <w:sz w:val="28"/>
          <w:szCs w:val="28"/>
        </w:rPr>
        <w:t xml:space="preserve">, яка містить таку конструкцію: </w:t>
      </w:r>
      <w:proofErr w:type="spellStart"/>
      <w:r w:rsidRPr="00EA7D10">
        <w:rPr>
          <w:rFonts w:ascii="Times New Roman" w:hAnsi="Times New Roman" w:cs="Times New Roman"/>
          <w:sz w:val="28"/>
          <w:szCs w:val="28"/>
        </w:rPr>
        <w:t>“Адміністративним</w:t>
      </w:r>
      <w:proofErr w:type="spellEnd"/>
      <w:r w:rsidRPr="00EA7D10">
        <w:rPr>
          <w:rFonts w:ascii="Times New Roman" w:hAnsi="Times New Roman" w:cs="Times New Roman"/>
          <w:sz w:val="28"/>
          <w:szCs w:val="28"/>
        </w:rPr>
        <w:t xml:space="preserve"> правопорушенням (проступком) визнається…”.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Застосування законодавцем термінів </w:t>
      </w:r>
      <w:proofErr w:type="spellStart"/>
      <w:r w:rsidRPr="00EA7D10">
        <w:rPr>
          <w:rFonts w:ascii="Times New Roman" w:hAnsi="Times New Roman" w:cs="Times New Roman"/>
          <w:sz w:val="28"/>
          <w:szCs w:val="28"/>
        </w:rPr>
        <w:t>“правопорушення”</w:t>
      </w:r>
      <w:proofErr w:type="spellEnd"/>
      <w:r w:rsidRPr="00EA7D10">
        <w:rPr>
          <w:rFonts w:ascii="Times New Roman" w:hAnsi="Times New Roman" w:cs="Times New Roman"/>
          <w:sz w:val="28"/>
          <w:szCs w:val="28"/>
        </w:rPr>
        <w:t xml:space="preserve"> і </w:t>
      </w:r>
      <w:proofErr w:type="spellStart"/>
      <w:r w:rsidRPr="00EA7D10">
        <w:rPr>
          <w:rFonts w:ascii="Times New Roman" w:hAnsi="Times New Roman" w:cs="Times New Roman"/>
          <w:sz w:val="28"/>
          <w:szCs w:val="28"/>
        </w:rPr>
        <w:t>“проступок”</w:t>
      </w:r>
      <w:proofErr w:type="spellEnd"/>
      <w:r w:rsidRPr="00EA7D10">
        <w:rPr>
          <w:rFonts w:ascii="Times New Roman" w:hAnsi="Times New Roman" w:cs="Times New Roman"/>
          <w:sz w:val="28"/>
          <w:szCs w:val="28"/>
        </w:rPr>
        <w:t xml:space="preserve"> у такому сполученні породжує природне питання: якщо вони є адекватними і означають одне і теж поняття, то з якою метою цей синонімічний ряд включено до статті закону.</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Пошук відповіді вимагає звернутися до історії понять </w:t>
      </w:r>
      <w:proofErr w:type="spellStart"/>
      <w:r w:rsidRPr="00EA7D10">
        <w:rPr>
          <w:rFonts w:ascii="Times New Roman" w:hAnsi="Times New Roman" w:cs="Times New Roman"/>
          <w:sz w:val="28"/>
          <w:szCs w:val="28"/>
        </w:rPr>
        <w:t>“адміністративний</w:t>
      </w:r>
      <w:proofErr w:type="spellEnd"/>
      <w:r w:rsidRPr="00EA7D10">
        <w:rPr>
          <w:rFonts w:ascii="Times New Roman" w:hAnsi="Times New Roman" w:cs="Times New Roman"/>
          <w:sz w:val="28"/>
          <w:szCs w:val="28"/>
        </w:rPr>
        <w:t xml:space="preserve"> </w:t>
      </w:r>
      <w:proofErr w:type="spellStart"/>
      <w:r w:rsidRPr="00EA7D10">
        <w:rPr>
          <w:rFonts w:ascii="Times New Roman" w:hAnsi="Times New Roman" w:cs="Times New Roman"/>
          <w:sz w:val="28"/>
          <w:szCs w:val="28"/>
        </w:rPr>
        <w:t>проступок”</w:t>
      </w:r>
      <w:proofErr w:type="spellEnd"/>
      <w:r w:rsidRPr="00EA7D10">
        <w:rPr>
          <w:rFonts w:ascii="Times New Roman" w:hAnsi="Times New Roman" w:cs="Times New Roman"/>
          <w:sz w:val="28"/>
          <w:szCs w:val="28"/>
        </w:rPr>
        <w:t xml:space="preserve"> і </w:t>
      </w:r>
      <w:proofErr w:type="spellStart"/>
      <w:r w:rsidRPr="00EA7D10">
        <w:rPr>
          <w:rFonts w:ascii="Times New Roman" w:hAnsi="Times New Roman" w:cs="Times New Roman"/>
          <w:sz w:val="28"/>
          <w:szCs w:val="28"/>
        </w:rPr>
        <w:t>“адміністративне</w:t>
      </w:r>
      <w:proofErr w:type="spellEnd"/>
      <w:r w:rsidRPr="00EA7D10">
        <w:rPr>
          <w:rFonts w:ascii="Times New Roman" w:hAnsi="Times New Roman" w:cs="Times New Roman"/>
          <w:sz w:val="28"/>
          <w:szCs w:val="28"/>
        </w:rPr>
        <w:t xml:space="preserve"> </w:t>
      </w:r>
      <w:proofErr w:type="spellStart"/>
      <w:r w:rsidRPr="00EA7D10">
        <w:rPr>
          <w:rFonts w:ascii="Times New Roman" w:hAnsi="Times New Roman" w:cs="Times New Roman"/>
          <w:sz w:val="28"/>
          <w:szCs w:val="28"/>
        </w:rPr>
        <w:t>правопорушення”</w:t>
      </w:r>
      <w:proofErr w:type="spellEnd"/>
      <w:r w:rsidRPr="00EA7D10">
        <w:rPr>
          <w:rFonts w:ascii="Times New Roman" w:hAnsi="Times New Roman" w:cs="Times New Roman"/>
          <w:sz w:val="28"/>
          <w:szCs w:val="28"/>
        </w:rPr>
        <w:t>.</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Історичний аналіз показує, що виникнення поняття </w:t>
      </w:r>
      <w:proofErr w:type="spellStart"/>
      <w:r w:rsidRPr="00EA7D10">
        <w:rPr>
          <w:rFonts w:ascii="Times New Roman" w:hAnsi="Times New Roman" w:cs="Times New Roman"/>
          <w:b/>
          <w:bCs/>
          <w:sz w:val="28"/>
          <w:szCs w:val="28"/>
        </w:rPr>
        <w:t>“адміністративний</w:t>
      </w:r>
      <w:proofErr w:type="spellEnd"/>
      <w:r w:rsidRPr="00EA7D10">
        <w:rPr>
          <w:rFonts w:ascii="Times New Roman" w:hAnsi="Times New Roman" w:cs="Times New Roman"/>
          <w:b/>
          <w:bCs/>
          <w:sz w:val="28"/>
          <w:szCs w:val="28"/>
        </w:rPr>
        <w:t xml:space="preserve"> </w:t>
      </w:r>
      <w:proofErr w:type="spellStart"/>
      <w:r w:rsidRPr="00EA7D10">
        <w:rPr>
          <w:rFonts w:ascii="Times New Roman" w:hAnsi="Times New Roman" w:cs="Times New Roman"/>
          <w:b/>
          <w:bCs/>
          <w:sz w:val="28"/>
          <w:szCs w:val="28"/>
        </w:rPr>
        <w:t>проступок”</w:t>
      </w:r>
      <w:proofErr w:type="spellEnd"/>
      <w:r w:rsidRPr="00EA7D10">
        <w:rPr>
          <w:rFonts w:ascii="Times New Roman" w:hAnsi="Times New Roman" w:cs="Times New Roman"/>
          <w:sz w:val="28"/>
          <w:szCs w:val="28"/>
        </w:rPr>
        <w:t xml:space="preserve"> пов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язано зі спробами удосконалити кримінальне законодавство шляхом розмежування кримінальних вчинків за ступенем суспільної небезпеки.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pacing w:val="-5"/>
          <w:sz w:val="28"/>
          <w:szCs w:val="28"/>
        </w:rPr>
        <w:t>Найбільш вдало таке розмежування було здійснена у французькому Кодексі</w:t>
      </w:r>
      <w:r w:rsidRPr="00EA7D10">
        <w:rPr>
          <w:rFonts w:ascii="Times New Roman" w:hAnsi="Times New Roman" w:cs="Times New Roman"/>
          <w:sz w:val="28"/>
          <w:szCs w:val="28"/>
        </w:rPr>
        <w:t xml:space="preserve"> 1795 року.</w:t>
      </w:r>
      <w:r w:rsidRPr="00EA7D10">
        <w:rPr>
          <w:rFonts w:ascii="Times New Roman" w:hAnsi="Times New Roman" w:cs="Times New Roman"/>
          <w:spacing w:val="-5"/>
          <w:sz w:val="28"/>
          <w:szCs w:val="28"/>
        </w:rPr>
        <w:t xml:space="preserve"> У ньому виділялись: </w:t>
      </w:r>
      <w:r w:rsidRPr="00EA7D10">
        <w:rPr>
          <w:rFonts w:ascii="Times New Roman" w:hAnsi="Times New Roman" w:cs="Times New Roman"/>
          <w:sz w:val="28"/>
          <w:szCs w:val="28"/>
        </w:rPr>
        <w:t>а) злочини – діяння за які передбачали тілесні покарання; б) проступки або делікти – діяння за які передбачали покарання виправного характеру.</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З перебігом часу така класифікація стає домінуючою у багатьох країнах Європи. В Росії вона набуває практичного і доктринального значення з введенням в дію Уложення про покарання кримінальні і виправні (1845 р.). У цьому акті слова </w:t>
      </w:r>
      <w:proofErr w:type="spellStart"/>
      <w:r w:rsidRPr="00EA7D10">
        <w:rPr>
          <w:rFonts w:ascii="Times New Roman" w:hAnsi="Times New Roman" w:cs="Times New Roman"/>
          <w:sz w:val="28"/>
          <w:szCs w:val="28"/>
        </w:rPr>
        <w:t>“злочин”</w:t>
      </w:r>
      <w:proofErr w:type="spellEnd"/>
      <w:r w:rsidRPr="00EA7D10">
        <w:rPr>
          <w:rFonts w:ascii="Times New Roman" w:hAnsi="Times New Roman" w:cs="Times New Roman"/>
          <w:sz w:val="28"/>
          <w:szCs w:val="28"/>
        </w:rPr>
        <w:t xml:space="preserve"> і </w:t>
      </w:r>
      <w:proofErr w:type="spellStart"/>
      <w:r w:rsidRPr="00EA7D10">
        <w:rPr>
          <w:rFonts w:ascii="Times New Roman" w:hAnsi="Times New Roman" w:cs="Times New Roman"/>
          <w:sz w:val="28"/>
          <w:szCs w:val="28"/>
        </w:rPr>
        <w:t>“проступок”</w:t>
      </w:r>
      <w:proofErr w:type="spellEnd"/>
      <w:r w:rsidRPr="00EA7D10">
        <w:rPr>
          <w:rFonts w:ascii="Times New Roman" w:hAnsi="Times New Roman" w:cs="Times New Roman"/>
          <w:sz w:val="28"/>
          <w:szCs w:val="28"/>
        </w:rPr>
        <w:t xml:space="preserve"> одержали статус юридичних термінів і стали позначати різні за ступенем суспільної небезпеки діяння.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Пізніш такі проступки стали визначатися як адміністративні. Таке уточнення було пов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язано з процедурними особливостями застосування покарань по кримінальному законодавству Російської імперії. За загальним положенням каральна влада у Росії була сконцентрована в судах. Справи про малозначні злочини, або проступки розглядали спеціально для цього утворені мирові суди. Але у 1889 році інститут мирових судів скасовується, а функції щодо розгляду справ про проступки передаються до адміністративних органів. Відтепер, малозначні злочини, або кримінальні проступки, починають іменуватися як </w:t>
      </w:r>
      <w:proofErr w:type="spellStart"/>
      <w:r w:rsidRPr="00EA7D10">
        <w:rPr>
          <w:rFonts w:ascii="Times New Roman" w:hAnsi="Times New Roman" w:cs="Times New Roman"/>
          <w:sz w:val="28"/>
          <w:szCs w:val="28"/>
        </w:rPr>
        <w:t>“адміністративні</w:t>
      </w:r>
      <w:proofErr w:type="spellEnd"/>
      <w:r w:rsidRPr="00EA7D10">
        <w:rPr>
          <w:rFonts w:ascii="Times New Roman" w:hAnsi="Times New Roman" w:cs="Times New Roman"/>
          <w:sz w:val="28"/>
          <w:szCs w:val="28"/>
        </w:rPr>
        <w:t xml:space="preserve"> </w:t>
      </w:r>
      <w:proofErr w:type="spellStart"/>
      <w:r w:rsidRPr="00EA7D10">
        <w:rPr>
          <w:rFonts w:ascii="Times New Roman" w:hAnsi="Times New Roman" w:cs="Times New Roman"/>
          <w:sz w:val="28"/>
          <w:szCs w:val="28"/>
        </w:rPr>
        <w:t>проступки”</w:t>
      </w:r>
      <w:proofErr w:type="spellEnd"/>
      <w:r w:rsidRPr="00EA7D10">
        <w:rPr>
          <w:rFonts w:ascii="Times New Roman" w:hAnsi="Times New Roman" w:cs="Times New Roman"/>
          <w:sz w:val="28"/>
          <w:szCs w:val="28"/>
        </w:rPr>
        <w:t>.</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Інші </w:t>
      </w:r>
      <w:proofErr w:type="spellStart"/>
      <w:r w:rsidRPr="00EA7D10">
        <w:rPr>
          <w:rFonts w:ascii="Times New Roman" w:hAnsi="Times New Roman" w:cs="Times New Roman"/>
          <w:sz w:val="28"/>
          <w:szCs w:val="28"/>
        </w:rPr>
        <w:t>історико-правові</w:t>
      </w:r>
      <w:proofErr w:type="spellEnd"/>
      <w:r w:rsidRPr="00EA7D10">
        <w:rPr>
          <w:rFonts w:ascii="Times New Roman" w:hAnsi="Times New Roman" w:cs="Times New Roman"/>
          <w:sz w:val="28"/>
          <w:szCs w:val="28"/>
        </w:rPr>
        <w:t xml:space="preserve"> коріння у терміна </w:t>
      </w:r>
      <w:proofErr w:type="spellStart"/>
      <w:r w:rsidRPr="00EA7D10">
        <w:rPr>
          <w:rFonts w:ascii="Times New Roman" w:hAnsi="Times New Roman" w:cs="Times New Roman"/>
          <w:b/>
          <w:bCs/>
          <w:sz w:val="28"/>
          <w:szCs w:val="28"/>
        </w:rPr>
        <w:t>“адміністративне</w:t>
      </w:r>
      <w:proofErr w:type="spellEnd"/>
      <w:r w:rsidRPr="00EA7D10">
        <w:rPr>
          <w:rFonts w:ascii="Times New Roman" w:hAnsi="Times New Roman" w:cs="Times New Roman"/>
          <w:b/>
          <w:bCs/>
          <w:sz w:val="28"/>
          <w:szCs w:val="28"/>
        </w:rPr>
        <w:t xml:space="preserve"> </w:t>
      </w:r>
      <w:proofErr w:type="spellStart"/>
      <w:r w:rsidRPr="00EA7D10">
        <w:rPr>
          <w:rFonts w:ascii="Times New Roman" w:hAnsi="Times New Roman" w:cs="Times New Roman"/>
          <w:b/>
          <w:bCs/>
          <w:sz w:val="28"/>
          <w:szCs w:val="28"/>
        </w:rPr>
        <w:t>правопорушення”</w:t>
      </w:r>
      <w:proofErr w:type="spellEnd"/>
      <w:r w:rsidRPr="00EA7D10">
        <w:rPr>
          <w:rFonts w:ascii="Times New Roman" w:hAnsi="Times New Roman" w:cs="Times New Roman"/>
          <w:sz w:val="28"/>
          <w:szCs w:val="28"/>
        </w:rPr>
        <w:t>. Його виникнення пов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язано із становленням і розвитком адміністративного судочинства (адміністративної юстиції). Інститут </w:t>
      </w:r>
      <w:r w:rsidRPr="00EA7D10">
        <w:rPr>
          <w:rFonts w:ascii="Times New Roman" w:hAnsi="Times New Roman" w:cs="Times New Roman"/>
          <w:sz w:val="28"/>
          <w:szCs w:val="28"/>
        </w:rPr>
        <w:lastRenderedPageBreak/>
        <w:t>адміністративної юстиції, як правова реальність, є результатом реалізації ідей Великої французької революції 1789–94 років. Саме вони сформували розуміння про необхідність контролювати дії адміністрації. Мета такого контролю — забезпечити відповідальність адміністрації за рішення, які порушують права громадян та інших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єктів громадянського суспільства.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Інструментом, за допомогою якого: а) встановлюються юридичні обмеження щодо вільного розсуду адміністрації у прийнятті управлінських рішень; б) здійснюється захист громадянина перед адміністрацією, — стає адміністративна юстиція (адміністративні суди, адміністративні трибунали тощо).</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Рішення адміністрації, які порушують права громадян (та інших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єктів громадянського суспільства), починають розумітися як </w:t>
      </w:r>
      <w:proofErr w:type="spellStart"/>
      <w:r w:rsidRPr="00EA7D10">
        <w:rPr>
          <w:rFonts w:ascii="Times New Roman" w:hAnsi="Times New Roman" w:cs="Times New Roman"/>
          <w:sz w:val="28"/>
          <w:szCs w:val="28"/>
        </w:rPr>
        <w:t>“адміністративні</w:t>
      </w:r>
      <w:proofErr w:type="spellEnd"/>
      <w:r w:rsidRPr="00EA7D10">
        <w:rPr>
          <w:rFonts w:ascii="Times New Roman" w:hAnsi="Times New Roman" w:cs="Times New Roman"/>
          <w:sz w:val="28"/>
          <w:szCs w:val="28"/>
        </w:rPr>
        <w:t xml:space="preserve"> </w:t>
      </w:r>
      <w:proofErr w:type="spellStart"/>
      <w:r w:rsidRPr="00EA7D10">
        <w:rPr>
          <w:rFonts w:ascii="Times New Roman" w:hAnsi="Times New Roman" w:cs="Times New Roman"/>
          <w:sz w:val="28"/>
          <w:szCs w:val="28"/>
        </w:rPr>
        <w:t>правопорушення”</w:t>
      </w:r>
      <w:proofErr w:type="spellEnd"/>
      <w:r w:rsidRPr="00EA7D10">
        <w:rPr>
          <w:rFonts w:ascii="Times New Roman" w:hAnsi="Times New Roman" w:cs="Times New Roman"/>
          <w:sz w:val="28"/>
          <w:szCs w:val="28"/>
        </w:rPr>
        <w:t>.</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В Російській імперії також функціонує адміністративна юстиція. Урядовий Сенат виконує функції вищого адміністративного суду. У губерніях функціонують губернські присутності по міських справах — аналоги європейських адміністративних судів.</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Зазначимо, що навіть у травні 1917 року (історія вже мала </w:t>
      </w:r>
      <w:proofErr w:type="spellStart"/>
      <w:r w:rsidRPr="00EA7D10">
        <w:rPr>
          <w:rFonts w:ascii="Times New Roman" w:hAnsi="Times New Roman" w:cs="Times New Roman"/>
          <w:sz w:val="28"/>
          <w:szCs w:val="28"/>
        </w:rPr>
        <w:t>апрельські</w:t>
      </w:r>
      <w:proofErr w:type="spellEnd"/>
      <w:r w:rsidRPr="00EA7D10">
        <w:rPr>
          <w:rFonts w:ascii="Times New Roman" w:hAnsi="Times New Roman" w:cs="Times New Roman"/>
          <w:sz w:val="28"/>
          <w:szCs w:val="28"/>
        </w:rPr>
        <w:t xml:space="preserve"> тези) Тимчасовий уряд підготував закон про створення суду по адміністративних справах. Відповідно до нього у кожен повіт призначався адміністративний суддя зі своїм діловодством. У губернських містах засновувалися адміністративні відділення при окружних судах. Адміністративні судді отримали право розглядали суперечки між державними органами й органами самоврядування, а також громадськими організаціями.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Cs/>
          <w:sz w:val="28"/>
          <w:szCs w:val="28"/>
        </w:rPr>
        <w:t>Поступово</w:t>
      </w:r>
      <w:r w:rsidRPr="00EA7D10">
        <w:rPr>
          <w:rFonts w:ascii="Times New Roman" w:hAnsi="Times New Roman" w:cs="Times New Roman"/>
          <w:sz w:val="28"/>
          <w:szCs w:val="28"/>
        </w:rPr>
        <w:t xml:space="preserve"> розуміння адміністративного (управлінського) правопорушення і адміністративного проступку (делікту), як різних за своєю суттю порушень права, змінюється.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У офіційних джерелах вони поступово починають трактуватися як терміни-синоніми, що означають діяння фізичних осіб, які порушують встановлені державою заборони і тягнуть адміністративний порядок застосування стягнень.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Відповідно до ідеологічних і політичних установок розробляється доктринальне </w:t>
      </w:r>
      <w:proofErr w:type="spellStart"/>
      <w:r w:rsidRPr="00EA7D10">
        <w:rPr>
          <w:rFonts w:ascii="Times New Roman" w:hAnsi="Times New Roman" w:cs="Times New Roman"/>
          <w:sz w:val="28"/>
          <w:szCs w:val="28"/>
        </w:rPr>
        <w:t>підгрунття</w:t>
      </w:r>
      <w:proofErr w:type="spellEnd"/>
      <w:r w:rsidRPr="00EA7D10">
        <w:rPr>
          <w:rFonts w:ascii="Times New Roman" w:hAnsi="Times New Roman" w:cs="Times New Roman"/>
          <w:sz w:val="28"/>
          <w:szCs w:val="28"/>
        </w:rPr>
        <w:t xml:space="preserve">. Це погляди А. І. </w:t>
      </w:r>
      <w:proofErr w:type="spellStart"/>
      <w:r w:rsidRPr="00EA7D10">
        <w:rPr>
          <w:rFonts w:ascii="Times New Roman" w:hAnsi="Times New Roman" w:cs="Times New Roman"/>
          <w:sz w:val="28"/>
          <w:szCs w:val="28"/>
        </w:rPr>
        <w:t>Єлістратова</w:t>
      </w:r>
      <w:proofErr w:type="spellEnd"/>
      <w:r w:rsidRPr="00EA7D10">
        <w:rPr>
          <w:rFonts w:ascii="Times New Roman" w:hAnsi="Times New Roman" w:cs="Times New Roman"/>
          <w:sz w:val="28"/>
          <w:szCs w:val="28"/>
        </w:rPr>
        <w:t xml:space="preserve"> про відсутність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єктивних підстав на судове вирішення спорів щодо правомірності рішень адміністрації; ототожнення адміністративного оскарження з адміністративною юстицією (Д. М. </w:t>
      </w:r>
      <w:proofErr w:type="spellStart"/>
      <w:r w:rsidRPr="00EA7D10">
        <w:rPr>
          <w:rFonts w:ascii="Times New Roman" w:hAnsi="Times New Roman" w:cs="Times New Roman"/>
          <w:sz w:val="28"/>
          <w:szCs w:val="28"/>
        </w:rPr>
        <w:t>Чечот</w:t>
      </w:r>
      <w:proofErr w:type="spellEnd"/>
      <w:r w:rsidRPr="00EA7D10">
        <w:rPr>
          <w:rFonts w:ascii="Times New Roman" w:hAnsi="Times New Roman" w:cs="Times New Roman"/>
          <w:sz w:val="28"/>
          <w:szCs w:val="28"/>
        </w:rPr>
        <w:t xml:space="preserve">, Н. Г. </w:t>
      </w:r>
      <w:proofErr w:type="spellStart"/>
      <w:r w:rsidRPr="00EA7D10">
        <w:rPr>
          <w:rFonts w:ascii="Times New Roman" w:hAnsi="Times New Roman" w:cs="Times New Roman"/>
          <w:sz w:val="28"/>
          <w:szCs w:val="28"/>
        </w:rPr>
        <w:t>Саліщева</w:t>
      </w:r>
      <w:proofErr w:type="spellEnd"/>
      <w:r w:rsidRPr="00EA7D10">
        <w:rPr>
          <w:rFonts w:ascii="Times New Roman" w:hAnsi="Times New Roman" w:cs="Times New Roman"/>
          <w:sz w:val="28"/>
          <w:szCs w:val="28"/>
        </w:rPr>
        <w:t xml:space="preserve">); теорія адміністративного примусу, до якого включаються адміністративні стягнення (М. І. </w:t>
      </w:r>
      <w:proofErr w:type="spellStart"/>
      <w:r w:rsidRPr="00EA7D10">
        <w:rPr>
          <w:rFonts w:ascii="Times New Roman" w:hAnsi="Times New Roman" w:cs="Times New Roman"/>
          <w:sz w:val="28"/>
          <w:szCs w:val="28"/>
        </w:rPr>
        <w:t>Єропкін</w:t>
      </w:r>
      <w:proofErr w:type="spellEnd"/>
      <w:r w:rsidRPr="00EA7D10">
        <w:rPr>
          <w:rFonts w:ascii="Times New Roman" w:hAnsi="Times New Roman" w:cs="Times New Roman"/>
          <w:sz w:val="28"/>
          <w:szCs w:val="28"/>
        </w:rPr>
        <w:t xml:space="preserve">, Л. Л. Попов, А. П. </w:t>
      </w:r>
      <w:proofErr w:type="spellStart"/>
      <w:r w:rsidRPr="00EA7D10">
        <w:rPr>
          <w:rFonts w:ascii="Times New Roman" w:hAnsi="Times New Roman" w:cs="Times New Roman"/>
          <w:sz w:val="28"/>
          <w:szCs w:val="28"/>
        </w:rPr>
        <w:t>Клюшниченко</w:t>
      </w:r>
      <w:proofErr w:type="spellEnd"/>
      <w:r w:rsidRPr="00EA7D10">
        <w:rPr>
          <w:rFonts w:ascii="Times New Roman" w:hAnsi="Times New Roman" w:cs="Times New Roman"/>
          <w:sz w:val="28"/>
          <w:szCs w:val="28"/>
        </w:rPr>
        <w:t xml:space="preserve">); теорія шкідливості адміністративного проступку, як матеріальної підстави розмежування злочинів і адміністративних проступків (А. П. </w:t>
      </w:r>
      <w:proofErr w:type="spellStart"/>
      <w:r w:rsidRPr="00EA7D10">
        <w:rPr>
          <w:rFonts w:ascii="Times New Roman" w:hAnsi="Times New Roman" w:cs="Times New Roman"/>
          <w:sz w:val="28"/>
          <w:szCs w:val="28"/>
        </w:rPr>
        <w:t>Клюшниченко</w:t>
      </w:r>
      <w:proofErr w:type="spellEnd"/>
      <w:r w:rsidRPr="00EA7D10">
        <w:rPr>
          <w:rFonts w:ascii="Times New Roman" w:hAnsi="Times New Roman" w:cs="Times New Roman"/>
          <w:sz w:val="28"/>
          <w:szCs w:val="28"/>
        </w:rPr>
        <w:t xml:space="preserve"> та інші).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Нормативне закріплення цей підхід отримує у Основах законодавства Союзу РСР і союзних республік про адміністративні правопорушення (1980). У статті 7 цього акту зазначено: </w:t>
      </w:r>
      <w:proofErr w:type="spellStart"/>
      <w:r w:rsidRPr="00EA7D10">
        <w:rPr>
          <w:rFonts w:ascii="Times New Roman" w:hAnsi="Times New Roman" w:cs="Times New Roman"/>
          <w:sz w:val="28"/>
          <w:szCs w:val="28"/>
        </w:rPr>
        <w:t>“адміністративним</w:t>
      </w:r>
      <w:proofErr w:type="spellEnd"/>
      <w:r w:rsidRPr="00EA7D10">
        <w:rPr>
          <w:rFonts w:ascii="Times New Roman" w:hAnsi="Times New Roman" w:cs="Times New Roman"/>
          <w:sz w:val="28"/>
          <w:szCs w:val="28"/>
        </w:rPr>
        <w:t xml:space="preserve"> правопорушенням (проступком) визнається. . .” . Таким чином, була зафіксована позиція законодавця щодо адекватності понять </w:t>
      </w:r>
      <w:proofErr w:type="spellStart"/>
      <w:r w:rsidRPr="00EA7D10">
        <w:rPr>
          <w:rFonts w:ascii="Times New Roman" w:hAnsi="Times New Roman" w:cs="Times New Roman"/>
          <w:sz w:val="28"/>
          <w:szCs w:val="28"/>
        </w:rPr>
        <w:t>“адміністративне</w:t>
      </w:r>
      <w:proofErr w:type="spellEnd"/>
      <w:r w:rsidRPr="00EA7D10">
        <w:rPr>
          <w:rFonts w:ascii="Times New Roman" w:hAnsi="Times New Roman" w:cs="Times New Roman"/>
          <w:sz w:val="28"/>
          <w:szCs w:val="28"/>
        </w:rPr>
        <w:t xml:space="preserve"> </w:t>
      </w:r>
      <w:proofErr w:type="spellStart"/>
      <w:r w:rsidRPr="00EA7D10">
        <w:rPr>
          <w:rFonts w:ascii="Times New Roman" w:hAnsi="Times New Roman" w:cs="Times New Roman"/>
          <w:sz w:val="28"/>
          <w:szCs w:val="28"/>
        </w:rPr>
        <w:t>правопорушення”</w:t>
      </w:r>
      <w:proofErr w:type="spellEnd"/>
      <w:r w:rsidRPr="00EA7D10">
        <w:rPr>
          <w:rFonts w:ascii="Times New Roman" w:hAnsi="Times New Roman" w:cs="Times New Roman"/>
          <w:sz w:val="28"/>
          <w:szCs w:val="28"/>
        </w:rPr>
        <w:t xml:space="preserve"> і </w:t>
      </w:r>
      <w:proofErr w:type="spellStart"/>
      <w:r w:rsidRPr="00EA7D10">
        <w:rPr>
          <w:rFonts w:ascii="Times New Roman" w:hAnsi="Times New Roman" w:cs="Times New Roman"/>
          <w:sz w:val="28"/>
          <w:szCs w:val="28"/>
        </w:rPr>
        <w:t>“адміністративний</w:t>
      </w:r>
      <w:proofErr w:type="spellEnd"/>
      <w:r w:rsidRPr="00EA7D10">
        <w:rPr>
          <w:rFonts w:ascii="Times New Roman" w:hAnsi="Times New Roman" w:cs="Times New Roman"/>
          <w:sz w:val="28"/>
          <w:szCs w:val="28"/>
        </w:rPr>
        <w:t xml:space="preserve"> </w:t>
      </w:r>
      <w:proofErr w:type="spellStart"/>
      <w:r w:rsidRPr="00EA7D10">
        <w:rPr>
          <w:rFonts w:ascii="Times New Roman" w:hAnsi="Times New Roman" w:cs="Times New Roman"/>
          <w:sz w:val="28"/>
          <w:szCs w:val="28"/>
        </w:rPr>
        <w:t>проступок”</w:t>
      </w:r>
      <w:proofErr w:type="spellEnd"/>
      <w:r w:rsidRPr="00EA7D10">
        <w:rPr>
          <w:rFonts w:ascii="Times New Roman" w:hAnsi="Times New Roman" w:cs="Times New Roman"/>
          <w:sz w:val="28"/>
          <w:szCs w:val="28"/>
        </w:rPr>
        <w:t>.</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Без будь яких змін ця конструкція перейшла до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1984 року.</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Відповідно до цього, ми також будемо застосовувати ці терміни як синоніми.</w:t>
      </w:r>
    </w:p>
    <w:p w:rsidR="00610308" w:rsidRPr="00EA7D10" w:rsidRDefault="00610308" w:rsidP="00EA7D10">
      <w:pPr>
        <w:spacing w:after="0" w:line="240" w:lineRule="auto"/>
        <w:ind w:firstLine="709"/>
        <w:jc w:val="both"/>
        <w:rPr>
          <w:rFonts w:ascii="Times New Roman" w:hAnsi="Times New Roman" w:cs="Times New Roman"/>
          <w:b/>
          <w:sz w:val="28"/>
          <w:szCs w:val="28"/>
        </w:rPr>
      </w:pPr>
      <w:r w:rsidRPr="00EA7D10">
        <w:rPr>
          <w:rFonts w:ascii="Times New Roman" w:hAnsi="Times New Roman" w:cs="Times New Roman"/>
          <w:b/>
          <w:sz w:val="28"/>
          <w:szCs w:val="28"/>
        </w:rPr>
        <w:t>Ознаки адміністративного проступку.</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Загальні ознаки адміністративного проступку містяться у Кодексі України про </w:t>
      </w:r>
      <w:proofErr w:type="spellStart"/>
      <w:r w:rsidRPr="00EA7D10">
        <w:rPr>
          <w:rFonts w:ascii="Times New Roman" w:hAnsi="Times New Roman" w:cs="Times New Roman"/>
          <w:sz w:val="28"/>
          <w:szCs w:val="28"/>
        </w:rPr>
        <w:t>адмiнiстративнi</w:t>
      </w:r>
      <w:proofErr w:type="spellEnd"/>
      <w:r w:rsidRPr="00EA7D10">
        <w:rPr>
          <w:rFonts w:ascii="Times New Roman" w:hAnsi="Times New Roman" w:cs="Times New Roman"/>
          <w:sz w:val="28"/>
          <w:szCs w:val="28"/>
        </w:rPr>
        <w:t xml:space="preserve"> правопорушення. Вони відшукуються у декількох статтях (наприклад, у ст.1, ст.9, ст.10, ст.11, ст.247). Їх аналіз показує, що законодавець використовує два підходи для фіксації ознак діяння, яке має визнаватися адміністративним проступком.</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У </w:t>
      </w:r>
      <w:r w:rsidRPr="00EA7D10">
        <w:rPr>
          <w:rFonts w:ascii="Times New Roman" w:hAnsi="Times New Roman" w:cs="Times New Roman"/>
          <w:b/>
          <w:bCs/>
          <w:sz w:val="28"/>
          <w:szCs w:val="28"/>
        </w:rPr>
        <w:t>першому</w:t>
      </w:r>
      <w:r w:rsidRPr="00EA7D10">
        <w:rPr>
          <w:rFonts w:ascii="Times New Roman" w:hAnsi="Times New Roman" w:cs="Times New Roman"/>
          <w:sz w:val="28"/>
          <w:szCs w:val="28"/>
        </w:rPr>
        <w:t xml:space="preserve"> випадку дається прямий перелік конкретних ознак. Так, стаття 9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встановлює, що адміністративним правопорушенням (проступком) визнається 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У </w:t>
      </w:r>
      <w:r w:rsidRPr="00EA7D10">
        <w:rPr>
          <w:rFonts w:ascii="Times New Roman" w:hAnsi="Times New Roman" w:cs="Times New Roman"/>
          <w:b/>
          <w:bCs/>
          <w:sz w:val="28"/>
          <w:szCs w:val="28"/>
        </w:rPr>
        <w:t>другому</w:t>
      </w:r>
      <w:r w:rsidRPr="00EA7D10">
        <w:rPr>
          <w:rFonts w:ascii="Times New Roman" w:hAnsi="Times New Roman" w:cs="Times New Roman"/>
          <w:sz w:val="28"/>
          <w:szCs w:val="28"/>
        </w:rPr>
        <w:t xml:space="preserve"> випадку він застосовує термін, який є узагальненою абстракцією. Позначає не конкретні фактичні дії та їх наслідки, а результати наукового осмислення емпіричних знань про адміністративний проступок. Це термін </w:t>
      </w:r>
      <w:proofErr w:type="spellStart"/>
      <w:r w:rsidRPr="00EA7D10">
        <w:rPr>
          <w:rFonts w:ascii="Times New Roman" w:hAnsi="Times New Roman" w:cs="Times New Roman"/>
          <w:sz w:val="28"/>
          <w:szCs w:val="28"/>
        </w:rPr>
        <w:t>“склад</w:t>
      </w:r>
      <w:proofErr w:type="spellEnd"/>
      <w:r w:rsidRPr="00EA7D10">
        <w:rPr>
          <w:rFonts w:ascii="Times New Roman" w:hAnsi="Times New Roman" w:cs="Times New Roman"/>
          <w:sz w:val="28"/>
          <w:szCs w:val="28"/>
        </w:rPr>
        <w:t xml:space="preserve"> адміністративного </w:t>
      </w:r>
      <w:proofErr w:type="spellStart"/>
      <w:r w:rsidRPr="00EA7D10">
        <w:rPr>
          <w:rFonts w:ascii="Times New Roman" w:hAnsi="Times New Roman" w:cs="Times New Roman"/>
          <w:sz w:val="28"/>
          <w:szCs w:val="28"/>
        </w:rPr>
        <w:t>проступку”</w:t>
      </w:r>
      <w:proofErr w:type="spellEnd"/>
      <w:r w:rsidRPr="00EA7D10">
        <w:rPr>
          <w:rFonts w:ascii="Times New Roman" w:hAnsi="Times New Roman" w:cs="Times New Roman"/>
          <w:sz w:val="28"/>
          <w:szCs w:val="28"/>
        </w:rPr>
        <w:t xml:space="preserve">. У статті 247 </w:t>
      </w:r>
      <w:proofErr w:type="spellStart"/>
      <w:r w:rsidRPr="00EA7D10">
        <w:rPr>
          <w:rFonts w:ascii="Times New Roman" w:hAnsi="Times New Roman" w:cs="Times New Roman"/>
          <w:sz w:val="28"/>
          <w:szCs w:val="28"/>
        </w:rPr>
        <w:t>“Обставини</w:t>
      </w:r>
      <w:proofErr w:type="spellEnd"/>
      <w:r w:rsidRPr="00EA7D10">
        <w:rPr>
          <w:rFonts w:ascii="Times New Roman" w:hAnsi="Times New Roman" w:cs="Times New Roman"/>
          <w:sz w:val="28"/>
          <w:szCs w:val="28"/>
        </w:rPr>
        <w:t xml:space="preserve">, що виключають провадження в справі про адміністративне </w:t>
      </w:r>
      <w:proofErr w:type="spellStart"/>
      <w:r w:rsidRPr="00EA7D10">
        <w:rPr>
          <w:rFonts w:ascii="Times New Roman" w:hAnsi="Times New Roman" w:cs="Times New Roman"/>
          <w:sz w:val="28"/>
          <w:szCs w:val="28"/>
        </w:rPr>
        <w:t>правопорушення”</w:t>
      </w:r>
      <w:proofErr w:type="spellEnd"/>
      <w:r w:rsidRPr="00EA7D10">
        <w:rPr>
          <w:rFonts w:ascii="Times New Roman" w:hAnsi="Times New Roman" w:cs="Times New Roman"/>
          <w:sz w:val="28"/>
          <w:szCs w:val="28"/>
        </w:rPr>
        <w:t xml:space="preserve"> зазначено, що провадження в справі про адміністративне правопорушення не може бути розпочато, а розпочате підлягає закриттю за відсутністю у діянні складу адміністративного правопорушення.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З цього випливає, що склад проступку — це системна сукупність його характеристик або ознак, за якими серед інших діянь виокремлюються адміністративні проступки.</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З вищенаведеного виникає питання: існує чи не існує принципова різниця між ознаками проступку, які прямо указані в законі і тими, що утворюють його склад.</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Відповідь на нього має бути такою: така різниця існує.</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Ознаки, які безпосередньо перелічує закон, зокрема стаття 9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є ознаками </w:t>
      </w:r>
      <w:r w:rsidRPr="00EA7D10">
        <w:rPr>
          <w:rFonts w:ascii="Times New Roman" w:hAnsi="Times New Roman" w:cs="Times New Roman"/>
          <w:b/>
          <w:bCs/>
          <w:sz w:val="28"/>
          <w:szCs w:val="28"/>
        </w:rPr>
        <w:t>апостеріорними</w:t>
      </w:r>
      <w:r w:rsidRPr="00EA7D10">
        <w:rPr>
          <w:rFonts w:ascii="Times New Roman" w:hAnsi="Times New Roman" w:cs="Times New Roman"/>
          <w:sz w:val="28"/>
          <w:szCs w:val="28"/>
        </w:rPr>
        <w:t xml:space="preserve">. Ознаки, які містить поняття </w:t>
      </w:r>
      <w:proofErr w:type="spellStart"/>
      <w:r w:rsidRPr="00EA7D10">
        <w:rPr>
          <w:rFonts w:ascii="Times New Roman" w:hAnsi="Times New Roman" w:cs="Times New Roman"/>
          <w:sz w:val="28"/>
          <w:szCs w:val="28"/>
        </w:rPr>
        <w:t>“склад</w:t>
      </w:r>
      <w:proofErr w:type="spellEnd"/>
      <w:r w:rsidRPr="00EA7D10">
        <w:rPr>
          <w:rFonts w:ascii="Times New Roman" w:hAnsi="Times New Roman" w:cs="Times New Roman"/>
          <w:sz w:val="28"/>
          <w:szCs w:val="28"/>
        </w:rPr>
        <w:t xml:space="preserve"> адміністративного </w:t>
      </w:r>
      <w:proofErr w:type="spellStart"/>
      <w:r w:rsidRPr="00EA7D10">
        <w:rPr>
          <w:rFonts w:ascii="Times New Roman" w:hAnsi="Times New Roman" w:cs="Times New Roman"/>
          <w:sz w:val="28"/>
          <w:szCs w:val="28"/>
        </w:rPr>
        <w:t>проступку”</w:t>
      </w:r>
      <w:proofErr w:type="spellEnd"/>
      <w:r w:rsidRPr="00EA7D10">
        <w:rPr>
          <w:rFonts w:ascii="Times New Roman" w:hAnsi="Times New Roman" w:cs="Times New Roman"/>
          <w:sz w:val="28"/>
          <w:szCs w:val="28"/>
        </w:rPr>
        <w:t xml:space="preserve"> є ознаками </w:t>
      </w:r>
      <w:r w:rsidRPr="00EA7D10">
        <w:rPr>
          <w:rFonts w:ascii="Times New Roman" w:hAnsi="Times New Roman" w:cs="Times New Roman"/>
          <w:b/>
          <w:bCs/>
          <w:sz w:val="28"/>
          <w:szCs w:val="28"/>
        </w:rPr>
        <w:t>апріорними</w:t>
      </w:r>
      <w:r w:rsidRPr="00EA7D10">
        <w:rPr>
          <w:rFonts w:ascii="Times New Roman" w:hAnsi="Times New Roman" w:cs="Times New Roman"/>
          <w:sz w:val="28"/>
          <w:szCs w:val="28"/>
        </w:rPr>
        <w:t>.</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Співвідношення апостеріорного і апріорного полягає у тому, що знання, які попередньо були одержані досвідним шляхом (апостеріорні знання, знання набуті з досвіду, емпіричні знання, істина факту), у подальшому передують досвідові, організовують і спрямовують його. Виступають інструментом, який слугує для набуття і формування нових знань теоретичного рівня (апріорні знання, знання набуті зі свідомості, теоретичні знання, істина розуму).</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Апостеріорні (емпіричні) ознаки адміністративного проступку фіксуються у законі як результат узагальнення історичного досвіду щодо детермінації небажаних для суспільства діянь. Їх нормативне закріплення є орієнтиром для попередньої кваліфікації адміністративного правопорушення.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Наявність у діянні апостеріорних ознак ще не є підставою для його визнання адміністративним проступком і настання юридичної відповідальності. Це підстава для подальшого дослідження (осмислення) усіх обставин вчинку. В адміністративно-правовій теорії таке дослідження або осмислення позначається терміном </w:t>
      </w:r>
      <w:proofErr w:type="spellStart"/>
      <w:r w:rsidRPr="00EA7D10">
        <w:rPr>
          <w:rFonts w:ascii="Times New Roman" w:hAnsi="Times New Roman" w:cs="Times New Roman"/>
          <w:sz w:val="28"/>
          <w:szCs w:val="28"/>
        </w:rPr>
        <w:t>“адміністративне</w:t>
      </w:r>
      <w:proofErr w:type="spellEnd"/>
      <w:r w:rsidRPr="00EA7D10">
        <w:rPr>
          <w:rFonts w:ascii="Times New Roman" w:hAnsi="Times New Roman" w:cs="Times New Roman"/>
          <w:sz w:val="28"/>
          <w:szCs w:val="28"/>
        </w:rPr>
        <w:t xml:space="preserve"> </w:t>
      </w:r>
      <w:proofErr w:type="spellStart"/>
      <w:r w:rsidRPr="00EA7D10">
        <w:rPr>
          <w:rFonts w:ascii="Times New Roman" w:hAnsi="Times New Roman" w:cs="Times New Roman"/>
          <w:sz w:val="28"/>
          <w:szCs w:val="28"/>
        </w:rPr>
        <w:t>розслідування”</w:t>
      </w:r>
      <w:proofErr w:type="spellEnd"/>
      <w:r w:rsidRPr="00EA7D10">
        <w:rPr>
          <w:rFonts w:ascii="Times New Roman" w:hAnsi="Times New Roman" w:cs="Times New Roman"/>
          <w:sz w:val="28"/>
          <w:szCs w:val="28"/>
        </w:rPr>
        <w:t>.</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Адміністративне розслідування здійснюється з використанням апріорних (теоретичних) знань про ознаки адміністративного проступку. Такі знання подає наукове учення про склад адміністративного проступку.</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У разі коли результати розслідування доводять, що ознаки вчинку збігаються з апріорними ознаками (ознаками складу), він набуває юридичного змісту як адміністративне правопорушення і виникають підстави для юридичної відповідальності.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Таким чином, апостеріорні ознаки забезпечують розпізнання у різноманітті діянь таких, що можуть кваліфікуватися як адміністративні правопорушення. Апріорні ознаки забезпечують осмислення зазначених діянь з позицій права і доведення що вони є (або не є) у юридичному (законодавчому) розумінні адміністративними правопорушеннями, за яке наступає адміністративна відповідальність.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Характеристика </w:t>
      </w:r>
      <w:r w:rsidRPr="00EA7D10">
        <w:rPr>
          <w:rFonts w:ascii="Times New Roman" w:hAnsi="Times New Roman" w:cs="Times New Roman"/>
          <w:b/>
          <w:bCs/>
          <w:sz w:val="28"/>
          <w:szCs w:val="28"/>
        </w:rPr>
        <w:t>апріорних</w:t>
      </w:r>
      <w:r w:rsidRPr="00EA7D10">
        <w:rPr>
          <w:rFonts w:ascii="Times New Roman" w:hAnsi="Times New Roman" w:cs="Times New Roman"/>
          <w:sz w:val="28"/>
          <w:szCs w:val="28"/>
        </w:rPr>
        <w:t xml:space="preserve"> ознак збігається з характеристикою компонентів поняття </w:t>
      </w:r>
      <w:proofErr w:type="spellStart"/>
      <w:r w:rsidRPr="00EA7D10">
        <w:rPr>
          <w:rFonts w:ascii="Times New Roman" w:hAnsi="Times New Roman" w:cs="Times New Roman"/>
          <w:sz w:val="28"/>
          <w:szCs w:val="28"/>
        </w:rPr>
        <w:t>“склад</w:t>
      </w:r>
      <w:proofErr w:type="spellEnd"/>
      <w:r w:rsidRPr="00EA7D10">
        <w:rPr>
          <w:rFonts w:ascii="Times New Roman" w:hAnsi="Times New Roman" w:cs="Times New Roman"/>
          <w:sz w:val="28"/>
          <w:szCs w:val="28"/>
        </w:rPr>
        <w:t xml:space="preserve"> адміністративного </w:t>
      </w:r>
      <w:proofErr w:type="spellStart"/>
      <w:r w:rsidRPr="00EA7D10">
        <w:rPr>
          <w:rFonts w:ascii="Times New Roman" w:hAnsi="Times New Roman" w:cs="Times New Roman"/>
          <w:sz w:val="28"/>
          <w:szCs w:val="28"/>
        </w:rPr>
        <w:t>проступку”</w:t>
      </w:r>
      <w:proofErr w:type="spellEnd"/>
      <w:r w:rsidRPr="00EA7D10">
        <w:rPr>
          <w:rFonts w:ascii="Times New Roman" w:hAnsi="Times New Roman" w:cs="Times New Roman"/>
          <w:sz w:val="28"/>
          <w:szCs w:val="28"/>
        </w:rPr>
        <w:t xml:space="preserve"> і подається у відповідних главах.</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t>Апостеріорні</w:t>
      </w:r>
      <w:r w:rsidRPr="00EA7D10">
        <w:rPr>
          <w:rFonts w:ascii="Times New Roman" w:hAnsi="Times New Roman" w:cs="Times New Roman"/>
          <w:sz w:val="28"/>
          <w:szCs w:val="28"/>
        </w:rPr>
        <w:t xml:space="preserve"> ознаки, як зазначалось вище, прямо перелічені в законі. Такими ознаками, відповідно до ст. 9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є: діяння, протиправність, винність, караність,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 посягання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По-перше, проступком є </w:t>
      </w:r>
      <w:r w:rsidRPr="00EA7D10">
        <w:rPr>
          <w:rFonts w:ascii="Times New Roman" w:hAnsi="Times New Roman" w:cs="Times New Roman"/>
          <w:b/>
          <w:bCs/>
          <w:i/>
          <w:iCs/>
          <w:sz w:val="28"/>
          <w:szCs w:val="28"/>
        </w:rPr>
        <w:t>діяння</w:t>
      </w:r>
      <w:r w:rsidRPr="00EA7D10">
        <w:rPr>
          <w:rFonts w:ascii="Times New Roman" w:hAnsi="Times New Roman" w:cs="Times New Roman"/>
          <w:sz w:val="28"/>
          <w:szCs w:val="28"/>
        </w:rPr>
        <w:t xml:space="preserve">. Діяння буває двох видів. Це або дія, або бездіяльність.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Дія це, наприклад, дрібне хуліганство (ст. 173); знищення межових знаків (ст. 56); незаконний посів або незаконне </w:t>
      </w:r>
      <w:proofErr w:type="spellStart"/>
      <w:r w:rsidRPr="00EA7D10">
        <w:rPr>
          <w:rFonts w:ascii="Times New Roman" w:hAnsi="Times New Roman" w:cs="Times New Roman"/>
          <w:sz w:val="28"/>
          <w:szCs w:val="28"/>
        </w:rPr>
        <w:t>вирощуванн</w:t>
      </w:r>
      <w:proofErr w:type="spellEnd"/>
      <w:r w:rsidRPr="00EA7D10">
        <w:rPr>
          <w:rFonts w:ascii="Times New Roman" w:hAnsi="Times New Roman" w:cs="Times New Roman"/>
          <w:sz w:val="28"/>
          <w:szCs w:val="28"/>
        </w:rPr>
        <w:t xml:space="preserve"> снотворного маку чи конопель (ст. 106-2); пошкодження зелених насаджень або інших об’єктів </w:t>
      </w:r>
      <w:proofErr w:type="spellStart"/>
      <w:r w:rsidRPr="00EA7D10">
        <w:rPr>
          <w:rFonts w:ascii="Times New Roman" w:hAnsi="Times New Roman" w:cs="Times New Roman"/>
          <w:sz w:val="28"/>
          <w:szCs w:val="28"/>
        </w:rPr>
        <w:t>озелення</w:t>
      </w:r>
      <w:proofErr w:type="spellEnd"/>
      <w:r w:rsidRPr="00EA7D10">
        <w:rPr>
          <w:rFonts w:ascii="Times New Roman" w:hAnsi="Times New Roman" w:cs="Times New Roman"/>
          <w:sz w:val="28"/>
          <w:szCs w:val="28"/>
        </w:rPr>
        <w:t xml:space="preserve"> населених пунктів (ст. 153). Бездіяльність — невиконання вимог екологічної безпеки у процесі впровадження відкриттів, винаходів, корисних моделей, промислових зразків, раціоналізаторських пропозицій. Нової техніки, технологій і систем, речовин і матеріалів (ст. 91-1); порушення вимог законодавства, будівельних норм, державних стандартів і правил під час будівництва (ст. 96); порушення законодавства про збір та облік єдиного внеску на загальнообов’язкове державне пенсійне страхування (ст. 165-1).</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Із цієї ознаки випливає важливий висновок, що думки, бажання чи </w:t>
      </w:r>
      <w:proofErr w:type="spellStart"/>
      <w:r w:rsidRPr="00EA7D10">
        <w:rPr>
          <w:rFonts w:ascii="Times New Roman" w:hAnsi="Times New Roman" w:cs="Times New Roman"/>
          <w:sz w:val="28"/>
          <w:szCs w:val="28"/>
        </w:rPr>
        <w:t>iншi</w:t>
      </w:r>
      <w:proofErr w:type="spellEnd"/>
      <w:r w:rsidRPr="00EA7D10">
        <w:rPr>
          <w:rFonts w:ascii="Times New Roman" w:hAnsi="Times New Roman" w:cs="Times New Roman"/>
          <w:sz w:val="28"/>
          <w:szCs w:val="28"/>
        </w:rPr>
        <w:t xml:space="preserve"> вияви психічної діяльності юридичного значення не мають і адміністративним проступком бути не можуть.</w:t>
      </w:r>
    </w:p>
    <w:p w:rsidR="00610308" w:rsidRPr="00EA7D10" w:rsidRDefault="00610308" w:rsidP="00EA7D10">
      <w:pPr>
        <w:spacing w:after="0" w:line="240" w:lineRule="auto"/>
        <w:ind w:firstLine="709"/>
        <w:jc w:val="both"/>
        <w:rPr>
          <w:rFonts w:ascii="Times New Roman" w:hAnsi="Times New Roman" w:cs="Times New Roman"/>
          <w:b/>
          <w:bCs/>
          <w:i/>
          <w:iCs/>
          <w:sz w:val="28"/>
          <w:szCs w:val="28"/>
        </w:rPr>
      </w:pPr>
      <w:r w:rsidRPr="00EA7D10">
        <w:rPr>
          <w:rFonts w:ascii="Times New Roman" w:hAnsi="Times New Roman" w:cs="Times New Roman"/>
          <w:sz w:val="28"/>
          <w:szCs w:val="28"/>
        </w:rPr>
        <w:t xml:space="preserve">По-друге, ознакою адміністративного правопорушення є його </w:t>
      </w:r>
      <w:r w:rsidRPr="00EA7D10">
        <w:rPr>
          <w:rFonts w:ascii="Times New Roman" w:hAnsi="Times New Roman" w:cs="Times New Roman"/>
          <w:b/>
          <w:bCs/>
          <w:i/>
          <w:iCs/>
          <w:sz w:val="28"/>
          <w:szCs w:val="28"/>
        </w:rPr>
        <w:t>протиправність.</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Протиправність означає, що юридична норма забороняє конкретне діяння. Вчинення такого діяння є порушенням права. Тобто воно (діяння) є протиправним. Відносно нього діє правова заборона. Наприклад, поширювання неправдивих чуток є порушенням норм ст. 173-1; стрільба з вогнепальної зброї,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Cs/>
          <w:color w:val="000000"/>
          <w:sz w:val="28"/>
          <w:szCs w:val="28"/>
          <w:shd w:val="clear" w:color="auto" w:fill="FFFFFF"/>
        </w:rPr>
        <w:t>холодної метальної чи пневматичної зброї, пристроїв для відстрілу патронів, споряджених гумовими чи аналогічними за своїми властивостями метальними снарядами несмертельної дії в населених пунктах і в не відведених для цього місцях або з порушенням установленого порядку</w:t>
      </w:r>
      <w:r w:rsidRPr="00EA7D10">
        <w:rPr>
          <w:rFonts w:ascii="Times New Roman" w:hAnsi="Times New Roman" w:cs="Times New Roman"/>
          <w:sz w:val="28"/>
          <w:szCs w:val="28"/>
        </w:rPr>
        <w:t xml:space="preserve"> - є порушенням норм ст. 174.</w:t>
      </w:r>
    </w:p>
    <w:p w:rsidR="00610308" w:rsidRPr="00EA7D10" w:rsidRDefault="00610308" w:rsidP="00EA7D10">
      <w:pPr>
        <w:spacing w:after="0" w:line="240" w:lineRule="auto"/>
        <w:ind w:firstLine="709"/>
        <w:jc w:val="both"/>
        <w:rPr>
          <w:rFonts w:ascii="Times New Roman" w:hAnsi="Times New Roman" w:cs="Times New Roman"/>
          <w:b/>
          <w:bCs/>
          <w:i/>
          <w:iCs/>
          <w:sz w:val="28"/>
          <w:szCs w:val="28"/>
        </w:rPr>
      </w:pPr>
      <w:r w:rsidRPr="00EA7D10">
        <w:rPr>
          <w:rFonts w:ascii="Times New Roman" w:hAnsi="Times New Roman" w:cs="Times New Roman"/>
          <w:sz w:val="28"/>
          <w:szCs w:val="28"/>
        </w:rPr>
        <w:t xml:space="preserve">По-третє, важливою ознакою адміністративного правопорушення є </w:t>
      </w:r>
      <w:r w:rsidRPr="00EA7D10">
        <w:rPr>
          <w:rFonts w:ascii="Times New Roman" w:hAnsi="Times New Roman" w:cs="Times New Roman"/>
          <w:b/>
          <w:bCs/>
          <w:i/>
          <w:iCs/>
          <w:sz w:val="28"/>
          <w:szCs w:val="28"/>
        </w:rPr>
        <w:t xml:space="preserve">винність.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 xml:space="preserve">Винність передбачає наявність у особи власного психічного ставлення до відповідного вчинку i його наслідків. Законодавець вважав за необхідне вказати на форми вини, </w:t>
      </w:r>
      <w:proofErr w:type="spellStart"/>
      <w:r w:rsidRPr="00EA7D10">
        <w:rPr>
          <w:rFonts w:ascii="Times New Roman" w:hAnsi="Times New Roman" w:cs="Times New Roman"/>
          <w:sz w:val="28"/>
          <w:szCs w:val="28"/>
        </w:rPr>
        <w:t>якi</w:t>
      </w:r>
      <w:proofErr w:type="spellEnd"/>
      <w:r w:rsidRPr="00EA7D10">
        <w:rPr>
          <w:rFonts w:ascii="Times New Roman" w:hAnsi="Times New Roman" w:cs="Times New Roman"/>
          <w:sz w:val="28"/>
          <w:szCs w:val="28"/>
        </w:rPr>
        <w:t xml:space="preserve"> мають юридичне значення. Це умисел (вина у формі умислу) i необережність (вина у формі необережності). Умисел може бути прямим чи непрямим (евентуальним). Необережна вина проявляється у формі самовпевненості чи недбалості.</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По-четверте, обов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язковою ознакою адміністративного правопорушення є </w:t>
      </w:r>
      <w:proofErr w:type="spellStart"/>
      <w:r w:rsidRPr="00EA7D10">
        <w:rPr>
          <w:rFonts w:ascii="Times New Roman" w:hAnsi="Times New Roman" w:cs="Times New Roman"/>
          <w:sz w:val="28"/>
          <w:szCs w:val="28"/>
        </w:rPr>
        <w:t>адмiнiстративна</w:t>
      </w:r>
      <w:proofErr w:type="spellEnd"/>
      <w:r w:rsidRPr="00EA7D10">
        <w:rPr>
          <w:rFonts w:ascii="Times New Roman" w:hAnsi="Times New Roman" w:cs="Times New Roman"/>
          <w:sz w:val="28"/>
          <w:szCs w:val="28"/>
        </w:rPr>
        <w:t xml:space="preserve"> </w:t>
      </w:r>
      <w:r w:rsidRPr="00EA7D10">
        <w:rPr>
          <w:rFonts w:ascii="Times New Roman" w:hAnsi="Times New Roman" w:cs="Times New Roman"/>
          <w:b/>
          <w:bCs/>
          <w:i/>
          <w:iCs/>
          <w:sz w:val="28"/>
          <w:szCs w:val="28"/>
        </w:rPr>
        <w:t>караність</w:t>
      </w:r>
      <w:r w:rsidRPr="00EA7D10">
        <w:rPr>
          <w:rFonts w:ascii="Times New Roman" w:hAnsi="Times New Roman" w:cs="Times New Roman"/>
          <w:sz w:val="28"/>
          <w:szCs w:val="28"/>
        </w:rPr>
        <w:t xml:space="preserve">.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Карність означає, що за конкретний вчинок адміністративним законодавством передбачається відповідне покарання. За чинним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таким покаранням є адміністративне стягнення. Дана ознака дозволяє відмежувати правопорушення від інших протиправних вчинків, які не тягнуть за собою адміністративних стягнень.</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Так, наприклад, правила користування засобами морського транспорту містять значну кількість приписав, які зобов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язують особу вчиняти або не вчиняти певні </w:t>
      </w:r>
      <w:proofErr w:type="spellStart"/>
      <w:r w:rsidRPr="00EA7D10">
        <w:rPr>
          <w:rFonts w:ascii="Times New Roman" w:hAnsi="Times New Roman" w:cs="Times New Roman"/>
          <w:sz w:val="28"/>
          <w:szCs w:val="28"/>
        </w:rPr>
        <w:t>дiї</w:t>
      </w:r>
      <w:proofErr w:type="spellEnd"/>
      <w:r w:rsidRPr="00EA7D10">
        <w:rPr>
          <w:rFonts w:ascii="Times New Roman" w:hAnsi="Times New Roman" w:cs="Times New Roman"/>
          <w:sz w:val="28"/>
          <w:szCs w:val="28"/>
        </w:rPr>
        <w:t xml:space="preserve">. І лише порушення тільки двох пунктів з цих правил (пошкодження внутрішнього обладнання суден i куріння у невстановлених місцях на суднах) спричиняє накладення адміністративних стягнень (ст. 115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w:t>
      </w:r>
    </w:p>
    <w:p w:rsidR="00610308" w:rsidRPr="00EA7D10" w:rsidRDefault="00610308" w:rsidP="00EA7D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По-п</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яте, ознакою адміністративного правопорушення є </w:t>
      </w:r>
      <w:r w:rsidRPr="00EA7D10">
        <w:rPr>
          <w:rFonts w:ascii="Times New Roman" w:hAnsi="Times New Roman" w:cs="Times New Roman"/>
          <w:b/>
          <w:bCs/>
          <w:i/>
          <w:iCs/>
          <w:sz w:val="28"/>
          <w:szCs w:val="28"/>
        </w:rPr>
        <w:t>об</w:t>
      </w:r>
      <w:r w:rsidRPr="00EA7D10">
        <w:rPr>
          <w:rFonts w:ascii="Times New Roman" w:eastAsia="MS Mincho" w:hAnsi="Times New Roman" w:cs="Times New Roman"/>
          <w:sz w:val="28"/>
          <w:szCs w:val="28"/>
        </w:rPr>
        <w:t>’</w:t>
      </w:r>
      <w:r w:rsidRPr="00EA7D10">
        <w:rPr>
          <w:rFonts w:ascii="Times New Roman" w:hAnsi="Times New Roman" w:cs="Times New Roman"/>
          <w:b/>
          <w:bCs/>
          <w:i/>
          <w:iCs/>
          <w:sz w:val="28"/>
          <w:szCs w:val="28"/>
        </w:rPr>
        <w:t>єкт посягання</w:t>
      </w:r>
      <w:r w:rsidRPr="00EA7D10">
        <w:rPr>
          <w:rFonts w:ascii="Times New Roman" w:hAnsi="Times New Roman" w:cs="Times New Roman"/>
          <w:sz w:val="28"/>
          <w:szCs w:val="28"/>
        </w:rPr>
        <w:t>. Це діяння, що посягають на громадський порядок, власність, права, свободи громадян, на встановлений порядок управління. Конкретна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єкти, посягання на які дозволяють кваліфікувати діяння адміністративним правопорушенням, визначені статтями 41—212 Особливої частини </w:t>
      </w:r>
      <w:proofErr w:type="spellStart"/>
      <w:r w:rsidRPr="00EA7D10">
        <w:rPr>
          <w:rFonts w:ascii="Times New Roman" w:hAnsi="Times New Roman" w:cs="Times New Roman"/>
          <w:sz w:val="28"/>
          <w:szCs w:val="28"/>
        </w:rPr>
        <w:t>КУпАП</w:t>
      </w:r>
      <w:bookmarkStart w:id="0" w:name="_Toc190933325"/>
      <w:proofErr w:type="spellEnd"/>
    </w:p>
    <w:p w:rsidR="00610308" w:rsidRPr="00EA7D10" w:rsidRDefault="00610308" w:rsidP="00EA7D10">
      <w:pPr>
        <w:widowControl w:val="0"/>
        <w:autoSpaceDE w:val="0"/>
        <w:autoSpaceDN w:val="0"/>
        <w:adjustRightInd w:val="0"/>
        <w:spacing w:after="0" w:line="240" w:lineRule="auto"/>
        <w:ind w:firstLine="709"/>
        <w:jc w:val="both"/>
        <w:rPr>
          <w:rFonts w:ascii="Times New Roman" w:hAnsi="Times New Roman" w:cs="Times New Roman"/>
          <w:b/>
          <w:bCs/>
          <w:i/>
          <w:sz w:val="28"/>
          <w:szCs w:val="28"/>
        </w:rPr>
      </w:pPr>
      <w:r w:rsidRPr="00EA7D10">
        <w:rPr>
          <w:rFonts w:ascii="Times New Roman" w:hAnsi="Times New Roman" w:cs="Times New Roman"/>
          <w:b/>
          <w:i/>
          <w:sz w:val="28"/>
          <w:szCs w:val="28"/>
        </w:rPr>
        <w:t>Суспільна небезпечність і шкідливість адміністративного проступку</w:t>
      </w:r>
      <w:bookmarkEnd w:id="0"/>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Приблизно у середині ХХ століття виникає дискусія стосовно того, яким діянням є адміністративний проступок: суспільно небезпечним або шкідливим (суспільно шкідливим).</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На її базі оформлюються дві основні концепції. Відповідно до першої — адміністративний проступок є діянням суспільно небезпечним. Відповідно до другої — адміністративний проступок є діянням суспільно шкідливим.</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t>Перша концепція (суспільної небезпеки проступку)</w:t>
      </w:r>
      <w:r w:rsidRPr="00EA7D10">
        <w:rPr>
          <w:rFonts w:ascii="Times New Roman" w:hAnsi="Times New Roman" w:cs="Times New Roman"/>
          <w:sz w:val="28"/>
          <w:szCs w:val="28"/>
        </w:rPr>
        <w:t xml:space="preserve"> базується на генетичних зв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язках адміністративного проступку і злочину і має історичні коріння (М. </w:t>
      </w:r>
      <w:proofErr w:type="spellStart"/>
      <w:r w:rsidRPr="00EA7D10">
        <w:rPr>
          <w:rFonts w:ascii="Times New Roman" w:hAnsi="Times New Roman" w:cs="Times New Roman"/>
          <w:sz w:val="28"/>
          <w:szCs w:val="28"/>
        </w:rPr>
        <w:t>Таганцев</w:t>
      </w:r>
      <w:proofErr w:type="spellEnd"/>
      <w:r w:rsidRPr="00EA7D10">
        <w:rPr>
          <w:rFonts w:ascii="Times New Roman" w:hAnsi="Times New Roman" w:cs="Times New Roman"/>
          <w:sz w:val="28"/>
          <w:szCs w:val="28"/>
        </w:rPr>
        <w:t xml:space="preserve">, А. </w:t>
      </w:r>
      <w:proofErr w:type="spellStart"/>
      <w:r w:rsidRPr="00EA7D10">
        <w:rPr>
          <w:rFonts w:ascii="Times New Roman" w:hAnsi="Times New Roman" w:cs="Times New Roman"/>
          <w:sz w:val="28"/>
          <w:szCs w:val="28"/>
        </w:rPr>
        <w:t>Єлістратов</w:t>
      </w:r>
      <w:proofErr w:type="spellEnd"/>
      <w:r w:rsidRPr="00EA7D10">
        <w:rPr>
          <w:rFonts w:ascii="Times New Roman" w:hAnsi="Times New Roman" w:cs="Times New Roman"/>
          <w:sz w:val="28"/>
          <w:szCs w:val="28"/>
        </w:rPr>
        <w:t xml:space="preserve">). Сучасні представники концепції суспільної небезпеки адміністративного проступку виходять з матеріальної єдності усіх правопорушень. Вони зазначають, що злочини, </w:t>
      </w:r>
      <w:proofErr w:type="spellStart"/>
      <w:r w:rsidRPr="00EA7D10">
        <w:rPr>
          <w:rFonts w:ascii="Times New Roman" w:hAnsi="Times New Roman" w:cs="Times New Roman"/>
          <w:sz w:val="28"/>
          <w:szCs w:val="28"/>
        </w:rPr>
        <w:t>адмiнiстративнi</w:t>
      </w:r>
      <w:proofErr w:type="spellEnd"/>
      <w:r w:rsidRPr="00EA7D10">
        <w:rPr>
          <w:rFonts w:ascii="Times New Roman" w:hAnsi="Times New Roman" w:cs="Times New Roman"/>
          <w:sz w:val="28"/>
          <w:szCs w:val="28"/>
        </w:rPr>
        <w:t>, дисциплінарні й цивільні правопорушення певною мірою є суспільно небезпечними діяннями. Тому суспільна небезпека — це ознака, яка властива їм усім без винятку. Відмінність полягає лише в ступені суспільної небезпеки.</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Злочини мають підвищений ступінь суспільної небезпеки. Адміністративним правопорушенням вона властива </w:t>
      </w:r>
      <w:proofErr w:type="spellStart"/>
      <w:r w:rsidRPr="00EA7D10">
        <w:rPr>
          <w:rFonts w:ascii="Times New Roman" w:hAnsi="Times New Roman" w:cs="Times New Roman"/>
          <w:sz w:val="28"/>
          <w:szCs w:val="28"/>
        </w:rPr>
        <w:t>“меншою”</w:t>
      </w:r>
      <w:proofErr w:type="spellEnd"/>
      <w:r w:rsidRPr="00EA7D10">
        <w:rPr>
          <w:rFonts w:ascii="Times New Roman" w:hAnsi="Times New Roman" w:cs="Times New Roman"/>
          <w:sz w:val="28"/>
          <w:szCs w:val="28"/>
        </w:rPr>
        <w:t xml:space="preserve">, </w:t>
      </w:r>
      <w:proofErr w:type="spellStart"/>
      <w:r w:rsidRPr="00EA7D10">
        <w:rPr>
          <w:rFonts w:ascii="Times New Roman" w:hAnsi="Times New Roman" w:cs="Times New Roman"/>
          <w:sz w:val="28"/>
          <w:szCs w:val="28"/>
        </w:rPr>
        <w:t>“невеликою”</w:t>
      </w:r>
      <w:proofErr w:type="spellEnd"/>
      <w:r w:rsidRPr="00EA7D10">
        <w:rPr>
          <w:rFonts w:ascii="Times New Roman" w:hAnsi="Times New Roman" w:cs="Times New Roman"/>
          <w:sz w:val="28"/>
          <w:szCs w:val="28"/>
        </w:rPr>
        <w:t xml:space="preserve">, </w:t>
      </w:r>
      <w:proofErr w:type="spellStart"/>
      <w:r w:rsidRPr="00EA7D10">
        <w:rPr>
          <w:rFonts w:ascii="Times New Roman" w:hAnsi="Times New Roman" w:cs="Times New Roman"/>
          <w:sz w:val="28"/>
          <w:szCs w:val="28"/>
        </w:rPr>
        <w:t>“невисокою”</w:t>
      </w:r>
      <w:proofErr w:type="spellEnd"/>
      <w:r w:rsidRPr="00EA7D10">
        <w:rPr>
          <w:rFonts w:ascii="Times New Roman" w:hAnsi="Times New Roman" w:cs="Times New Roman"/>
          <w:sz w:val="28"/>
          <w:szCs w:val="28"/>
        </w:rPr>
        <w:t xml:space="preserve">, </w:t>
      </w:r>
      <w:proofErr w:type="spellStart"/>
      <w:r w:rsidRPr="00EA7D10">
        <w:rPr>
          <w:rFonts w:ascii="Times New Roman" w:hAnsi="Times New Roman" w:cs="Times New Roman"/>
          <w:sz w:val="28"/>
          <w:szCs w:val="28"/>
        </w:rPr>
        <w:t>“незначною”</w:t>
      </w:r>
      <w:proofErr w:type="spellEnd"/>
      <w:r w:rsidRPr="00EA7D10">
        <w:rPr>
          <w:rFonts w:ascii="Times New Roman" w:hAnsi="Times New Roman" w:cs="Times New Roman"/>
          <w:sz w:val="28"/>
          <w:szCs w:val="28"/>
        </w:rPr>
        <w:t xml:space="preserve"> мірою i не досягає того рівня, з якого починається застосування заходів кримінальної відповідальності.</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Наведена теоретична посилка підтверджується законодавчою практикою, яка знає випадки, коли перші з них пе</w:t>
      </w:r>
      <w:r w:rsidRPr="00EA7D10">
        <w:rPr>
          <w:rFonts w:ascii="Times New Roman" w:hAnsi="Times New Roman" w:cs="Times New Roman"/>
          <w:sz w:val="28"/>
          <w:szCs w:val="28"/>
        </w:rPr>
        <w:softHyphen/>
        <w:t>ре</w:t>
      </w:r>
      <w:r w:rsidRPr="00EA7D10">
        <w:rPr>
          <w:rFonts w:ascii="Times New Roman" w:hAnsi="Times New Roman" w:cs="Times New Roman"/>
          <w:sz w:val="28"/>
          <w:szCs w:val="28"/>
        </w:rPr>
        <w:softHyphen/>
        <w:t>тво</w:t>
      </w:r>
      <w:r w:rsidRPr="00EA7D10">
        <w:rPr>
          <w:rFonts w:ascii="Times New Roman" w:hAnsi="Times New Roman" w:cs="Times New Roman"/>
          <w:sz w:val="28"/>
          <w:szCs w:val="28"/>
        </w:rPr>
        <w:softHyphen/>
        <w:t>рю</w:t>
      </w:r>
      <w:r w:rsidRPr="00EA7D10">
        <w:rPr>
          <w:rFonts w:ascii="Times New Roman" w:hAnsi="Times New Roman" w:cs="Times New Roman"/>
          <w:sz w:val="28"/>
          <w:szCs w:val="28"/>
        </w:rPr>
        <w:softHyphen/>
        <w:t>ють</w:t>
      </w:r>
      <w:r w:rsidRPr="00EA7D10">
        <w:rPr>
          <w:rFonts w:ascii="Times New Roman" w:hAnsi="Times New Roman" w:cs="Times New Roman"/>
          <w:sz w:val="28"/>
          <w:szCs w:val="28"/>
        </w:rPr>
        <w:softHyphen/>
        <w:t>ся на другі й нав</w:t>
      </w:r>
      <w:r w:rsidRPr="00EA7D10">
        <w:rPr>
          <w:rFonts w:ascii="Times New Roman" w:hAnsi="Times New Roman" w:cs="Times New Roman"/>
          <w:sz w:val="28"/>
          <w:szCs w:val="28"/>
        </w:rPr>
        <w:softHyphen/>
        <w:t>па</w:t>
      </w:r>
      <w:r w:rsidRPr="00EA7D10">
        <w:rPr>
          <w:rFonts w:ascii="Times New Roman" w:hAnsi="Times New Roman" w:cs="Times New Roman"/>
          <w:sz w:val="28"/>
          <w:szCs w:val="28"/>
        </w:rPr>
        <w:softHyphen/>
        <w:t>ки. Тобто, од</w:t>
      </w:r>
      <w:r w:rsidRPr="00EA7D10">
        <w:rPr>
          <w:rFonts w:ascii="Times New Roman" w:hAnsi="Times New Roman" w:cs="Times New Roman"/>
          <w:sz w:val="28"/>
          <w:szCs w:val="28"/>
        </w:rPr>
        <w:softHyphen/>
        <w:t>не й те са</w:t>
      </w:r>
      <w:r w:rsidRPr="00EA7D10">
        <w:rPr>
          <w:rFonts w:ascii="Times New Roman" w:hAnsi="Times New Roman" w:cs="Times New Roman"/>
          <w:sz w:val="28"/>
          <w:szCs w:val="28"/>
        </w:rPr>
        <w:softHyphen/>
        <w:t>ме діяння на од</w:t>
      </w:r>
      <w:r w:rsidRPr="00EA7D10">
        <w:rPr>
          <w:rFonts w:ascii="Times New Roman" w:hAnsi="Times New Roman" w:cs="Times New Roman"/>
          <w:sz w:val="28"/>
          <w:szCs w:val="28"/>
        </w:rPr>
        <w:softHyphen/>
        <w:t>но</w:t>
      </w:r>
      <w:r w:rsidRPr="00EA7D10">
        <w:rPr>
          <w:rFonts w:ascii="Times New Roman" w:hAnsi="Times New Roman" w:cs="Times New Roman"/>
          <w:sz w:val="28"/>
          <w:szCs w:val="28"/>
        </w:rPr>
        <w:softHyphen/>
        <w:t>му проміжку ча</w:t>
      </w:r>
      <w:r w:rsidRPr="00EA7D10">
        <w:rPr>
          <w:rFonts w:ascii="Times New Roman" w:hAnsi="Times New Roman" w:cs="Times New Roman"/>
          <w:sz w:val="28"/>
          <w:szCs w:val="28"/>
        </w:rPr>
        <w:softHyphen/>
        <w:t>су розцінюється як злочин, а на іншому — як адміністративний про</w:t>
      </w:r>
      <w:r w:rsidRPr="00EA7D10">
        <w:rPr>
          <w:rFonts w:ascii="Times New Roman" w:hAnsi="Times New Roman" w:cs="Times New Roman"/>
          <w:sz w:val="28"/>
          <w:szCs w:val="28"/>
        </w:rPr>
        <w:softHyphen/>
        <w:t>сту</w:t>
      </w:r>
      <w:r w:rsidRPr="00EA7D10">
        <w:rPr>
          <w:rFonts w:ascii="Times New Roman" w:hAnsi="Times New Roman" w:cs="Times New Roman"/>
          <w:sz w:val="28"/>
          <w:szCs w:val="28"/>
        </w:rPr>
        <w:softHyphen/>
        <w:t>пок.</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Прикладом може слугувати адміністративна відповідальність за дрібне хуліганство. У перші роки її існування, незалежно від кількості виконаних особою протягом року складів, наступала саме вона. З перебігом часу законодавець прийшов до висновку про доцільність кримінальної відповідальності спочатку за третє, а потім за друге дрібне хуліганство. Згодом кримінальна відповідальність за дрібне хуліганство була скасована. Сьогодні законодавство України кримінальної відповідальності за дрібне хуліганство не знає.</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Аналіз кримінальних справ і справ про адміністративні проступки показує, що за значний проміжок часу властивості дрібного хуліганства май</w:t>
      </w:r>
      <w:r w:rsidRPr="00EA7D10">
        <w:rPr>
          <w:rFonts w:ascii="Times New Roman" w:hAnsi="Times New Roman" w:cs="Times New Roman"/>
          <w:sz w:val="28"/>
          <w:szCs w:val="28"/>
        </w:rPr>
        <w:softHyphen/>
        <w:t>же не змінилися, а от їх пра</w:t>
      </w:r>
      <w:r w:rsidRPr="00EA7D10">
        <w:rPr>
          <w:rFonts w:ascii="Times New Roman" w:hAnsi="Times New Roman" w:cs="Times New Roman"/>
          <w:sz w:val="28"/>
          <w:szCs w:val="28"/>
        </w:rPr>
        <w:softHyphen/>
        <w:t>во</w:t>
      </w:r>
      <w:r w:rsidRPr="00EA7D10">
        <w:rPr>
          <w:rFonts w:ascii="Times New Roman" w:hAnsi="Times New Roman" w:cs="Times New Roman"/>
          <w:sz w:val="28"/>
          <w:szCs w:val="28"/>
        </w:rPr>
        <w:softHyphen/>
        <w:t>ва оцінка змінювалась сут</w:t>
      </w:r>
      <w:r w:rsidRPr="00EA7D10">
        <w:rPr>
          <w:rFonts w:ascii="Times New Roman" w:hAnsi="Times New Roman" w:cs="Times New Roman"/>
          <w:sz w:val="28"/>
          <w:szCs w:val="28"/>
        </w:rPr>
        <w:softHyphen/>
        <w:t>тє</w:t>
      </w:r>
      <w:r w:rsidRPr="00EA7D10">
        <w:rPr>
          <w:rFonts w:ascii="Times New Roman" w:hAnsi="Times New Roman" w:cs="Times New Roman"/>
          <w:sz w:val="28"/>
          <w:szCs w:val="28"/>
        </w:rPr>
        <w:softHyphen/>
        <w:t>во. От</w:t>
      </w:r>
      <w:r w:rsidRPr="00EA7D10">
        <w:rPr>
          <w:rFonts w:ascii="Times New Roman" w:hAnsi="Times New Roman" w:cs="Times New Roman"/>
          <w:sz w:val="28"/>
          <w:szCs w:val="28"/>
        </w:rPr>
        <w:softHyphen/>
        <w:t>же, все за</w:t>
      </w:r>
      <w:r w:rsidRPr="00EA7D10">
        <w:rPr>
          <w:rFonts w:ascii="Times New Roman" w:hAnsi="Times New Roman" w:cs="Times New Roman"/>
          <w:sz w:val="28"/>
          <w:szCs w:val="28"/>
        </w:rPr>
        <w:softHyphen/>
        <w:t>ле</w:t>
      </w:r>
      <w:r w:rsidRPr="00EA7D10">
        <w:rPr>
          <w:rFonts w:ascii="Times New Roman" w:hAnsi="Times New Roman" w:cs="Times New Roman"/>
          <w:sz w:val="28"/>
          <w:szCs w:val="28"/>
        </w:rPr>
        <w:softHyphen/>
        <w:t>жить від во</w:t>
      </w:r>
      <w:r w:rsidRPr="00EA7D10">
        <w:rPr>
          <w:rFonts w:ascii="Times New Roman" w:hAnsi="Times New Roman" w:cs="Times New Roman"/>
          <w:sz w:val="28"/>
          <w:szCs w:val="28"/>
        </w:rPr>
        <w:softHyphen/>
        <w:t>ле</w:t>
      </w:r>
      <w:r w:rsidRPr="00EA7D10">
        <w:rPr>
          <w:rFonts w:ascii="Times New Roman" w:hAnsi="Times New Roman" w:cs="Times New Roman"/>
          <w:sz w:val="28"/>
          <w:szCs w:val="28"/>
        </w:rPr>
        <w:softHyphen/>
        <w:t>ви</w:t>
      </w:r>
      <w:r w:rsidRPr="00EA7D10">
        <w:rPr>
          <w:rFonts w:ascii="Times New Roman" w:hAnsi="Times New Roman" w:cs="Times New Roman"/>
          <w:sz w:val="28"/>
          <w:szCs w:val="28"/>
        </w:rPr>
        <w:softHyphen/>
        <w:t>яв</w:t>
      </w:r>
      <w:r w:rsidRPr="00EA7D10">
        <w:rPr>
          <w:rFonts w:ascii="Times New Roman" w:hAnsi="Times New Roman" w:cs="Times New Roman"/>
          <w:sz w:val="28"/>
          <w:szCs w:val="28"/>
        </w:rPr>
        <w:softHyphen/>
        <w:t>лен</w:t>
      </w:r>
      <w:r w:rsidRPr="00EA7D10">
        <w:rPr>
          <w:rFonts w:ascii="Times New Roman" w:hAnsi="Times New Roman" w:cs="Times New Roman"/>
          <w:sz w:val="28"/>
          <w:szCs w:val="28"/>
        </w:rPr>
        <w:softHyphen/>
        <w:t>ня за</w:t>
      </w:r>
      <w:r w:rsidRPr="00EA7D10">
        <w:rPr>
          <w:rFonts w:ascii="Times New Roman" w:hAnsi="Times New Roman" w:cs="Times New Roman"/>
          <w:sz w:val="28"/>
          <w:szCs w:val="28"/>
        </w:rPr>
        <w:softHyphen/>
        <w:t>ко</w:t>
      </w:r>
      <w:r w:rsidRPr="00EA7D10">
        <w:rPr>
          <w:rFonts w:ascii="Times New Roman" w:hAnsi="Times New Roman" w:cs="Times New Roman"/>
          <w:sz w:val="28"/>
          <w:szCs w:val="28"/>
        </w:rPr>
        <w:softHyphen/>
        <w:t>но</w:t>
      </w:r>
      <w:r w:rsidRPr="00EA7D10">
        <w:rPr>
          <w:rFonts w:ascii="Times New Roman" w:hAnsi="Times New Roman" w:cs="Times New Roman"/>
          <w:sz w:val="28"/>
          <w:szCs w:val="28"/>
        </w:rPr>
        <w:softHyphen/>
        <w:t>дав</w:t>
      </w:r>
      <w:r w:rsidRPr="00EA7D10">
        <w:rPr>
          <w:rFonts w:ascii="Times New Roman" w:hAnsi="Times New Roman" w:cs="Times New Roman"/>
          <w:sz w:val="28"/>
          <w:szCs w:val="28"/>
        </w:rPr>
        <w:softHyphen/>
        <w:t>ця, ви</w:t>
      </w:r>
      <w:r w:rsidRPr="00EA7D10">
        <w:rPr>
          <w:rFonts w:ascii="Times New Roman" w:hAnsi="Times New Roman" w:cs="Times New Roman"/>
          <w:sz w:val="28"/>
          <w:szCs w:val="28"/>
        </w:rPr>
        <w:softHyphen/>
        <w:t>ра</w:t>
      </w:r>
      <w:r w:rsidRPr="00EA7D10">
        <w:rPr>
          <w:rFonts w:ascii="Times New Roman" w:hAnsi="Times New Roman" w:cs="Times New Roman"/>
          <w:sz w:val="28"/>
          <w:szCs w:val="28"/>
        </w:rPr>
        <w:softHyphen/>
        <w:t>же</w:t>
      </w:r>
      <w:r w:rsidRPr="00EA7D10">
        <w:rPr>
          <w:rFonts w:ascii="Times New Roman" w:hAnsi="Times New Roman" w:cs="Times New Roman"/>
          <w:sz w:val="28"/>
          <w:szCs w:val="28"/>
        </w:rPr>
        <w:softHyphen/>
        <w:t>но</w:t>
      </w:r>
      <w:r w:rsidRPr="00EA7D10">
        <w:rPr>
          <w:rFonts w:ascii="Times New Roman" w:hAnsi="Times New Roman" w:cs="Times New Roman"/>
          <w:sz w:val="28"/>
          <w:szCs w:val="28"/>
        </w:rPr>
        <w:softHyphen/>
        <w:t>го у праві й зу</w:t>
      </w:r>
      <w:r w:rsidRPr="00EA7D10">
        <w:rPr>
          <w:rFonts w:ascii="Times New Roman" w:hAnsi="Times New Roman" w:cs="Times New Roman"/>
          <w:sz w:val="28"/>
          <w:szCs w:val="28"/>
        </w:rPr>
        <w:softHyphen/>
        <w:t>мов</w:t>
      </w:r>
      <w:r w:rsidRPr="00EA7D10">
        <w:rPr>
          <w:rFonts w:ascii="Times New Roman" w:hAnsi="Times New Roman" w:cs="Times New Roman"/>
          <w:sz w:val="28"/>
          <w:szCs w:val="28"/>
        </w:rPr>
        <w:softHyphen/>
        <w:t>ле</w:t>
      </w:r>
      <w:r w:rsidRPr="00EA7D10">
        <w:rPr>
          <w:rFonts w:ascii="Times New Roman" w:hAnsi="Times New Roman" w:cs="Times New Roman"/>
          <w:sz w:val="28"/>
          <w:szCs w:val="28"/>
        </w:rPr>
        <w:softHyphen/>
        <w:t>но</w:t>
      </w:r>
      <w:r w:rsidRPr="00EA7D10">
        <w:rPr>
          <w:rFonts w:ascii="Times New Roman" w:hAnsi="Times New Roman" w:cs="Times New Roman"/>
          <w:sz w:val="28"/>
          <w:szCs w:val="28"/>
        </w:rPr>
        <w:softHyphen/>
        <w:t>го соціально-політичними та іншими по</w:t>
      </w:r>
      <w:r w:rsidRPr="00EA7D10">
        <w:rPr>
          <w:rFonts w:ascii="Times New Roman" w:hAnsi="Times New Roman" w:cs="Times New Roman"/>
          <w:sz w:val="28"/>
          <w:szCs w:val="28"/>
        </w:rPr>
        <w:softHyphen/>
        <w:t>тре</w:t>
      </w:r>
      <w:r w:rsidRPr="00EA7D10">
        <w:rPr>
          <w:rFonts w:ascii="Times New Roman" w:hAnsi="Times New Roman" w:cs="Times New Roman"/>
          <w:sz w:val="28"/>
          <w:szCs w:val="28"/>
        </w:rPr>
        <w:softHyphen/>
        <w:t>ба</w:t>
      </w:r>
      <w:r w:rsidRPr="00EA7D10">
        <w:rPr>
          <w:rFonts w:ascii="Times New Roman" w:hAnsi="Times New Roman" w:cs="Times New Roman"/>
          <w:sz w:val="28"/>
          <w:szCs w:val="28"/>
        </w:rPr>
        <w:softHyphen/>
        <w:t>ми суспільства, а та</w:t>
      </w:r>
      <w:r w:rsidRPr="00EA7D10">
        <w:rPr>
          <w:rFonts w:ascii="Times New Roman" w:hAnsi="Times New Roman" w:cs="Times New Roman"/>
          <w:sz w:val="28"/>
          <w:szCs w:val="28"/>
        </w:rPr>
        <w:softHyphen/>
        <w:t>кож ситуацією, що в ньому скла</w:t>
      </w:r>
      <w:r w:rsidRPr="00EA7D10">
        <w:rPr>
          <w:rFonts w:ascii="Times New Roman" w:hAnsi="Times New Roman" w:cs="Times New Roman"/>
          <w:sz w:val="28"/>
          <w:szCs w:val="28"/>
        </w:rPr>
        <w:softHyphen/>
        <w:t>ла</w:t>
      </w:r>
      <w:r w:rsidRPr="00EA7D10">
        <w:rPr>
          <w:rFonts w:ascii="Times New Roman" w:hAnsi="Times New Roman" w:cs="Times New Roman"/>
          <w:sz w:val="28"/>
          <w:szCs w:val="28"/>
        </w:rPr>
        <w:softHyphen/>
        <w:t>ся.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Звідси випливає висновок, що між злочинами і проступками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w:t>
      </w:r>
      <w:r w:rsidRPr="00EA7D10">
        <w:rPr>
          <w:rFonts w:ascii="Times New Roman" w:hAnsi="Times New Roman" w:cs="Times New Roman"/>
          <w:sz w:val="28"/>
          <w:szCs w:val="28"/>
        </w:rPr>
        <w:softHyphen/>
        <w:t>тив</w:t>
      </w:r>
      <w:r w:rsidRPr="00EA7D10">
        <w:rPr>
          <w:rFonts w:ascii="Times New Roman" w:hAnsi="Times New Roman" w:cs="Times New Roman"/>
          <w:sz w:val="28"/>
          <w:szCs w:val="28"/>
        </w:rPr>
        <w:softHyphen/>
        <w:t>но існує ли</w:t>
      </w:r>
      <w:r w:rsidRPr="00EA7D10">
        <w:rPr>
          <w:rFonts w:ascii="Times New Roman" w:hAnsi="Times New Roman" w:cs="Times New Roman"/>
          <w:sz w:val="28"/>
          <w:szCs w:val="28"/>
        </w:rPr>
        <w:softHyphen/>
        <w:t xml:space="preserve">ше кількісна </w:t>
      </w:r>
      <w:proofErr w:type="spellStart"/>
      <w:r w:rsidRPr="00EA7D10">
        <w:rPr>
          <w:rFonts w:ascii="Times New Roman" w:hAnsi="Times New Roman" w:cs="Times New Roman"/>
          <w:sz w:val="28"/>
          <w:szCs w:val="28"/>
        </w:rPr>
        <w:t>вiд</w:t>
      </w:r>
      <w:r w:rsidRPr="00EA7D10">
        <w:rPr>
          <w:rFonts w:ascii="Times New Roman" w:hAnsi="Times New Roman" w:cs="Times New Roman"/>
          <w:sz w:val="28"/>
          <w:szCs w:val="28"/>
        </w:rPr>
        <w:softHyphen/>
        <w:t>мiн</w:t>
      </w:r>
      <w:r w:rsidRPr="00EA7D10">
        <w:rPr>
          <w:rFonts w:ascii="Times New Roman" w:hAnsi="Times New Roman" w:cs="Times New Roman"/>
          <w:sz w:val="28"/>
          <w:szCs w:val="28"/>
        </w:rPr>
        <w:softHyphen/>
        <w:t>нiсть</w:t>
      </w:r>
      <w:proofErr w:type="spellEnd"/>
      <w:r w:rsidRPr="00EA7D10">
        <w:rPr>
          <w:rFonts w:ascii="Times New Roman" w:hAnsi="Times New Roman" w:cs="Times New Roman"/>
          <w:sz w:val="28"/>
          <w:szCs w:val="28"/>
        </w:rPr>
        <w:t xml:space="preserve"> у ступені суспільної не</w:t>
      </w:r>
      <w:r w:rsidRPr="00EA7D10">
        <w:rPr>
          <w:rFonts w:ascii="Times New Roman" w:hAnsi="Times New Roman" w:cs="Times New Roman"/>
          <w:sz w:val="28"/>
          <w:szCs w:val="28"/>
        </w:rPr>
        <w:softHyphen/>
        <w:t>без</w:t>
      </w:r>
      <w:r w:rsidRPr="00EA7D10">
        <w:rPr>
          <w:rFonts w:ascii="Times New Roman" w:hAnsi="Times New Roman" w:cs="Times New Roman"/>
          <w:sz w:val="28"/>
          <w:szCs w:val="28"/>
        </w:rPr>
        <w:softHyphen/>
        <w:t>пе</w:t>
      </w:r>
      <w:r w:rsidRPr="00EA7D10">
        <w:rPr>
          <w:rFonts w:ascii="Times New Roman" w:hAnsi="Times New Roman" w:cs="Times New Roman"/>
          <w:sz w:val="28"/>
          <w:szCs w:val="28"/>
        </w:rPr>
        <w:softHyphen/>
        <w:t xml:space="preserve">ки, а якісну </w:t>
      </w:r>
      <w:proofErr w:type="spellStart"/>
      <w:r w:rsidRPr="00EA7D10">
        <w:rPr>
          <w:rFonts w:ascii="Times New Roman" w:hAnsi="Times New Roman" w:cs="Times New Roman"/>
          <w:sz w:val="28"/>
          <w:szCs w:val="28"/>
        </w:rPr>
        <w:t>вiд</w:t>
      </w:r>
      <w:r w:rsidRPr="00EA7D10">
        <w:rPr>
          <w:rFonts w:ascii="Times New Roman" w:hAnsi="Times New Roman" w:cs="Times New Roman"/>
          <w:sz w:val="28"/>
          <w:szCs w:val="28"/>
        </w:rPr>
        <w:softHyphen/>
        <w:t>мiн</w:t>
      </w:r>
      <w:r w:rsidRPr="00EA7D10">
        <w:rPr>
          <w:rFonts w:ascii="Times New Roman" w:hAnsi="Times New Roman" w:cs="Times New Roman"/>
          <w:sz w:val="28"/>
          <w:szCs w:val="28"/>
        </w:rPr>
        <w:softHyphen/>
        <w:t>нiсть</w:t>
      </w:r>
      <w:proofErr w:type="spellEnd"/>
      <w:r w:rsidRPr="00EA7D10">
        <w:rPr>
          <w:rFonts w:ascii="Times New Roman" w:hAnsi="Times New Roman" w:cs="Times New Roman"/>
          <w:sz w:val="28"/>
          <w:szCs w:val="28"/>
        </w:rPr>
        <w:t xml:space="preserve"> на</w:t>
      </w:r>
      <w:r w:rsidRPr="00EA7D10">
        <w:rPr>
          <w:rFonts w:ascii="Times New Roman" w:hAnsi="Times New Roman" w:cs="Times New Roman"/>
          <w:sz w:val="28"/>
          <w:szCs w:val="28"/>
        </w:rPr>
        <w:softHyphen/>
        <w:t>дає законодавець.</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t>Друга концепція (шкідливості адміністративних проступків)</w:t>
      </w:r>
      <w:r w:rsidRPr="00EA7D10">
        <w:rPr>
          <w:rFonts w:ascii="Times New Roman" w:hAnsi="Times New Roman" w:cs="Times New Roman"/>
          <w:sz w:val="28"/>
          <w:szCs w:val="28"/>
        </w:rPr>
        <w:t xml:space="preserve"> оформлюється як альтернатива до першої (концепції суспільної небезпеки проступків). Її мета полягала у доведенні того, що адміністративні проступки це новий і особливий вид правопорушень. Що вони мають лише їм притаманні властивості. Що вони не мають (або остаточно втратили) генетичні зв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язки зі злочинами.</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З її допомогою вирішувалось два важливих політичних питання: по-перше, демонструвався гуманізм кримінального законодавства (адже шляхом такого відмежовування адміністративного проступку від злочину з кримінально-правового простору виводився величезний масив правопорушень); по-друге, відкривалася практично необмежена можливість збільшувати кількість складів правопорушень і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єктів юрисдикції.</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Таким чином, зазначена концепція слугувала виконанню завдань щодо підтримки ідеологічних установок і політичного курсу того періоду. Її можна вважати своєрідним </w:t>
      </w:r>
      <w:proofErr w:type="spellStart"/>
      <w:r w:rsidRPr="00EA7D10">
        <w:rPr>
          <w:rFonts w:ascii="Times New Roman" w:hAnsi="Times New Roman" w:cs="Times New Roman"/>
          <w:sz w:val="28"/>
          <w:szCs w:val="28"/>
        </w:rPr>
        <w:t>“візажистом”</w:t>
      </w:r>
      <w:proofErr w:type="spellEnd"/>
      <w:r w:rsidRPr="00EA7D10">
        <w:rPr>
          <w:rFonts w:ascii="Times New Roman" w:hAnsi="Times New Roman" w:cs="Times New Roman"/>
          <w:sz w:val="28"/>
          <w:szCs w:val="28"/>
        </w:rPr>
        <w:t xml:space="preserve"> карального сегменту радянського права.</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Методологічною основою концепції шкідливості стала позиція фактичного розробника теорії суспільної небезпеки М.Д. </w:t>
      </w:r>
      <w:proofErr w:type="spellStart"/>
      <w:r w:rsidRPr="00EA7D10">
        <w:rPr>
          <w:rFonts w:ascii="Times New Roman" w:hAnsi="Times New Roman" w:cs="Times New Roman"/>
          <w:sz w:val="28"/>
          <w:szCs w:val="28"/>
        </w:rPr>
        <w:t>Дурманова</w:t>
      </w:r>
      <w:proofErr w:type="spellEnd"/>
      <w:r w:rsidRPr="00EA7D10">
        <w:rPr>
          <w:rFonts w:ascii="Times New Roman" w:hAnsi="Times New Roman" w:cs="Times New Roman"/>
          <w:sz w:val="28"/>
          <w:szCs w:val="28"/>
        </w:rPr>
        <w:t xml:space="preserve">, видного представника радянської кримінально-правової науки, що у монографії </w:t>
      </w:r>
      <w:proofErr w:type="spellStart"/>
      <w:r w:rsidRPr="00EA7D10">
        <w:rPr>
          <w:rFonts w:ascii="Times New Roman" w:hAnsi="Times New Roman" w:cs="Times New Roman"/>
          <w:sz w:val="28"/>
          <w:szCs w:val="28"/>
        </w:rPr>
        <w:t>“Поняття</w:t>
      </w:r>
      <w:proofErr w:type="spellEnd"/>
      <w:r w:rsidRPr="00EA7D10">
        <w:rPr>
          <w:rFonts w:ascii="Times New Roman" w:hAnsi="Times New Roman" w:cs="Times New Roman"/>
          <w:sz w:val="28"/>
          <w:szCs w:val="28"/>
        </w:rPr>
        <w:t xml:space="preserve"> </w:t>
      </w:r>
      <w:proofErr w:type="spellStart"/>
      <w:r w:rsidRPr="00EA7D10">
        <w:rPr>
          <w:rFonts w:ascii="Times New Roman" w:hAnsi="Times New Roman" w:cs="Times New Roman"/>
          <w:sz w:val="28"/>
          <w:szCs w:val="28"/>
        </w:rPr>
        <w:t>злочину”</w:t>
      </w:r>
      <w:proofErr w:type="spellEnd"/>
      <w:r w:rsidRPr="00EA7D10">
        <w:rPr>
          <w:rFonts w:ascii="Times New Roman" w:hAnsi="Times New Roman" w:cs="Times New Roman"/>
          <w:sz w:val="28"/>
          <w:szCs w:val="28"/>
        </w:rPr>
        <w:t xml:space="preserve"> (1948 р.) обґрунтовував суспільну небезпеку, як невід</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ємну матеріальну ознаку лише злочинного діяння.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t>У чинному українському законодавстві</w:t>
      </w:r>
      <w:r w:rsidRPr="00EA7D10">
        <w:rPr>
          <w:rFonts w:ascii="Times New Roman" w:hAnsi="Times New Roman" w:cs="Times New Roman"/>
          <w:sz w:val="28"/>
          <w:szCs w:val="28"/>
        </w:rPr>
        <w:t xml:space="preserve"> про адміністративні правопорушення ні перша ні друга концепція чіткого і однозначного вираження не знайшла.</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Так, Кодекс України про адміністративні правопорушення, при переліку ознак проступку (ст. 9), про його суспільну небезпеку або суспільну шкідливість не згадує.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Для порівняння підкреслимо, що Кримінальний кодекс України у статтях 2 і 11 вказує, що обов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язковою ознакою злочину є суспільна небезпечність діяння.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 xml:space="preserve">Відповідні позиції зазначених статей сформульовані наступним чином: </w:t>
      </w:r>
      <w:proofErr w:type="spellStart"/>
      <w:r w:rsidRPr="00EA7D10">
        <w:rPr>
          <w:rFonts w:ascii="Times New Roman" w:hAnsi="Times New Roman" w:cs="Times New Roman"/>
          <w:sz w:val="28"/>
          <w:szCs w:val="28"/>
        </w:rPr>
        <w:t>“Підставою</w:t>
      </w:r>
      <w:proofErr w:type="spellEnd"/>
      <w:r w:rsidRPr="00EA7D10">
        <w:rPr>
          <w:rFonts w:ascii="Times New Roman" w:hAnsi="Times New Roman" w:cs="Times New Roman"/>
          <w:sz w:val="28"/>
          <w:szCs w:val="28"/>
        </w:rPr>
        <w:t xml:space="preserve"> кримінальної відповідальності є вчинення особою суспільно небезпечного діяння, яке містить склад </w:t>
      </w:r>
      <w:proofErr w:type="spellStart"/>
      <w:r w:rsidRPr="00EA7D10">
        <w:rPr>
          <w:rFonts w:ascii="Times New Roman" w:hAnsi="Times New Roman" w:cs="Times New Roman"/>
          <w:sz w:val="28"/>
          <w:szCs w:val="28"/>
        </w:rPr>
        <w:t>злочину”</w:t>
      </w:r>
      <w:proofErr w:type="spellEnd"/>
      <w:r w:rsidRPr="00EA7D10">
        <w:rPr>
          <w:rFonts w:ascii="Times New Roman" w:hAnsi="Times New Roman" w:cs="Times New Roman"/>
          <w:sz w:val="28"/>
          <w:szCs w:val="28"/>
        </w:rPr>
        <w:t xml:space="preserve"> (стаття 2 КК), </w:t>
      </w:r>
      <w:proofErr w:type="spellStart"/>
      <w:r w:rsidRPr="00EA7D10">
        <w:rPr>
          <w:rFonts w:ascii="Times New Roman" w:hAnsi="Times New Roman" w:cs="Times New Roman"/>
          <w:sz w:val="28"/>
          <w:szCs w:val="28"/>
        </w:rPr>
        <w:t>“Злочином</w:t>
      </w:r>
      <w:proofErr w:type="spellEnd"/>
      <w:r w:rsidRPr="00EA7D10">
        <w:rPr>
          <w:rFonts w:ascii="Times New Roman" w:hAnsi="Times New Roman" w:cs="Times New Roman"/>
          <w:sz w:val="28"/>
          <w:szCs w:val="28"/>
        </w:rPr>
        <w:t xml:space="preserve"> є передбачене цим Кодексом суспільно небезпечне винне діяння (дія або бездіяльність), вчинене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єктом </w:t>
      </w:r>
      <w:proofErr w:type="spellStart"/>
      <w:r w:rsidRPr="00EA7D10">
        <w:rPr>
          <w:rFonts w:ascii="Times New Roman" w:hAnsi="Times New Roman" w:cs="Times New Roman"/>
          <w:sz w:val="28"/>
          <w:szCs w:val="28"/>
        </w:rPr>
        <w:t>злочину”</w:t>
      </w:r>
      <w:proofErr w:type="spellEnd"/>
      <w:r w:rsidRPr="00EA7D10">
        <w:rPr>
          <w:rFonts w:ascii="Times New Roman" w:hAnsi="Times New Roman" w:cs="Times New Roman"/>
          <w:sz w:val="28"/>
          <w:szCs w:val="28"/>
        </w:rPr>
        <w:t xml:space="preserve"> (стаття 11 КК).</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За логікою наведених формулювань, суспільно небезпечні діяння, по-перше, можуть не містити складу злочину; по-друге, можуть не передбачатися Кримінальним кодексом; по-третє, можуть не бути винними; по-четверте, можуть бути вчинені не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єктом злочину.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Таким чином, Кримінальний кодекс України припускає існування суспільно небезпечних діянь за межами злочинів. З цього </w:t>
      </w:r>
      <w:proofErr w:type="spellStart"/>
      <w:r w:rsidRPr="00EA7D10">
        <w:rPr>
          <w:rFonts w:ascii="Times New Roman" w:hAnsi="Times New Roman" w:cs="Times New Roman"/>
          <w:sz w:val="28"/>
          <w:szCs w:val="28"/>
        </w:rPr>
        <w:t>привіду</w:t>
      </w:r>
      <w:proofErr w:type="spellEnd"/>
      <w:r w:rsidRPr="00EA7D10">
        <w:rPr>
          <w:rFonts w:ascii="Times New Roman" w:hAnsi="Times New Roman" w:cs="Times New Roman"/>
          <w:sz w:val="28"/>
          <w:szCs w:val="28"/>
        </w:rPr>
        <w:t xml:space="preserve"> доречно звернути увагу на Постанову Голови Верховного суду України від 7 вересня 2005 року у який підкреслено, що </w:t>
      </w:r>
      <w:proofErr w:type="spellStart"/>
      <w:r w:rsidRPr="00EA7D10">
        <w:rPr>
          <w:rFonts w:ascii="Times New Roman" w:hAnsi="Times New Roman" w:cs="Times New Roman"/>
          <w:sz w:val="28"/>
          <w:szCs w:val="28"/>
        </w:rPr>
        <w:t>“розмежування</w:t>
      </w:r>
      <w:proofErr w:type="spellEnd"/>
      <w:r w:rsidRPr="00EA7D10">
        <w:rPr>
          <w:rFonts w:ascii="Times New Roman" w:hAnsi="Times New Roman" w:cs="Times New Roman"/>
          <w:sz w:val="28"/>
          <w:szCs w:val="28"/>
        </w:rPr>
        <w:t xml:space="preserve"> кримінальної та адміністративної відповідальності здійснюється за ступенем суспільної небезпечності вчинених </w:t>
      </w:r>
      <w:proofErr w:type="spellStart"/>
      <w:r w:rsidRPr="00EA7D10">
        <w:rPr>
          <w:rFonts w:ascii="Times New Roman" w:hAnsi="Times New Roman" w:cs="Times New Roman"/>
          <w:sz w:val="28"/>
          <w:szCs w:val="28"/>
        </w:rPr>
        <w:t>дій”</w:t>
      </w:r>
      <w:proofErr w:type="spellEnd"/>
      <w:r w:rsidRPr="00EA7D10">
        <w:rPr>
          <w:rStyle w:val="a3"/>
          <w:rFonts w:cs="Times New Roman"/>
        </w:rPr>
        <w:footnoteReference w:id="1"/>
      </w:r>
      <w:r w:rsidRPr="00EA7D10">
        <w:rPr>
          <w:rFonts w:ascii="Times New Roman" w:hAnsi="Times New Roman" w:cs="Times New Roman"/>
          <w:sz w:val="28"/>
          <w:szCs w:val="28"/>
        </w:rPr>
        <w:t xml:space="preserve">.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У той же час, Кодекс України про адміністративні правопорушення містить вказівки на шкідливість проступків. Так, статті 10 і 11, у яких регламентується вчинення адміністративного правопорушення умисно та з необережності, йдеться про шкідливі наслідки.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Відношення до них з боку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єкта проступку (передбачає або свідомо допускає їх настання; легковажно розраховує на їх відвернення; не передбачає, хоча повинен і міг передбачити) законодавець розцінює, як ознаку навмисного або необережного вчинення протиправного діяння.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також регламентує види шкоди. Стаття 269 фіксує, що шкода може бути моральною, фізичною, майновою.</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Вищенаведене свідчить про те, що доведення пріоритетів будь якої з конкуруючих альтернативних концепцій на сучасному етапі розвитку знань про адміністративний проступок себе вичерпало. Суспільну небезпеку і суспільну шкоду, у контексті дослідження ознак адміністративного проступку, необхідно розглядати у діалектичному співвідношенні з урахуванням сучасних досягнень юридичних, філософських, соціологічних та інших наук.</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Такий підхід показує, що ці два поняття належать до різних </w:t>
      </w:r>
      <w:proofErr w:type="spellStart"/>
      <w:r w:rsidRPr="00EA7D10">
        <w:rPr>
          <w:rFonts w:ascii="Times New Roman" w:hAnsi="Times New Roman" w:cs="Times New Roman"/>
          <w:sz w:val="28"/>
          <w:szCs w:val="28"/>
        </w:rPr>
        <w:t>рівней</w:t>
      </w:r>
      <w:proofErr w:type="spellEnd"/>
      <w:r w:rsidRPr="00EA7D10">
        <w:rPr>
          <w:rFonts w:ascii="Times New Roman" w:hAnsi="Times New Roman" w:cs="Times New Roman"/>
          <w:sz w:val="28"/>
          <w:szCs w:val="28"/>
        </w:rPr>
        <w:t xml:space="preserve"> узагальнення знань про адміністративний проступок.</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t xml:space="preserve">Категорія </w:t>
      </w:r>
      <w:proofErr w:type="spellStart"/>
      <w:r w:rsidRPr="00EA7D10">
        <w:rPr>
          <w:rFonts w:ascii="Times New Roman" w:hAnsi="Times New Roman" w:cs="Times New Roman"/>
          <w:b/>
          <w:bCs/>
          <w:sz w:val="28"/>
          <w:szCs w:val="28"/>
        </w:rPr>
        <w:t>“суспільна</w:t>
      </w:r>
      <w:proofErr w:type="spellEnd"/>
      <w:r w:rsidRPr="00EA7D10">
        <w:rPr>
          <w:rFonts w:ascii="Times New Roman" w:hAnsi="Times New Roman" w:cs="Times New Roman"/>
          <w:b/>
          <w:bCs/>
          <w:sz w:val="28"/>
          <w:szCs w:val="28"/>
        </w:rPr>
        <w:t xml:space="preserve"> </w:t>
      </w:r>
      <w:proofErr w:type="spellStart"/>
      <w:r w:rsidRPr="00EA7D10">
        <w:rPr>
          <w:rFonts w:ascii="Times New Roman" w:hAnsi="Times New Roman" w:cs="Times New Roman"/>
          <w:b/>
          <w:bCs/>
          <w:sz w:val="28"/>
          <w:szCs w:val="28"/>
        </w:rPr>
        <w:t>шкідливість”</w:t>
      </w:r>
      <w:proofErr w:type="spellEnd"/>
      <w:r w:rsidRPr="00EA7D10">
        <w:rPr>
          <w:rFonts w:ascii="Times New Roman" w:hAnsi="Times New Roman" w:cs="Times New Roman"/>
          <w:b/>
          <w:bCs/>
          <w:sz w:val="28"/>
          <w:szCs w:val="28"/>
        </w:rPr>
        <w:t xml:space="preserve"> є онтологічною.</w:t>
      </w:r>
      <w:r w:rsidRPr="00EA7D10">
        <w:rPr>
          <w:rFonts w:ascii="Times New Roman" w:hAnsi="Times New Roman" w:cs="Times New Roman"/>
          <w:sz w:val="28"/>
          <w:szCs w:val="28"/>
        </w:rPr>
        <w:t xml:space="preserve"> З деякими припущеннями можна вважати, що це загально соціальний рівень оцінки діяння. Підґрунтям такої оцінки є стан суспільних відносин, відбиття бажаної і небажаної поведінки у суспільній свідомості. Вона межує з побутовим розумінням наслідків протиправного діяння.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Наявність шкоди встановлюється шляхом опису того, що трапилось (проступку). Такий опис є точною фіксацією встановлених фактів, їх </w:t>
      </w:r>
      <w:proofErr w:type="spellStart"/>
      <w:r w:rsidRPr="00EA7D10">
        <w:rPr>
          <w:rFonts w:ascii="Times New Roman" w:hAnsi="Times New Roman" w:cs="Times New Roman"/>
          <w:sz w:val="28"/>
          <w:szCs w:val="28"/>
        </w:rPr>
        <w:t>“фотографією”</w:t>
      </w:r>
      <w:proofErr w:type="spellEnd"/>
      <w:r w:rsidRPr="00EA7D10">
        <w:rPr>
          <w:rFonts w:ascii="Times New Roman" w:hAnsi="Times New Roman" w:cs="Times New Roman"/>
          <w:sz w:val="28"/>
          <w:szCs w:val="28"/>
        </w:rPr>
        <w:t>. Він вже сам по собі виступає доказом вчинення відповідного діяння.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 xml:space="preserve">Не даремно законодавець застосовує зазначене поняття як первісну ознаку правопорушення. Нагадаємо, що адміністративний проступок визнається вчиненим коли відповідна особа бажала, свідомо допускала можливість настання шкідливих наслідків своєї дії чи бездіяльності (ст. 10 і 11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Відповідно до закону, потерпілим є особа, якій адміністративним правопорушенням заподіяно моральну, фізичну або майнову шкоду (ст. 269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Вимога зазначати у документі, який описує факт вчинення адміністративного проступку (протоколі про адміністративний проступок) наявність матеріальної шкоди також свідчить про онтологічну природу категорії </w:t>
      </w:r>
      <w:proofErr w:type="spellStart"/>
      <w:r w:rsidRPr="00EA7D10">
        <w:rPr>
          <w:rFonts w:ascii="Times New Roman" w:hAnsi="Times New Roman" w:cs="Times New Roman"/>
          <w:sz w:val="28"/>
          <w:szCs w:val="28"/>
        </w:rPr>
        <w:t>“шкода”</w:t>
      </w:r>
      <w:proofErr w:type="spellEnd"/>
      <w:r w:rsidRPr="00EA7D10">
        <w:rPr>
          <w:rFonts w:ascii="Times New Roman" w:hAnsi="Times New Roman" w:cs="Times New Roman"/>
          <w:sz w:val="28"/>
          <w:szCs w:val="28"/>
        </w:rPr>
        <w:t xml:space="preserve"> (ст. 256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t xml:space="preserve">Категорія </w:t>
      </w:r>
      <w:proofErr w:type="spellStart"/>
      <w:r w:rsidRPr="00EA7D10">
        <w:rPr>
          <w:rFonts w:ascii="Times New Roman" w:hAnsi="Times New Roman" w:cs="Times New Roman"/>
          <w:b/>
          <w:bCs/>
          <w:sz w:val="28"/>
          <w:szCs w:val="28"/>
        </w:rPr>
        <w:t>“суспільна</w:t>
      </w:r>
      <w:proofErr w:type="spellEnd"/>
      <w:r w:rsidRPr="00EA7D10">
        <w:rPr>
          <w:rFonts w:ascii="Times New Roman" w:hAnsi="Times New Roman" w:cs="Times New Roman"/>
          <w:b/>
          <w:bCs/>
          <w:sz w:val="28"/>
          <w:szCs w:val="28"/>
        </w:rPr>
        <w:t xml:space="preserve"> </w:t>
      </w:r>
      <w:proofErr w:type="spellStart"/>
      <w:r w:rsidRPr="00EA7D10">
        <w:rPr>
          <w:rFonts w:ascii="Times New Roman" w:hAnsi="Times New Roman" w:cs="Times New Roman"/>
          <w:b/>
          <w:bCs/>
          <w:sz w:val="28"/>
          <w:szCs w:val="28"/>
        </w:rPr>
        <w:t>небезпека”</w:t>
      </w:r>
      <w:proofErr w:type="spellEnd"/>
      <w:r w:rsidRPr="00EA7D10">
        <w:rPr>
          <w:rFonts w:ascii="Times New Roman" w:hAnsi="Times New Roman" w:cs="Times New Roman"/>
          <w:b/>
          <w:bCs/>
          <w:sz w:val="28"/>
          <w:szCs w:val="28"/>
        </w:rPr>
        <w:t xml:space="preserve"> є гносеологічною.</w:t>
      </w:r>
      <w:r w:rsidRPr="00EA7D10">
        <w:rPr>
          <w:rFonts w:ascii="Times New Roman" w:hAnsi="Times New Roman" w:cs="Times New Roman"/>
          <w:sz w:val="28"/>
          <w:szCs w:val="28"/>
        </w:rPr>
        <w:t xml:space="preserve"> Це рівень оцінки діяння державою. Така оцінка здійснюється з позицій права і закону. </w:t>
      </w:r>
      <w:proofErr w:type="spellStart"/>
      <w:r w:rsidRPr="00EA7D10">
        <w:rPr>
          <w:rFonts w:ascii="Times New Roman" w:hAnsi="Times New Roman" w:cs="Times New Roman"/>
          <w:sz w:val="28"/>
          <w:szCs w:val="28"/>
        </w:rPr>
        <w:t>Підгрунттям</w:t>
      </w:r>
      <w:proofErr w:type="spellEnd"/>
      <w:r w:rsidRPr="00EA7D10">
        <w:rPr>
          <w:rFonts w:ascii="Times New Roman" w:hAnsi="Times New Roman" w:cs="Times New Roman"/>
          <w:sz w:val="28"/>
          <w:szCs w:val="28"/>
        </w:rPr>
        <w:t xml:space="preserve"> оцінки є стан правових відносин, відбиття бажаної і небажаної поведінки у правовій свідомості. Теоретичні здобутки юриспруденції виступають обов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язковими інструментами формування такої оцінки.</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Наявність чи відсутність суспільної небезпеки неможливо встановити шляхом онтологічного опису, тобто шляхом </w:t>
      </w:r>
      <w:proofErr w:type="spellStart"/>
      <w:r w:rsidRPr="00EA7D10">
        <w:rPr>
          <w:rFonts w:ascii="Times New Roman" w:hAnsi="Times New Roman" w:cs="Times New Roman"/>
          <w:sz w:val="28"/>
          <w:szCs w:val="28"/>
        </w:rPr>
        <w:t>“фотографування”</w:t>
      </w:r>
      <w:proofErr w:type="spellEnd"/>
      <w:r w:rsidRPr="00EA7D10">
        <w:rPr>
          <w:rFonts w:ascii="Times New Roman" w:hAnsi="Times New Roman" w:cs="Times New Roman"/>
          <w:sz w:val="28"/>
          <w:szCs w:val="28"/>
        </w:rPr>
        <w:t xml:space="preserve"> фактів. Вона має бути доведена. Доведення здійснюється шляхом дослідження усіх сторін діяння з метою виявлення властивостей, які на рівні теоретичних знань визначені юридичними ознаками проступку і відокремлюють його від інших шкідливих вчинків.</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Дослідження здійснюється у відповідних організаційних формах. Таким формами виступають справи про адміністративні проступки, кримінальні справи, дисциплінарні справи тощо. Справи по своїй суті є гносеологічним відбитком конкретного діяння. Розслідування справи це пізнання (дослідження) факту реальної дійсності, у онтології якого виявилися ознаки правопорушення (кримінального, адміністративного, дисциплінарного тощо).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Так, вирішення питання про порушення кримінальної справи пов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язується не за наявністю у діянні суспільної небезпеки, а з виявленням в кожному конкретному випадку привидів і підстав для порушення справи — ознак злочину. У ході розслідування, шляхом доказування,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 юрисдикції доводить або спростовує вчинення особою саме суспільно небезпечного діяння.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Таким чином, суспільна шкідливість адміністративного проступку, яка передбачена статтями 10, 11 і 269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є його </w:t>
      </w:r>
      <w:r w:rsidRPr="00EA7D10">
        <w:rPr>
          <w:rFonts w:ascii="Times New Roman" w:hAnsi="Times New Roman" w:cs="Times New Roman"/>
          <w:b/>
          <w:bCs/>
          <w:sz w:val="28"/>
          <w:szCs w:val="28"/>
        </w:rPr>
        <w:t>апостеріорною</w:t>
      </w:r>
      <w:r w:rsidRPr="00EA7D10">
        <w:rPr>
          <w:rFonts w:ascii="Times New Roman" w:hAnsi="Times New Roman" w:cs="Times New Roman"/>
          <w:sz w:val="28"/>
          <w:szCs w:val="28"/>
        </w:rPr>
        <w:t xml:space="preserve"> ознакою. Її наявність, разом з іншими апостеріорними ознаками, створює підстави для проведення адміністративного розслідування.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Суспільна небезпека є </w:t>
      </w:r>
      <w:r w:rsidRPr="00EA7D10">
        <w:rPr>
          <w:rFonts w:ascii="Times New Roman" w:hAnsi="Times New Roman" w:cs="Times New Roman"/>
          <w:b/>
          <w:bCs/>
          <w:sz w:val="28"/>
          <w:szCs w:val="28"/>
        </w:rPr>
        <w:t>апріорною</w:t>
      </w:r>
      <w:r w:rsidRPr="00EA7D10">
        <w:rPr>
          <w:rFonts w:ascii="Times New Roman" w:hAnsi="Times New Roman" w:cs="Times New Roman"/>
          <w:sz w:val="28"/>
          <w:szCs w:val="28"/>
        </w:rPr>
        <w:t xml:space="preserve"> ознакою адміністративного правопорушення. Вона характеризує головний компонент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єктивної сторони складу адміністративного правопорушення (ст. 247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 діяння. На відміну від шкоди (шкідливості проступку), яка встановлюється по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єктивних ознаках, висновок про суспільну небезпечність діяння ґрунтується на усіх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єктивних і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єктивних чинниках, які утворюють теоретичну категорію склад адміністративного правопорушення. </w:t>
      </w:r>
    </w:p>
    <w:p w:rsidR="00610308" w:rsidRPr="00EA7D10" w:rsidRDefault="00610308" w:rsidP="00EA7D10">
      <w:pPr>
        <w:spacing w:after="0" w:line="240" w:lineRule="auto"/>
        <w:ind w:firstLine="709"/>
        <w:jc w:val="both"/>
        <w:rPr>
          <w:rFonts w:ascii="Times New Roman" w:hAnsi="Times New Roman" w:cs="Times New Roman"/>
          <w:b/>
          <w:sz w:val="28"/>
          <w:szCs w:val="28"/>
        </w:rPr>
      </w:pPr>
    </w:p>
    <w:p w:rsidR="00610308" w:rsidRPr="00EA7D10" w:rsidRDefault="00610308" w:rsidP="00EA7D10">
      <w:pPr>
        <w:spacing w:after="0" w:line="240" w:lineRule="auto"/>
        <w:ind w:firstLine="709"/>
        <w:jc w:val="both"/>
        <w:rPr>
          <w:rFonts w:ascii="Times New Roman" w:hAnsi="Times New Roman" w:cs="Times New Roman"/>
          <w:b/>
          <w:sz w:val="28"/>
          <w:szCs w:val="28"/>
        </w:rPr>
      </w:pPr>
      <w:r w:rsidRPr="00EA7D10">
        <w:rPr>
          <w:rFonts w:ascii="Times New Roman" w:hAnsi="Times New Roman" w:cs="Times New Roman"/>
          <w:b/>
          <w:sz w:val="28"/>
          <w:szCs w:val="28"/>
        </w:rPr>
        <w:t>2. Поняття та види складів адміністративного проступку.</w:t>
      </w:r>
    </w:p>
    <w:p w:rsidR="00610308" w:rsidRPr="00EA7D10" w:rsidRDefault="00610308" w:rsidP="00EA7D10">
      <w:pPr>
        <w:spacing w:after="0" w:line="240" w:lineRule="auto"/>
        <w:ind w:firstLine="709"/>
        <w:jc w:val="both"/>
        <w:rPr>
          <w:rFonts w:ascii="Times New Roman" w:hAnsi="Times New Roman" w:cs="Times New Roman"/>
          <w:b/>
          <w:sz w:val="28"/>
          <w:szCs w:val="28"/>
        </w:rPr>
      </w:pP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 xml:space="preserve">Вчення про склад правопорушення посідає одне з центральних місць в адміністративно-правовій науці та має велике практичне значення.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По-перше, воно сприяє виявленню найістотніших ознак антигромадських діянь, їх розмежуванню і встановленню справедливих санкцій; по-друге, допомагає правозастосовним органам правильно кваліфікувати правопорушення та вживати адекватних їм заходів впливу; по-третє, дає можливість зрозуміти закон, допомагає навчанню юристів і правовому вихованню громадян.</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Склад — це опис діяння у законі. Опис ще не вчиненого, а тільки передбачуваного чи можливого діяння. Для такого опису використовуються лише юридично значущі ознаки, які характеризують діяння, як правопорушення. Вони отримали назву конструктивних ознак.</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Ознаки складу можуть бути постійними і перемінними.</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До </w:t>
      </w:r>
      <w:r w:rsidRPr="00EA7D10">
        <w:rPr>
          <w:rFonts w:ascii="Times New Roman" w:hAnsi="Times New Roman" w:cs="Times New Roman"/>
          <w:b/>
          <w:bCs/>
          <w:sz w:val="28"/>
          <w:szCs w:val="28"/>
        </w:rPr>
        <w:t>постійних</w:t>
      </w:r>
      <w:r w:rsidRPr="00EA7D10">
        <w:rPr>
          <w:rFonts w:ascii="Times New Roman" w:hAnsi="Times New Roman" w:cs="Times New Roman"/>
          <w:sz w:val="28"/>
          <w:szCs w:val="28"/>
        </w:rPr>
        <w:t xml:space="preserve"> належать ознаки, які отримали загальне визнання у законодавстві, правовій теорії, соціальній практиці. Наприклад, вік адміністративної відповідальності, свідок, транспортний засіб, пішохід, вогнепальна зброя, лісонасадження, інтелектуальна власність, будівництво, посадова особа тощо.</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t>Перемінними</w:t>
      </w:r>
      <w:r w:rsidRPr="00EA7D10">
        <w:rPr>
          <w:rFonts w:ascii="Times New Roman" w:hAnsi="Times New Roman" w:cs="Times New Roman"/>
          <w:sz w:val="28"/>
          <w:szCs w:val="28"/>
        </w:rPr>
        <w:t xml:space="preserve"> називають ознаки, зміст яких може доволі часто змінюватись. За правилом, ці ознаки містяться у підзаконних актах. Наприклад, законом установлена відповідальність за порушення правил санітарії (ст. 42), торгівлі спиртними напоями (ст. 156), благоустрою населених пунктів (ст. 152), тримання собак і кішок (ст. 154), охорони ліній і споруд зв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язку (ст. 147) і т. ін. Ці правила можуть установлюватися, змінюватися, скасовуватися відповідними органами, що тягне за собою зміну ознак відповідних складів.</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При описі складів досить широко використовуються </w:t>
      </w:r>
      <w:r w:rsidRPr="00EA7D10">
        <w:rPr>
          <w:rFonts w:ascii="Times New Roman" w:hAnsi="Times New Roman" w:cs="Times New Roman"/>
          <w:b/>
          <w:bCs/>
          <w:sz w:val="28"/>
          <w:szCs w:val="28"/>
        </w:rPr>
        <w:t>оцінні</w:t>
      </w:r>
      <w:r w:rsidRPr="00EA7D10">
        <w:rPr>
          <w:rFonts w:ascii="Times New Roman" w:hAnsi="Times New Roman" w:cs="Times New Roman"/>
          <w:sz w:val="28"/>
          <w:szCs w:val="28"/>
        </w:rPr>
        <w:t xml:space="preserve"> ознаки. Зміст таких ознак у нормативному порядку чітко не визначається і питання про їх наявність або відсутність вирішується </w:t>
      </w:r>
      <w:proofErr w:type="spellStart"/>
      <w:r w:rsidRPr="00EA7D10">
        <w:rPr>
          <w:rFonts w:ascii="Times New Roman" w:hAnsi="Times New Roman" w:cs="Times New Roman"/>
          <w:sz w:val="28"/>
          <w:szCs w:val="28"/>
        </w:rPr>
        <w:t>правозастосувачем</w:t>
      </w:r>
      <w:proofErr w:type="spellEnd"/>
      <w:r w:rsidRPr="00EA7D10">
        <w:rPr>
          <w:rFonts w:ascii="Times New Roman" w:hAnsi="Times New Roman" w:cs="Times New Roman"/>
          <w:sz w:val="28"/>
          <w:szCs w:val="28"/>
        </w:rPr>
        <w:t xml:space="preserve"> з урахуванням конкретних обставин.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Тому значну роль у розкритті їхнього змісту відіграють теоретичні дослідження. Це такі ознаки, як значна площа лісової пожежі (ст. 77); грубе порушення (статті 85, 108), істотна шкода (ст. 186), аварійна обстановка (ст. 127, 140), забезпечення необхідних умов життя, навчання та виховання (ст. 184), безгосподарне використання (ст. 60, 98), безгосподарне утримання (ст. 150), безгосподарність (ст. 164-2), пристрої схожі на маркувальні знаки,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 що сприяють масовому скупченню птахів, небезпечних для польотів повітряних суден (ст. 111), образливе чіпляння до громадян, подібні дії (ст. 173), стан, що ображає людську гідність і громадську мораль (ст. 178), злісна непокора (ст. 185), злісне ухилення (ст. 185-3, 185-4), поважні причини (ст. 210) і т. ін.</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Ознаки можна розрізняти за ступенем узагальнення. У такому разі йдеться про ознаки: а) загальні; б) родові або видові; г) конкретні або одиничні.</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t>Загальні</w:t>
      </w:r>
      <w:r w:rsidRPr="00EA7D10">
        <w:rPr>
          <w:rFonts w:ascii="Times New Roman" w:hAnsi="Times New Roman" w:cs="Times New Roman"/>
          <w:sz w:val="28"/>
          <w:szCs w:val="28"/>
        </w:rPr>
        <w:t xml:space="preserve"> властиві всім складам (протиправність, осудність, вина та ін.).</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t>Родові (видові)</w:t>
      </w:r>
      <w:r w:rsidRPr="00EA7D10">
        <w:rPr>
          <w:rFonts w:ascii="Times New Roman" w:hAnsi="Times New Roman" w:cs="Times New Roman"/>
          <w:sz w:val="28"/>
          <w:szCs w:val="28"/>
        </w:rPr>
        <w:t xml:space="preserve"> характерні для групи складів. Наприклад, для складів, що описують правопорушення у галузі стандартизації, якості продукції, метрології і сертифікації, специфічним буде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 зазіхань — суспільні відносини, що складаються в цій сфері.</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lastRenderedPageBreak/>
        <w:t>Конкретні (одиничні)</w:t>
      </w:r>
      <w:r w:rsidRPr="00EA7D10">
        <w:rPr>
          <w:rFonts w:ascii="Times New Roman" w:hAnsi="Times New Roman" w:cs="Times New Roman"/>
          <w:sz w:val="28"/>
          <w:szCs w:val="28"/>
        </w:rPr>
        <w:t xml:space="preserve"> характеризують окремі конкретні склади. Наприклад, "нецензурна лайка" (ст. 173), "безквитковий проїзд пасажирів" (ст. 135), "проституція" (ст. 181-1), "тиша в громадських місцях" (ст. 182), "невелика кількість наркотичних засобів" (ст. 44), "організатор вуличного походу" (ст. 185-1), "неповага до суду" (ст. 185-3).</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Таким чином, </w:t>
      </w:r>
      <w:r w:rsidRPr="00EA7D10">
        <w:rPr>
          <w:rFonts w:ascii="Times New Roman" w:hAnsi="Times New Roman" w:cs="Times New Roman"/>
          <w:i/>
          <w:sz w:val="28"/>
          <w:szCs w:val="28"/>
        </w:rPr>
        <w:t>під складом адміністративного правопорушення розуміють встановлену адміністративним законодавством сукупність об`єктивних і суб`єктивних ознак, за наявності яких діяння вважається адміністративним правопорушенням</w:t>
      </w:r>
      <w:r w:rsidRPr="00EA7D10">
        <w:rPr>
          <w:rFonts w:ascii="Times New Roman" w:hAnsi="Times New Roman" w:cs="Times New Roman"/>
          <w:sz w:val="28"/>
          <w:szCs w:val="28"/>
        </w:rPr>
        <w:t>.</w:t>
      </w:r>
    </w:p>
    <w:p w:rsidR="00610308" w:rsidRPr="00EA7D10" w:rsidRDefault="00610308" w:rsidP="00EA7D10">
      <w:pPr>
        <w:spacing w:after="0" w:line="240" w:lineRule="auto"/>
        <w:ind w:firstLine="709"/>
        <w:jc w:val="both"/>
        <w:rPr>
          <w:rFonts w:ascii="Times New Roman" w:hAnsi="Times New Roman" w:cs="Times New Roman"/>
          <w:sz w:val="28"/>
          <w:szCs w:val="28"/>
        </w:rPr>
      </w:pP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визнає відсутність у діянні складу адміністративного правопорушення, як обставини, що виключає провадження в справах про адміністративне правопорушення. Це значить що діяння без таких ознак (або однієї з ознак) не є адміністративним правопорушенням (п. 1 ст. 247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w:t>
      </w:r>
    </w:p>
    <w:p w:rsidR="00610308" w:rsidRPr="00EA7D10" w:rsidRDefault="00610308" w:rsidP="00EA7D10">
      <w:pPr>
        <w:spacing w:after="0" w:line="240" w:lineRule="auto"/>
        <w:ind w:firstLine="709"/>
        <w:jc w:val="both"/>
        <w:rPr>
          <w:rFonts w:ascii="Times New Roman" w:eastAsia="MS Mincho" w:hAnsi="Times New Roman" w:cs="Times New Roman"/>
          <w:sz w:val="28"/>
          <w:szCs w:val="28"/>
        </w:rPr>
      </w:pPr>
      <w:r w:rsidRPr="00EA7D10">
        <w:rPr>
          <w:rFonts w:ascii="Times New Roman" w:hAnsi="Times New Roman" w:cs="Times New Roman"/>
          <w:sz w:val="28"/>
          <w:szCs w:val="28"/>
        </w:rPr>
        <w:t>Щодо складу адміністративних правопорушень, то вони поділяються залежно від: 1) ступеня суспільної небезпеки — на основні і кваліфіковані; 2) характеру шкоди — на матеріальні і формальні; 3)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єкта проступку — на особисті і службові (посадові); 4) структури — на однозначні й альтернативні; 5) особливості конструкції — на описові і </w:t>
      </w:r>
      <w:proofErr w:type="spellStart"/>
      <w:r w:rsidRPr="00EA7D10">
        <w:rPr>
          <w:rFonts w:ascii="Times New Roman" w:hAnsi="Times New Roman" w:cs="Times New Roman"/>
          <w:sz w:val="28"/>
          <w:szCs w:val="28"/>
        </w:rPr>
        <w:t>бланкетні</w:t>
      </w:r>
      <w:proofErr w:type="spellEnd"/>
      <w:r w:rsidRPr="00EA7D10">
        <w:rPr>
          <w:rFonts w:ascii="Times New Roman" w:hAnsi="Times New Roman" w:cs="Times New Roman"/>
          <w:sz w:val="28"/>
          <w:szCs w:val="28"/>
        </w:rPr>
        <w:t xml:space="preserve"> (відсильні).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Зупинимося на характеристиці кожного з перелічених видів складів адміністративних правопорушень.</w:t>
      </w:r>
    </w:p>
    <w:p w:rsidR="00610308" w:rsidRPr="00EA7D10" w:rsidRDefault="00610308" w:rsidP="00EA7D10">
      <w:pPr>
        <w:spacing w:after="0" w:line="240" w:lineRule="auto"/>
        <w:ind w:firstLine="709"/>
        <w:jc w:val="both"/>
        <w:rPr>
          <w:rFonts w:ascii="Times New Roman" w:hAnsi="Times New Roman" w:cs="Times New Roman"/>
          <w:b/>
          <w:sz w:val="28"/>
          <w:szCs w:val="28"/>
        </w:rPr>
      </w:pPr>
      <w:r w:rsidRPr="00EA7D10">
        <w:rPr>
          <w:rFonts w:ascii="Times New Roman" w:hAnsi="Times New Roman" w:cs="Times New Roman"/>
          <w:b/>
          <w:sz w:val="28"/>
          <w:szCs w:val="28"/>
        </w:rPr>
        <w:t xml:space="preserve">1. Основні і кваліфіковані склади.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Визнаючи те чи інше діяння адміністративним правопорушенням і встановлюючи за його вчинення санкцію, законодавець враховує, що ступінь суспільної небезпеки однотипних проступків може бути різний.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Так, порушення водіями транспортних засобів правил руху через залізничний переїзд характеризується більшою громадською небезпекою під час надання послуг з перевезення пасажирів або під час перевезення небезпечних вантажів (ст. 123).</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Внаслідок цієї обставини законодавець у ряді випадків конструює кілька складів адміністративних проступків, належних до одного типу діянь. Такі склади різняться ступенем суспільної небезпеки. На більш високий ступінь небезпеки вказують додаткові ознаки, які прийнято називати кваліфікуючими.</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Таким чином, ознаки можуть бути основними, тобто такими, що мають місце в кожному випадку вчинення проступку, і кваліфікуючими, тобто такими, що доповнюють основні.</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Основні ознаки утворюють так званий основний склад. Якщо необхідно законодавець доповнює склад кваліфікуючими ознаками, за наявності яких діяння може кваліфікуватися за статтею, що передбачає суворіше покарання. Склади з такими ознаками називають кваліфікованими.</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Частіше в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трапляються такі кваліфікуючі ознаки, як повторність (ст. 44-2, 95, 104), аварійна обстановка (ст. 122, 127, 140), наявність або можливість настання шкідливих наслідків (ст. 128-1, 140), стан сп</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яніння (ст. 127), залишення місця дорожньо-транспортної пригоди (ст. 122-4), грубе порушення правил (ст. 85), вчинення діяння посадовою особою (ст. 93, 95-1, 107-1). </w:t>
      </w:r>
    </w:p>
    <w:p w:rsidR="00610308" w:rsidRPr="00EA7D10" w:rsidRDefault="00610308" w:rsidP="00EA7D10">
      <w:pPr>
        <w:spacing w:after="0" w:line="240" w:lineRule="auto"/>
        <w:ind w:firstLine="709"/>
        <w:jc w:val="both"/>
        <w:rPr>
          <w:rFonts w:ascii="Times New Roman" w:hAnsi="Times New Roman" w:cs="Times New Roman"/>
          <w:b/>
          <w:sz w:val="28"/>
          <w:szCs w:val="28"/>
        </w:rPr>
      </w:pPr>
      <w:r w:rsidRPr="00EA7D10">
        <w:rPr>
          <w:rFonts w:ascii="Times New Roman" w:hAnsi="Times New Roman" w:cs="Times New Roman"/>
          <w:b/>
          <w:sz w:val="28"/>
          <w:szCs w:val="28"/>
        </w:rPr>
        <w:t xml:space="preserve">2. Матеріальні і формальні склади.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До матеріальних належать склади, у яких: а) міститься така ознака, як настання шкідливих матеріальних наслідків діяння. Наприклад, пошкодження лісу стічними водами, що спричинило його усихання (ст. 72), знищення лісу в внаслідок необережного поводження з вогнем (ст. 77), дрібне розкрадання майна (ст. 51); 6) описується дія, що обов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язково спричиняє шкідливі наслідки, хоч останні законом і не названі: самовільне користування надрами (ст. 47); перевищення лімітів використання природних ресурсів (ст. 91-2); марнотратне витрачання паливно-енергетичних ресурсів, безгосподарне використання електричної енергії для освітлення (ст. 98); випуск у продаж продукції з порушенням вимог щодо медичних попереджень споживачів тютюнових виробів (ст. 168-2).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До формальних (термін умовний) належать склади, в яких немає ознаки настання шкідливих матеріальних наслідків. Наприклад, проживання без реєстрації місця перебування (ст. 197), порушення прикордонного режиму (ст. 202), прийняття паспортів у заставу (ст. 201).</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Завершуючи характеристику матеріальних і формальних складів адміністративних правопорушень, зазначимо, що в кримінальному праві в ці поняття вкладається дещо інший зміст. Під матеріальними складами тут розуміють ті, в яких момент закінчення злочину пов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язується з настанням суспільне небезпечних наслідків (за вбивство особа притягується лише в тому випадку, якщо в результаті його дій настала будь-чия смерть); під формальними — ті, за яких настання суспільне небезпечних наслідків не є ознакою, тобто для визнання злочину з таким складом достатньо встановити, що вчинене діяння, заборонене законом. До таких злочинів належить, наприклад, незаконне носіння вогнепальної зброї.</w:t>
      </w:r>
    </w:p>
    <w:p w:rsidR="00610308" w:rsidRPr="00EA7D10" w:rsidRDefault="00610308" w:rsidP="00EA7D10">
      <w:pPr>
        <w:spacing w:after="0" w:line="240" w:lineRule="auto"/>
        <w:ind w:firstLine="709"/>
        <w:jc w:val="both"/>
        <w:rPr>
          <w:rFonts w:ascii="Times New Roman" w:hAnsi="Times New Roman" w:cs="Times New Roman"/>
          <w:b/>
          <w:sz w:val="28"/>
          <w:szCs w:val="28"/>
        </w:rPr>
      </w:pPr>
      <w:r w:rsidRPr="00EA7D10">
        <w:rPr>
          <w:rFonts w:ascii="Times New Roman" w:hAnsi="Times New Roman" w:cs="Times New Roman"/>
          <w:b/>
          <w:sz w:val="28"/>
          <w:szCs w:val="28"/>
        </w:rPr>
        <w:t xml:space="preserve">3. Особисті і службові склади.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Склади адміністративних правопорушень поділяються на особисті і службові (посадові) залежно від того, хто є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єктом проступку — просто громадянин чи посадова особа (ст. 93, 96, 99). Для посадового проступку характерно, що протиправне діяння має бути вчинене через дію по службі. Посадові особи, як зазначено в ст. 14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підлягають адміністративній відповідальності за адміністративні правопорушення, пов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язані з недодержанням установлених правил, забезпечення виконання яких входить до їхніх службових обов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язків. Так, ст. 185-2 (Створення умов для організації і проведення з порушенням установленого порядку зборів, мітингів, вуличних походів або демонстрацій) встановлює адміністративну відповідальність для посадових осіб у разі надання останніми приміщень, транспорту, технічних засобів для проведення з порушенням установленого порядку зборів, мітингів, вуличних походів або демонстрацій</w:t>
      </w:r>
    </w:p>
    <w:p w:rsidR="00610308" w:rsidRPr="00EA7D10" w:rsidRDefault="00610308" w:rsidP="00EA7D10">
      <w:pPr>
        <w:spacing w:after="0" w:line="240" w:lineRule="auto"/>
        <w:ind w:firstLine="709"/>
        <w:jc w:val="both"/>
        <w:rPr>
          <w:rFonts w:ascii="Times New Roman" w:hAnsi="Times New Roman" w:cs="Times New Roman"/>
          <w:b/>
          <w:sz w:val="28"/>
          <w:szCs w:val="28"/>
        </w:rPr>
      </w:pPr>
      <w:r w:rsidRPr="00EA7D10">
        <w:rPr>
          <w:rFonts w:ascii="Times New Roman" w:hAnsi="Times New Roman" w:cs="Times New Roman"/>
          <w:b/>
          <w:sz w:val="28"/>
          <w:szCs w:val="28"/>
        </w:rPr>
        <w:t xml:space="preserve">4. Однозначні і альтернативні склади.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Велике практичне значення має поділ складів на однозначні й альтернативні. </w:t>
      </w:r>
      <w:r w:rsidRPr="00EA7D10">
        <w:rPr>
          <w:rFonts w:ascii="Times New Roman" w:hAnsi="Times New Roman" w:cs="Times New Roman"/>
          <w:b/>
          <w:sz w:val="28"/>
          <w:szCs w:val="28"/>
        </w:rPr>
        <w:t>Однозначні</w:t>
      </w:r>
      <w:r w:rsidRPr="00EA7D10">
        <w:rPr>
          <w:rFonts w:ascii="Times New Roman" w:hAnsi="Times New Roman" w:cs="Times New Roman"/>
          <w:sz w:val="28"/>
          <w:szCs w:val="28"/>
        </w:rPr>
        <w:t xml:space="preserve"> склади описують ознаки одного діяння </w:t>
      </w:r>
      <w:r w:rsidRPr="00EA7D10">
        <w:rPr>
          <w:rFonts w:ascii="Times New Roman" w:hAnsi="Times New Roman" w:cs="Times New Roman"/>
          <w:b/>
          <w:i/>
          <w:sz w:val="28"/>
          <w:szCs w:val="28"/>
        </w:rPr>
        <w:t>у межах однієї статті нормативного акта</w:t>
      </w:r>
      <w:r w:rsidRPr="00EA7D10">
        <w:rPr>
          <w:rFonts w:ascii="Times New Roman" w:hAnsi="Times New Roman" w:cs="Times New Roman"/>
          <w:sz w:val="28"/>
          <w:szCs w:val="28"/>
        </w:rPr>
        <w:t>. Наприклад, доведення неповнолітнього до стану сп</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яніння (ст. 180), дрібне хуліганство (ст. 173), заняття проституцією (ст. 181-1), торгівля з рук у невстановлених місцях (ст. 160).</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sz w:val="28"/>
          <w:szCs w:val="28"/>
        </w:rPr>
        <w:t>Альтернативні</w:t>
      </w:r>
      <w:r w:rsidRPr="00EA7D10">
        <w:rPr>
          <w:rFonts w:ascii="Times New Roman" w:hAnsi="Times New Roman" w:cs="Times New Roman"/>
          <w:sz w:val="28"/>
          <w:szCs w:val="28"/>
        </w:rPr>
        <w:t xml:space="preserve"> склади описують кілька дій </w:t>
      </w:r>
      <w:r w:rsidRPr="00EA7D10">
        <w:rPr>
          <w:rFonts w:ascii="Times New Roman" w:hAnsi="Times New Roman" w:cs="Times New Roman"/>
          <w:b/>
          <w:i/>
          <w:sz w:val="28"/>
          <w:szCs w:val="28"/>
        </w:rPr>
        <w:t>у межах однієї статті нормативного акта</w:t>
      </w:r>
      <w:r w:rsidRPr="00EA7D10">
        <w:rPr>
          <w:rFonts w:ascii="Times New Roman" w:hAnsi="Times New Roman" w:cs="Times New Roman"/>
          <w:sz w:val="28"/>
          <w:szCs w:val="28"/>
        </w:rPr>
        <w:t xml:space="preserve">. При цьому проступком вважається вчинення як однієї з </w:t>
      </w:r>
      <w:r w:rsidRPr="00EA7D10">
        <w:rPr>
          <w:rFonts w:ascii="Times New Roman" w:hAnsi="Times New Roman" w:cs="Times New Roman"/>
          <w:sz w:val="28"/>
          <w:szCs w:val="28"/>
        </w:rPr>
        <w:lastRenderedPageBreak/>
        <w:t xml:space="preserve">описаних дій, так і кількох (або навіть усіх). Наприклад, ст. 189-1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встановлює відповідальність за порушення затверджених норм вилучення, норм втрат дорогоцінних металів і дорогоцінного каміння, дорогоцінного каміння органогенного утворення та </w:t>
      </w:r>
      <w:proofErr w:type="spellStart"/>
      <w:r w:rsidRPr="00EA7D10">
        <w:rPr>
          <w:rFonts w:ascii="Times New Roman" w:hAnsi="Times New Roman" w:cs="Times New Roman"/>
          <w:sz w:val="28"/>
          <w:szCs w:val="28"/>
        </w:rPr>
        <w:t>напівдорогоцінного</w:t>
      </w:r>
      <w:proofErr w:type="spellEnd"/>
      <w:r w:rsidRPr="00EA7D10">
        <w:rPr>
          <w:rFonts w:ascii="Times New Roman" w:hAnsi="Times New Roman" w:cs="Times New Roman"/>
          <w:sz w:val="28"/>
          <w:szCs w:val="28"/>
        </w:rPr>
        <w:t xml:space="preserve"> каміння у процесі видобутку, встановленого порядку обліку або відсутність такого обліку, незабезпечення належних умов зберігання видобутих дорогоцінних металів і дорогоцінного каміння, дорогоцінного каміння органогенного утворення та </w:t>
      </w:r>
      <w:proofErr w:type="spellStart"/>
      <w:r w:rsidRPr="00EA7D10">
        <w:rPr>
          <w:rFonts w:ascii="Times New Roman" w:hAnsi="Times New Roman" w:cs="Times New Roman"/>
          <w:sz w:val="28"/>
          <w:szCs w:val="28"/>
        </w:rPr>
        <w:t>напівдорогоцінного</w:t>
      </w:r>
      <w:proofErr w:type="spellEnd"/>
      <w:r w:rsidRPr="00EA7D10">
        <w:rPr>
          <w:rFonts w:ascii="Times New Roman" w:hAnsi="Times New Roman" w:cs="Times New Roman"/>
          <w:sz w:val="28"/>
          <w:szCs w:val="28"/>
        </w:rPr>
        <w:t xml:space="preserve"> каміння та порушення встановленого порядку їх реалізації суб'єктами видобування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Проступком буде і порушення тільки затверджених норм вилучення, і тільки встановленого порядку обліку, і тільки незабезпечення належних умов зберігання видобутих дорогоцінних металів і порушення всіх зазначених правил разом. У цій статті ми зустрічаємо, крім того, альтернативу предметів проступку: у ній йдеться про норми щодо дорогоцінних металів, дорогоцінного каміння, каміння органогенного утворення, </w:t>
      </w:r>
      <w:proofErr w:type="spellStart"/>
      <w:r w:rsidRPr="00EA7D10">
        <w:rPr>
          <w:rFonts w:ascii="Times New Roman" w:hAnsi="Times New Roman" w:cs="Times New Roman"/>
          <w:sz w:val="28"/>
          <w:szCs w:val="28"/>
        </w:rPr>
        <w:t>напівдорогоцінного</w:t>
      </w:r>
      <w:proofErr w:type="spellEnd"/>
      <w:r w:rsidRPr="00EA7D10">
        <w:rPr>
          <w:rFonts w:ascii="Times New Roman" w:hAnsi="Times New Roman" w:cs="Times New Roman"/>
          <w:sz w:val="28"/>
          <w:szCs w:val="28"/>
        </w:rPr>
        <w:t xml:space="preserve"> каміння.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Альтернативними є склади статей 171 "Порушення правил виробництва, ремонту, продажу та прокату засобів вимірювальної техніки", 173-2 "Вчинення насильства в сім'ї, невиконання захисного припису або </w:t>
      </w:r>
      <w:proofErr w:type="spellStart"/>
      <w:r w:rsidRPr="00EA7D10">
        <w:rPr>
          <w:rFonts w:ascii="Times New Roman" w:hAnsi="Times New Roman" w:cs="Times New Roman"/>
          <w:sz w:val="28"/>
          <w:szCs w:val="28"/>
        </w:rPr>
        <w:t>непроходження</w:t>
      </w:r>
      <w:proofErr w:type="spellEnd"/>
      <w:r w:rsidRPr="00EA7D10">
        <w:rPr>
          <w:rFonts w:ascii="Times New Roman" w:hAnsi="Times New Roman" w:cs="Times New Roman"/>
          <w:sz w:val="28"/>
          <w:szCs w:val="28"/>
        </w:rPr>
        <w:t xml:space="preserve"> </w:t>
      </w:r>
      <w:proofErr w:type="spellStart"/>
      <w:r w:rsidRPr="00EA7D10">
        <w:rPr>
          <w:rFonts w:ascii="Times New Roman" w:hAnsi="Times New Roman" w:cs="Times New Roman"/>
          <w:sz w:val="28"/>
          <w:szCs w:val="28"/>
        </w:rPr>
        <w:t>корекційної</w:t>
      </w:r>
      <w:proofErr w:type="spellEnd"/>
      <w:r w:rsidRPr="00EA7D10">
        <w:rPr>
          <w:rFonts w:ascii="Times New Roman" w:hAnsi="Times New Roman" w:cs="Times New Roman"/>
          <w:sz w:val="28"/>
          <w:szCs w:val="28"/>
        </w:rPr>
        <w:t xml:space="preserve"> програми", 177-2 "Виготовлення, придбання, зберігання або реалізація фальсифікованих алкогольних напоїв або тютюнових виробів", 186-3 "Порушення порядку подання або використання даних державних статистичних спостережень", 189-2 " Порушення правил виготовлення та порядку обліку і зберігання печаток та штампів, а так само виготовлення, ввезення, реалізація та використання </w:t>
      </w:r>
      <w:proofErr w:type="spellStart"/>
      <w:r w:rsidRPr="00EA7D10">
        <w:rPr>
          <w:rFonts w:ascii="Times New Roman" w:hAnsi="Times New Roman" w:cs="Times New Roman"/>
          <w:sz w:val="28"/>
          <w:szCs w:val="28"/>
        </w:rPr>
        <w:t>самонабірних</w:t>
      </w:r>
      <w:proofErr w:type="spellEnd"/>
      <w:r w:rsidRPr="00EA7D10">
        <w:rPr>
          <w:rFonts w:ascii="Times New Roman" w:hAnsi="Times New Roman" w:cs="Times New Roman"/>
          <w:sz w:val="28"/>
          <w:szCs w:val="28"/>
        </w:rPr>
        <w:t xml:space="preserve"> печаток" та інших.</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Таким чином, склад проступку у таких випадках утворює вчинення різних дій, перелічених у законі. При цьому для виконання складу не має значення учинена одна дія, дві дії або всі разом. Тут важливо зазначити, що особа не вчинює нового правопорушення, якщо вона послідовно здійснює всі названі в законі дії, наприклад, спочатку незаконно придбаває наркотичні речовини, потім певний час їх зберігає і пересилає (ст. 44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Якщо громадянин розпиває спиртні напої в громадському місці, а потім з’являється в громадському місці в п’яному стані, що ображає людську гідність і громадську мораль, то він теж чинить один, а не два проступки (ст. 178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Самостійні дії тієї самої особи щодо виготовлення, збуту заборонених знарядь добування об’єктів тваринного або рослинного світу, а також збут незаконно добутої продукції утворюють один склад (ст. 85-1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Таким чином, якщо однозначний склад називає ті єдині ознаки, сукупність яких його утворює, то в альтернативному є кілька варіантів ознак. Частіше ця особливість в описі ознак зумовлена прагненням законодавця уникнути загальних формулювань, розкрити зміст ознаки, конкретизувати її. А в ряді випадків конструювання альтернативних складів пов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язано з прагненням нормотворчих органів заощадити нормативний матеріал і замість кількох статей створити єдину, але більш широку за охопленням явищ.</w:t>
      </w:r>
    </w:p>
    <w:p w:rsidR="00610308" w:rsidRPr="00EA7D10" w:rsidRDefault="00610308" w:rsidP="00EA7D10">
      <w:pPr>
        <w:spacing w:after="0" w:line="240" w:lineRule="auto"/>
        <w:ind w:firstLine="709"/>
        <w:jc w:val="both"/>
        <w:rPr>
          <w:rFonts w:ascii="Times New Roman" w:hAnsi="Times New Roman" w:cs="Times New Roman"/>
          <w:b/>
          <w:bCs/>
          <w:sz w:val="28"/>
          <w:szCs w:val="28"/>
        </w:rPr>
      </w:pPr>
      <w:r w:rsidRPr="00EA7D10">
        <w:rPr>
          <w:rFonts w:ascii="Times New Roman" w:hAnsi="Times New Roman" w:cs="Times New Roman"/>
          <w:b/>
          <w:bCs/>
          <w:sz w:val="28"/>
          <w:szCs w:val="28"/>
        </w:rPr>
        <w:t xml:space="preserve">5. Описові і </w:t>
      </w:r>
      <w:proofErr w:type="spellStart"/>
      <w:r w:rsidRPr="00EA7D10">
        <w:rPr>
          <w:rFonts w:ascii="Times New Roman" w:hAnsi="Times New Roman" w:cs="Times New Roman"/>
          <w:b/>
          <w:bCs/>
          <w:sz w:val="28"/>
          <w:szCs w:val="28"/>
        </w:rPr>
        <w:t>бланкетні</w:t>
      </w:r>
      <w:proofErr w:type="spellEnd"/>
      <w:r w:rsidRPr="00EA7D10">
        <w:rPr>
          <w:rFonts w:ascii="Times New Roman" w:hAnsi="Times New Roman" w:cs="Times New Roman"/>
          <w:b/>
          <w:bCs/>
          <w:sz w:val="28"/>
          <w:szCs w:val="28"/>
        </w:rPr>
        <w:t xml:space="preserve"> (відсильні) склади.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sz w:val="28"/>
          <w:szCs w:val="28"/>
        </w:rPr>
        <w:t>Описові</w:t>
      </w:r>
      <w:r w:rsidRPr="00EA7D10">
        <w:rPr>
          <w:rFonts w:ascii="Times New Roman" w:hAnsi="Times New Roman" w:cs="Times New Roman"/>
          <w:sz w:val="28"/>
          <w:szCs w:val="28"/>
        </w:rPr>
        <w:t xml:space="preserve"> склади цілком розкривають зміст і сутність діяння, що визнається адміністративним правопорушенням. Наприклад, дрібне хуліганство (ст. 173), розпивання пива, алкогольних, слабоалкогольних напоїв на </w:t>
      </w:r>
      <w:r w:rsidRPr="00EA7D10">
        <w:rPr>
          <w:rFonts w:ascii="Times New Roman" w:hAnsi="Times New Roman" w:cs="Times New Roman"/>
          <w:sz w:val="28"/>
          <w:szCs w:val="28"/>
        </w:rPr>
        <w:lastRenderedPageBreak/>
        <w:t>виробництві (ст. 179), завідомо неправдивий виклик спеціальних служб (ст. 183), навмисне псування паспорта чи втрата його з необережності (ст. 198). У статті з описовим складом викладаються всі три елементи правової норми (гіпотеза, диспозиція і санкція). Тут логічна структура норми права збігається зі структурою статті нормативно-правового акту. Головна мета такої побудови нормативного матеріалу полягає в тому, щоб особи, які застосовують норму, змогли б виявити у відповідній статті усі структурні елементи.</w:t>
      </w:r>
    </w:p>
    <w:p w:rsidR="00610308" w:rsidRPr="00EA7D10" w:rsidRDefault="00610308" w:rsidP="00EA7D10">
      <w:pPr>
        <w:spacing w:after="0" w:line="240" w:lineRule="auto"/>
        <w:ind w:firstLine="709"/>
        <w:jc w:val="both"/>
        <w:rPr>
          <w:rFonts w:ascii="Times New Roman" w:hAnsi="Times New Roman" w:cs="Times New Roman"/>
          <w:sz w:val="28"/>
          <w:szCs w:val="28"/>
        </w:rPr>
      </w:pPr>
      <w:proofErr w:type="spellStart"/>
      <w:r w:rsidRPr="00EA7D10">
        <w:rPr>
          <w:rFonts w:ascii="Times New Roman" w:hAnsi="Times New Roman" w:cs="Times New Roman"/>
          <w:b/>
          <w:sz w:val="28"/>
          <w:szCs w:val="28"/>
        </w:rPr>
        <w:t>Бланкетні</w:t>
      </w:r>
      <w:proofErr w:type="spellEnd"/>
      <w:r w:rsidRPr="00EA7D10">
        <w:rPr>
          <w:rFonts w:ascii="Times New Roman" w:hAnsi="Times New Roman" w:cs="Times New Roman"/>
          <w:b/>
          <w:sz w:val="28"/>
          <w:szCs w:val="28"/>
        </w:rPr>
        <w:t xml:space="preserve"> (або відсильні)</w:t>
      </w:r>
      <w:r w:rsidRPr="00EA7D10">
        <w:rPr>
          <w:rFonts w:ascii="Times New Roman" w:hAnsi="Times New Roman" w:cs="Times New Roman"/>
          <w:sz w:val="28"/>
          <w:szCs w:val="28"/>
        </w:rPr>
        <w:t xml:space="preserve"> склади містять відсилання до спорідненого нормативного матеріалу, необхідного для встановлення наявності або відсутності у діянні складу проступку. Відомі чотири </w:t>
      </w:r>
      <w:proofErr w:type="spellStart"/>
      <w:r w:rsidRPr="00EA7D10">
        <w:rPr>
          <w:rFonts w:ascii="Times New Roman" w:hAnsi="Times New Roman" w:cs="Times New Roman"/>
          <w:sz w:val="28"/>
          <w:szCs w:val="28"/>
        </w:rPr>
        <w:t>вида</w:t>
      </w:r>
      <w:proofErr w:type="spellEnd"/>
      <w:r w:rsidRPr="00EA7D10">
        <w:rPr>
          <w:rFonts w:ascii="Times New Roman" w:hAnsi="Times New Roman" w:cs="Times New Roman"/>
          <w:sz w:val="28"/>
          <w:szCs w:val="28"/>
        </w:rPr>
        <w:t xml:space="preserve"> таких відсилань.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По-перше, це відсилання до</w:t>
      </w:r>
      <w:r w:rsidRPr="00EA7D10">
        <w:rPr>
          <w:rFonts w:ascii="Times New Roman" w:hAnsi="Times New Roman" w:cs="Times New Roman"/>
          <w:b/>
          <w:i/>
          <w:sz w:val="28"/>
          <w:szCs w:val="28"/>
        </w:rPr>
        <w:t xml:space="preserve"> конкретної статті цього ж нормативного акту,</w:t>
      </w:r>
      <w:r w:rsidRPr="00EA7D10">
        <w:rPr>
          <w:rFonts w:ascii="Times New Roman" w:hAnsi="Times New Roman" w:cs="Times New Roman"/>
          <w:sz w:val="28"/>
          <w:szCs w:val="28"/>
        </w:rPr>
        <w:t xml:space="preserve"> у якій містяться відсутні відомості про елементи правової норми. Наприклад, з урахуванням характеру вчиненого правопорушення та особи правопорушника до зазначених осіб (за винятком осіб, які вчинили правопорушення, передбачені статтею 185) можуть бути застосовані заходи впливу, передбачені статтею 24-1 цього Кодексу (ст. 13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адміністративне стягнення за вчинення правопорушення, передбаченого статтею 164-14 цього Кодексу, може бути накладено протягом трьох місяців з дня виявлення (ст. 38); під маломірними суднами у частинах першій, третій, четвертій і п'ятій ст.116, частині другій ст.116-1, частині третій ст.116-2, частині першій ст.117, ст.118, частині третій ст.129, частині п'ятій ст.130 цього Кодексу слід розуміти самохідні судна з головними двигунами потужністю менш як 75 </w:t>
      </w:r>
      <w:proofErr w:type="spellStart"/>
      <w:r w:rsidRPr="00EA7D10">
        <w:rPr>
          <w:rFonts w:ascii="Times New Roman" w:hAnsi="Times New Roman" w:cs="Times New Roman"/>
          <w:sz w:val="28"/>
          <w:szCs w:val="28"/>
        </w:rPr>
        <w:t>к.с</w:t>
      </w:r>
      <w:proofErr w:type="spellEnd"/>
      <w:r w:rsidRPr="00EA7D10">
        <w:rPr>
          <w:rFonts w:ascii="Times New Roman" w:hAnsi="Times New Roman" w:cs="Times New Roman"/>
          <w:sz w:val="28"/>
          <w:szCs w:val="28"/>
        </w:rPr>
        <w:t>. (ст. 116); державні інспектори сільського господарства мають право складати протоколи про адміністративні правопорушення, розгляд яких віднесено до відання органів, зазначених у статтях 222 — 244-19 цього Кодексу (ст. 255); речі і документи, що є знаряддям або безпосереднім об'єктом правопорушення, виявлені під час затримання, особистого огляду або огляду речей, вилучаються посадовими особами органів, зазначених у статтях 234-1, 234-2, 244-4, 262 і 264 цього Кодексу (ст. 265); за наявності обставин, зазначених у пунктах 5, 6 і 9 ст.247 цього Кодексу, орган (посадова особа), який виніс постанову про накладення адміністративного стягнення, припиняє її виконання (ст. 302).</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По-друге, це відсилання до </w:t>
      </w:r>
      <w:r w:rsidRPr="00EA7D10">
        <w:rPr>
          <w:rFonts w:ascii="Times New Roman" w:hAnsi="Times New Roman" w:cs="Times New Roman"/>
          <w:b/>
          <w:i/>
          <w:sz w:val="28"/>
          <w:szCs w:val="28"/>
        </w:rPr>
        <w:t>одного іншого нормативного акту</w:t>
      </w:r>
      <w:r w:rsidRPr="00EA7D10">
        <w:rPr>
          <w:rFonts w:ascii="Times New Roman" w:hAnsi="Times New Roman" w:cs="Times New Roman"/>
          <w:sz w:val="28"/>
          <w:szCs w:val="28"/>
        </w:rPr>
        <w:t xml:space="preserve">. Наприклад, порушення правил охорони електричних мереж (ст. 99); перевищення водіями транспортних засобів встановлених обмежень швидкості руху, проїзд на заборонний сигнал регулювання дорожнього руху та порушення інших правил дорожнього руху (ст. 122); порушення правил охорони магістральних трубопроводів (ст. 138); невиконання керівниками та іншими посадовими особами підприємств, установ, організацій, включаючи установи Національного банку України, комерційні банки та інші фінансово-кредитні установи, законних вимог посадових осіб органів доходів і зборів, перелічених у підпунктах 20.1.3, 20.1.24, 20.1.30, 20.1.31 пункту 20.1 ст.20 Податкового кодексу України (ст. 163-3) порушення особою встановлених законом обмежень щодо зайняття підприємницькою чи іншою оплачуваною діяльністю (ст. 172-4); порушення правил адміністративного нагляду (ст. 187).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По-третє, це відсилання до </w:t>
      </w:r>
      <w:r w:rsidRPr="00EA7D10">
        <w:rPr>
          <w:rFonts w:ascii="Times New Roman" w:hAnsi="Times New Roman" w:cs="Times New Roman"/>
          <w:b/>
          <w:i/>
          <w:sz w:val="28"/>
          <w:szCs w:val="28"/>
        </w:rPr>
        <w:t>декількох нормативних актів</w:t>
      </w:r>
      <w:r w:rsidRPr="00EA7D10">
        <w:rPr>
          <w:rFonts w:ascii="Times New Roman" w:hAnsi="Times New Roman" w:cs="Times New Roman"/>
          <w:sz w:val="28"/>
          <w:szCs w:val="28"/>
        </w:rPr>
        <w:t xml:space="preserve">. Наприклад, здійснення перевезень пасажирів і вантажів без відповідного дозволу, а також </w:t>
      </w:r>
      <w:r w:rsidRPr="00EA7D10">
        <w:rPr>
          <w:rFonts w:ascii="Times New Roman" w:hAnsi="Times New Roman" w:cs="Times New Roman"/>
          <w:sz w:val="28"/>
          <w:szCs w:val="28"/>
        </w:rPr>
        <w:lastRenderedPageBreak/>
        <w:t>порушення особливих умов і правил, зазначених у ліцензії на здійснення міжнародних автомобільних перевезень (ст. 133-2); порушення правил, норм і стандартів при утриманні автомобільних доріг і вулиць (ст. 140); порушення державних стандартів, норм і правил у сфері благоустрою населених пунктів, правил благоустрою територій населених пунктів (ст. 152); порушення вимог Бюджетного кодексу України при здійсненні попередньої оплати за товари, роботи та послуги за рахунок бюджетних коштів, а також порушення порядку і термінів здійснення такої оплати (ст. 164-12); введення в обіг або реалізація продукції, яка не відповідає вимогам стандартів, сертифікатів відповідності, норм, правил і зразків (еталонів) щодо безпечності, якості, комплектності та упаковки (ст. 167).</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У таких випадках склад </w:t>
      </w:r>
      <w:r w:rsidRPr="00EA7D10">
        <w:rPr>
          <w:rFonts w:ascii="Times New Roman" w:hAnsi="Times New Roman" w:cs="Times New Roman"/>
          <w:i/>
          <w:sz w:val="28"/>
          <w:szCs w:val="28"/>
        </w:rPr>
        <w:t>"зібраний"</w:t>
      </w:r>
      <w:r w:rsidRPr="00EA7D10">
        <w:rPr>
          <w:rFonts w:ascii="Times New Roman" w:hAnsi="Times New Roman" w:cs="Times New Roman"/>
          <w:sz w:val="28"/>
          <w:szCs w:val="28"/>
        </w:rPr>
        <w:t xml:space="preserve"> з кількох різних порушень, що існують самостійно. Це порушення різних окремо встановлених правил, інструкцій, вимог. При формальному підході тут завжди можна побачити кілька правопорушень. Наприклад, порушення правил складування, зберігання, розміщення, транспортування, утилізації, ліквідації та використання промислових і побутових відходів (ст. 82). Але законодавець розглядає такі діяння як одне правопорушення. Підставою такого підходу є те, що вони (діяння) тотожні і цілком збігаються за юридичними ознаками складу.</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По-четверте, це відсилання до </w:t>
      </w:r>
      <w:r w:rsidRPr="00EA7D10">
        <w:rPr>
          <w:rFonts w:ascii="Times New Roman" w:hAnsi="Times New Roman" w:cs="Times New Roman"/>
          <w:b/>
          <w:i/>
          <w:sz w:val="28"/>
          <w:szCs w:val="28"/>
        </w:rPr>
        <w:t xml:space="preserve">корпоративних </w:t>
      </w:r>
      <w:r w:rsidRPr="00EA7D10">
        <w:rPr>
          <w:rFonts w:ascii="Times New Roman" w:hAnsi="Times New Roman" w:cs="Times New Roman"/>
          <w:sz w:val="28"/>
          <w:szCs w:val="28"/>
        </w:rPr>
        <w:t xml:space="preserve">актів, які містять ознаки складу правопорушення, передбаченого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Так, стаття 112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"Порушення правил поведінки на повітряному судні" визнає адміністративним проступком: а) невиконання особами, які перебувають на повітряному судні, розпоряджень командира судна, б) порушення правил фотографування, кінозйомки і користування засобами радіозв'язку з борту повітряного судна.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Засади встановлення таких правил регламентує Повітряний кодекс України та Правила повітряних перевезень пасажирів і багажу (затверджені наказом Міністерства інфраструктури України від 30.11.2012р. №735).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З цього приводу у статті 100 Кодексу визначено, що авіаперевізник встановлює правила, інструкції, технології стандарти та настанови з обслуговування пасажирів (Правила авіаперевізника), які використовуються при їх повітряних перевезеннях.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Згадані Правила, виходячи з норм Кодексу, визначають, що "поведінка пасажира на борту повітряного судна має бути такою, яка за правилами перевізника не становить небезпеки або не загрожує іншим особам, речам, повітряному судну або його екіпажу".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Стосовно користування електронними та іншими приладами вони встановили, що з метою "забезпечення безпеки польоту перевізник має право заборонити або обмежити використання на борту повітряного судна електронної техніки, мобільних телефонів, переносних комп'ютерів, портативних магнітофонів, портативних радіоприймачів, CD-</w:t>
      </w:r>
      <w:proofErr w:type="spellStart"/>
      <w:r w:rsidRPr="00EA7D10">
        <w:rPr>
          <w:rFonts w:ascii="Times New Roman" w:hAnsi="Times New Roman" w:cs="Times New Roman"/>
          <w:sz w:val="28"/>
          <w:szCs w:val="28"/>
        </w:rPr>
        <w:t>плеєрів</w:t>
      </w:r>
      <w:proofErr w:type="spellEnd"/>
      <w:r w:rsidRPr="00EA7D10">
        <w:rPr>
          <w:rFonts w:ascii="Times New Roman" w:hAnsi="Times New Roman" w:cs="Times New Roman"/>
          <w:sz w:val="28"/>
          <w:szCs w:val="28"/>
        </w:rPr>
        <w:t xml:space="preserve">, передавальних пристроїв, у тому числі іграшок з радіоуправлінням, портативних рацій тощо (за винятком приладів штучного слуху та серцевих </w:t>
      </w:r>
      <w:proofErr w:type="spellStart"/>
      <w:r w:rsidRPr="00EA7D10">
        <w:rPr>
          <w:rFonts w:ascii="Times New Roman" w:hAnsi="Times New Roman" w:cs="Times New Roman"/>
          <w:sz w:val="28"/>
          <w:szCs w:val="28"/>
        </w:rPr>
        <w:t>електрокардіостимуляторів</w:t>
      </w:r>
      <w:proofErr w:type="spellEnd"/>
      <w:r w:rsidRPr="00EA7D10">
        <w:rPr>
          <w:rFonts w:ascii="Times New Roman" w:hAnsi="Times New Roman" w:cs="Times New Roman"/>
          <w:sz w:val="28"/>
          <w:szCs w:val="28"/>
        </w:rPr>
        <w:t xml:space="preserve">)".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Таким чином, Правила надають авіаперевізнику самому вирішувати питання щодо заборони або обмеження використання відповідних приладів.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 xml:space="preserve">Статус авіаційного перевізника регламентує ст.1 Повітряного кодексу України. Відповідно до неї "авіаційний перевізник (авіаперевізник) — суб'єкт господарювання, що надає послуги з перевезення пасажирів, вантажу, пошти повітряним транспортом". У той же час суб'єктами господарювання є: а) державні, комунальні та інші підприємства, а також інші юридичні особи, які здійснюють господарську діяльність та зареєстровані в установленому законом порядку, б) громадяни України, іноземці та особи без громадянства, які здійснюють господарську діяльність та зареєстровані відповідно до закону як підприємці (ст. 55 Господарського кодексу України).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Відповідно до цих положень, суб'єкт господарювання авіакомпанія "Авіалінії Харкова" у правилах поведінки на борту повітряного судна встановила для пасажирів заборону проводити фотозйомку повітряного судна, пасажирського салону, членів екіпажу та іншого персоналу авіакомпанії без попередньо наданого дозволу (узгодження) від керівництва авіакомпанії. Натомість суб'єкт господарювання авіакомпанія "Міжнародні Авіалінії України" у своїх правилах про фотозйомку не згадує, але забороняє користуватися електронними цигарками. Суб'єкт господарювання авіакомпанія "Роза вітрів" також не згадує про фотозйомку, але визначає своє право обмежити використання електронної техніки. Крім цього вона забороняє курити, не згадуючи про електронні цигарки.</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Ще цікавіше обстоять справи з вживанням алкогольних напоїв. Авіакомпанія "Роза вітрів" дозволяє вживання будь-яких алкогольних напоїв у кількості, яка пропонується авіаперевізником. Авіакомпанія "Міжнародні Авіалінії України" забороняє вживати алкогольні напої, крім запропонованих екіпажем.</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З цього випливає, що ознаки складів проступків за ст. 112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можуть встановлюватися корпоративними нормами компаній, які здійснюють авіаперевезення. В результаті одні й ті ж дії вчинені в межах юрисдикцій різних авіаперевізників можуть бути або не бути адміністративним проступком.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Такі склади є складами </w:t>
      </w:r>
      <w:r w:rsidRPr="00EA7D10">
        <w:rPr>
          <w:rFonts w:ascii="Times New Roman" w:hAnsi="Times New Roman" w:cs="Times New Roman"/>
          <w:i/>
          <w:sz w:val="28"/>
          <w:szCs w:val="28"/>
        </w:rPr>
        <w:t>дискретними</w:t>
      </w:r>
      <w:r w:rsidRPr="00EA7D10">
        <w:rPr>
          <w:rFonts w:ascii="Times New Roman" w:hAnsi="Times New Roman" w:cs="Times New Roman"/>
          <w:sz w:val="28"/>
          <w:szCs w:val="28"/>
        </w:rPr>
        <w:t>, тобто такими, що змінюються в параметрах, визначених стабільними юридичними актами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Повітряний кодекс України, Правила повітряних перевезень пасажирів і багажу).</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Доречно зазначити, що у одній банкетній конструкції складу проступку можуть бути поєднані відсилання різних видів. Це, наприклад, стаття 5 "Повноваження місцевих рад щодо прийняття рішень, за порушення яких передбачається адміністративна відповідальність", яка визначила, що сільські, селищні, міські, обласні ради мають право приймати в межах, що визначаються законами, рішення з питань боротьби зі стихійним лихом і епідеміями, які передбачають за їх порушення адміністративну відповідальність, а також рішення з питань боротьби з епізоотіями, за порушення яких відповідальність встановлено статтею 107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а також встановлюють відповідно до законодавства правила, за порушення яких адміністративну відповідальність передбачено статтями 152, 159 і 182 цього Кодексу; стаття 125 "Інші порушення правил дорожнього руху", яка встановлює, що такими є порушення правил дорожнього руху, крім передбачених статтями 121-128, частинами першою і другою ст.129, статтями 139 і 140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Стаття 212-10, яка встановлює, що здійснення передвиборної агітації особою, участь якої у </w:t>
      </w:r>
      <w:r w:rsidRPr="00EA7D10">
        <w:rPr>
          <w:rFonts w:ascii="Times New Roman" w:hAnsi="Times New Roman" w:cs="Times New Roman"/>
          <w:sz w:val="28"/>
          <w:szCs w:val="28"/>
        </w:rPr>
        <w:lastRenderedPageBreak/>
        <w:t>передвиборній агітації заборонена законом, проведення передвиборної агітації поза строками, встановленими законом чи в місцях, що заборонені законом, здійснення передвиборної агітації у формах і засобами, що суперечать Конституції або Законам України, або інше порушення встановлених законом обмежень щодо ведення передвиборної агітації, крім випадків, передбачених статтями 212-9, 212-13 та 212-14 цього Кодексу</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Крім зазначених, в основу класифікації складів адміністративних правопорушень можуть бути покладені й інші критерії. За такою ознакою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єктивної сторони як форми вини, проступки можна поділити на навмисні та необережні, а за ознакою мотиву поведінки — на корисливі та некорисливі тощо.</w:t>
      </w:r>
    </w:p>
    <w:p w:rsidR="00610308" w:rsidRPr="00EA7D10" w:rsidRDefault="00610308" w:rsidP="00EA7D10">
      <w:pPr>
        <w:spacing w:after="0" w:line="240" w:lineRule="auto"/>
        <w:ind w:firstLine="709"/>
        <w:jc w:val="both"/>
        <w:rPr>
          <w:rFonts w:ascii="Times New Roman" w:hAnsi="Times New Roman" w:cs="Times New Roman"/>
          <w:sz w:val="28"/>
          <w:szCs w:val="28"/>
        </w:rPr>
      </w:pPr>
    </w:p>
    <w:p w:rsidR="00610308" w:rsidRPr="00EA7D10" w:rsidRDefault="00610308" w:rsidP="00EA7D10">
      <w:pPr>
        <w:spacing w:after="0" w:line="240" w:lineRule="auto"/>
        <w:ind w:firstLine="709"/>
        <w:jc w:val="both"/>
        <w:rPr>
          <w:rFonts w:ascii="Times New Roman" w:hAnsi="Times New Roman" w:cs="Times New Roman"/>
          <w:b/>
          <w:bCs/>
          <w:sz w:val="28"/>
          <w:szCs w:val="28"/>
        </w:rPr>
      </w:pPr>
      <w:r w:rsidRPr="00EA7D10">
        <w:rPr>
          <w:rFonts w:ascii="Times New Roman" w:hAnsi="Times New Roman" w:cs="Times New Roman"/>
          <w:b/>
          <w:bCs/>
          <w:sz w:val="28"/>
          <w:szCs w:val="28"/>
        </w:rPr>
        <w:t>3. Структура складу адміністративного правопорушення</w:t>
      </w:r>
    </w:p>
    <w:p w:rsidR="00610308" w:rsidRPr="00EA7D10" w:rsidRDefault="00610308" w:rsidP="00EA7D10">
      <w:pPr>
        <w:spacing w:after="0" w:line="240" w:lineRule="auto"/>
        <w:ind w:firstLine="709"/>
        <w:jc w:val="both"/>
        <w:rPr>
          <w:rFonts w:ascii="Times New Roman" w:eastAsia="MS Mincho" w:hAnsi="Times New Roman" w:cs="Times New Roman"/>
          <w:sz w:val="28"/>
          <w:szCs w:val="28"/>
        </w:rPr>
      </w:pPr>
      <w:r w:rsidRPr="00EA7D10">
        <w:rPr>
          <w:rFonts w:ascii="Times New Roman" w:eastAsia="MS Mincho" w:hAnsi="Times New Roman" w:cs="Times New Roman"/>
          <w:sz w:val="28"/>
          <w:szCs w:val="28"/>
        </w:rPr>
        <w:t>Правопорушення як подія, що сталася реально, є ніщо інше, як специфічна поведінка людини чи групи людей.</w:t>
      </w:r>
    </w:p>
    <w:p w:rsidR="00610308" w:rsidRPr="00EA7D10" w:rsidRDefault="00610308" w:rsidP="00EA7D10">
      <w:pPr>
        <w:spacing w:after="0" w:line="240" w:lineRule="auto"/>
        <w:ind w:firstLine="709"/>
        <w:jc w:val="both"/>
        <w:rPr>
          <w:rFonts w:ascii="Times New Roman" w:eastAsia="MS Mincho" w:hAnsi="Times New Roman" w:cs="Times New Roman"/>
          <w:sz w:val="28"/>
          <w:szCs w:val="28"/>
        </w:rPr>
      </w:pPr>
      <w:r w:rsidRPr="00EA7D10">
        <w:rPr>
          <w:rFonts w:ascii="Times New Roman" w:eastAsia="MS Mincho" w:hAnsi="Times New Roman" w:cs="Times New Roman"/>
          <w:sz w:val="28"/>
          <w:szCs w:val="28"/>
        </w:rPr>
        <w:t>Будь-яка поведінка, зокрема й протиправна, це результат взаємодії людської свідомості (уявлення щодо навколишнього світу та внутрішнього ставлення до подій, що відбуваються) і людських діянь (вчинків), що спрямовані на зовнішні об'єкти (довкілля і суспільство). Отже, поведінка — це взаємозв'язок і взаємозалежність суб'єктивного (свідомості) і об'єктивного (вчинку, діяння). Виходячи з цього у будь-якій поведінці, у тому числі й протиправній (правопорушенні), виділяють чотири чинники, які її утворюють: об'єкт, об'єктивну сторону, суб'єкт, суб'єктивну сторону. У зв'язку з цим і склад проступку конструюють як сукупність чотирьох аналогічних елементів.</w:t>
      </w:r>
    </w:p>
    <w:p w:rsidR="00610308" w:rsidRPr="00EA7D10" w:rsidRDefault="00610308" w:rsidP="00EA7D10">
      <w:pPr>
        <w:spacing w:after="0" w:line="240" w:lineRule="auto"/>
        <w:ind w:firstLine="709"/>
        <w:jc w:val="both"/>
        <w:rPr>
          <w:rFonts w:ascii="Times New Roman" w:eastAsia="MS Mincho" w:hAnsi="Times New Roman" w:cs="Times New Roman"/>
          <w:sz w:val="28"/>
          <w:szCs w:val="28"/>
        </w:rPr>
      </w:pPr>
      <w:r w:rsidRPr="00EA7D10">
        <w:rPr>
          <w:rFonts w:ascii="Times New Roman" w:eastAsia="MS Mincho" w:hAnsi="Times New Roman" w:cs="Times New Roman"/>
          <w:sz w:val="28"/>
          <w:szCs w:val="28"/>
        </w:rPr>
        <w:t>Таким чином, структуру складу адміністративного правопорушення становлять: 1) об'єкт складу адміністративного правопорушення; 2) об'єктивна сторона складу адміністративного правопорушення; 3) суб'єкт складу адміністративного правопорушення; 4) суб'єктивна сторона складу адміністративного правопорушення.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i/>
          <w:sz w:val="28"/>
          <w:szCs w:val="28"/>
        </w:rPr>
        <w:t>Об</w:t>
      </w:r>
      <w:r w:rsidRPr="00EA7D10">
        <w:rPr>
          <w:rFonts w:ascii="Times New Roman" w:eastAsia="MS Mincho" w:hAnsi="Times New Roman" w:cs="Times New Roman"/>
          <w:b/>
          <w:i/>
          <w:sz w:val="28"/>
          <w:szCs w:val="28"/>
        </w:rPr>
        <w:t>’</w:t>
      </w:r>
      <w:r w:rsidRPr="00EA7D10">
        <w:rPr>
          <w:rFonts w:ascii="Times New Roman" w:hAnsi="Times New Roman" w:cs="Times New Roman"/>
          <w:b/>
          <w:i/>
          <w:sz w:val="28"/>
          <w:szCs w:val="28"/>
        </w:rPr>
        <w:t>єкт складу адміністративного проступку</w:t>
      </w:r>
      <w:r w:rsidRPr="00EA7D10">
        <w:rPr>
          <w:rFonts w:ascii="Times New Roman" w:hAnsi="Times New Roman" w:cs="Times New Roman"/>
          <w:sz w:val="28"/>
          <w:szCs w:val="28"/>
        </w:rPr>
        <w:t xml:space="preserve"> — це суспільні відносини на які спрямоване посягання.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У багатьох випадках у статтях Особливої частини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прямо зазначені ознаки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єкта. Наприклад: права державної власності на надра (ст. 47), права державної власності на води (ст. 48), права державної власності на ліси (ст. 49), права державної власності на тваринний світ (ст. 50).</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Закріплення ознак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єкта ми знаходимо у назвах глав Особливої частини: "Адміністративні правопорушення, що посягають на власність" (глава 6), "Адміністративні правопорушення, що посягають на громадський порядок і громадську безпеку" (глава 14), "Адміністративні правопорушення, що посягають на встановлений порядок управління" (глава 15).</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Крім того, мають місце випадки, коли ознаки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єкта логічно випливають зі змісту статті. Так, ст. 100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встановлює відповідальність за пошкодження внутрішнього обладнання пасажирських вагонів. Хоч ця стаття вміщена в главі 10 "Адміністративні правопорушення на транспорті, в галузі шляхового господарства і зв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язку",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єктом такого проступку виступає власність.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Велике теоретичне і практичне значення має класифікація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єктів проступків. Саме класифікація дозволяє чітко визначити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 кожного діяння, його місце в загальній системі відносин, що охороняються адміністративними санкціями, його цінність. Вона допомагає структурувати весь масив суспільних відносин, що охороняються в адміністративному порядку, правильно кваліфікувати протиправні діяння, а також обрати оптимальний захід впливу на правопорушника.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Залежно від ступеня узагальнення, рівня абстрагування розрізняють загальний, родовий, видовий і безпосередній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 проступків.</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t>Загальним об</w:t>
      </w:r>
      <w:r w:rsidRPr="00EA7D10">
        <w:rPr>
          <w:rFonts w:ascii="Times New Roman" w:eastAsia="MS Mincho" w:hAnsi="Times New Roman" w:cs="Times New Roman"/>
          <w:sz w:val="28"/>
          <w:szCs w:val="28"/>
        </w:rPr>
        <w:t>’</w:t>
      </w:r>
      <w:r w:rsidRPr="00EA7D10">
        <w:rPr>
          <w:rFonts w:ascii="Times New Roman" w:hAnsi="Times New Roman" w:cs="Times New Roman"/>
          <w:b/>
          <w:bCs/>
          <w:sz w:val="28"/>
          <w:szCs w:val="28"/>
        </w:rPr>
        <w:t>єктом</w:t>
      </w:r>
      <w:r w:rsidRPr="00EA7D10">
        <w:rPr>
          <w:rFonts w:ascii="Times New Roman" w:hAnsi="Times New Roman" w:cs="Times New Roman"/>
          <w:sz w:val="28"/>
          <w:szCs w:val="28"/>
        </w:rPr>
        <w:t xml:space="preserve"> адміністративних проступків є суспільні відносини, що мають дві ознаки: по-перше, вони регулюються різними галузями права; по-друге, охороняються адміністративними санкціями.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Так, ст. 14 Кодексу законів про працю України "Колективні переговори, розробка і укладення колективного договору, відповідальність за його виконання" встановлює, що укладенню колективного договору передують колективні переговори. Тобто вона передбачає попереднє обговорення умов договору. Порушення цієї норми тягне за собою відповідальність за ст. 41-1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"Ухилення від участі в переговорах щодо укладення, зміни або доповнення колективного договору, угоди".</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t>Родовий об</w:t>
      </w:r>
      <w:r w:rsidRPr="00EA7D10">
        <w:rPr>
          <w:rFonts w:ascii="Times New Roman" w:eastAsia="MS Mincho" w:hAnsi="Times New Roman" w:cs="Times New Roman"/>
          <w:sz w:val="28"/>
          <w:szCs w:val="28"/>
        </w:rPr>
        <w:t>’</w:t>
      </w:r>
      <w:r w:rsidRPr="00EA7D10">
        <w:rPr>
          <w:rFonts w:ascii="Times New Roman" w:hAnsi="Times New Roman" w:cs="Times New Roman"/>
          <w:b/>
          <w:bCs/>
          <w:sz w:val="28"/>
          <w:szCs w:val="28"/>
        </w:rPr>
        <w:t>єкт</w:t>
      </w:r>
      <w:r w:rsidRPr="00EA7D10">
        <w:rPr>
          <w:rFonts w:ascii="Times New Roman" w:hAnsi="Times New Roman" w:cs="Times New Roman"/>
          <w:sz w:val="28"/>
          <w:szCs w:val="28"/>
        </w:rPr>
        <w:t xml:space="preserve"> — це однорідна група суспільних відносин, що є невід</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ємною і самостійною частиною загального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єкта, тобто самостійною частиною якогось цілого. Розподіл цього цілого (загального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єкта) на частини (родові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 може проводитися за різними критеріями.</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По-перше, усю сукупність суспільних відносин, що охороняються адміністративними санкціями, можна поділити на частини залежно від того, якою галуззю права вони регулюються. Отже, можна говорити про адміністративні, земельні, трудові, цивільні та інші правовідносини як родові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 проступків.</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По-друге, як критерій класифікації можна використовувати структуру соціально-господарського комплексу. За цією ознакою можна виділити такі родові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 як відносини в сільському господарстві, промисловості, на транспорті тощо.</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По-третє, як критерій класифікації можна використовувати зміст суспільних відносин, що охороняються. З урахуванням цього критерію розрізняють такі родові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 як власність, громадський порядок, громадська безпека, здоров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 населення, порядок управління.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При кодифікації адміністративного законодавства для класифікації всього масиву складів адміністративних правопорушень (Особлива частина розділу II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законодавець застосував другий і третій критерії. Таким чином, класифікацію складів проведено залежно від: а) структури соціально-господарського комплексу; б) змісту відносин, що охороняються.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Залежно від структури соціально-господарського комплексу склади проступків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єднано у главі 8 "Адміністративні правопорушення в промисловості, будівництві та у сфері використання паливно-енергетичних ресурсів", главі 10 "Адміністративні правопорушення на транспорті, в галузі шляхового господарства і зв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язку".</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Залежно від змісту відносин, що охороняються, склади проступків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єднано в главі 6 "Адміністративні правопорушення, що посягають на власність", главі 14 "Адміністративні правопорушення, що посягають на громадський порядок і громадську безпеку".</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Використання при кодифікації двох критеріїв призвело до того, що проступки, що посягають на єдиний родовий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 виявилися в різних главах. Зокрема, значна кількість складів, пов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язаних з посяганням на власність, міститься не в главі 6 "Адміністративні правопорушення, що посягають на власність", а в інших главах. Наприклад, ст. 104 " Потрава посівів, зіпсуття або знищення зібраного врожаю сільськогосподарських культур, пошкодження насаджень колективних сільськогосподарських підприємств, інших державних і громадських чи фермерських господарств" — у главі 9 "Адміністративні правопорушення у сільському господарстві. Порушення ветеринарно-санітарних правил"; стаття 139 "Пошкодження автомобільних доріг, вулиць, дорожніх споруд, залізничних переїздів і технічних засобів регулювання дорожнього руху, створення перешкод для руху та невжиття необхідних заходів щодо їх усунення", стаття 148 "Пошкодження таксофонів" — у главі 10 "Адміністративні правопорушення на транспорті, в галузі шляхового господарства і зв'язку".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 Звичайно, такий підхід не бездоганний, але на відповідному етапі кодифікації законодавства про адміністративну відповідальність його було визнано найбільш корисним.</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t>Видовий об</w:t>
      </w:r>
      <w:r w:rsidRPr="00EA7D10">
        <w:rPr>
          <w:rFonts w:ascii="Times New Roman" w:eastAsia="MS Mincho" w:hAnsi="Times New Roman" w:cs="Times New Roman"/>
          <w:sz w:val="28"/>
          <w:szCs w:val="28"/>
        </w:rPr>
        <w:t>’</w:t>
      </w:r>
      <w:r w:rsidRPr="00EA7D10">
        <w:rPr>
          <w:rFonts w:ascii="Times New Roman" w:hAnsi="Times New Roman" w:cs="Times New Roman"/>
          <w:b/>
          <w:bCs/>
          <w:sz w:val="28"/>
          <w:szCs w:val="28"/>
        </w:rPr>
        <w:t>єкт</w:t>
      </w:r>
      <w:r w:rsidRPr="00EA7D10">
        <w:rPr>
          <w:rFonts w:ascii="Times New Roman" w:hAnsi="Times New Roman" w:cs="Times New Roman"/>
          <w:sz w:val="28"/>
          <w:szCs w:val="28"/>
        </w:rPr>
        <w:t xml:space="preserve"> — це різновид родового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єкта. Видовий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 утворюють спільні для ряду проступків суспільні відносини. Вони виступають відокремленою і досить самостійною частиною родового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єкта.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Наприклад, якщо взяти такий родовий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 як власність, то її види — це власність приватна, колективна, державна.</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Видовий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 широко використовується законодавцем, який спеціальними актами встановив адміністративну відповідальність за порушення правил дорожнього руху, будівельних норм, прав споживачів тощо.</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t>Безпосередній об</w:t>
      </w:r>
      <w:r w:rsidRPr="00EA7D10">
        <w:rPr>
          <w:rFonts w:ascii="Times New Roman" w:eastAsia="MS Mincho" w:hAnsi="Times New Roman" w:cs="Times New Roman"/>
          <w:sz w:val="28"/>
          <w:szCs w:val="28"/>
        </w:rPr>
        <w:t>’</w:t>
      </w:r>
      <w:r w:rsidRPr="00EA7D10">
        <w:rPr>
          <w:rFonts w:ascii="Times New Roman" w:hAnsi="Times New Roman" w:cs="Times New Roman"/>
          <w:b/>
          <w:bCs/>
          <w:sz w:val="28"/>
          <w:szCs w:val="28"/>
        </w:rPr>
        <w:t>єкт.</w:t>
      </w:r>
      <w:r w:rsidRPr="00EA7D10">
        <w:rPr>
          <w:rFonts w:ascii="Times New Roman" w:hAnsi="Times New Roman" w:cs="Times New Roman"/>
          <w:sz w:val="28"/>
          <w:szCs w:val="28"/>
        </w:rPr>
        <w:t xml:space="preserve"> Адміністративний проступок завдає шкоди конкретним суспільним відносинам, що охороняються адміністративною санкцією. Саме ці відносини є безпосереднім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єктом проступку.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Наприклад, при дрібному викраденні держаного майна — це відносини щодо адміністрування відповідним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єктом державної власності; при перевищенні швидкості — стан безпеки на певній дорозі, при вчиненні насильства в сім'ї — стан здоров'я осіб, які відповідно до статті 3 Сімейного кодексу України є сім’єю.</w:t>
      </w:r>
    </w:p>
    <w:p w:rsidR="00610308" w:rsidRPr="00EA7D10" w:rsidRDefault="00610308" w:rsidP="00EA7D10">
      <w:pPr>
        <w:spacing w:after="0" w:line="240" w:lineRule="auto"/>
        <w:ind w:firstLine="709"/>
        <w:jc w:val="both"/>
        <w:rPr>
          <w:rFonts w:ascii="Times New Roman" w:hAnsi="Times New Roman" w:cs="Times New Roman"/>
          <w:bCs/>
          <w:sz w:val="28"/>
          <w:szCs w:val="28"/>
        </w:rPr>
      </w:pPr>
      <w:r w:rsidRPr="00EA7D10">
        <w:rPr>
          <w:rFonts w:ascii="Times New Roman" w:hAnsi="Times New Roman" w:cs="Times New Roman"/>
          <w:b/>
          <w:i/>
          <w:sz w:val="28"/>
          <w:szCs w:val="28"/>
        </w:rPr>
        <w:t>Об</w:t>
      </w:r>
      <w:r w:rsidRPr="00EA7D10">
        <w:rPr>
          <w:rFonts w:ascii="Times New Roman" w:eastAsia="MS Mincho" w:hAnsi="Times New Roman" w:cs="Times New Roman"/>
          <w:b/>
          <w:i/>
          <w:sz w:val="28"/>
          <w:szCs w:val="28"/>
        </w:rPr>
        <w:t>’</w:t>
      </w:r>
      <w:r w:rsidRPr="00EA7D10">
        <w:rPr>
          <w:rFonts w:ascii="Times New Roman" w:hAnsi="Times New Roman" w:cs="Times New Roman"/>
          <w:b/>
          <w:i/>
          <w:sz w:val="28"/>
          <w:szCs w:val="28"/>
        </w:rPr>
        <w:t>єктивна сторона складу проступку</w:t>
      </w:r>
      <w:r w:rsidRPr="00EA7D10">
        <w:rPr>
          <w:rFonts w:ascii="Times New Roman" w:hAnsi="Times New Roman" w:cs="Times New Roman"/>
          <w:sz w:val="28"/>
          <w:szCs w:val="28"/>
        </w:rPr>
        <w:t xml:space="preserve"> — </w:t>
      </w:r>
      <w:bookmarkStart w:id="1" w:name="_Toc190933334"/>
      <w:r w:rsidRPr="00EA7D10">
        <w:rPr>
          <w:rFonts w:ascii="Times New Roman" w:hAnsi="Times New Roman" w:cs="Times New Roman"/>
          <w:sz w:val="28"/>
          <w:szCs w:val="28"/>
        </w:rPr>
        <w:t xml:space="preserve">це зовнішній прояв суспільно небезпечного посягання. Такий прояв знаходить вираз: а) у протиправному діянні, б) </w:t>
      </w:r>
      <w:r w:rsidRPr="00EA7D10">
        <w:rPr>
          <w:rFonts w:ascii="Times New Roman" w:hAnsi="Times New Roman" w:cs="Times New Roman"/>
          <w:bCs/>
          <w:sz w:val="28"/>
          <w:szCs w:val="28"/>
        </w:rPr>
        <w:t>способі вчинення проступку, в) засобах, які використовувались при вчиненні проступку, г) завданні шкоди, а також її розмірі; д) причетності до діяння "іншої особи", яка не є суб'єктом відповідальності, е) наявності співучасників проступку.</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Домінанта зовнішнього прояву — </w:t>
      </w:r>
      <w:r w:rsidRPr="00EA7D10">
        <w:rPr>
          <w:rFonts w:ascii="Times New Roman" w:hAnsi="Times New Roman" w:cs="Times New Roman"/>
          <w:b/>
          <w:sz w:val="28"/>
          <w:szCs w:val="28"/>
        </w:rPr>
        <w:t xml:space="preserve">діяння </w:t>
      </w:r>
      <w:r w:rsidRPr="00EA7D10">
        <w:rPr>
          <w:rFonts w:ascii="Times New Roman" w:hAnsi="Times New Roman" w:cs="Times New Roman"/>
          <w:sz w:val="28"/>
          <w:szCs w:val="28"/>
        </w:rPr>
        <w:t>(дія або бездіяльність). Саме діяння у сукупності своїх характеристик є провідною, головною ознакою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єктивної сторони.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 xml:space="preserve">Протиправне діяння може бути </w:t>
      </w:r>
      <w:proofErr w:type="spellStart"/>
      <w:r w:rsidRPr="00EA7D10">
        <w:rPr>
          <w:rFonts w:ascii="Times New Roman" w:hAnsi="Times New Roman" w:cs="Times New Roman"/>
          <w:sz w:val="28"/>
          <w:szCs w:val="28"/>
        </w:rPr>
        <w:t>монозмістовним</w:t>
      </w:r>
      <w:proofErr w:type="spellEnd"/>
      <w:r w:rsidRPr="00EA7D10">
        <w:rPr>
          <w:rFonts w:ascii="Times New Roman" w:hAnsi="Times New Roman" w:cs="Times New Roman"/>
          <w:sz w:val="28"/>
          <w:szCs w:val="28"/>
        </w:rPr>
        <w:t xml:space="preserve"> і </w:t>
      </w:r>
      <w:proofErr w:type="spellStart"/>
      <w:r w:rsidRPr="00EA7D10">
        <w:rPr>
          <w:rFonts w:ascii="Times New Roman" w:hAnsi="Times New Roman" w:cs="Times New Roman"/>
          <w:sz w:val="28"/>
          <w:szCs w:val="28"/>
        </w:rPr>
        <w:t>полізмістовним</w:t>
      </w:r>
      <w:proofErr w:type="spellEnd"/>
      <w:r w:rsidRPr="00EA7D10">
        <w:rPr>
          <w:rFonts w:ascii="Times New Roman" w:hAnsi="Times New Roman" w:cs="Times New Roman"/>
          <w:sz w:val="28"/>
          <w:szCs w:val="28"/>
        </w:rPr>
        <w:t xml:space="preserve">. </w:t>
      </w:r>
      <w:proofErr w:type="spellStart"/>
      <w:r w:rsidRPr="00EA7D10">
        <w:rPr>
          <w:rFonts w:ascii="Times New Roman" w:hAnsi="Times New Roman" w:cs="Times New Roman"/>
          <w:b/>
          <w:i/>
          <w:sz w:val="28"/>
          <w:szCs w:val="28"/>
        </w:rPr>
        <w:t>Монозмістовне</w:t>
      </w:r>
      <w:proofErr w:type="spellEnd"/>
      <w:r w:rsidRPr="00EA7D10">
        <w:rPr>
          <w:rFonts w:ascii="Times New Roman" w:hAnsi="Times New Roman" w:cs="Times New Roman"/>
          <w:b/>
          <w:sz w:val="28"/>
          <w:szCs w:val="28"/>
        </w:rPr>
        <w:t xml:space="preserve"> </w:t>
      </w:r>
      <w:r w:rsidRPr="00EA7D10">
        <w:rPr>
          <w:rFonts w:ascii="Times New Roman" w:hAnsi="Times New Roman" w:cs="Times New Roman"/>
          <w:sz w:val="28"/>
          <w:szCs w:val="28"/>
        </w:rPr>
        <w:t xml:space="preserve">являє собою єдину короткочасну дію або бездіяльність, єдиний, простий короткочасний акт протиправної поведінки. Наприклад, дрібне викрадення чужого майна шляхом крадіжки (ст. 51), знищення межових знаків (ст. 56), пошкодження </w:t>
      </w:r>
      <w:proofErr w:type="spellStart"/>
      <w:r w:rsidRPr="00EA7D10">
        <w:rPr>
          <w:rFonts w:ascii="Times New Roman" w:hAnsi="Times New Roman" w:cs="Times New Roman"/>
          <w:sz w:val="28"/>
          <w:szCs w:val="28"/>
        </w:rPr>
        <w:t>відмежувальних</w:t>
      </w:r>
      <w:proofErr w:type="spellEnd"/>
      <w:r w:rsidRPr="00EA7D10">
        <w:rPr>
          <w:rFonts w:ascii="Times New Roman" w:hAnsi="Times New Roman" w:cs="Times New Roman"/>
          <w:sz w:val="28"/>
          <w:szCs w:val="28"/>
        </w:rPr>
        <w:t xml:space="preserve"> знаків (ст. 75), невиконання водіями вимог про зупинку (ст. 122-2), безквитковий проїзд (ст. 135). </w:t>
      </w:r>
    </w:p>
    <w:p w:rsidR="00610308" w:rsidRPr="00EA7D10" w:rsidRDefault="00610308" w:rsidP="00EA7D10">
      <w:pPr>
        <w:spacing w:after="0" w:line="240" w:lineRule="auto"/>
        <w:ind w:firstLine="709"/>
        <w:jc w:val="both"/>
        <w:rPr>
          <w:rFonts w:ascii="Times New Roman" w:hAnsi="Times New Roman" w:cs="Times New Roman"/>
          <w:sz w:val="28"/>
          <w:szCs w:val="28"/>
        </w:rPr>
      </w:pPr>
      <w:proofErr w:type="spellStart"/>
      <w:r w:rsidRPr="00EA7D10">
        <w:rPr>
          <w:rFonts w:ascii="Times New Roman" w:hAnsi="Times New Roman" w:cs="Times New Roman"/>
          <w:b/>
          <w:i/>
          <w:sz w:val="28"/>
          <w:szCs w:val="28"/>
        </w:rPr>
        <w:t>Полізмістовне</w:t>
      </w:r>
      <w:proofErr w:type="spellEnd"/>
      <w:r w:rsidRPr="00EA7D10">
        <w:rPr>
          <w:rFonts w:ascii="Times New Roman" w:hAnsi="Times New Roman" w:cs="Times New Roman"/>
          <w:b/>
          <w:sz w:val="28"/>
          <w:szCs w:val="28"/>
        </w:rPr>
        <w:t xml:space="preserve"> </w:t>
      </w:r>
      <w:r w:rsidRPr="00EA7D10">
        <w:rPr>
          <w:rFonts w:ascii="Times New Roman" w:hAnsi="Times New Roman" w:cs="Times New Roman"/>
          <w:sz w:val="28"/>
          <w:szCs w:val="28"/>
        </w:rPr>
        <w:t>являє собою акт протиправної поведінки розтягнутий в часі. Вони поділяються на а) діяння, що тривають і б) діяння, що продовжуються.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Cs/>
          <w:sz w:val="28"/>
          <w:szCs w:val="28"/>
        </w:rPr>
        <w:t xml:space="preserve">Провідною ознакою діянь, що </w:t>
      </w:r>
      <w:r w:rsidRPr="00EA7D10">
        <w:rPr>
          <w:rFonts w:ascii="Times New Roman" w:hAnsi="Times New Roman" w:cs="Times New Roman"/>
          <w:bCs/>
          <w:i/>
          <w:sz w:val="28"/>
          <w:szCs w:val="28"/>
        </w:rPr>
        <w:t>тривають</w:t>
      </w:r>
      <w:r w:rsidRPr="00EA7D10">
        <w:rPr>
          <w:rFonts w:ascii="Times New Roman" w:hAnsi="Times New Roman" w:cs="Times New Roman"/>
          <w:bCs/>
          <w:sz w:val="28"/>
          <w:szCs w:val="28"/>
        </w:rPr>
        <w:t xml:space="preserve"> є безперервне їх здійснення протягом певного часу. Такі діяння характерні для порушення встановлених заборон шляхом невиконання обов'язку. </w:t>
      </w:r>
      <w:r w:rsidRPr="00EA7D10">
        <w:rPr>
          <w:rFonts w:ascii="Times New Roman" w:hAnsi="Times New Roman" w:cs="Times New Roman"/>
          <w:sz w:val="28"/>
          <w:szCs w:val="28"/>
        </w:rPr>
        <w:t>Початковим моментом може бути як активна дія, так і бездіяльність. Потім винний або не виконує конкретно покладений на нього обов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язок, або виконує його не повністю (не належним чином) і його поведінка оцінюється як бездіяльність щодо цього обов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язку. Прикладами адміністративного проступку, що триває, можна назвати самовільне (без відома оператора </w:t>
      </w:r>
      <w:proofErr w:type="spellStart"/>
      <w:r w:rsidRPr="00EA7D10">
        <w:rPr>
          <w:rFonts w:ascii="Times New Roman" w:hAnsi="Times New Roman" w:cs="Times New Roman"/>
          <w:sz w:val="28"/>
          <w:szCs w:val="28"/>
        </w:rPr>
        <w:t>телекомунікацій</w:t>
      </w:r>
      <w:proofErr w:type="spellEnd"/>
      <w:r w:rsidRPr="00EA7D10">
        <w:rPr>
          <w:rFonts w:ascii="Times New Roman" w:hAnsi="Times New Roman" w:cs="Times New Roman"/>
          <w:sz w:val="28"/>
          <w:szCs w:val="28"/>
        </w:rPr>
        <w:t>) отримання телекомунікаційних послуг (ст. 148-1), проживання без паспорта (ст. 197), невиконання правил військового обліку (ст. 210).</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Триваючі діяння можуть припинятися: а) шляхом виконання обов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язку, б) результаті зміни обстановки, в) притягнення винного до відповідальності. При цьому необхідно зазначити, що притягнення до відповідальності має супроводжуватись припиненням діяння. Якщо воно не припинено, то вчиняється новий проступок. Так, наприклад, за проживання без паспорта на особу накладено стягнення. У день винесення постанови правопорушення, що триває, вважається закінченим. З наступного дня (якщо проживання без паспорта не припиняється) починається нове аналогічне правопорушення.</w:t>
      </w:r>
    </w:p>
    <w:p w:rsidR="00610308" w:rsidRPr="00EA7D10" w:rsidRDefault="00610308" w:rsidP="00EA7D10">
      <w:pPr>
        <w:keepNext/>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Cs/>
          <w:sz w:val="28"/>
          <w:szCs w:val="28"/>
        </w:rPr>
        <w:t xml:space="preserve">Діяння, що </w:t>
      </w:r>
      <w:r w:rsidRPr="00EA7D10">
        <w:rPr>
          <w:rFonts w:ascii="Times New Roman" w:hAnsi="Times New Roman" w:cs="Times New Roman"/>
          <w:bCs/>
          <w:i/>
          <w:sz w:val="28"/>
          <w:szCs w:val="28"/>
        </w:rPr>
        <w:t>продовжується</w:t>
      </w:r>
      <w:r w:rsidRPr="00EA7D10">
        <w:rPr>
          <w:rFonts w:ascii="Times New Roman" w:hAnsi="Times New Roman" w:cs="Times New Roman"/>
          <w:bCs/>
          <w:sz w:val="28"/>
          <w:szCs w:val="28"/>
        </w:rPr>
        <w:t xml:space="preserve"> </w:t>
      </w:r>
      <w:r w:rsidRPr="00EA7D10">
        <w:rPr>
          <w:rFonts w:ascii="Times New Roman" w:hAnsi="Times New Roman" w:cs="Times New Roman"/>
          <w:sz w:val="28"/>
          <w:szCs w:val="28"/>
        </w:rPr>
        <w:t>складаються з низки тотожних, тісно пов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язаних між собою, але окремих вчинків. Так, адміністративним проступком, що продовжуються, буде багатократний в</w:t>
      </w:r>
      <w:r w:rsidRPr="00EA7D10">
        <w:rPr>
          <w:rFonts w:ascii="Times New Roman" w:hAnsi="Times New Roman" w:cs="Times New Roman"/>
          <w:bCs/>
          <w:sz w:val="28"/>
          <w:szCs w:val="28"/>
        </w:rPr>
        <w:t xml:space="preserve">ипуск у плавання маломірних суден, не зареєстрованих у встановленому порядку (ст. 116-1), </w:t>
      </w:r>
      <w:r w:rsidRPr="00EA7D10">
        <w:rPr>
          <w:rFonts w:ascii="Times New Roman" w:hAnsi="Times New Roman" w:cs="Times New Roman"/>
          <w:sz w:val="28"/>
          <w:szCs w:val="28"/>
        </w:rPr>
        <w:t xml:space="preserve">багатократні пошкодження таксофонів (ст. 148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багатократне підроблення знаків поштової оплати (ст. 135-1), багатократне порушення порядку погодження встановлення </w:t>
      </w:r>
      <w:proofErr w:type="spellStart"/>
      <w:r w:rsidRPr="00EA7D10">
        <w:rPr>
          <w:rFonts w:ascii="Times New Roman" w:hAnsi="Times New Roman" w:cs="Times New Roman"/>
          <w:sz w:val="28"/>
          <w:szCs w:val="28"/>
        </w:rPr>
        <w:t>рекламоносіїв</w:t>
      </w:r>
      <w:proofErr w:type="spellEnd"/>
      <w:r w:rsidRPr="00EA7D10">
        <w:rPr>
          <w:rFonts w:ascii="Times New Roman" w:hAnsi="Times New Roman" w:cs="Times New Roman"/>
          <w:sz w:val="28"/>
          <w:szCs w:val="28"/>
        </w:rPr>
        <w:t xml:space="preserve"> (ст. 140), багатократне порушення правил торгівлі (ст. 155).</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Наприклад, посадова особа автотранспортного підприємства випускає у рейс кілька автомобілів, у яких вміст забруднюючих речовин у викидах перевищує встановлені нормативи. У такому випадку дії посадової особи утворюють один проступок (ст. 80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а не низку тотожних правопорушень.</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Для правопорушень, що продовжуються, характерно те, що кожне з діянь, що їх утворюють, саме по собі містить всі ознаки складу, і усі разом вони виконують той же склад. Уже перше діяння винного можна кваліфікувати за певною статтею закону. Наступні неправомірні вчинки істотно не змінюють ні юридично значущих властивостей, ні юридичної оцінки вчиненого. Вони лише збільшують тривалість правопорушення у часі, розмір заподіяної шкоди тощо. </w:t>
      </w:r>
      <w:r w:rsidRPr="00EA7D10">
        <w:rPr>
          <w:rFonts w:ascii="Times New Roman" w:hAnsi="Times New Roman" w:cs="Times New Roman"/>
          <w:sz w:val="28"/>
          <w:szCs w:val="28"/>
        </w:rPr>
        <w:lastRenderedPageBreak/>
        <w:t>Правопорушення, що продовжується, (як і те, що триває) може припинятися фактично й юридично.</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Діяння з ознаками адміністративного правопорушення може бути </w:t>
      </w:r>
      <w:r w:rsidRPr="00EA7D10">
        <w:rPr>
          <w:rFonts w:ascii="Times New Roman" w:hAnsi="Times New Roman" w:cs="Times New Roman"/>
          <w:b/>
          <w:bCs/>
          <w:i/>
          <w:sz w:val="28"/>
          <w:szCs w:val="28"/>
        </w:rPr>
        <w:t>закінченим і незакінченим</w:t>
      </w:r>
      <w:r w:rsidRPr="00EA7D10">
        <w:rPr>
          <w:rFonts w:ascii="Times New Roman" w:hAnsi="Times New Roman" w:cs="Times New Roman"/>
          <w:sz w:val="28"/>
          <w:szCs w:val="28"/>
        </w:rPr>
        <w:t xml:space="preserve"> (перерваним з тих чи інших причин, що не досягли бажаної мети).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На відміну від кримінального законодавства,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не містить у загальній частині статей (аналогічних ст. 14 і 15 КК), які б передбачали відповідальність за незакінчене правопорушення, тобто за підготовку до нього або замах на нього. Таким чином, законодавець встановлює загальне правило, за яким навмисне створення умов для вчинення протиправних дій не є адміністративним правопорушенням і незакінчене правопорушення не карається.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Разом з тим, Особлива частина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містить кілька статей, якими встановлюється відповідальність за підготовчі дії, тобто відповідальність за незакінчене діяння (незакінчене діяння визнається адміністративним правопорушенням).</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Так, ст. 188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встановлює відповідальність за приховану від огляду передачу або спробу передачі заборонених предметів особам, які перебувають у виправно-трудових установах. Стаття 185-2 має відповідну назву — "Створення умов для організації і проведення з порушенням установленого порядку зборів, мітингів, вуличних походів або демонстрацій".</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Діяння з ознаками адміністративного правопорушення існують </w:t>
      </w:r>
      <w:r w:rsidRPr="00EA7D10">
        <w:rPr>
          <w:rFonts w:ascii="Times New Roman" w:hAnsi="Times New Roman" w:cs="Times New Roman"/>
          <w:b/>
          <w:bCs/>
          <w:i/>
          <w:sz w:val="28"/>
          <w:szCs w:val="28"/>
        </w:rPr>
        <w:t>в часі та просторі.</w:t>
      </w:r>
      <w:r w:rsidRPr="00EA7D10">
        <w:rPr>
          <w:rFonts w:ascii="Times New Roman" w:hAnsi="Times New Roman" w:cs="Times New Roman"/>
          <w:sz w:val="28"/>
          <w:szCs w:val="28"/>
        </w:rPr>
        <w:t xml:space="preserve"> Розташування правопорушення у часі і просторі є його важливими ознаками. У відповідних випадках вони фігурують як конструктивні ознаки.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Коли виникає необхідність ввести час до складу як конструктивну ознаку, законодавець враховує форму діяння. Якщо йдеться про діяння у формі дії, то ознака часу це проміжок у який вчинена дія містить ознаки проступку. Наприклад, заборонений час (статті 85, 182), час судового засідання (ст. 185-3), нічний час (ст. 233-1), час стоянки (ст. 207), час перевезення (ст. 123) тощо. У такий спосіб законодавець вказує на часові відрізки протягом яких забороняються певні дії.</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Якщо йдеться про діяння у формі бездіяльності, то ознака часу — термін, якийсь заздалегідь обумовлений період, після закінчення якого бездіяльність стає проступком. Так, посадова особа чинить адміністративне правопорушення, якщо до встановленого терміну не забезпечує заселення жилого приміщення (ст. 149); якщо до встановленого терміну відповідальні за те особи не здійснюють перерахування необхідних внесків до відповідних фондів, вони підлягають адміністративній відповідальності (ст. 165-1); якщо до встановленого терміну громадянин не перереєструє мисливську рушницю, то стає правопорушником (ст. 192).</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Розташування правопорушення у просторі визначається через ознаку місця. Частіше місце як конструктивна ознака фігурує у складі: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а) територій, де діють особливі правила поводження: заборонене місце (ст. 85), громадське місце (ст. 173), </w:t>
      </w:r>
      <w:proofErr w:type="spellStart"/>
      <w:r w:rsidRPr="00EA7D10">
        <w:rPr>
          <w:rFonts w:ascii="Times New Roman" w:hAnsi="Times New Roman" w:cs="Times New Roman"/>
          <w:sz w:val="28"/>
          <w:szCs w:val="28"/>
        </w:rPr>
        <w:t>невідведене</w:t>
      </w:r>
      <w:proofErr w:type="spellEnd"/>
      <w:r w:rsidRPr="00EA7D10">
        <w:rPr>
          <w:rFonts w:ascii="Times New Roman" w:hAnsi="Times New Roman" w:cs="Times New Roman"/>
          <w:sz w:val="28"/>
          <w:szCs w:val="28"/>
        </w:rPr>
        <w:t xml:space="preserve"> місце (ст. 174), землі державного лісового фонду не вкриті лісом (ст. 70);</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 xml:space="preserve">б) споруд: автомобільна дорога (ст. 141), проїзна частина шляху (ст. 122), залізничні колії (ст. 109), залізничний переїзд (ст. 128-1), морський порт, річковий порт, аеропорт, автовокзал, пристань (ст. 106), аеродром (ст. 111);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в) установ: військовий комісаріат (ст. 211-6), органи загсу (ст. 212-1), суд (ст. 185-5);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г) транспортних засобів: річкові і маломірні судна (ст. 117), трамвай, тролейбус, автобус, маршрутне таксі (ст. 119), повітряне судно (ст. 112), вантажний поїзд, гужовий транспорт, підніжки і дах вагонів (ст. 109), приміський поїзд, поїзди далекого і місцевого прямування, метрополітен (ст. 110).</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У відповідних випадках законодавець вводить до складу як конструктивну ознаку </w:t>
      </w:r>
      <w:r w:rsidRPr="00EA7D10">
        <w:rPr>
          <w:rFonts w:ascii="Times New Roman" w:hAnsi="Times New Roman" w:cs="Times New Roman"/>
          <w:b/>
          <w:bCs/>
          <w:sz w:val="28"/>
          <w:szCs w:val="28"/>
        </w:rPr>
        <w:t>спосіб вчинення проступку.</w:t>
      </w:r>
      <w:r w:rsidRPr="00EA7D10">
        <w:rPr>
          <w:rFonts w:ascii="Times New Roman" w:hAnsi="Times New Roman" w:cs="Times New Roman"/>
          <w:sz w:val="28"/>
          <w:szCs w:val="28"/>
        </w:rPr>
        <w:t xml:space="preserve"> Спосіб — це форма, в якій виражаються дії. Він містить: порядок, метод, послідовність дій, прийоми, застосовані правопорушником.</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Так, дрібне розкрадання є адміністративним проступком лише в тому разі, якщо воно здійснене шляхом крадіжки, присвоєння, розтрати, зловживання службовим становищем, шахрайства (ст. 51), але не шляхом грабіжництва або розбою (у цьому випадку настає кримінальна відповідальність).</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У цілому ряді випадків для вчинення конкретних дій або конкретної діяльності необхідно дістати дозвіл (згоду) органів виконавчої влади. Такий дозвіл (згода) є конструктивною ознакою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єктивної сторони для деяких складів.</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Зокрема, господарська діяльність без державної реєстрації тягне за собою адміністративну відповідальність за ст. 164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для демонстрування фільмів або розповсюдження фільмів шляхом продажу чи передачі в прокат фільмокопій необхідно одержати державне посвідчення на право розповсюдження і демонстрування фільмів (ст. 164-6); керівництво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єднанням громадян, що не легалізувалося (одержало офіційне визнання) у встановленому порядку тягне за собою відповідальність за ст. 186-5; для пуску газу на установки, що використовують газ, необхідно одержати дозвіл органів Державної інспекції з енергозбереження (ст. 101); випалювання стерні на землях сільськогосподарського призначення без дозволу органів державного контролю у галузі охорони навколишнього природного середовища тягне адміністративну відповідальність за ст. 77-1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встановлення без належного дозволу споруд, що перешкоджають розпізнаванню навігаційних знаків і сигналів, тягне за собою відповідальність за ст. 116-2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тощо.</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Для характеристики способу вчинення окремих правопорушень законодавець може використовувати такі оцінні поняття, як "злісне" (статті 185, 185-3, 185-4), "грубе" (статті 85, 108), "безгосподарне" (ст. 60, 98, 150), марнотратне (ст. 98).</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До важливих ознак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єктивної сторони належать </w:t>
      </w:r>
      <w:r w:rsidRPr="00EA7D10">
        <w:rPr>
          <w:rFonts w:ascii="Times New Roman" w:hAnsi="Times New Roman" w:cs="Times New Roman"/>
          <w:b/>
          <w:bCs/>
          <w:sz w:val="28"/>
          <w:szCs w:val="28"/>
        </w:rPr>
        <w:t>засоби, що використовуються при вчиненні проступків</w:t>
      </w:r>
      <w:r w:rsidRPr="00EA7D10">
        <w:rPr>
          <w:rFonts w:ascii="Times New Roman" w:hAnsi="Times New Roman" w:cs="Times New Roman"/>
          <w:sz w:val="28"/>
          <w:szCs w:val="28"/>
        </w:rPr>
        <w:t>. Це, зокрема, використання засобів зв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язку з метою порушення громадського порядку (ст. 148-3); вилучення з обороту товарів з метою встановлення монопольних цін (є ознакою проступку передбаченого статтею 166-1 "Зловживання монопольним становищем на ринку"); </w:t>
      </w:r>
      <w:proofErr w:type="spellStart"/>
      <w:r w:rsidRPr="00EA7D10">
        <w:rPr>
          <w:rFonts w:ascii="Times New Roman" w:hAnsi="Times New Roman" w:cs="Times New Roman"/>
          <w:sz w:val="28"/>
          <w:szCs w:val="28"/>
        </w:rPr>
        <w:t>спонсорування</w:t>
      </w:r>
      <w:proofErr w:type="spellEnd"/>
      <w:r w:rsidRPr="00EA7D10">
        <w:rPr>
          <w:rFonts w:ascii="Times New Roman" w:hAnsi="Times New Roman" w:cs="Times New Roman"/>
          <w:sz w:val="28"/>
          <w:szCs w:val="28"/>
        </w:rPr>
        <w:t xml:space="preserve"> будь-яких заходів з використанням </w:t>
      </w:r>
      <w:r w:rsidRPr="00EA7D10">
        <w:rPr>
          <w:rFonts w:ascii="Times New Roman" w:hAnsi="Times New Roman" w:cs="Times New Roman"/>
          <w:sz w:val="28"/>
          <w:szCs w:val="28"/>
        </w:rPr>
        <w:lastRenderedPageBreak/>
        <w:t>знаків для товарів і послуг під якими випускаються тютюнові вироби (є ознакою проступку передбаченого статтею 156-3 "Порушення встановлених законодавством вимог щодо заборони реклами та спонсорства тютюнових виробів"); порушення порядку ведення передвиборної агітації з використанням друкованих засобів масової інформації (є ознакою проступку передбаченого статтею 212-9).</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У ряді випадків, як ознаку об’єктивної сторони, законодавець використовує </w:t>
      </w:r>
      <w:r w:rsidRPr="00EA7D10">
        <w:rPr>
          <w:rFonts w:ascii="Times New Roman" w:hAnsi="Times New Roman" w:cs="Times New Roman"/>
          <w:b/>
          <w:sz w:val="28"/>
          <w:szCs w:val="28"/>
        </w:rPr>
        <w:t xml:space="preserve">заподіяння шкоди або її </w:t>
      </w:r>
      <w:r w:rsidRPr="00EA7D10">
        <w:rPr>
          <w:rFonts w:ascii="Times New Roman" w:hAnsi="Times New Roman" w:cs="Times New Roman"/>
          <w:b/>
          <w:bCs/>
          <w:sz w:val="28"/>
          <w:szCs w:val="28"/>
        </w:rPr>
        <w:t xml:space="preserve">розмір. </w:t>
      </w:r>
      <w:r w:rsidRPr="00EA7D10">
        <w:rPr>
          <w:rFonts w:ascii="Times New Roman" w:hAnsi="Times New Roman" w:cs="Times New Roman"/>
          <w:bCs/>
          <w:sz w:val="28"/>
          <w:szCs w:val="28"/>
        </w:rPr>
        <w:t xml:space="preserve">Ця ознака використовується </w:t>
      </w:r>
      <w:r w:rsidRPr="00EA7D10">
        <w:rPr>
          <w:rFonts w:ascii="Times New Roman" w:hAnsi="Times New Roman" w:cs="Times New Roman"/>
          <w:sz w:val="28"/>
          <w:szCs w:val="28"/>
        </w:rPr>
        <w:t xml:space="preserve">як критерій, за допомогою якого розмежовуються прості і кваліфіковані склади (статті 77, 128-1, 135-1, 139, 154, 164-3, 164-15), а також обумовлюється застосування адміністративної чи кримінальної відповідальності.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Так, розкрадання визнається адміністративним проступком, якщо вартість викраденого не перевищує 0,2 неоподатковуваного мінімуму доходів громадян (ст. 51); самоуправство (ст. 186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є адміністративним правопорушенням, якщо незаконні дії не завдали істотної шкоди (заподіяння значної шкоди тягне за собою кримінальну відповідальність за ст. 356 КК України), відповідно до статті 164-15 приховування стійкої фінансової неспроможності є адміністративним правопорушенням, якщо це завдало великої матеріальної шкоди (велика матеріальна шкода має місце, коли її розмір у п'ятсот і більше разів перевищує неоподатковуваний мінімум доходів громадян).</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Однією з поширених ознак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єктивної сторони є ознака </w:t>
      </w:r>
      <w:r w:rsidRPr="00EA7D10">
        <w:rPr>
          <w:rFonts w:ascii="Times New Roman" w:hAnsi="Times New Roman" w:cs="Times New Roman"/>
          <w:b/>
          <w:bCs/>
          <w:sz w:val="28"/>
          <w:szCs w:val="28"/>
        </w:rPr>
        <w:t>"іншої особи"</w:t>
      </w:r>
      <w:r w:rsidRPr="00EA7D10">
        <w:rPr>
          <w:rFonts w:ascii="Times New Roman" w:hAnsi="Times New Roman" w:cs="Times New Roman"/>
          <w:sz w:val="28"/>
          <w:szCs w:val="28"/>
        </w:rPr>
        <w:t>, тобто особи, яка у будь-якій формі бере участь у відносинах з правопорушником. Серед "інших осіб" розрізняють:</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по-перше, суб'єктів, які мають виконавчо-розпорядчі повноваження. Так,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містить статті, якими встановлюється відповідальність за невиконання розпоряджень командира повітряного судна (ст. 112); злісну непокору законному розпорядженню або вимозі працівника міліції, члена громадського формування з охорони громадського порядку, військовослужбовця (ст. 185); злісну непокору законному розпорядженню або вимозі працівника транспорту, який здійснює контроль за перевезенням пасажирів (ст. 185-9); ухилення від виконання законних вимог прокурора (ст. 185-8);</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по-друге, потерпілих громадян, щодо яких вчинено хуліганські дії (ст. 173); громадян — споживачів, яким відмовлено в реалізації їхніх прав на перевірку якості, комплектності, ваги, ціни придбаних товарів (ст. 156-1); робітників, щодо яких порушено законодавство про працю і про охорону праці (ст. 41). До цієї категорії слід віднести осіб, які постраждали в результаті ненадання транспортних засобів медичним працівникам і працівникам міліції (ст. 124-1);</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по-третє, учасників правопорушення (неповнолітніх), доведених до стану алкогольного сп</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яніння (ст. 180); осіб, які користуються послугами повій (ст. 181-1); особи, які незаконно навчаються карате (ст. 196); громадяни, які здали паспорт у заставу (ст. 202);</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по-четверте, правопорушників, яким винний сприяв у прийнятті на роботу осіб, які мешкають без паспортів або з недійсними паспортами (ст. 200); допущення проживання без паспорта (ст. 199); прийняття на роботу військовозобов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язаних і призовників, які не перебувають на військовому обліку (ст. 211-3).</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В адміністративному праві немає загальних норм щодо</w:t>
      </w:r>
      <w:r w:rsidRPr="00EA7D10">
        <w:rPr>
          <w:rFonts w:ascii="Times New Roman" w:hAnsi="Times New Roman" w:cs="Times New Roman"/>
          <w:b/>
          <w:bCs/>
          <w:sz w:val="28"/>
          <w:szCs w:val="28"/>
        </w:rPr>
        <w:t xml:space="preserve"> співучасті</w:t>
      </w:r>
      <w:r w:rsidRPr="00EA7D10">
        <w:rPr>
          <w:rFonts w:ascii="Times New Roman" w:hAnsi="Times New Roman" w:cs="Times New Roman"/>
          <w:sz w:val="28"/>
          <w:szCs w:val="28"/>
        </w:rPr>
        <w:t xml:space="preserve">, у яких би вирішувалося питання про детермінацію відповідальності кількох осіб, які умисно і спільно вчинили адміністративне правопорушення. Лише ст. 35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відносить до обставин, що обтяжують відповідальність, вчинення правопорушення групою осіб. Проте будь-які ознаки групового правопорушення (спільне, умисне, з розподілом ролей, участь у правопорушенні двох або більше осіб тощо) у нормативному порядку не закріплюються.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Разом з тим, у кількох статтях Особливої частини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є норми, що регулюють відповідальність за групове правопорушення і містять низку конкретних ознак такого правопорушення. Саме вони дають можливість зробити висновок про те, що адміністративному праву відомі як проста співучасть, так і складна (з розподілом ролей).</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Так, ст. 181 "Азартні ігри, ворожіння в громадських місцях" встановлює адміністративну відповідальність за участь в азартних іграх на гроші речі та інші цінності. Статті 163-8 "Маніпулювання на фондовому ринку", 185-10 "Злісна непокора законному розпорядженню чи вимозі військовослужбовця або працівника Державної прикордонної служби України або члена громадського формування з охорони громадського порядку і державного кордону",204-1 "Незаконне перетинання або спроба незаконного перетинання державного кордону України", 206-1 "Незаконне перевезення іноземців та осіб без громадянства територією України" вчинення правопорушення групою осіб відносять до кваліфікуючих ознак.</w:t>
      </w:r>
    </w:p>
    <w:p w:rsidR="00610308" w:rsidRPr="00EA7D10" w:rsidRDefault="00610308" w:rsidP="00EA7D10">
      <w:pPr>
        <w:spacing w:after="0" w:line="240" w:lineRule="auto"/>
        <w:ind w:firstLine="709"/>
        <w:jc w:val="both"/>
        <w:rPr>
          <w:rFonts w:ascii="Times New Roman" w:hAnsi="Times New Roman" w:cs="Times New Roman"/>
          <w:b/>
          <w:i/>
          <w:sz w:val="28"/>
          <w:szCs w:val="28"/>
        </w:rPr>
      </w:pPr>
      <w:r w:rsidRPr="00EA7D10">
        <w:rPr>
          <w:rFonts w:ascii="Times New Roman" w:eastAsia="MS Mincho" w:hAnsi="Times New Roman" w:cs="Times New Roman"/>
          <w:b/>
          <w:i/>
          <w:sz w:val="28"/>
          <w:szCs w:val="28"/>
        </w:rPr>
        <w:t xml:space="preserve"> Суб’єкт складу адміністративного проступку</w:t>
      </w:r>
      <w:bookmarkEnd w:id="1"/>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Чинне адміністративне законодавство не дає узагальненого визначення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єкта адміністративного правопорушення і такого терміну не вживає.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Аналіз відповідних статей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дозволяє зробити висновок, що ним є осудна особа, яка досягла певного віку і вчинила описаний у законі склад адміністративного проступку. Таким чином,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єктом адміністративного правопорушення є той, хто його вчинив. Сам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 як реально існуюча особа, до складу не входить. Склад містить лише окремі ознаки, якими ця особа характеризується.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У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не вживається термін "фізична особа". Використовується тільки термін "особа". Це дає змогу припустити, що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єктом адміністративного правопорушення може бути і юридична особа.</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Такий висновок небезпідставний, оскільки за межами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діє досить велика група норм, що встановлюють відповідальність юридичних осіб за вчинення протиправних дій. І хоч такі дії не віднесені законодавцем до адміністративних правопорушень, а відповідальність за них не названа адміністративною, вони мають їх найважливіші ознаки. Це, зокрема, норми Закону України "</w:t>
      </w:r>
      <w:r w:rsidRPr="00EA7D10">
        <w:rPr>
          <w:rFonts w:ascii="Times New Roman" w:hAnsi="Times New Roman" w:cs="Times New Roman"/>
          <w:bCs/>
          <w:color w:val="000000"/>
          <w:sz w:val="28"/>
          <w:szCs w:val="28"/>
        </w:rPr>
        <w:t xml:space="preserve">Про ветеринарну медицину" (2001р.) </w:t>
      </w:r>
      <w:r w:rsidRPr="00EA7D10">
        <w:rPr>
          <w:rFonts w:ascii="Times New Roman" w:hAnsi="Times New Roman" w:cs="Times New Roman"/>
          <w:sz w:val="28"/>
          <w:szCs w:val="28"/>
        </w:rPr>
        <w:t>тощо. Саме ця обставина дозволяє дослідникам припустити існування інституту адміністративної відповідальності юридичних осіб.</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Проте чинний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однозначно визнає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єктом проступку виключно фізичну особу. Про це, зокрема, свідчать його ознаки, які закріплені нормативно.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Так, ст. 12 встановлює вік, після досягнення якого настає адміністративна відповідальність (16 років); ст. 20 передбачає як обов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язкову ознаку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єкта його осудність; ст. 33 вимагає при накладенні стягнення враховувати особу правопорушника; ст. 256 вимагає, щоб у протоколі про адміністративне правопорушення в обов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язковому порядку були відомості про особу правопорушника, а також вказується на обов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язок правопорушника підписати протокол; ст. 268 закріплює за тим, хто вчинив проступок, право виступати рідною мовою тощо. Важко уявити, що зазначені норми розраховані на юридичних осіб. Більше того, ст. 27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абсолютно точно визначає, що штраф є грошовим стягненням, яке накладається на громадян і посадових осіб за адміністративні правопорушення.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Усі ознаки складу, що характеризують індивідуального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єкта, можна поділити на дві групи: загальні та спеціальні (аналогічно і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єктів прийнято поділяти на загальні та спеціальні). Загальні та спеціальні ознаки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єкта входять до складу адміністративного правопорушення.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t>Загальними</w:t>
      </w:r>
      <w:r w:rsidRPr="00EA7D10">
        <w:rPr>
          <w:rFonts w:ascii="Times New Roman" w:hAnsi="Times New Roman" w:cs="Times New Roman"/>
          <w:sz w:val="28"/>
          <w:szCs w:val="28"/>
        </w:rPr>
        <w:t xml:space="preserve"> визнаються такі, які повинна мати будь-яка особа, що піддається адміністративному стягненню. У першу чергу до них належать вік і осудність. Вони закріплені статтями 12 і 20 Загальної частини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У деяких випадках законодавець указує на загальну ознаку, щоб підкреслити відсутність якоїсь певної особливості, що впливає на оцінку проступку. Так, ст. 126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вказує на таку загальну ознаку, як відсутність у особи прав на керування транспортними засобами. Наводиться вона тут тільки для того, щоб легко можна було відмежувати названий склад від складів проступків, що встановлюють відповідальність водіїв транспортних засобів.</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t>Спеціальними</w:t>
      </w:r>
      <w:r w:rsidRPr="00EA7D10">
        <w:rPr>
          <w:rFonts w:ascii="Times New Roman" w:hAnsi="Times New Roman" w:cs="Times New Roman"/>
          <w:sz w:val="28"/>
          <w:szCs w:val="28"/>
        </w:rPr>
        <w:t xml:space="preserve"> визнаються такі, які вказують на особливості правового положення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єктів проступку. Наприклад: капітан судна, робітник підприємства торгівлі, водій, посадова особа, представник власника тощо.</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Спеціальні ознаки </w:t>
      </w:r>
      <w:proofErr w:type="spellStart"/>
      <w:r w:rsidRPr="00EA7D10">
        <w:rPr>
          <w:rFonts w:ascii="Times New Roman" w:hAnsi="Times New Roman" w:cs="Times New Roman"/>
          <w:sz w:val="28"/>
          <w:szCs w:val="28"/>
        </w:rPr>
        <w:t>детермінуються</w:t>
      </w:r>
      <w:proofErr w:type="spellEnd"/>
      <w:r w:rsidRPr="00EA7D10">
        <w:rPr>
          <w:rFonts w:ascii="Times New Roman" w:hAnsi="Times New Roman" w:cs="Times New Roman"/>
          <w:sz w:val="28"/>
          <w:szCs w:val="28"/>
        </w:rPr>
        <w:t xml:space="preserve"> і нормативно закріплюються з метою диференціації відповідальності різних категорій осіб, забезпечення справедливої правової оцінки їх неправомірних дій. Вони фіксуються у статтях Особливої частини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і впливають на кваліфікацію правопорушення.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Такі ознаки притаманні лише окремим групам громадян (військовослужбовцям, водіям, посадовим особам); виникають на основі індивідуальних актів або інших юридичне значущих дій повноважних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єктів; особа може мати їх відразу кілька, одержувати нові, втрачати старі. Вони мають тимчасовий характер (хоч особа може мати таку властивість досить тривалий час).</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Спеціальні ознаки виконують одну з двох функцій:</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по-перше, вони можуть бути конструктивними ознаками простих складів, а це означає, що до адміністративної відповідальності за відповідні правопорушення притягуються лише спеціальні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по-друге, вони можуть бути кваліфікуючими ознаками кваліфікованих складів. У таких випадках за конкретні дії до адміністративної відповідальності може бути притягнутий будь-який громадянин, який досяг 16-річного віку, а вчинення подібних дій спеціальним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єктом оцінюється як виконання кваліфікованого складу.</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 xml:space="preserve">Поряд із загальними та спеціальними ознаками, у Загальній частині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та інших правових актах викладена значна кількість обставин, що характеризують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єкта правопорушення, але до складу адміністративного правопорушення</w:t>
      </w:r>
      <w:r w:rsidRPr="00EA7D10">
        <w:rPr>
          <w:rFonts w:ascii="Times New Roman" w:hAnsi="Times New Roman" w:cs="Times New Roman"/>
          <w:b/>
          <w:bCs/>
          <w:sz w:val="28"/>
          <w:szCs w:val="28"/>
        </w:rPr>
        <w:t xml:space="preserve"> не входять.</w:t>
      </w:r>
      <w:r w:rsidRPr="00EA7D10">
        <w:rPr>
          <w:rFonts w:ascii="Times New Roman" w:hAnsi="Times New Roman" w:cs="Times New Roman"/>
          <w:sz w:val="28"/>
          <w:szCs w:val="28"/>
        </w:rPr>
        <w:t xml:space="preserve">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Це причетність особи на військовій службі (ст. 15), відсутність громадянства України (ст. 16), вагітність та сильне душевне хвилювання (ст. 34) тощо. Вони ніяк не впливають на кваліфікацію вчиненого, проте впливають на вид, розмір та інші характеристики стягнення.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Як приклад розглянемо становище особи на військовій службі. Якщо військовим вчинено такі проступки, як порушення правил дорожнього руху, правил полювання, неправомірне використання державного майна та інші, передбачені ч. 1 ст. 15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то відповідальність за них настає на загальних підставах.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Проте до зазначеної особи не можуть бути застосовані такі адміністративні стягнення, як адміністративний арешт і виправні роботи. Матеріал щодо військового може бути переданий командуванню для притягнення винного до дисциплінарної відповідальності.</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Ці ознаки нерідко зараховують до розряду спеціальних і за аналогією до спеціальних відносять тих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єктів, що їх мають. Вважаємо, що це не зовсім коректний підхід.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Спеціальна ознака, як уже зазначалося, включається до складу та є або конструктивною, або кваліфікуючою. Ознаки, про які йдеться, таких характеристик не мають. На підставі цього їх доцільно позначити як </w:t>
      </w:r>
      <w:r w:rsidRPr="00EA7D10">
        <w:rPr>
          <w:rFonts w:ascii="Times New Roman" w:hAnsi="Times New Roman" w:cs="Times New Roman"/>
          <w:b/>
          <w:bCs/>
          <w:sz w:val="28"/>
          <w:szCs w:val="28"/>
        </w:rPr>
        <w:t>особливі ознаки.</w:t>
      </w:r>
      <w:r w:rsidRPr="00EA7D10">
        <w:rPr>
          <w:rFonts w:ascii="Times New Roman" w:hAnsi="Times New Roman" w:cs="Times New Roman"/>
          <w:sz w:val="28"/>
          <w:szCs w:val="28"/>
        </w:rPr>
        <w:t xml:space="preserve"> </w:t>
      </w:r>
    </w:p>
    <w:p w:rsidR="00610308" w:rsidRPr="00EA7D10" w:rsidRDefault="00610308" w:rsidP="00EA7D10">
      <w:pPr>
        <w:spacing w:after="0" w:line="240" w:lineRule="auto"/>
        <w:ind w:firstLine="709"/>
        <w:jc w:val="both"/>
        <w:rPr>
          <w:rFonts w:ascii="Times New Roman" w:hAnsi="Times New Roman" w:cs="Times New Roman"/>
          <w:b/>
          <w:bCs/>
          <w:sz w:val="28"/>
          <w:szCs w:val="28"/>
        </w:rPr>
      </w:pPr>
      <w:r w:rsidRPr="00EA7D10">
        <w:rPr>
          <w:rFonts w:ascii="Times New Roman" w:hAnsi="Times New Roman" w:cs="Times New Roman"/>
          <w:sz w:val="28"/>
          <w:szCs w:val="28"/>
        </w:rPr>
        <w:t>Є пропозиції вважати носіїв особливих ознак особливими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єктами адміністративного правопорушення. Але особливі ознаки можуть мати і спеціальні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єкти. Саме тому, з метою уникнення плутанини і ускладнення класифікації, відносно носіїв особливих ознак доцільно застосувати таку термінологію: </w:t>
      </w:r>
      <w:r w:rsidRPr="00EA7D10">
        <w:rPr>
          <w:rFonts w:ascii="Times New Roman" w:hAnsi="Times New Roman" w:cs="Times New Roman"/>
          <w:b/>
          <w:bCs/>
          <w:sz w:val="28"/>
          <w:szCs w:val="28"/>
        </w:rPr>
        <w:t>загальний суб</w:t>
      </w:r>
      <w:r w:rsidRPr="00EA7D10">
        <w:rPr>
          <w:rFonts w:ascii="Times New Roman" w:eastAsia="MS Mincho" w:hAnsi="Times New Roman" w:cs="Times New Roman"/>
          <w:sz w:val="28"/>
          <w:szCs w:val="28"/>
        </w:rPr>
        <w:t>’</w:t>
      </w:r>
      <w:r w:rsidRPr="00EA7D10">
        <w:rPr>
          <w:rFonts w:ascii="Times New Roman" w:hAnsi="Times New Roman" w:cs="Times New Roman"/>
          <w:b/>
          <w:bCs/>
          <w:sz w:val="28"/>
          <w:szCs w:val="28"/>
        </w:rPr>
        <w:t>єкт з особливими ознаками</w:t>
      </w:r>
      <w:r w:rsidRPr="00EA7D10">
        <w:rPr>
          <w:rFonts w:ascii="Times New Roman" w:hAnsi="Times New Roman" w:cs="Times New Roman"/>
          <w:sz w:val="28"/>
          <w:szCs w:val="28"/>
        </w:rPr>
        <w:t xml:space="preserve"> і </w:t>
      </w:r>
      <w:r w:rsidRPr="00EA7D10">
        <w:rPr>
          <w:rFonts w:ascii="Times New Roman" w:hAnsi="Times New Roman" w:cs="Times New Roman"/>
          <w:b/>
          <w:bCs/>
          <w:sz w:val="28"/>
          <w:szCs w:val="28"/>
        </w:rPr>
        <w:t>спеціальний суб</w:t>
      </w:r>
      <w:r w:rsidRPr="00EA7D10">
        <w:rPr>
          <w:rFonts w:ascii="Times New Roman" w:eastAsia="MS Mincho" w:hAnsi="Times New Roman" w:cs="Times New Roman"/>
          <w:sz w:val="28"/>
          <w:szCs w:val="28"/>
        </w:rPr>
        <w:t>’</w:t>
      </w:r>
      <w:r w:rsidRPr="00EA7D10">
        <w:rPr>
          <w:rFonts w:ascii="Times New Roman" w:hAnsi="Times New Roman" w:cs="Times New Roman"/>
          <w:b/>
          <w:bCs/>
          <w:sz w:val="28"/>
          <w:szCs w:val="28"/>
        </w:rPr>
        <w:t>єкт з особливими ознаками.</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Наявність особливих ознак може мати для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єкта такі юридичні наслідки:</w:t>
      </w:r>
    </w:p>
    <w:p w:rsidR="00610308" w:rsidRPr="00EA7D10" w:rsidRDefault="00610308" w:rsidP="00EA7D10">
      <w:pPr>
        <w:widowControl w:val="0"/>
        <w:numPr>
          <w:ilvl w:val="0"/>
          <w:numId w:val="3"/>
        </w:numPr>
        <w:tabs>
          <w:tab w:val="clear" w:pos="927"/>
          <w:tab w:val="num" w:pos="0"/>
        </w:tabs>
        <w:spacing w:after="0" w:line="240" w:lineRule="auto"/>
        <w:ind w:left="0" w:firstLine="709"/>
        <w:jc w:val="both"/>
        <w:rPr>
          <w:rFonts w:ascii="Times New Roman" w:hAnsi="Times New Roman" w:cs="Times New Roman"/>
          <w:sz w:val="28"/>
          <w:szCs w:val="28"/>
        </w:rPr>
      </w:pPr>
      <w:r w:rsidRPr="00EA7D10">
        <w:rPr>
          <w:rFonts w:ascii="Times New Roman" w:hAnsi="Times New Roman" w:cs="Times New Roman"/>
          <w:sz w:val="28"/>
          <w:szCs w:val="28"/>
        </w:rPr>
        <w:t>вони можуть бути обставинами, що пом</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якшують або обтяжують відповідальність (ст. 34 і ст. 35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w:t>
      </w:r>
    </w:p>
    <w:p w:rsidR="00610308" w:rsidRPr="00EA7D10" w:rsidRDefault="00610308" w:rsidP="00EA7D10">
      <w:pPr>
        <w:widowControl w:val="0"/>
        <w:numPr>
          <w:ilvl w:val="0"/>
          <w:numId w:val="3"/>
        </w:numPr>
        <w:tabs>
          <w:tab w:val="clear" w:pos="927"/>
          <w:tab w:val="num" w:pos="0"/>
        </w:tabs>
        <w:spacing w:after="0" w:line="240" w:lineRule="auto"/>
        <w:ind w:left="0" w:firstLine="709"/>
        <w:jc w:val="both"/>
        <w:rPr>
          <w:rFonts w:ascii="Times New Roman" w:hAnsi="Times New Roman" w:cs="Times New Roman"/>
          <w:sz w:val="28"/>
          <w:szCs w:val="28"/>
        </w:rPr>
      </w:pPr>
      <w:r w:rsidRPr="00EA7D10">
        <w:rPr>
          <w:rFonts w:ascii="Times New Roman" w:hAnsi="Times New Roman" w:cs="Times New Roman"/>
          <w:sz w:val="28"/>
          <w:szCs w:val="28"/>
        </w:rPr>
        <w:t>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 з особливими ознаками не піддаються деяким стягненням (адміністративний арешт не може застосовуватися до військових, неповнолітніх, вагітних жінок і жінок, які мають дітей віком до 12 років, інвалідів 1 і 2-ї груп);</w:t>
      </w:r>
    </w:p>
    <w:p w:rsidR="00610308" w:rsidRPr="00EA7D10" w:rsidRDefault="00610308" w:rsidP="00EA7D10">
      <w:pPr>
        <w:widowControl w:val="0"/>
        <w:numPr>
          <w:ilvl w:val="0"/>
          <w:numId w:val="3"/>
        </w:numPr>
        <w:tabs>
          <w:tab w:val="clear" w:pos="927"/>
          <w:tab w:val="num" w:pos="0"/>
        </w:tabs>
        <w:spacing w:after="0" w:line="240" w:lineRule="auto"/>
        <w:ind w:left="0" w:firstLine="709"/>
        <w:jc w:val="both"/>
        <w:rPr>
          <w:rFonts w:ascii="Times New Roman" w:hAnsi="Times New Roman" w:cs="Times New Roman"/>
          <w:sz w:val="28"/>
          <w:szCs w:val="28"/>
        </w:rPr>
      </w:pPr>
      <w:r w:rsidRPr="00EA7D10">
        <w:rPr>
          <w:rFonts w:ascii="Times New Roman" w:hAnsi="Times New Roman" w:cs="Times New Roman"/>
          <w:sz w:val="28"/>
          <w:szCs w:val="28"/>
        </w:rPr>
        <w:t>ціла низка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єктів з особливими ознаками за вчинення адміністративних проступків несе відповідальність за дисциплінарними статутами (ст.15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На завершення характеристики ознак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 xml:space="preserve">єкта адміністративного правопорушення необхідно зауважити, що та сама ознака може використовуватися як спеціальна та як особлива. Так, "стан сп’яніння" відповідно до ст. 35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 особлива ознака, яка обтяжує відповідальність. Водночас, такий стан є конструктивною ознакою складу, передбаченого ст. 130 </w:t>
      </w:r>
      <w:proofErr w:type="spellStart"/>
      <w:r w:rsidRPr="00EA7D10">
        <w:rPr>
          <w:rFonts w:ascii="Times New Roman" w:hAnsi="Times New Roman" w:cs="Times New Roman"/>
          <w:sz w:val="28"/>
          <w:szCs w:val="28"/>
        </w:rPr>
        <w:lastRenderedPageBreak/>
        <w:t>КУпАП</w:t>
      </w:r>
      <w:proofErr w:type="spellEnd"/>
      <w:r w:rsidRPr="00EA7D10">
        <w:rPr>
          <w:rFonts w:ascii="Times New Roman" w:hAnsi="Times New Roman" w:cs="Times New Roman"/>
          <w:sz w:val="28"/>
          <w:szCs w:val="28"/>
        </w:rPr>
        <w:t xml:space="preserve"> </w:t>
      </w:r>
      <w:r w:rsidRPr="00EA7D10">
        <w:rPr>
          <w:rFonts w:ascii="Times New Roman" w:eastAsia="MS Mincho" w:hAnsi="Times New Roman" w:cs="Times New Roman"/>
          <w:sz w:val="28"/>
          <w:szCs w:val="28"/>
        </w:rPr>
        <w:t>(керування транспортними засобами або суднами особами, які перебувають у стані сп’яніння).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i/>
          <w:sz w:val="28"/>
          <w:szCs w:val="28"/>
        </w:rPr>
        <w:t>Суб</w:t>
      </w:r>
      <w:r w:rsidRPr="00EA7D10">
        <w:rPr>
          <w:rFonts w:ascii="Times New Roman" w:eastAsia="MS Mincho" w:hAnsi="Times New Roman" w:cs="Times New Roman"/>
          <w:b/>
          <w:i/>
          <w:sz w:val="28"/>
          <w:szCs w:val="28"/>
        </w:rPr>
        <w:t>’</w:t>
      </w:r>
      <w:r w:rsidRPr="00EA7D10">
        <w:rPr>
          <w:rFonts w:ascii="Times New Roman" w:hAnsi="Times New Roman" w:cs="Times New Roman"/>
          <w:b/>
          <w:i/>
          <w:sz w:val="28"/>
          <w:szCs w:val="28"/>
        </w:rPr>
        <w:t>єктивна сторона адміністративного правопорушення -</w:t>
      </w:r>
      <w:r w:rsidRPr="00EA7D10">
        <w:rPr>
          <w:rFonts w:ascii="Times New Roman" w:hAnsi="Times New Roman" w:cs="Times New Roman"/>
          <w:sz w:val="28"/>
          <w:szCs w:val="28"/>
        </w:rPr>
        <w:t xml:space="preserve"> це сукупність ознак, які характеризують психічне ставлення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єкта до вчиненого діяння та його наслідків.</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Такими ознаками визнаються: вина, мета і мотив діяння. Обов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язковою і головною ознакою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єктивної сторони проступку є вина. Відсутність у діянні вини означає відсутність у ньому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єктивної сторони і складу правопорушення взагалі. Саме тому встановлення вини є головним завданням аналізу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єктивної сторони складу адміністративного правопорушення. До факультативних ознак відносяться мета і мотив.</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Зовнішній прояв вина отримує у одній з двох форм. Такими формами визнані умисел та необережність. Таким чином, встановлення вини зводиться до доведення того, що діями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єкта проступку керував умисел, або вони мали необережний характер.</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t>Умисел.</w:t>
      </w:r>
      <w:r w:rsidRPr="00EA7D10">
        <w:rPr>
          <w:rFonts w:ascii="Times New Roman" w:hAnsi="Times New Roman" w:cs="Times New Roman"/>
          <w:sz w:val="28"/>
          <w:szCs w:val="28"/>
        </w:rPr>
        <w:t xml:space="preserve"> Згідно зі ст. 10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проступок визнається умисним, якщо особа, яка його вчинила: а) усвідомлювала протиправний характер свого діяння; передбачала його шкідливі наслідки; бажала настання цих наслідків; б) усвідомлювала протиправний характер свого діяння; передбачала його шкідливі наслідки; свідомо допускала настання цих наслідків.</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Таким чином, закон називає два </w:t>
      </w:r>
      <w:proofErr w:type="spellStart"/>
      <w:r w:rsidRPr="00EA7D10">
        <w:rPr>
          <w:rFonts w:ascii="Times New Roman" w:hAnsi="Times New Roman" w:cs="Times New Roman"/>
          <w:sz w:val="28"/>
          <w:szCs w:val="28"/>
        </w:rPr>
        <w:t>вида</w:t>
      </w:r>
      <w:proofErr w:type="spellEnd"/>
      <w:r w:rsidRPr="00EA7D10">
        <w:rPr>
          <w:rFonts w:ascii="Times New Roman" w:hAnsi="Times New Roman" w:cs="Times New Roman"/>
          <w:sz w:val="28"/>
          <w:szCs w:val="28"/>
        </w:rPr>
        <w:t xml:space="preserve"> умислу: по-перше, </w:t>
      </w:r>
      <w:r w:rsidRPr="00EA7D10">
        <w:rPr>
          <w:rFonts w:ascii="Times New Roman" w:hAnsi="Times New Roman" w:cs="Times New Roman"/>
          <w:b/>
          <w:bCs/>
          <w:i/>
          <w:iCs/>
          <w:sz w:val="28"/>
          <w:szCs w:val="28"/>
        </w:rPr>
        <w:t xml:space="preserve">прямий умисел </w:t>
      </w:r>
      <w:r w:rsidRPr="00EA7D10">
        <w:rPr>
          <w:rFonts w:ascii="Times New Roman" w:hAnsi="Times New Roman" w:cs="Times New Roman"/>
          <w:sz w:val="28"/>
          <w:szCs w:val="28"/>
        </w:rPr>
        <w:t>(</w:t>
      </w:r>
      <w:proofErr w:type="spellStart"/>
      <w:r w:rsidRPr="00EA7D10">
        <w:rPr>
          <w:rFonts w:ascii="Times New Roman" w:hAnsi="Times New Roman" w:cs="Times New Roman"/>
          <w:sz w:val="28"/>
          <w:szCs w:val="28"/>
        </w:rPr>
        <w:t>dolus</w:t>
      </w:r>
      <w:proofErr w:type="spellEnd"/>
      <w:r w:rsidRPr="00EA7D10">
        <w:rPr>
          <w:rFonts w:ascii="Times New Roman" w:hAnsi="Times New Roman" w:cs="Times New Roman"/>
          <w:sz w:val="28"/>
          <w:szCs w:val="28"/>
        </w:rPr>
        <w:t xml:space="preserve"> </w:t>
      </w:r>
      <w:proofErr w:type="spellStart"/>
      <w:r w:rsidRPr="00EA7D10">
        <w:rPr>
          <w:rFonts w:ascii="Times New Roman" w:hAnsi="Times New Roman" w:cs="Times New Roman"/>
          <w:sz w:val="28"/>
          <w:szCs w:val="28"/>
        </w:rPr>
        <w:t>directus</w:t>
      </w:r>
      <w:proofErr w:type="spellEnd"/>
      <w:r w:rsidRPr="00EA7D10">
        <w:rPr>
          <w:rFonts w:ascii="Times New Roman" w:hAnsi="Times New Roman" w:cs="Times New Roman"/>
          <w:sz w:val="28"/>
          <w:szCs w:val="28"/>
        </w:rPr>
        <w:t xml:space="preserve">), коли особа усвідомлює протиправність свого діяння, передбачає і бажає настання шкідливих наслідків; по-друге, </w:t>
      </w:r>
      <w:r w:rsidRPr="00EA7D10">
        <w:rPr>
          <w:rFonts w:ascii="Times New Roman" w:hAnsi="Times New Roman" w:cs="Times New Roman"/>
          <w:b/>
          <w:bCs/>
          <w:i/>
          <w:iCs/>
          <w:sz w:val="28"/>
          <w:szCs w:val="28"/>
        </w:rPr>
        <w:t>непрямий умисел</w:t>
      </w:r>
      <w:r w:rsidRPr="00EA7D10">
        <w:rPr>
          <w:rFonts w:ascii="Times New Roman" w:hAnsi="Times New Roman" w:cs="Times New Roman"/>
          <w:sz w:val="28"/>
          <w:szCs w:val="28"/>
        </w:rPr>
        <w:t xml:space="preserve"> (</w:t>
      </w:r>
      <w:proofErr w:type="spellStart"/>
      <w:r w:rsidRPr="00EA7D10">
        <w:rPr>
          <w:rFonts w:ascii="Times New Roman" w:hAnsi="Times New Roman" w:cs="Times New Roman"/>
          <w:sz w:val="28"/>
          <w:szCs w:val="28"/>
        </w:rPr>
        <w:t>dolus</w:t>
      </w:r>
      <w:proofErr w:type="spellEnd"/>
      <w:r w:rsidRPr="00EA7D10">
        <w:rPr>
          <w:rFonts w:ascii="Times New Roman" w:hAnsi="Times New Roman" w:cs="Times New Roman"/>
          <w:sz w:val="28"/>
          <w:szCs w:val="28"/>
        </w:rPr>
        <w:t xml:space="preserve"> </w:t>
      </w:r>
      <w:proofErr w:type="spellStart"/>
      <w:r w:rsidRPr="00EA7D10">
        <w:rPr>
          <w:rFonts w:ascii="Times New Roman" w:hAnsi="Times New Roman" w:cs="Times New Roman"/>
          <w:sz w:val="28"/>
          <w:szCs w:val="28"/>
        </w:rPr>
        <w:t>indirectus</w:t>
      </w:r>
      <w:proofErr w:type="spellEnd"/>
      <w:r w:rsidRPr="00EA7D10">
        <w:rPr>
          <w:rFonts w:ascii="Times New Roman" w:hAnsi="Times New Roman" w:cs="Times New Roman"/>
          <w:sz w:val="28"/>
          <w:szCs w:val="28"/>
        </w:rPr>
        <w:t>), коли особа усвідомлює протиправність свого діяння, передбачає шкідливі наслідки і при цьому прямо не бажає, але свідомо допускає їх настання.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У цьому зв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язку необхідно підкреслити, що багато складів адміністративних правопорушень є формальними і в них не описується така ознака адміністративних проступків, як настання шкідливих наслідків чи заподіяння правопорушником збитку.</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Зазначений підхід законодавця у кожному випадку вмотивований однією з трьох обставин: а) шкідливі наслідки очевидні (незаконна порубка, ушкодження і знищення лісових культур — ст. 65; знищення зелених насаджень — ст. 153); б) шкідливі наслідки складно визначити (обчислити) і законодавець не вважає за потрібне обтяжувати </w:t>
      </w:r>
      <w:proofErr w:type="spellStart"/>
      <w:r w:rsidRPr="00EA7D10">
        <w:rPr>
          <w:rFonts w:ascii="Times New Roman" w:hAnsi="Times New Roman" w:cs="Times New Roman"/>
          <w:sz w:val="28"/>
          <w:szCs w:val="28"/>
        </w:rPr>
        <w:t>правозастосовника</w:t>
      </w:r>
      <w:proofErr w:type="spellEnd"/>
      <w:r w:rsidRPr="00EA7D10">
        <w:rPr>
          <w:rFonts w:ascii="Times New Roman" w:hAnsi="Times New Roman" w:cs="Times New Roman"/>
          <w:sz w:val="28"/>
          <w:szCs w:val="28"/>
        </w:rPr>
        <w:t xml:space="preserve"> установленням ще однієї ознаки складу (марнотратне витрачання паливно-енергетичних ресурсів — ст. 98); в) існування шкідливих наслідків конкретного діяння взагалі проблематично, хоч шкода від маси аналогічних правопорушень очевидна (проживання за недійсним паспортом — ст. 197).</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Вищенаведене вимагає мати на увазі наступне: у формальних складах обсяг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єктивної сторони вичерпується переліком ознак діяння й обставин його здійснення. З цього випливає, що і від винного можна вимагати усвідомлення, розуміння лише тих обставин, які названі у складі, але не передбачення шкідливих наслідків і, тим більше, бажання їх настання.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При виконанні формальних складів умисел полягає в усвідомленні протиправності дій і бажанні їх вчинити (у навмисності протиправного поводження).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 xml:space="preserve">Лише у деяких статтях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(41-1, 46, 51-2, 103-1, 116, 162-1, 163-8, 163-9, 164-3, 164-15, 166-16, 173-2, 198, 211) умисел прямо зазначається як ознака складу проступку. У багатьох же інших статтях умисел як необхідна ознака складу мається на увазі, хоч у тексті цього слова немає.</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При вчиненні таких правопорушень, як підпал лісу (ст. 77), дрібне викрадення (ст. 51), ухилення від проходження огляду на стан сп</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яніння (ст. 131) питання про форму вини вирішується шляхом тлумачення цих статей (теорія і практика тлумачить їх однозначно: у названих випадках вина може бути тільки умисною).</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З урахуванням зазначеного, можна стверджувати, що кількість адміністративних проступків, що вчиняються тільки навмисно, досить велика. Крім того, значна кількість проступків може вчинятися навмисно або необережно (порушення санітарно-гігієнічних правил), а деякі — найчастіше навмисно (безквитковий проїзд).</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b/>
          <w:bCs/>
          <w:sz w:val="28"/>
          <w:szCs w:val="28"/>
        </w:rPr>
        <w:t>Необережність.</w:t>
      </w:r>
      <w:r w:rsidRPr="00EA7D10">
        <w:rPr>
          <w:rFonts w:ascii="Times New Roman" w:hAnsi="Times New Roman" w:cs="Times New Roman"/>
          <w:sz w:val="28"/>
          <w:szCs w:val="28"/>
        </w:rPr>
        <w:t xml:space="preserve"> Згідно зі ст. 11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проступок визнається необережним, якщо особа, яка його вчинила: а) передбачала настання шкідливих наслідків свого діяння, але легковажно розраховувала на їх відвернення; б) не передбачала настання таких наслідків, хоч повинна була і могла їх передбачити. Таким чином, необережність може виступати як необачність, самовпевненість, легкодумство, недбалість, неощадливість, необдуманість і т. ін.</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Нормативне визначення необережної форми вини, сформульоване у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запозичене з кримінального законодавства (ст. 9 КК 1960р., ст. 25 КК 2001р.). Відповідно до нього, у кримінальному праві розрізняють два види необережної вини: злочинну самовпевненість і злочинну недбалість. За аналогією можна розрізняти два види необережної вини і в адміністративному праві — легковажну самовпевненість і недбалість.</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Самовпевненість характеризується законодавцем як передбачення можливості настання шкідливих наслідків свого діяння і легковажний розрахунок на їх запобігання. Недбалість полягає в тому, що винний не передбачав шкідливих наслідків, але був зобов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язаний і міг їх передбачити.</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З тексту ст. 11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видно, що поняття необережності пов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язується законодавцем із психічним ставленням до шкідливих наслідків. Будучи придатним для матеріальних складів проступків, таке визначення необережності не цілком підходить для формальних складів.</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Наприклад, громадянин, якому виповнилося 25 років, через недбалість не звернувся до РВ ДМС з проханням про вклеювання в паспорт нової фотографії. Внаслідок цього він живе за недійсним паспортом, тобто вчинив проступок, передбачений ст. 197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Які суспільне шкідливі наслідки він міг і повинен був передбачити? Очевидно, ніяких.</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Якщо при виконанні формальних складів умисел характеризується як навмисність дій, то необережність можна розуміти як відсутність належної обачності, недбалість.</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Необережна форма вини як конструктивна ознака складу використовується в Особливій частині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рідко. Так, ст. 198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передбачає відповідальність за втрату паспорта через недбалість, а ст. 211 — відповідальність за втрату через недбалість обліково-військових документів.</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lastRenderedPageBreak/>
        <w:t>Як зазначалось вище, факультативними ознаками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єктивної сторони складу адміністративного проступку визнають його мету і мотив. Мета розуміється як уявний образ результату, до якого прагне винний, його уявлення про ті бажані наслідки, що мають настати в результаті здійс</w:t>
      </w:r>
      <w:r w:rsidRPr="00EA7D10">
        <w:rPr>
          <w:rFonts w:ascii="Times New Roman" w:hAnsi="Times New Roman" w:cs="Times New Roman"/>
          <w:sz w:val="28"/>
          <w:szCs w:val="28"/>
        </w:rPr>
        <w:softHyphen/>
        <w:t xml:space="preserve">нення проступку. </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Мотивом є те, що спонукає до дій. Це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єктивна реакція особи на 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єктивну реальність. Стан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єкта, який викликає його активність. До мотивів відносять потреби та інстинкти, потяги, нахили, емоції, установки та ідеали. Таке розуміння мотиву правопорушення дає підстави знайти мотивацію навіть у так званих "немотивованих проступків".</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Факультативні ознаки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єктивної сторони конструктивною ознакою складу виступають рідко. Мотив у формі потреби необхідно встановлювати при розслідуванні справ по ч.3 ст. 46-1 "Порушення вимог режиму радіаційної безпеки в місцевостях, що зазнали радіоактивного забруднення".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Конструктивною ознакою складу в ряді випадків є і підлягає вста</w:t>
      </w:r>
      <w:r w:rsidRPr="00EA7D10">
        <w:rPr>
          <w:rFonts w:ascii="Times New Roman" w:hAnsi="Times New Roman" w:cs="Times New Roman"/>
          <w:sz w:val="28"/>
          <w:szCs w:val="28"/>
        </w:rPr>
        <w:softHyphen/>
        <w:t>новленню мета правопорушення. Як така вона є у текстах статей 42-2, 103-1, 164-3, 185-7 та ін. Зазначимо, що це має місце лише у ситуа</w:t>
      </w:r>
      <w:r w:rsidRPr="00EA7D10">
        <w:rPr>
          <w:rFonts w:ascii="Times New Roman" w:hAnsi="Times New Roman" w:cs="Times New Roman"/>
          <w:sz w:val="28"/>
          <w:szCs w:val="28"/>
        </w:rPr>
        <w:softHyphen/>
        <w:t>ціях, коли діяння вчиняється умисно.</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Наприклад, використання засобів зв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язку з метою порушення громад</w:t>
      </w:r>
      <w:r w:rsidRPr="00EA7D10">
        <w:rPr>
          <w:rFonts w:ascii="Times New Roman" w:hAnsi="Times New Roman" w:cs="Times New Roman"/>
          <w:sz w:val="28"/>
          <w:szCs w:val="28"/>
        </w:rPr>
        <w:softHyphen/>
        <w:t>ського порядку (148); використання комерційної таємниці з метою заподіяння шкоди діловій репутації (164-3) та ін.</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 xml:space="preserve">У ряді статей </w:t>
      </w:r>
      <w:proofErr w:type="spellStart"/>
      <w:r w:rsidRPr="00EA7D10">
        <w:rPr>
          <w:rFonts w:ascii="Times New Roman" w:hAnsi="Times New Roman" w:cs="Times New Roman"/>
          <w:sz w:val="28"/>
          <w:szCs w:val="28"/>
        </w:rPr>
        <w:t>КУпАП</w:t>
      </w:r>
      <w:proofErr w:type="spellEnd"/>
      <w:r w:rsidRPr="00EA7D10">
        <w:rPr>
          <w:rFonts w:ascii="Times New Roman" w:hAnsi="Times New Roman" w:cs="Times New Roman"/>
          <w:sz w:val="28"/>
          <w:szCs w:val="28"/>
        </w:rPr>
        <w:t xml:space="preserve"> ознаку мети прямо не названо, але вона все одно є у складах таких проступків, як дрібне викрадення (ст. 51), прос</w:t>
      </w:r>
      <w:r w:rsidRPr="00EA7D10">
        <w:rPr>
          <w:rFonts w:ascii="Times New Roman" w:hAnsi="Times New Roman" w:cs="Times New Roman"/>
          <w:sz w:val="28"/>
          <w:szCs w:val="28"/>
        </w:rPr>
        <w:softHyphen/>
        <w:t>титуція (ст. 181-1), організація азартних ігор (ст. 181) та ін.</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У цьому зв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язку слід зазначити, що там, де є умисел, обов</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язково ви</w:t>
      </w:r>
      <w:r w:rsidRPr="00EA7D10">
        <w:rPr>
          <w:rFonts w:ascii="Times New Roman" w:hAnsi="Times New Roman" w:cs="Times New Roman"/>
          <w:sz w:val="28"/>
          <w:szCs w:val="28"/>
        </w:rPr>
        <w:softHyphen/>
        <w:t>никає питання про мету, хоч вона може бути і не включена до конструк</w:t>
      </w:r>
      <w:r w:rsidRPr="00EA7D10">
        <w:rPr>
          <w:rFonts w:ascii="Times New Roman" w:hAnsi="Times New Roman" w:cs="Times New Roman"/>
          <w:sz w:val="28"/>
          <w:szCs w:val="28"/>
        </w:rPr>
        <w:softHyphen/>
        <w:t>тивних ознак складу.</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На закінчення необхідно відзначити, що психічний стан правопоруш</w:t>
      </w:r>
      <w:r w:rsidRPr="00EA7D10">
        <w:rPr>
          <w:rFonts w:ascii="Times New Roman" w:hAnsi="Times New Roman" w:cs="Times New Roman"/>
          <w:sz w:val="28"/>
          <w:szCs w:val="28"/>
        </w:rPr>
        <w:softHyphen/>
        <w:t xml:space="preserve">ника значно більший, </w:t>
      </w:r>
      <w:proofErr w:type="spellStart"/>
      <w:r w:rsidRPr="00EA7D10">
        <w:rPr>
          <w:rFonts w:ascii="Times New Roman" w:hAnsi="Times New Roman" w:cs="Times New Roman"/>
          <w:sz w:val="28"/>
          <w:szCs w:val="28"/>
        </w:rPr>
        <w:t>об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ємніший</w:t>
      </w:r>
      <w:proofErr w:type="spellEnd"/>
      <w:r w:rsidRPr="00EA7D10">
        <w:rPr>
          <w:rFonts w:ascii="Times New Roman" w:hAnsi="Times New Roman" w:cs="Times New Roman"/>
          <w:sz w:val="28"/>
          <w:szCs w:val="28"/>
        </w:rPr>
        <w:t xml:space="preserve"> за своїм змістом порівняно з тими ком</w:t>
      </w:r>
      <w:r w:rsidRPr="00EA7D10">
        <w:rPr>
          <w:rFonts w:ascii="Times New Roman" w:hAnsi="Times New Roman" w:cs="Times New Roman"/>
          <w:sz w:val="28"/>
          <w:szCs w:val="28"/>
        </w:rPr>
        <w:softHyphen/>
        <w:t>понентами, що включені до суб</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єктивної сторони складу, і становлять зміст умислу, необережності, мети, мотиву.</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У психіці винної особи в період підготовки і вчинення адміністратив</w:t>
      </w:r>
      <w:r w:rsidRPr="00EA7D10">
        <w:rPr>
          <w:rFonts w:ascii="Times New Roman" w:hAnsi="Times New Roman" w:cs="Times New Roman"/>
          <w:sz w:val="28"/>
          <w:szCs w:val="28"/>
        </w:rPr>
        <w:softHyphen/>
        <w:t>ного проступку істотне місце посідають настрій і емоції, спонукання, різ</w:t>
      </w:r>
      <w:r w:rsidRPr="00EA7D10">
        <w:rPr>
          <w:rFonts w:ascii="Times New Roman" w:hAnsi="Times New Roman" w:cs="Times New Roman"/>
          <w:sz w:val="28"/>
          <w:szCs w:val="28"/>
        </w:rPr>
        <w:softHyphen/>
        <w:t>ного роду переживання.</w:t>
      </w:r>
    </w:p>
    <w:p w:rsidR="00610308" w:rsidRPr="00EA7D10" w:rsidRDefault="00610308" w:rsidP="00EA7D10">
      <w:pPr>
        <w:spacing w:after="0" w:line="240" w:lineRule="auto"/>
        <w:ind w:firstLine="709"/>
        <w:jc w:val="both"/>
        <w:rPr>
          <w:rFonts w:ascii="Times New Roman" w:hAnsi="Times New Roman" w:cs="Times New Roman"/>
          <w:sz w:val="28"/>
          <w:szCs w:val="28"/>
        </w:rPr>
      </w:pPr>
      <w:r w:rsidRPr="00EA7D10">
        <w:rPr>
          <w:rFonts w:ascii="Times New Roman" w:hAnsi="Times New Roman" w:cs="Times New Roman"/>
          <w:sz w:val="28"/>
          <w:szCs w:val="28"/>
        </w:rPr>
        <w:t>Ці явища не включаються до конструктивних ознак складів, але у ря</w:t>
      </w:r>
      <w:r w:rsidRPr="00EA7D10">
        <w:rPr>
          <w:rFonts w:ascii="Times New Roman" w:hAnsi="Times New Roman" w:cs="Times New Roman"/>
          <w:sz w:val="28"/>
          <w:szCs w:val="28"/>
        </w:rPr>
        <w:softHyphen/>
        <w:t>ді випадків мають юридичне значення. Так, здійснення правопорушення під впливом сильного душевного хвилювання або при збігу важких осо</w:t>
      </w:r>
      <w:r w:rsidRPr="00EA7D10">
        <w:rPr>
          <w:rFonts w:ascii="Times New Roman" w:hAnsi="Times New Roman" w:cs="Times New Roman"/>
          <w:sz w:val="28"/>
          <w:szCs w:val="28"/>
        </w:rPr>
        <w:softHyphen/>
        <w:t>бистих чи сімейних обставин визнається обставинами, що пом</w:t>
      </w:r>
      <w:r w:rsidRPr="00EA7D10">
        <w:rPr>
          <w:rFonts w:ascii="Times New Roman" w:eastAsia="MS Mincho" w:hAnsi="Times New Roman" w:cs="Times New Roman"/>
          <w:sz w:val="28"/>
          <w:szCs w:val="28"/>
        </w:rPr>
        <w:t>’</w:t>
      </w:r>
      <w:r w:rsidRPr="00EA7D10">
        <w:rPr>
          <w:rFonts w:ascii="Times New Roman" w:hAnsi="Times New Roman" w:cs="Times New Roman"/>
          <w:sz w:val="28"/>
          <w:szCs w:val="28"/>
        </w:rPr>
        <w:t>якшують відповідальність (п. З ст. 34 КУІІАІІ).</w:t>
      </w:r>
    </w:p>
    <w:p w:rsidR="00610308" w:rsidRPr="00EA7D10" w:rsidRDefault="00610308" w:rsidP="00EA7D10">
      <w:pPr>
        <w:pStyle w:val="title"/>
        <w:ind w:firstLine="709"/>
        <w:jc w:val="both"/>
        <w:rPr>
          <w:lang w:val="uk-UA"/>
        </w:rPr>
      </w:pPr>
    </w:p>
    <w:sectPr w:rsidR="00610308" w:rsidRPr="00EA7D10" w:rsidSect="0093163B">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E6F" w:rsidRDefault="008C1E6F" w:rsidP="00610308">
      <w:pPr>
        <w:spacing w:after="0" w:line="240" w:lineRule="auto"/>
      </w:pPr>
      <w:r>
        <w:separator/>
      </w:r>
    </w:p>
  </w:endnote>
  <w:endnote w:type="continuationSeparator" w:id="0">
    <w:p w:rsidR="008C1E6F" w:rsidRDefault="008C1E6F" w:rsidP="00610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E6F" w:rsidRDefault="008C1E6F" w:rsidP="00610308">
      <w:pPr>
        <w:spacing w:after="0" w:line="240" w:lineRule="auto"/>
      </w:pPr>
      <w:r>
        <w:separator/>
      </w:r>
    </w:p>
  </w:footnote>
  <w:footnote w:type="continuationSeparator" w:id="0">
    <w:p w:rsidR="008C1E6F" w:rsidRDefault="008C1E6F" w:rsidP="00610308">
      <w:pPr>
        <w:spacing w:after="0" w:line="240" w:lineRule="auto"/>
      </w:pPr>
      <w:r>
        <w:continuationSeparator/>
      </w:r>
    </w:p>
  </w:footnote>
  <w:footnote w:id="1">
    <w:p w:rsidR="00610308" w:rsidRPr="00D52F3D" w:rsidRDefault="00610308" w:rsidP="00610308">
      <w:pPr>
        <w:pStyle w:val="a4"/>
      </w:pPr>
      <w:r w:rsidRPr="00591ED5">
        <w:rPr>
          <w:rStyle w:val="a3"/>
        </w:rPr>
        <w:footnoteRef/>
      </w:r>
      <w:r w:rsidRPr="00D52F3D">
        <w:t xml:space="preserve">Судова практика Верховного Суду України у справах про адміністративні правопорушення / За </w:t>
      </w:r>
      <w:proofErr w:type="spellStart"/>
      <w:r w:rsidRPr="00D52F3D">
        <w:t>заг</w:t>
      </w:r>
      <w:proofErr w:type="spellEnd"/>
      <w:r w:rsidRPr="00D52F3D">
        <w:t xml:space="preserve">. ред. П.П. </w:t>
      </w:r>
      <w:proofErr w:type="spellStart"/>
      <w:r w:rsidRPr="00D52F3D">
        <w:t>Пилипчука</w:t>
      </w:r>
      <w:proofErr w:type="spellEnd"/>
      <w:r w:rsidRPr="00D52F3D">
        <w:t xml:space="preserve">. — К.: </w:t>
      </w:r>
      <w:proofErr w:type="spellStart"/>
      <w:r w:rsidRPr="00D52F3D">
        <w:t>Ін</w:t>
      </w:r>
      <w:proofErr w:type="spellEnd"/>
      <w:r w:rsidRPr="00D52F3D">
        <w:t xml:space="preserve"> Юре, 2007. — С. 202.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21D1"/>
    <w:multiLevelType w:val="hybridMultilevel"/>
    <w:tmpl w:val="0B5C14C0"/>
    <w:lvl w:ilvl="0" w:tplc="77C6884A">
      <w:start w:val="1"/>
      <w:numFmt w:val="decimal"/>
      <w:lvlText w:val="%1."/>
      <w:lvlJc w:val="left"/>
      <w:pPr>
        <w:tabs>
          <w:tab w:val="num" w:pos="720"/>
        </w:tabs>
        <w:ind w:left="720" w:hanging="360"/>
      </w:pPr>
    </w:lvl>
    <w:lvl w:ilvl="1" w:tplc="E6E21928" w:tentative="1">
      <w:start w:val="1"/>
      <w:numFmt w:val="decimal"/>
      <w:lvlText w:val="%2."/>
      <w:lvlJc w:val="left"/>
      <w:pPr>
        <w:tabs>
          <w:tab w:val="num" w:pos="1440"/>
        </w:tabs>
        <w:ind w:left="1440" w:hanging="360"/>
      </w:pPr>
    </w:lvl>
    <w:lvl w:ilvl="2" w:tplc="8D208E5A" w:tentative="1">
      <w:start w:val="1"/>
      <w:numFmt w:val="decimal"/>
      <w:lvlText w:val="%3."/>
      <w:lvlJc w:val="left"/>
      <w:pPr>
        <w:tabs>
          <w:tab w:val="num" w:pos="2160"/>
        </w:tabs>
        <w:ind w:left="2160" w:hanging="360"/>
      </w:pPr>
    </w:lvl>
    <w:lvl w:ilvl="3" w:tplc="B0FA03C0" w:tentative="1">
      <w:start w:val="1"/>
      <w:numFmt w:val="decimal"/>
      <w:lvlText w:val="%4."/>
      <w:lvlJc w:val="left"/>
      <w:pPr>
        <w:tabs>
          <w:tab w:val="num" w:pos="2880"/>
        </w:tabs>
        <w:ind w:left="2880" w:hanging="360"/>
      </w:pPr>
    </w:lvl>
    <w:lvl w:ilvl="4" w:tplc="31B40F2C" w:tentative="1">
      <w:start w:val="1"/>
      <w:numFmt w:val="decimal"/>
      <w:lvlText w:val="%5."/>
      <w:lvlJc w:val="left"/>
      <w:pPr>
        <w:tabs>
          <w:tab w:val="num" w:pos="3600"/>
        </w:tabs>
        <w:ind w:left="3600" w:hanging="360"/>
      </w:pPr>
    </w:lvl>
    <w:lvl w:ilvl="5" w:tplc="53462C22" w:tentative="1">
      <w:start w:val="1"/>
      <w:numFmt w:val="decimal"/>
      <w:lvlText w:val="%6."/>
      <w:lvlJc w:val="left"/>
      <w:pPr>
        <w:tabs>
          <w:tab w:val="num" w:pos="4320"/>
        </w:tabs>
        <w:ind w:left="4320" w:hanging="360"/>
      </w:pPr>
    </w:lvl>
    <w:lvl w:ilvl="6" w:tplc="99DADA74" w:tentative="1">
      <w:start w:val="1"/>
      <w:numFmt w:val="decimal"/>
      <w:lvlText w:val="%7."/>
      <w:lvlJc w:val="left"/>
      <w:pPr>
        <w:tabs>
          <w:tab w:val="num" w:pos="5040"/>
        </w:tabs>
        <w:ind w:left="5040" w:hanging="360"/>
      </w:pPr>
    </w:lvl>
    <w:lvl w:ilvl="7" w:tplc="25DE154E" w:tentative="1">
      <w:start w:val="1"/>
      <w:numFmt w:val="decimal"/>
      <w:lvlText w:val="%8."/>
      <w:lvlJc w:val="left"/>
      <w:pPr>
        <w:tabs>
          <w:tab w:val="num" w:pos="5760"/>
        </w:tabs>
        <w:ind w:left="5760" w:hanging="360"/>
      </w:pPr>
    </w:lvl>
    <w:lvl w:ilvl="8" w:tplc="DA488CCA" w:tentative="1">
      <w:start w:val="1"/>
      <w:numFmt w:val="decimal"/>
      <w:lvlText w:val="%9."/>
      <w:lvlJc w:val="left"/>
      <w:pPr>
        <w:tabs>
          <w:tab w:val="num" w:pos="6480"/>
        </w:tabs>
        <w:ind w:left="6480" w:hanging="360"/>
      </w:pPr>
    </w:lvl>
  </w:abstractNum>
  <w:abstractNum w:abstractNumId="1">
    <w:nsid w:val="238F70C5"/>
    <w:multiLevelType w:val="hybridMultilevel"/>
    <w:tmpl w:val="0674DC0C"/>
    <w:lvl w:ilvl="0" w:tplc="7AF2FA34">
      <w:start w:val="1"/>
      <w:numFmt w:val="bullet"/>
      <w:lvlText w:val=""/>
      <w:lvlJc w:val="left"/>
      <w:pPr>
        <w:tabs>
          <w:tab w:val="num" w:pos="927"/>
        </w:tabs>
        <w:ind w:left="90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787604A"/>
    <w:multiLevelType w:val="hybridMultilevel"/>
    <w:tmpl w:val="F5046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0308"/>
    <w:rsid w:val="000228AB"/>
    <w:rsid w:val="00610308"/>
    <w:rsid w:val="008C1E6F"/>
    <w:rsid w:val="0093163B"/>
    <w:rsid w:val="00C15385"/>
    <w:rsid w:val="00D56240"/>
    <w:rsid w:val="00EA7D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10308"/>
    <w:pPr>
      <w:spacing w:after="0" w:line="240" w:lineRule="auto"/>
      <w:jc w:val="center"/>
    </w:pPr>
    <w:rPr>
      <w:rFonts w:ascii="Times New Roman" w:eastAsia="Times New Roman" w:hAnsi="Times New Roman" w:cs="Times New Roman"/>
      <w:color w:val="000000"/>
      <w:sz w:val="28"/>
      <w:szCs w:val="28"/>
      <w:lang w:val="ru-RU" w:eastAsia="ru-RU"/>
    </w:rPr>
  </w:style>
  <w:style w:type="character" w:styleId="a3">
    <w:name w:val="footnote reference"/>
    <w:uiPriority w:val="99"/>
    <w:semiHidden/>
    <w:rsid w:val="00610308"/>
    <w:rPr>
      <w:rFonts w:ascii="Times New Roman" w:hAnsi="Times New Roman"/>
      <w:dstrike w:val="0"/>
      <w:spacing w:val="0"/>
      <w:kern w:val="20"/>
      <w:position w:val="10"/>
      <w:sz w:val="20"/>
      <w:szCs w:val="20"/>
      <w:vertAlign w:val="baseline"/>
    </w:rPr>
  </w:style>
  <w:style w:type="paragraph" w:styleId="a4">
    <w:name w:val="footnote text"/>
    <w:basedOn w:val="a"/>
    <w:link w:val="a5"/>
    <w:autoRedefine/>
    <w:uiPriority w:val="99"/>
    <w:rsid w:val="00610308"/>
    <w:pPr>
      <w:keepLines/>
      <w:widowControl w:val="0"/>
      <w:spacing w:after="0" w:line="264" w:lineRule="auto"/>
      <w:jc w:val="both"/>
      <w:outlineLvl w:val="1"/>
    </w:pPr>
    <w:rPr>
      <w:rFonts w:ascii="Times New Roman" w:eastAsia="Times New Roman" w:hAnsi="Times New Roman" w:cs="Times New Roman"/>
      <w:bCs/>
      <w:snapToGrid w:val="0"/>
      <w:kern w:val="28"/>
      <w:sz w:val="28"/>
      <w:szCs w:val="28"/>
      <w:lang w:eastAsia="ru-RU"/>
    </w:rPr>
  </w:style>
  <w:style w:type="character" w:customStyle="1" w:styleId="a5">
    <w:name w:val="Текст сноски Знак"/>
    <w:basedOn w:val="a0"/>
    <w:link w:val="a4"/>
    <w:uiPriority w:val="99"/>
    <w:rsid w:val="00610308"/>
    <w:rPr>
      <w:rFonts w:ascii="Times New Roman" w:eastAsia="Times New Roman" w:hAnsi="Times New Roman" w:cs="Times New Roman"/>
      <w:bCs/>
      <w:snapToGrid w:val="0"/>
      <w:kern w:val="28"/>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52945</Words>
  <Characters>30180</Characters>
  <Application>Microsoft Office Word</Application>
  <DocSecurity>0</DocSecurity>
  <Lines>251</Lines>
  <Paragraphs>165</Paragraphs>
  <ScaleCrop>false</ScaleCrop>
  <Company/>
  <LinksUpToDate>false</LinksUpToDate>
  <CharactersWithSpaces>82960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dialog</dc:creator>
  <cp:keywords/>
  <dc:description/>
  <cp:lastModifiedBy>Social dialog</cp:lastModifiedBy>
  <cp:revision>3</cp:revision>
  <dcterms:created xsi:type="dcterms:W3CDTF">2022-12-19T13:40:00Z</dcterms:created>
  <dcterms:modified xsi:type="dcterms:W3CDTF">2022-12-20T08:41:00Z</dcterms:modified>
</cp:coreProperties>
</file>