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D5" w:rsidRDefault="002903D5" w:rsidP="002903D5">
      <w:pPr>
        <w:spacing w:after="0"/>
        <w:jc w:val="right"/>
        <w:rPr>
          <w:rFonts w:ascii="Cambria" w:hAnsi="Cambria"/>
          <w:b/>
          <w:sz w:val="28"/>
          <w:szCs w:val="28"/>
          <w:lang w:val="en-US"/>
        </w:rPr>
      </w:pPr>
      <w:r>
        <w:rPr>
          <w:rFonts w:ascii="Cambria" w:hAnsi="Cambria"/>
          <w:b/>
          <w:sz w:val="28"/>
          <w:szCs w:val="28"/>
          <w:lang w:val="en-US"/>
        </w:rPr>
        <w:t>TEXT</w:t>
      </w:r>
    </w:p>
    <w:p w:rsidR="002903D5" w:rsidRDefault="002903D5" w:rsidP="002903D5">
      <w:pPr>
        <w:spacing w:after="0"/>
        <w:jc w:val="both"/>
        <w:rPr>
          <w:rFonts w:ascii="Cambria" w:hAnsi="Cambria"/>
          <w:b/>
          <w:sz w:val="28"/>
          <w:szCs w:val="28"/>
          <w:lang w:val="en-US"/>
        </w:rPr>
      </w:pPr>
    </w:p>
    <w:p w:rsidR="00685369" w:rsidRDefault="002903D5" w:rsidP="002903D5">
      <w:pPr>
        <w:spacing w:after="0"/>
        <w:jc w:val="center"/>
        <w:rPr>
          <w:rFonts w:ascii="Cambria" w:hAnsi="Cambria"/>
          <w:b/>
          <w:sz w:val="28"/>
          <w:szCs w:val="28"/>
          <w:lang w:val="en-US"/>
        </w:rPr>
      </w:pPr>
      <w:r w:rsidRPr="002903D5">
        <w:rPr>
          <w:rFonts w:ascii="Cambria" w:hAnsi="Cambria"/>
          <w:b/>
          <w:sz w:val="28"/>
          <w:szCs w:val="28"/>
          <w:lang w:val="en-US"/>
        </w:rPr>
        <w:t>YOUTH SUBCULTURES</w:t>
      </w:r>
    </w:p>
    <w:p w:rsidR="002903D5" w:rsidRDefault="002903D5" w:rsidP="002903D5">
      <w:pPr>
        <w:spacing w:after="0"/>
        <w:jc w:val="center"/>
        <w:rPr>
          <w:rFonts w:ascii="Cambria" w:hAnsi="Cambria"/>
          <w:b/>
          <w:sz w:val="28"/>
          <w:szCs w:val="28"/>
          <w:lang w:val="en-US"/>
        </w:rPr>
      </w:pPr>
    </w:p>
    <w:p w:rsidR="002903D5" w:rsidRPr="002903D5" w:rsidRDefault="002903D5" w:rsidP="002903D5">
      <w:pPr>
        <w:spacing w:after="0"/>
        <w:jc w:val="center"/>
        <w:rPr>
          <w:rFonts w:ascii="Cambria" w:hAnsi="Cambria"/>
          <w:b/>
          <w:sz w:val="28"/>
          <w:szCs w:val="28"/>
          <w:lang w:val="en-US"/>
        </w:rPr>
      </w:pPr>
      <w:r>
        <w:rPr>
          <w:noProof/>
          <w:lang w:eastAsia="ru-RU"/>
        </w:rPr>
        <w:drawing>
          <wp:inline distT="0" distB="0" distL="0" distR="0">
            <wp:extent cx="6078393" cy="3195021"/>
            <wp:effectExtent l="19050" t="0" r="0" b="0"/>
            <wp:docPr id="1" name="Рисунок 1" descr="Youth Subculture&quot; | Тест на 5 запитань. Англійська м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h Subculture&quot; | Тест на 5 запитань. Англійська мова"/>
                    <pic:cNvPicPr>
                      <a:picLocks noChangeAspect="1" noChangeArrowheads="1"/>
                    </pic:cNvPicPr>
                  </pic:nvPicPr>
                  <pic:blipFill>
                    <a:blip r:embed="rId4"/>
                    <a:srcRect/>
                    <a:stretch>
                      <a:fillRect/>
                    </a:stretch>
                  </pic:blipFill>
                  <pic:spPr bwMode="auto">
                    <a:xfrm>
                      <a:off x="0" y="0"/>
                      <a:ext cx="6090252" cy="3201255"/>
                    </a:xfrm>
                    <a:prstGeom prst="rect">
                      <a:avLst/>
                    </a:prstGeom>
                    <a:noFill/>
                    <a:ln w="9525">
                      <a:noFill/>
                      <a:miter lim="800000"/>
                      <a:headEnd/>
                      <a:tailEnd/>
                    </a:ln>
                  </pic:spPr>
                </pic:pic>
              </a:graphicData>
            </a:graphic>
          </wp:inline>
        </w:drawing>
      </w:r>
    </w:p>
    <w:p w:rsidR="00685369" w:rsidRPr="002903D5" w:rsidRDefault="00685369" w:rsidP="002903D5">
      <w:pPr>
        <w:spacing w:after="0"/>
        <w:jc w:val="both"/>
        <w:rPr>
          <w:rFonts w:ascii="Cambria" w:hAnsi="Cambria"/>
          <w:sz w:val="28"/>
          <w:szCs w:val="28"/>
          <w:lang w:val="en-US"/>
        </w:rPr>
      </w:pPr>
    </w:p>
    <w:p w:rsidR="00685369" w:rsidRPr="002903D5" w:rsidRDefault="002903D5" w:rsidP="002903D5">
      <w:pPr>
        <w:spacing w:after="0"/>
        <w:jc w:val="both"/>
        <w:rPr>
          <w:rFonts w:ascii="Cambria" w:hAnsi="Cambria"/>
          <w:sz w:val="28"/>
          <w:szCs w:val="28"/>
          <w:lang w:val="en-US"/>
        </w:rPr>
      </w:pPr>
      <w:r>
        <w:rPr>
          <w:rFonts w:ascii="Cambria" w:hAnsi="Cambria"/>
          <w:sz w:val="28"/>
          <w:szCs w:val="28"/>
          <w:lang w:val="en-US"/>
        </w:rPr>
        <w:tab/>
      </w:r>
      <w:r w:rsidR="00685369" w:rsidRPr="002903D5">
        <w:rPr>
          <w:rFonts w:ascii="Cambria" w:hAnsi="Cambria"/>
          <w:sz w:val="28"/>
          <w:szCs w:val="28"/>
          <w:lang w:val="en-US"/>
        </w:rPr>
        <w:t>Youth subcultures encapsulate the kaleidoscope of identities and expressions that emerge within younger demographics, often challenging societal norms and providing platforms for self-discovery and communal belonging. From the vibrant streets of urban centers to the digital realms of cyberspace, these subcultures manifest through various forms of fashion, music, ideologies, and lifestyles, reflecting the ever-evolving landscape of youth culture.</w:t>
      </w:r>
    </w:p>
    <w:p w:rsidR="00685369" w:rsidRPr="002903D5" w:rsidRDefault="002903D5" w:rsidP="002903D5">
      <w:pPr>
        <w:spacing w:after="0"/>
        <w:jc w:val="both"/>
        <w:rPr>
          <w:rFonts w:ascii="Cambria" w:hAnsi="Cambria"/>
          <w:sz w:val="28"/>
          <w:szCs w:val="28"/>
          <w:lang w:val="en-US"/>
        </w:rPr>
      </w:pPr>
      <w:r>
        <w:rPr>
          <w:rFonts w:ascii="Cambria" w:hAnsi="Cambria"/>
          <w:sz w:val="28"/>
          <w:szCs w:val="28"/>
          <w:lang w:val="en-US"/>
        </w:rPr>
        <w:tab/>
      </w:r>
      <w:r w:rsidR="00685369" w:rsidRPr="002903D5">
        <w:rPr>
          <w:rFonts w:ascii="Cambria" w:hAnsi="Cambria"/>
          <w:sz w:val="28"/>
          <w:szCs w:val="28"/>
          <w:lang w:val="en-US"/>
        </w:rPr>
        <w:t>The roots of youth subcultures trace back to the post-war era, where rebellious movements such as the Beat Generation in the 1950s and the hippie counterculture of the 1960s emerged as responses to the prevailing social and political norms. These movements laid the groundwork for subsequent subcultures, setting a precedent for youth to challenge authority and explore alternative ways of living and expressing themselves.</w:t>
      </w:r>
    </w:p>
    <w:p w:rsidR="00685369" w:rsidRPr="002903D5" w:rsidRDefault="00685369" w:rsidP="002903D5">
      <w:pPr>
        <w:spacing w:after="0"/>
        <w:jc w:val="both"/>
        <w:rPr>
          <w:rFonts w:ascii="Cambria" w:hAnsi="Cambria"/>
          <w:sz w:val="28"/>
          <w:szCs w:val="28"/>
          <w:lang w:val="en-US"/>
        </w:rPr>
      </w:pPr>
    </w:p>
    <w:p w:rsidR="002903D5" w:rsidRDefault="002903D5">
      <w:pPr>
        <w:rPr>
          <w:rFonts w:ascii="Cambria" w:hAnsi="Cambria"/>
          <w:b/>
          <w:sz w:val="28"/>
          <w:szCs w:val="28"/>
          <w:lang w:val="en-US"/>
        </w:rPr>
      </w:pPr>
      <w:r>
        <w:rPr>
          <w:rFonts w:ascii="Cambria" w:hAnsi="Cambria"/>
          <w:b/>
          <w:sz w:val="28"/>
          <w:szCs w:val="28"/>
          <w:lang w:val="en-US"/>
        </w:rPr>
        <w:br w:type="page"/>
      </w:r>
    </w:p>
    <w:p w:rsidR="00685369" w:rsidRDefault="00685369" w:rsidP="002903D5">
      <w:pPr>
        <w:spacing w:after="0"/>
        <w:jc w:val="center"/>
        <w:rPr>
          <w:rFonts w:ascii="Cambria" w:hAnsi="Cambria"/>
          <w:b/>
          <w:sz w:val="28"/>
          <w:szCs w:val="28"/>
          <w:lang w:val="en-US"/>
        </w:rPr>
      </w:pPr>
      <w:r w:rsidRPr="002903D5">
        <w:rPr>
          <w:rFonts w:ascii="Cambria" w:hAnsi="Cambria"/>
          <w:b/>
          <w:sz w:val="28"/>
          <w:szCs w:val="28"/>
          <w:lang w:val="en-US"/>
        </w:rPr>
        <w:lastRenderedPageBreak/>
        <w:t>Punk Rebellion:</w:t>
      </w:r>
    </w:p>
    <w:p w:rsidR="002903D5" w:rsidRDefault="002903D5" w:rsidP="002903D5">
      <w:pPr>
        <w:spacing w:after="0"/>
        <w:jc w:val="center"/>
        <w:rPr>
          <w:rFonts w:ascii="Cambria" w:hAnsi="Cambria"/>
          <w:b/>
          <w:sz w:val="28"/>
          <w:szCs w:val="28"/>
          <w:lang w:val="en-US"/>
        </w:rPr>
      </w:pPr>
    </w:p>
    <w:p w:rsidR="002903D5" w:rsidRDefault="002903D5" w:rsidP="002903D5">
      <w:pPr>
        <w:spacing w:after="0"/>
        <w:jc w:val="center"/>
        <w:rPr>
          <w:rFonts w:ascii="Cambria" w:hAnsi="Cambria"/>
          <w:b/>
          <w:sz w:val="28"/>
          <w:szCs w:val="28"/>
          <w:lang w:val="en-US"/>
        </w:rPr>
      </w:pPr>
      <w:r>
        <w:rPr>
          <w:noProof/>
          <w:lang w:eastAsia="ru-RU"/>
        </w:rPr>
        <w:drawing>
          <wp:inline distT="0" distB="0" distL="0" distR="0">
            <wp:extent cx="2997107" cy="2039177"/>
            <wp:effectExtent l="19050" t="0" r="0" b="0"/>
            <wp:docPr id="4" name="Рисунок 4" descr="Rebellion &amp; R-Fest – Day One Report – Brighton and Hov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bellion &amp; R-Fest – Day One Report – Brighton and Hove News"/>
                    <pic:cNvPicPr>
                      <a:picLocks noChangeAspect="1" noChangeArrowheads="1"/>
                    </pic:cNvPicPr>
                  </pic:nvPicPr>
                  <pic:blipFill>
                    <a:blip r:embed="rId5"/>
                    <a:srcRect/>
                    <a:stretch>
                      <a:fillRect/>
                    </a:stretch>
                  </pic:blipFill>
                  <pic:spPr bwMode="auto">
                    <a:xfrm>
                      <a:off x="0" y="0"/>
                      <a:ext cx="2996529" cy="2038784"/>
                    </a:xfrm>
                    <a:prstGeom prst="rect">
                      <a:avLst/>
                    </a:prstGeom>
                    <a:noFill/>
                    <a:ln w="9525">
                      <a:noFill/>
                      <a:miter lim="800000"/>
                      <a:headEnd/>
                      <a:tailEnd/>
                    </a:ln>
                  </pic:spPr>
                </pic:pic>
              </a:graphicData>
            </a:graphic>
          </wp:inline>
        </w:drawing>
      </w:r>
    </w:p>
    <w:p w:rsidR="002903D5" w:rsidRPr="002903D5" w:rsidRDefault="002903D5" w:rsidP="002903D5">
      <w:pPr>
        <w:spacing w:after="0"/>
        <w:jc w:val="center"/>
        <w:rPr>
          <w:rFonts w:ascii="Cambria" w:hAnsi="Cambria"/>
          <w:b/>
          <w:sz w:val="28"/>
          <w:szCs w:val="28"/>
          <w:lang w:val="en-US"/>
        </w:rPr>
      </w:pPr>
    </w:p>
    <w:p w:rsidR="00685369" w:rsidRPr="002903D5" w:rsidRDefault="002903D5" w:rsidP="002903D5">
      <w:pPr>
        <w:spacing w:after="0"/>
        <w:jc w:val="both"/>
        <w:rPr>
          <w:rFonts w:ascii="Cambria" w:hAnsi="Cambria"/>
          <w:sz w:val="28"/>
          <w:szCs w:val="28"/>
          <w:lang w:val="en-US"/>
        </w:rPr>
      </w:pPr>
      <w:r>
        <w:rPr>
          <w:rFonts w:ascii="Cambria" w:hAnsi="Cambria"/>
          <w:sz w:val="28"/>
          <w:szCs w:val="28"/>
          <w:lang w:val="en-US"/>
        </w:rPr>
        <w:tab/>
      </w:r>
      <w:r w:rsidR="00685369" w:rsidRPr="002903D5">
        <w:rPr>
          <w:rFonts w:ascii="Cambria" w:hAnsi="Cambria"/>
          <w:sz w:val="28"/>
          <w:szCs w:val="28"/>
          <w:lang w:val="en-US"/>
        </w:rPr>
        <w:t>One of the most iconic youth subcultures, punk, exploded onto the scene in the mid-1970s, characterized by its anti-establishment ethos, DIY aesthetic, and raw, energetic music. Born out of the socio-economic disenchantment of working-class youth, punk rejected mainstream consumer culture and embraced individuality through distinctive fashion, often featuring leather jackets, torn clothing, and bold hairstyles. Bands like the Sex Pistols and The Clash became rallying points for disaffected youth, sparking a global movement that continues to influence music, fashion, and activism today.</w:t>
      </w:r>
    </w:p>
    <w:p w:rsidR="00685369" w:rsidRPr="002903D5" w:rsidRDefault="00685369" w:rsidP="002903D5">
      <w:pPr>
        <w:spacing w:after="0"/>
        <w:jc w:val="both"/>
        <w:rPr>
          <w:rFonts w:ascii="Cambria" w:hAnsi="Cambria"/>
          <w:sz w:val="28"/>
          <w:szCs w:val="28"/>
          <w:lang w:val="en-US"/>
        </w:rPr>
      </w:pPr>
    </w:p>
    <w:p w:rsidR="00685369" w:rsidRDefault="00685369" w:rsidP="002903D5">
      <w:pPr>
        <w:spacing w:after="0"/>
        <w:jc w:val="center"/>
        <w:rPr>
          <w:rFonts w:ascii="Cambria" w:hAnsi="Cambria"/>
          <w:b/>
          <w:sz w:val="28"/>
          <w:szCs w:val="28"/>
          <w:lang w:val="en-US"/>
        </w:rPr>
      </w:pPr>
      <w:r w:rsidRPr="002903D5">
        <w:rPr>
          <w:rFonts w:ascii="Cambria" w:hAnsi="Cambria"/>
          <w:b/>
          <w:sz w:val="28"/>
          <w:szCs w:val="28"/>
          <w:lang w:val="en-US"/>
        </w:rPr>
        <w:t>Gothic Subculture:</w:t>
      </w:r>
    </w:p>
    <w:p w:rsidR="002903D5" w:rsidRDefault="002903D5" w:rsidP="002903D5">
      <w:pPr>
        <w:spacing w:after="0"/>
        <w:jc w:val="center"/>
        <w:rPr>
          <w:rFonts w:ascii="Cambria" w:hAnsi="Cambria"/>
          <w:b/>
          <w:sz w:val="28"/>
          <w:szCs w:val="28"/>
          <w:lang w:val="en-US"/>
        </w:rPr>
      </w:pPr>
      <w:r>
        <w:rPr>
          <w:noProof/>
          <w:lang w:eastAsia="ru-RU"/>
        </w:rPr>
        <w:drawing>
          <wp:inline distT="0" distB="0" distL="0" distR="0">
            <wp:extent cx="3179296" cy="2022438"/>
            <wp:effectExtent l="19050" t="0" r="2054" b="0"/>
            <wp:docPr id="7" name="Рисунок 7" descr="Which Goth Type Are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ich Goth Type Are You?"/>
                    <pic:cNvPicPr>
                      <a:picLocks noChangeAspect="1" noChangeArrowheads="1"/>
                    </pic:cNvPicPr>
                  </pic:nvPicPr>
                  <pic:blipFill>
                    <a:blip r:embed="rId6"/>
                    <a:srcRect/>
                    <a:stretch>
                      <a:fillRect/>
                    </a:stretch>
                  </pic:blipFill>
                  <pic:spPr bwMode="auto">
                    <a:xfrm>
                      <a:off x="0" y="0"/>
                      <a:ext cx="3194390" cy="2032040"/>
                    </a:xfrm>
                    <a:prstGeom prst="rect">
                      <a:avLst/>
                    </a:prstGeom>
                    <a:noFill/>
                    <a:ln w="9525">
                      <a:noFill/>
                      <a:miter lim="800000"/>
                      <a:headEnd/>
                      <a:tailEnd/>
                    </a:ln>
                  </pic:spPr>
                </pic:pic>
              </a:graphicData>
            </a:graphic>
          </wp:inline>
        </w:drawing>
      </w:r>
    </w:p>
    <w:p w:rsidR="00685369" w:rsidRPr="002903D5" w:rsidRDefault="002903D5" w:rsidP="002903D5">
      <w:pPr>
        <w:spacing w:after="0"/>
        <w:jc w:val="both"/>
        <w:rPr>
          <w:rFonts w:ascii="Cambria" w:hAnsi="Cambria"/>
          <w:sz w:val="28"/>
          <w:szCs w:val="28"/>
          <w:lang w:val="en-US"/>
        </w:rPr>
      </w:pPr>
      <w:r>
        <w:rPr>
          <w:rFonts w:ascii="Cambria" w:hAnsi="Cambria"/>
          <w:sz w:val="28"/>
          <w:szCs w:val="28"/>
          <w:lang w:val="en-US"/>
        </w:rPr>
        <w:tab/>
      </w:r>
      <w:r w:rsidR="00685369" w:rsidRPr="002903D5">
        <w:rPr>
          <w:rFonts w:ascii="Cambria" w:hAnsi="Cambria"/>
          <w:sz w:val="28"/>
          <w:szCs w:val="28"/>
          <w:lang w:val="en-US"/>
        </w:rPr>
        <w:t xml:space="preserve">In contrast to the brashness of punk, the gothic subculture emerged in the late 1970s and early 1980s, drawing inspiration from themes of darkness, morbidity, and romanticism. With its roots in literature, art, and music, </w:t>
      </w:r>
      <w:proofErr w:type="spellStart"/>
      <w:r w:rsidR="00685369" w:rsidRPr="002903D5">
        <w:rPr>
          <w:rFonts w:ascii="Cambria" w:hAnsi="Cambria"/>
          <w:sz w:val="28"/>
          <w:szCs w:val="28"/>
          <w:lang w:val="en-US"/>
        </w:rPr>
        <w:t>goth</w:t>
      </w:r>
      <w:proofErr w:type="spellEnd"/>
      <w:r w:rsidR="00685369" w:rsidRPr="002903D5">
        <w:rPr>
          <w:rFonts w:ascii="Cambria" w:hAnsi="Cambria"/>
          <w:sz w:val="28"/>
          <w:szCs w:val="28"/>
          <w:lang w:val="en-US"/>
        </w:rPr>
        <w:t xml:space="preserve"> culture embraces a melancholic aesthetic characterized by black clothing, elaborate makeup, and an affinity for the macabre. Bands like Bauhaus and </w:t>
      </w:r>
      <w:proofErr w:type="spellStart"/>
      <w:r w:rsidR="00685369" w:rsidRPr="002903D5">
        <w:rPr>
          <w:rFonts w:ascii="Cambria" w:hAnsi="Cambria"/>
          <w:sz w:val="28"/>
          <w:szCs w:val="28"/>
          <w:lang w:val="en-US"/>
        </w:rPr>
        <w:t>Siouxsie</w:t>
      </w:r>
      <w:proofErr w:type="spellEnd"/>
      <w:r w:rsidR="00685369" w:rsidRPr="002903D5">
        <w:rPr>
          <w:rFonts w:ascii="Cambria" w:hAnsi="Cambria"/>
          <w:sz w:val="28"/>
          <w:szCs w:val="28"/>
          <w:lang w:val="en-US"/>
        </w:rPr>
        <w:t xml:space="preserve"> and the Banshees provided the sonic backdrop for </w:t>
      </w:r>
      <w:proofErr w:type="spellStart"/>
      <w:r w:rsidR="00685369" w:rsidRPr="002903D5">
        <w:rPr>
          <w:rFonts w:ascii="Cambria" w:hAnsi="Cambria"/>
          <w:sz w:val="28"/>
          <w:szCs w:val="28"/>
          <w:lang w:val="en-US"/>
        </w:rPr>
        <w:t>goth</w:t>
      </w:r>
      <w:proofErr w:type="spellEnd"/>
      <w:r w:rsidR="00685369" w:rsidRPr="002903D5">
        <w:rPr>
          <w:rFonts w:ascii="Cambria" w:hAnsi="Cambria"/>
          <w:sz w:val="28"/>
          <w:szCs w:val="28"/>
          <w:lang w:val="en-US"/>
        </w:rPr>
        <w:t xml:space="preserve"> communities to explore themes of existentialism, spirituality, and alternative beauty standards.</w:t>
      </w:r>
    </w:p>
    <w:p w:rsidR="00685369" w:rsidRDefault="00685369" w:rsidP="002903D5">
      <w:pPr>
        <w:spacing w:after="0"/>
        <w:jc w:val="center"/>
        <w:rPr>
          <w:rFonts w:ascii="Cambria" w:hAnsi="Cambria"/>
          <w:b/>
          <w:sz w:val="28"/>
          <w:szCs w:val="28"/>
          <w:lang w:val="en-US"/>
        </w:rPr>
      </w:pPr>
      <w:r w:rsidRPr="002903D5">
        <w:rPr>
          <w:rFonts w:ascii="Cambria" w:hAnsi="Cambria"/>
          <w:b/>
          <w:sz w:val="28"/>
          <w:szCs w:val="28"/>
          <w:lang w:val="en-US"/>
        </w:rPr>
        <w:lastRenderedPageBreak/>
        <w:t>Rave Culture:</w:t>
      </w:r>
    </w:p>
    <w:p w:rsidR="002903D5" w:rsidRDefault="002903D5" w:rsidP="002903D5">
      <w:pPr>
        <w:spacing w:after="0"/>
        <w:jc w:val="center"/>
        <w:rPr>
          <w:rFonts w:ascii="Cambria" w:hAnsi="Cambria"/>
          <w:b/>
          <w:sz w:val="28"/>
          <w:szCs w:val="28"/>
          <w:lang w:val="en-US"/>
        </w:rPr>
      </w:pPr>
    </w:p>
    <w:p w:rsidR="002903D5" w:rsidRDefault="002903D5" w:rsidP="002903D5">
      <w:pPr>
        <w:spacing w:after="0"/>
        <w:jc w:val="center"/>
        <w:rPr>
          <w:rFonts w:ascii="Cambria" w:hAnsi="Cambria"/>
          <w:b/>
          <w:sz w:val="28"/>
          <w:szCs w:val="28"/>
          <w:lang w:val="en-US"/>
        </w:rPr>
      </w:pPr>
      <w:r>
        <w:rPr>
          <w:noProof/>
          <w:lang w:eastAsia="ru-RU"/>
        </w:rPr>
        <w:drawing>
          <wp:inline distT="0" distB="0" distL="0" distR="0">
            <wp:extent cx="3095542" cy="2054710"/>
            <wp:effectExtent l="19050" t="0" r="0" b="0"/>
            <wp:docPr id="10" name="Рисунок 10" descr="How Acid House and Rave Culture Sparked a Fashion Revolution - Oracl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w Acid House and Rave Culture Sparked a Fashion Revolution - Oracle Time"/>
                    <pic:cNvPicPr>
                      <a:picLocks noChangeAspect="1" noChangeArrowheads="1"/>
                    </pic:cNvPicPr>
                  </pic:nvPicPr>
                  <pic:blipFill>
                    <a:blip r:embed="rId7"/>
                    <a:srcRect/>
                    <a:stretch>
                      <a:fillRect/>
                    </a:stretch>
                  </pic:blipFill>
                  <pic:spPr bwMode="auto">
                    <a:xfrm>
                      <a:off x="0" y="0"/>
                      <a:ext cx="3102500" cy="2059329"/>
                    </a:xfrm>
                    <a:prstGeom prst="rect">
                      <a:avLst/>
                    </a:prstGeom>
                    <a:noFill/>
                    <a:ln w="9525">
                      <a:noFill/>
                      <a:miter lim="800000"/>
                      <a:headEnd/>
                      <a:tailEnd/>
                    </a:ln>
                  </pic:spPr>
                </pic:pic>
              </a:graphicData>
            </a:graphic>
          </wp:inline>
        </w:drawing>
      </w:r>
    </w:p>
    <w:p w:rsidR="002903D5" w:rsidRPr="002903D5" w:rsidRDefault="002903D5" w:rsidP="002903D5">
      <w:pPr>
        <w:spacing w:after="0"/>
        <w:jc w:val="center"/>
        <w:rPr>
          <w:rFonts w:ascii="Cambria" w:hAnsi="Cambria"/>
          <w:b/>
          <w:sz w:val="28"/>
          <w:szCs w:val="28"/>
          <w:lang w:val="en-US"/>
        </w:rPr>
      </w:pPr>
    </w:p>
    <w:p w:rsidR="00685369" w:rsidRPr="002903D5" w:rsidRDefault="002903D5" w:rsidP="002903D5">
      <w:pPr>
        <w:spacing w:after="0"/>
        <w:jc w:val="both"/>
        <w:rPr>
          <w:rFonts w:ascii="Cambria" w:hAnsi="Cambria"/>
          <w:sz w:val="28"/>
          <w:szCs w:val="28"/>
          <w:lang w:val="en-US"/>
        </w:rPr>
      </w:pPr>
      <w:r>
        <w:rPr>
          <w:rFonts w:ascii="Cambria" w:hAnsi="Cambria"/>
          <w:sz w:val="28"/>
          <w:szCs w:val="28"/>
          <w:lang w:val="en-US"/>
        </w:rPr>
        <w:tab/>
      </w:r>
      <w:r w:rsidR="00685369" w:rsidRPr="002903D5">
        <w:rPr>
          <w:rFonts w:ascii="Cambria" w:hAnsi="Cambria"/>
          <w:sz w:val="28"/>
          <w:szCs w:val="28"/>
          <w:lang w:val="en-US"/>
        </w:rPr>
        <w:t>The late 1980s and early 1990s saw the rise of rave culture, a euphoric movement centered around electronic dance music, all-night parties, and communal experiences. Emerging from the underground club scenes of cities like Detroit, Chicago, and London, rave culture embodied notions of unity, peace, and transcendence through music and dance. Participants adorned themselves in colorful, often eccentric attire, embracing a philosophy of PLUR (peace, love, unity, respect) that sought to foster inclusivity and acceptance within the subculture.</w:t>
      </w:r>
    </w:p>
    <w:p w:rsidR="00685369" w:rsidRPr="002903D5" w:rsidRDefault="00685369" w:rsidP="002903D5">
      <w:pPr>
        <w:spacing w:after="0"/>
        <w:jc w:val="both"/>
        <w:rPr>
          <w:rFonts w:ascii="Cambria" w:hAnsi="Cambria"/>
          <w:sz w:val="28"/>
          <w:szCs w:val="28"/>
          <w:lang w:val="en-US"/>
        </w:rPr>
      </w:pPr>
    </w:p>
    <w:p w:rsidR="00685369" w:rsidRDefault="00685369" w:rsidP="002903D5">
      <w:pPr>
        <w:spacing w:after="0"/>
        <w:jc w:val="center"/>
        <w:rPr>
          <w:rFonts w:ascii="Cambria" w:hAnsi="Cambria"/>
          <w:b/>
          <w:sz w:val="28"/>
          <w:szCs w:val="28"/>
          <w:lang w:val="en-US"/>
        </w:rPr>
      </w:pPr>
      <w:r w:rsidRPr="002903D5">
        <w:rPr>
          <w:rFonts w:ascii="Cambria" w:hAnsi="Cambria"/>
          <w:b/>
          <w:sz w:val="28"/>
          <w:szCs w:val="28"/>
          <w:lang w:val="en-US"/>
        </w:rPr>
        <w:t>Hip-Hop Evolution:</w:t>
      </w:r>
    </w:p>
    <w:p w:rsidR="002903D5" w:rsidRDefault="002903D5" w:rsidP="002903D5">
      <w:pPr>
        <w:spacing w:after="0"/>
        <w:jc w:val="center"/>
        <w:rPr>
          <w:rFonts w:ascii="Cambria" w:hAnsi="Cambria"/>
          <w:b/>
          <w:sz w:val="28"/>
          <w:szCs w:val="28"/>
          <w:lang w:val="en-US"/>
        </w:rPr>
      </w:pPr>
    </w:p>
    <w:p w:rsidR="002903D5" w:rsidRDefault="002903D5" w:rsidP="002903D5">
      <w:pPr>
        <w:spacing w:after="0"/>
        <w:jc w:val="center"/>
        <w:rPr>
          <w:rFonts w:ascii="Cambria" w:hAnsi="Cambria"/>
          <w:b/>
          <w:sz w:val="28"/>
          <w:szCs w:val="28"/>
          <w:lang w:val="en-US"/>
        </w:rPr>
      </w:pPr>
      <w:r>
        <w:rPr>
          <w:noProof/>
          <w:lang w:eastAsia="ru-RU"/>
        </w:rPr>
        <w:drawing>
          <wp:inline distT="0" distB="0" distL="0" distR="0">
            <wp:extent cx="3360912" cy="1882588"/>
            <wp:effectExtent l="19050" t="0" r="0" b="0"/>
            <wp:docPr id="13" name="Рисунок 13" descr="Watch Hip-Hop Evolution | Netflix Official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tch Hip-Hop Evolution | Netflix Official Site"/>
                    <pic:cNvPicPr>
                      <a:picLocks noChangeAspect="1" noChangeArrowheads="1"/>
                    </pic:cNvPicPr>
                  </pic:nvPicPr>
                  <pic:blipFill>
                    <a:blip r:embed="rId8"/>
                    <a:srcRect/>
                    <a:stretch>
                      <a:fillRect/>
                    </a:stretch>
                  </pic:blipFill>
                  <pic:spPr bwMode="auto">
                    <a:xfrm>
                      <a:off x="0" y="0"/>
                      <a:ext cx="3360600" cy="1882413"/>
                    </a:xfrm>
                    <a:prstGeom prst="rect">
                      <a:avLst/>
                    </a:prstGeom>
                    <a:noFill/>
                    <a:ln w="9525">
                      <a:noFill/>
                      <a:miter lim="800000"/>
                      <a:headEnd/>
                      <a:tailEnd/>
                    </a:ln>
                  </pic:spPr>
                </pic:pic>
              </a:graphicData>
            </a:graphic>
          </wp:inline>
        </w:drawing>
      </w:r>
    </w:p>
    <w:p w:rsidR="002903D5" w:rsidRPr="002903D5" w:rsidRDefault="002903D5" w:rsidP="002903D5">
      <w:pPr>
        <w:spacing w:after="0"/>
        <w:jc w:val="center"/>
        <w:rPr>
          <w:rFonts w:ascii="Cambria" w:hAnsi="Cambria"/>
          <w:b/>
          <w:sz w:val="28"/>
          <w:szCs w:val="28"/>
          <w:lang w:val="en-US"/>
        </w:rPr>
      </w:pPr>
    </w:p>
    <w:p w:rsidR="00685369" w:rsidRPr="002903D5" w:rsidRDefault="002903D5" w:rsidP="002903D5">
      <w:pPr>
        <w:spacing w:after="0"/>
        <w:jc w:val="both"/>
        <w:rPr>
          <w:rFonts w:ascii="Cambria" w:hAnsi="Cambria"/>
          <w:sz w:val="28"/>
          <w:szCs w:val="28"/>
          <w:lang w:val="en-US"/>
        </w:rPr>
      </w:pPr>
      <w:r>
        <w:rPr>
          <w:rFonts w:ascii="Cambria" w:hAnsi="Cambria"/>
          <w:sz w:val="28"/>
          <w:szCs w:val="28"/>
          <w:lang w:val="en-US"/>
        </w:rPr>
        <w:tab/>
      </w:r>
      <w:r w:rsidR="00685369" w:rsidRPr="002903D5">
        <w:rPr>
          <w:rFonts w:ascii="Cambria" w:hAnsi="Cambria"/>
          <w:sz w:val="28"/>
          <w:szCs w:val="28"/>
          <w:lang w:val="en-US"/>
        </w:rPr>
        <w:t xml:space="preserve">Hip-hop emerged in the Bronx during the 1970s as a cultural movement encompassing rap music, graffiti art, </w:t>
      </w:r>
      <w:proofErr w:type="spellStart"/>
      <w:r w:rsidR="00685369" w:rsidRPr="002903D5">
        <w:rPr>
          <w:rFonts w:ascii="Cambria" w:hAnsi="Cambria"/>
          <w:sz w:val="28"/>
          <w:szCs w:val="28"/>
          <w:lang w:val="en-US"/>
        </w:rPr>
        <w:t>breakdancing</w:t>
      </w:r>
      <w:proofErr w:type="spellEnd"/>
      <w:r w:rsidR="00685369" w:rsidRPr="002903D5">
        <w:rPr>
          <w:rFonts w:ascii="Cambria" w:hAnsi="Cambria"/>
          <w:sz w:val="28"/>
          <w:szCs w:val="28"/>
          <w:lang w:val="en-US"/>
        </w:rPr>
        <w:t xml:space="preserve">, and </w:t>
      </w:r>
      <w:proofErr w:type="spellStart"/>
      <w:r w:rsidR="00685369" w:rsidRPr="002903D5">
        <w:rPr>
          <w:rFonts w:ascii="Cambria" w:hAnsi="Cambria"/>
          <w:sz w:val="28"/>
          <w:szCs w:val="28"/>
          <w:lang w:val="en-US"/>
        </w:rPr>
        <w:t>DJing</w:t>
      </w:r>
      <w:proofErr w:type="spellEnd"/>
      <w:r w:rsidR="00685369" w:rsidRPr="002903D5">
        <w:rPr>
          <w:rFonts w:ascii="Cambria" w:hAnsi="Cambria"/>
          <w:sz w:val="28"/>
          <w:szCs w:val="28"/>
          <w:lang w:val="en-US"/>
        </w:rPr>
        <w:t>. Rooted in the experiences of African American and Latino youth, hip-hop provided a platform for marginalized communities to voice their struggles, aspirations, and resilience. From its humble beginnings in block parties to its global influence on fashion, language, and activism, hip-hop remains a dynamic force that continues to shape youth culture worldwide.</w:t>
      </w:r>
    </w:p>
    <w:p w:rsidR="00685369" w:rsidRDefault="00685369" w:rsidP="002903D5">
      <w:pPr>
        <w:spacing w:after="0"/>
        <w:jc w:val="center"/>
        <w:rPr>
          <w:rFonts w:ascii="Cambria" w:hAnsi="Cambria"/>
          <w:b/>
          <w:sz w:val="28"/>
          <w:szCs w:val="28"/>
          <w:lang w:val="en-US"/>
        </w:rPr>
      </w:pPr>
      <w:proofErr w:type="spellStart"/>
      <w:r w:rsidRPr="002903D5">
        <w:rPr>
          <w:rFonts w:ascii="Cambria" w:hAnsi="Cambria"/>
          <w:b/>
          <w:sz w:val="28"/>
          <w:szCs w:val="28"/>
          <w:lang w:val="en-US"/>
        </w:rPr>
        <w:lastRenderedPageBreak/>
        <w:t>Emo</w:t>
      </w:r>
      <w:proofErr w:type="spellEnd"/>
      <w:r w:rsidRPr="002903D5">
        <w:rPr>
          <w:rFonts w:ascii="Cambria" w:hAnsi="Cambria"/>
          <w:b/>
          <w:sz w:val="28"/>
          <w:szCs w:val="28"/>
          <w:lang w:val="en-US"/>
        </w:rPr>
        <w:t xml:space="preserve"> Sensibility:</w:t>
      </w:r>
    </w:p>
    <w:p w:rsidR="002903D5" w:rsidRDefault="002903D5" w:rsidP="002903D5">
      <w:pPr>
        <w:spacing w:after="0"/>
        <w:jc w:val="center"/>
        <w:rPr>
          <w:rFonts w:ascii="Cambria" w:hAnsi="Cambria"/>
          <w:b/>
          <w:sz w:val="28"/>
          <w:szCs w:val="28"/>
          <w:lang w:val="en-US"/>
        </w:rPr>
      </w:pPr>
    </w:p>
    <w:p w:rsidR="002903D5" w:rsidRDefault="002903D5" w:rsidP="002903D5">
      <w:pPr>
        <w:spacing w:after="0"/>
        <w:jc w:val="center"/>
        <w:rPr>
          <w:rFonts w:ascii="Cambria" w:hAnsi="Cambria"/>
          <w:b/>
          <w:sz w:val="28"/>
          <w:szCs w:val="28"/>
          <w:lang w:val="en-US"/>
        </w:rPr>
      </w:pPr>
      <w:r>
        <w:rPr>
          <w:noProof/>
          <w:lang w:eastAsia="ru-RU"/>
        </w:rPr>
        <w:drawing>
          <wp:inline distT="0" distB="0" distL="0" distR="0">
            <wp:extent cx="3063374" cy="2382713"/>
            <wp:effectExtent l="19050" t="0" r="3676" b="0"/>
            <wp:docPr id="16" name="Рисунок 16" descr="9 things you'll only understand if you were an Irish emo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 things you'll only understand if you were an Irish emo kid"/>
                    <pic:cNvPicPr>
                      <a:picLocks noChangeAspect="1" noChangeArrowheads="1"/>
                    </pic:cNvPicPr>
                  </pic:nvPicPr>
                  <pic:blipFill>
                    <a:blip r:embed="rId9"/>
                    <a:srcRect/>
                    <a:stretch>
                      <a:fillRect/>
                    </a:stretch>
                  </pic:blipFill>
                  <pic:spPr bwMode="auto">
                    <a:xfrm>
                      <a:off x="0" y="0"/>
                      <a:ext cx="3063677" cy="2382948"/>
                    </a:xfrm>
                    <a:prstGeom prst="rect">
                      <a:avLst/>
                    </a:prstGeom>
                    <a:noFill/>
                    <a:ln w="9525">
                      <a:noFill/>
                      <a:miter lim="800000"/>
                      <a:headEnd/>
                      <a:tailEnd/>
                    </a:ln>
                  </pic:spPr>
                </pic:pic>
              </a:graphicData>
            </a:graphic>
          </wp:inline>
        </w:drawing>
      </w:r>
    </w:p>
    <w:p w:rsidR="002903D5" w:rsidRPr="002903D5" w:rsidRDefault="002903D5" w:rsidP="002903D5">
      <w:pPr>
        <w:spacing w:after="0"/>
        <w:jc w:val="center"/>
        <w:rPr>
          <w:rFonts w:ascii="Cambria" w:hAnsi="Cambria"/>
          <w:b/>
          <w:sz w:val="28"/>
          <w:szCs w:val="28"/>
          <w:lang w:val="en-US"/>
        </w:rPr>
      </w:pPr>
    </w:p>
    <w:p w:rsidR="00685369" w:rsidRPr="002903D5" w:rsidRDefault="002903D5" w:rsidP="002903D5">
      <w:pPr>
        <w:spacing w:after="0"/>
        <w:jc w:val="both"/>
        <w:rPr>
          <w:rFonts w:ascii="Cambria" w:hAnsi="Cambria"/>
          <w:sz w:val="28"/>
          <w:szCs w:val="28"/>
          <w:lang w:val="en-US"/>
        </w:rPr>
      </w:pPr>
      <w:r>
        <w:rPr>
          <w:rFonts w:ascii="Cambria" w:hAnsi="Cambria"/>
          <w:sz w:val="28"/>
          <w:szCs w:val="28"/>
          <w:lang w:val="en-US"/>
        </w:rPr>
        <w:tab/>
      </w:r>
      <w:r w:rsidR="00685369" w:rsidRPr="002903D5">
        <w:rPr>
          <w:rFonts w:ascii="Cambria" w:hAnsi="Cambria"/>
          <w:sz w:val="28"/>
          <w:szCs w:val="28"/>
          <w:lang w:val="en-US"/>
        </w:rPr>
        <w:t xml:space="preserve">In the early 2000s, the </w:t>
      </w:r>
      <w:proofErr w:type="spellStart"/>
      <w:r w:rsidR="00685369" w:rsidRPr="002903D5">
        <w:rPr>
          <w:rFonts w:ascii="Cambria" w:hAnsi="Cambria"/>
          <w:sz w:val="28"/>
          <w:szCs w:val="28"/>
          <w:lang w:val="en-US"/>
        </w:rPr>
        <w:t>emo</w:t>
      </w:r>
      <w:proofErr w:type="spellEnd"/>
      <w:r w:rsidR="00685369" w:rsidRPr="002903D5">
        <w:rPr>
          <w:rFonts w:ascii="Cambria" w:hAnsi="Cambria"/>
          <w:sz w:val="28"/>
          <w:szCs w:val="28"/>
          <w:lang w:val="en-US"/>
        </w:rPr>
        <w:t xml:space="preserve"> subculture gained prominence, characterized by its introspective lyrics, emotional intensity, and distinctive fashion. </w:t>
      </w:r>
      <w:proofErr w:type="spellStart"/>
      <w:r w:rsidR="00685369" w:rsidRPr="002903D5">
        <w:rPr>
          <w:rFonts w:ascii="Cambria" w:hAnsi="Cambria"/>
          <w:sz w:val="28"/>
          <w:szCs w:val="28"/>
          <w:lang w:val="en-US"/>
        </w:rPr>
        <w:t>Emo</w:t>
      </w:r>
      <w:proofErr w:type="spellEnd"/>
      <w:r w:rsidR="00685369" w:rsidRPr="002903D5">
        <w:rPr>
          <w:rFonts w:ascii="Cambria" w:hAnsi="Cambria"/>
          <w:sz w:val="28"/>
          <w:szCs w:val="28"/>
          <w:lang w:val="en-US"/>
        </w:rPr>
        <w:t xml:space="preserve"> music, often associated with bands like My Chemical Romance and Dashboard Confessional, explored themes of heartache, alienation, and self-expression, resonating with a generation grappling with the complexities of adolescence and identity. </w:t>
      </w:r>
      <w:proofErr w:type="spellStart"/>
      <w:r w:rsidR="00685369" w:rsidRPr="002903D5">
        <w:rPr>
          <w:rFonts w:ascii="Cambria" w:hAnsi="Cambria"/>
          <w:sz w:val="28"/>
          <w:szCs w:val="28"/>
          <w:lang w:val="en-US"/>
        </w:rPr>
        <w:t>Emo</w:t>
      </w:r>
      <w:proofErr w:type="spellEnd"/>
      <w:r w:rsidR="00685369" w:rsidRPr="002903D5">
        <w:rPr>
          <w:rFonts w:ascii="Cambria" w:hAnsi="Cambria"/>
          <w:sz w:val="28"/>
          <w:szCs w:val="28"/>
          <w:lang w:val="en-US"/>
        </w:rPr>
        <w:t xml:space="preserve"> fashion typically featured skinny jeans, band t-shirts, and expressive hairstyles, serving as outward expressions of inner turmoil and vulnerability.</w:t>
      </w:r>
    </w:p>
    <w:p w:rsidR="00685369" w:rsidRPr="002903D5" w:rsidRDefault="00685369" w:rsidP="002903D5">
      <w:pPr>
        <w:spacing w:after="0"/>
        <w:jc w:val="both"/>
        <w:rPr>
          <w:rFonts w:ascii="Cambria" w:hAnsi="Cambria"/>
          <w:sz w:val="28"/>
          <w:szCs w:val="28"/>
          <w:lang w:val="en-US"/>
        </w:rPr>
      </w:pPr>
    </w:p>
    <w:p w:rsidR="00685369" w:rsidRDefault="00685369" w:rsidP="002903D5">
      <w:pPr>
        <w:spacing w:after="0"/>
        <w:jc w:val="center"/>
        <w:rPr>
          <w:rFonts w:ascii="Cambria" w:hAnsi="Cambria"/>
          <w:b/>
          <w:sz w:val="28"/>
          <w:szCs w:val="28"/>
          <w:lang w:val="en-US"/>
        </w:rPr>
      </w:pPr>
      <w:r w:rsidRPr="002903D5">
        <w:rPr>
          <w:rFonts w:ascii="Cambria" w:hAnsi="Cambria"/>
          <w:b/>
          <w:sz w:val="28"/>
          <w:szCs w:val="28"/>
          <w:lang w:val="en-US"/>
        </w:rPr>
        <w:t>Digital Subcultures:</w:t>
      </w:r>
    </w:p>
    <w:p w:rsidR="00F6764E" w:rsidRDefault="00F6764E" w:rsidP="002903D5">
      <w:pPr>
        <w:spacing w:after="0"/>
        <w:jc w:val="center"/>
        <w:rPr>
          <w:rFonts w:ascii="Cambria" w:hAnsi="Cambria"/>
          <w:b/>
          <w:sz w:val="28"/>
          <w:szCs w:val="28"/>
          <w:lang w:val="en-US"/>
        </w:rPr>
      </w:pPr>
    </w:p>
    <w:p w:rsidR="00F6764E" w:rsidRDefault="00F6764E" w:rsidP="002903D5">
      <w:pPr>
        <w:spacing w:after="0"/>
        <w:jc w:val="center"/>
        <w:rPr>
          <w:rFonts w:ascii="Cambria" w:hAnsi="Cambria"/>
          <w:b/>
          <w:sz w:val="28"/>
          <w:szCs w:val="28"/>
          <w:lang w:val="en-US"/>
        </w:rPr>
      </w:pPr>
      <w:r>
        <w:rPr>
          <w:noProof/>
          <w:lang w:eastAsia="ru-RU"/>
        </w:rPr>
        <w:drawing>
          <wp:inline distT="0" distB="0" distL="0" distR="0">
            <wp:extent cx="1850390" cy="2463800"/>
            <wp:effectExtent l="19050" t="0" r="0" b="0"/>
            <wp:docPr id="19" name="Рисунок 19" descr="Subcultures, Nostalgia and Art Influence Vintage Fashion Curations –  Sourcing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bcultures, Nostalgia and Art Influence Vintage Fashion Curations –  Sourcing Journal"/>
                    <pic:cNvPicPr>
                      <a:picLocks noChangeAspect="1" noChangeArrowheads="1"/>
                    </pic:cNvPicPr>
                  </pic:nvPicPr>
                  <pic:blipFill>
                    <a:blip r:embed="rId10"/>
                    <a:srcRect/>
                    <a:stretch>
                      <a:fillRect/>
                    </a:stretch>
                  </pic:blipFill>
                  <pic:spPr bwMode="auto">
                    <a:xfrm>
                      <a:off x="0" y="0"/>
                      <a:ext cx="1850390" cy="2463800"/>
                    </a:xfrm>
                    <a:prstGeom prst="rect">
                      <a:avLst/>
                    </a:prstGeom>
                    <a:noFill/>
                    <a:ln w="9525">
                      <a:noFill/>
                      <a:miter lim="800000"/>
                      <a:headEnd/>
                      <a:tailEnd/>
                    </a:ln>
                  </pic:spPr>
                </pic:pic>
              </a:graphicData>
            </a:graphic>
          </wp:inline>
        </w:drawing>
      </w:r>
    </w:p>
    <w:p w:rsidR="00F6764E" w:rsidRPr="002903D5" w:rsidRDefault="00F6764E" w:rsidP="002903D5">
      <w:pPr>
        <w:spacing w:after="0"/>
        <w:jc w:val="center"/>
        <w:rPr>
          <w:rFonts w:ascii="Cambria" w:hAnsi="Cambria"/>
          <w:b/>
          <w:sz w:val="28"/>
          <w:szCs w:val="28"/>
          <w:lang w:val="en-US"/>
        </w:rPr>
      </w:pPr>
    </w:p>
    <w:p w:rsidR="00685369" w:rsidRPr="002903D5" w:rsidRDefault="002903D5" w:rsidP="002903D5">
      <w:pPr>
        <w:spacing w:after="0"/>
        <w:jc w:val="both"/>
        <w:rPr>
          <w:rFonts w:ascii="Cambria" w:hAnsi="Cambria"/>
          <w:sz w:val="28"/>
          <w:szCs w:val="28"/>
          <w:lang w:val="en-US"/>
        </w:rPr>
      </w:pPr>
      <w:r>
        <w:rPr>
          <w:rFonts w:ascii="Cambria" w:hAnsi="Cambria"/>
          <w:sz w:val="28"/>
          <w:szCs w:val="28"/>
          <w:lang w:val="en-US"/>
        </w:rPr>
        <w:tab/>
      </w:r>
      <w:r w:rsidR="00685369" w:rsidRPr="002903D5">
        <w:rPr>
          <w:rFonts w:ascii="Cambria" w:hAnsi="Cambria"/>
          <w:sz w:val="28"/>
          <w:szCs w:val="28"/>
          <w:lang w:val="en-US"/>
        </w:rPr>
        <w:t xml:space="preserve">With the advent of the internet and social media, youth subcultures have transcended physical boundaries, giving rise to digital communities centered around shared interests, identities, and ideologies. Platforms like </w:t>
      </w:r>
      <w:proofErr w:type="spellStart"/>
      <w:r w:rsidR="00685369" w:rsidRPr="002903D5">
        <w:rPr>
          <w:rFonts w:ascii="Cambria" w:hAnsi="Cambria"/>
          <w:sz w:val="28"/>
          <w:szCs w:val="28"/>
          <w:lang w:val="en-US"/>
        </w:rPr>
        <w:lastRenderedPageBreak/>
        <w:t>Tumblr</w:t>
      </w:r>
      <w:proofErr w:type="spellEnd"/>
      <w:r w:rsidR="00685369" w:rsidRPr="002903D5">
        <w:rPr>
          <w:rFonts w:ascii="Cambria" w:hAnsi="Cambria"/>
          <w:sz w:val="28"/>
          <w:szCs w:val="28"/>
          <w:lang w:val="en-US"/>
        </w:rPr>
        <w:t xml:space="preserve">, </w:t>
      </w:r>
      <w:proofErr w:type="spellStart"/>
      <w:r w:rsidR="00685369" w:rsidRPr="002903D5">
        <w:rPr>
          <w:rFonts w:ascii="Cambria" w:hAnsi="Cambria"/>
          <w:sz w:val="28"/>
          <w:szCs w:val="28"/>
          <w:lang w:val="en-US"/>
        </w:rPr>
        <w:t>Reddit</w:t>
      </w:r>
      <w:proofErr w:type="spellEnd"/>
      <w:r w:rsidR="00685369" w:rsidRPr="002903D5">
        <w:rPr>
          <w:rFonts w:ascii="Cambria" w:hAnsi="Cambria"/>
          <w:sz w:val="28"/>
          <w:szCs w:val="28"/>
          <w:lang w:val="en-US"/>
        </w:rPr>
        <w:t xml:space="preserve">, and </w:t>
      </w:r>
      <w:proofErr w:type="spellStart"/>
      <w:r w:rsidR="00685369" w:rsidRPr="002903D5">
        <w:rPr>
          <w:rFonts w:ascii="Cambria" w:hAnsi="Cambria"/>
          <w:sz w:val="28"/>
          <w:szCs w:val="28"/>
          <w:lang w:val="en-US"/>
        </w:rPr>
        <w:t>TikTok</w:t>
      </w:r>
      <w:proofErr w:type="spellEnd"/>
      <w:r w:rsidR="00685369" w:rsidRPr="002903D5">
        <w:rPr>
          <w:rFonts w:ascii="Cambria" w:hAnsi="Cambria"/>
          <w:sz w:val="28"/>
          <w:szCs w:val="28"/>
          <w:lang w:val="en-US"/>
        </w:rPr>
        <w:t xml:space="preserve"> have become virtual hubs for </w:t>
      </w:r>
      <w:proofErr w:type="spellStart"/>
      <w:r w:rsidR="00685369" w:rsidRPr="002903D5">
        <w:rPr>
          <w:rFonts w:ascii="Cambria" w:hAnsi="Cambria"/>
          <w:sz w:val="28"/>
          <w:szCs w:val="28"/>
          <w:lang w:val="en-US"/>
        </w:rPr>
        <w:t>subcultural</w:t>
      </w:r>
      <w:proofErr w:type="spellEnd"/>
      <w:r w:rsidR="00685369" w:rsidRPr="002903D5">
        <w:rPr>
          <w:rFonts w:ascii="Cambria" w:hAnsi="Cambria"/>
          <w:sz w:val="28"/>
          <w:szCs w:val="28"/>
          <w:lang w:val="en-US"/>
        </w:rPr>
        <w:t xml:space="preserve"> expression, enabling young people to connect, create, and collaborate in ways previously unimaginable. From niche </w:t>
      </w:r>
      <w:proofErr w:type="spellStart"/>
      <w:r w:rsidR="00685369" w:rsidRPr="002903D5">
        <w:rPr>
          <w:rFonts w:ascii="Cambria" w:hAnsi="Cambria"/>
          <w:sz w:val="28"/>
          <w:szCs w:val="28"/>
          <w:lang w:val="en-US"/>
        </w:rPr>
        <w:t>fandoms</w:t>
      </w:r>
      <w:proofErr w:type="spellEnd"/>
      <w:r w:rsidR="00685369" w:rsidRPr="002903D5">
        <w:rPr>
          <w:rFonts w:ascii="Cambria" w:hAnsi="Cambria"/>
          <w:sz w:val="28"/>
          <w:szCs w:val="28"/>
          <w:lang w:val="en-US"/>
        </w:rPr>
        <w:t xml:space="preserve"> to meme cultures, digital subcultures continue to shape the cultural landscape, blurring the lines between online and offline identities.</w:t>
      </w:r>
    </w:p>
    <w:p w:rsidR="00685369" w:rsidRPr="002903D5" w:rsidRDefault="00685369" w:rsidP="002903D5">
      <w:pPr>
        <w:spacing w:after="0"/>
        <w:jc w:val="both"/>
        <w:rPr>
          <w:rFonts w:ascii="Cambria" w:hAnsi="Cambria"/>
          <w:sz w:val="28"/>
          <w:szCs w:val="28"/>
          <w:lang w:val="en-US"/>
        </w:rPr>
      </w:pPr>
    </w:p>
    <w:p w:rsidR="00685369" w:rsidRPr="002903D5" w:rsidRDefault="00685369" w:rsidP="002903D5">
      <w:pPr>
        <w:spacing w:after="0"/>
        <w:jc w:val="center"/>
        <w:rPr>
          <w:rFonts w:ascii="Cambria" w:hAnsi="Cambria"/>
          <w:sz w:val="28"/>
          <w:szCs w:val="28"/>
        </w:rPr>
      </w:pPr>
      <w:proofErr w:type="spellStart"/>
      <w:r w:rsidRPr="002903D5">
        <w:rPr>
          <w:rFonts w:ascii="Cambria" w:hAnsi="Cambria"/>
          <w:sz w:val="28"/>
          <w:szCs w:val="28"/>
        </w:rPr>
        <w:t>Conclusion</w:t>
      </w:r>
      <w:proofErr w:type="spellEnd"/>
      <w:r w:rsidRPr="002903D5">
        <w:rPr>
          <w:rFonts w:ascii="Cambria" w:hAnsi="Cambria"/>
          <w:sz w:val="28"/>
          <w:szCs w:val="28"/>
        </w:rPr>
        <w:t>:</w:t>
      </w:r>
    </w:p>
    <w:p w:rsidR="00414E0A" w:rsidRPr="002903D5" w:rsidRDefault="002903D5" w:rsidP="002903D5">
      <w:pPr>
        <w:spacing w:after="0"/>
        <w:jc w:val="both"/>
        <w:rPr>
          <w:rFonts w:ascii="Cambria" w:hAnsi="Cambria"/>
          <w:sz w:val="28"/>
          <w:szCs w:val="28"/>
          <w:lang w:val="en-US"/>
        </w:rPr>
      </w:pPr>
      <w:r>
        <w:rPr>
          <w:rFonts w:ascii="Cambria" w:hAnsi="Cambria"/>
          <w:sz w:val="28"/>
          <w:szCs w:val="28"/>
          <w:lang w:val="en-US"/>
        </w:rPr>
        <w:tab/>
      </w:r>
      <w:r w:rsidR="00685369" w:rsidRPr="002903D5">
        <w:rPr>
          <w:rFonts w:ascii="Cambria" w:hAnsi="Cambria"/>
          <w:sz w:val="28"/>
          <w:szCs w:val="28"/>
          <w:lang w:val="en-US"/>
        </w:rPr>
        <w:t xml:space="preserve">Youth subcultures represent the ever-changing tapestry of identities and expressions that define younger generations, offering spaces for creativity, solidarity, and resistance in the face of societal norms. From the rebellious spirit of punk to the introspective musings of </w:t>
      </w:r>
      <w:proofErr w:type="spellStart"/>
      <w:r w:rsidR="00685369" w:rsidRPr="002903D5">
        <w:rPr>
          <w:rFonts w:ascii="Cambria" w:hAnsi="Cambria"/>
          <w:sz w:val="28"/>
          <w:szCs w:val="28"/>
          <w:lang w:val="en-US"/>
        </w:rPr>
        <w:t>emo</w:t>
      </w:r>
      <w:proofErr w:type="spellEnd"/>
      <w:r w:rsidR="00685369" w:rsidRPr="002903D5">
        <w:rPr>
          <w:rFonts w:ascii="Cambria" w:hAnsi="Cambria"/>
          <w:sz w:val="28"/>
          <w:szCs w:val="28"/>
          <w:lang w:val="en-US"/>
        </w:rPr>
        <w:t>, these subcultures serve as catalysts for cultural innovation and personal growth, reflecting the diverse experiences and aspirations of youth around the world. As society evolves, so too will the myriad manifestations of youth culture, reminding us of the enduring power of youth to challenge, inspire, and transform the world around them.</w:t>
      </w:r>
    </w:p>
    <w:sectPr w:rsidR="00414E0A" w:rsidRPr="002903D5" w:rsidSect="00414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685369"/>
    <w:rsid w:val="002903D5"/>
    <w:rsid w:val="00414E0A"/>
    <w:rsid w:val="00685369"/>
    <w:rsid w:val="00F67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3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03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5</Pages>
  <Words>736</Words>
  <Characters>4200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2024-02-09T14:43:00Z</dcterms:created>
  <dcterms:modified xsi:type="dcterms:W3CDTF">2024-02-10T02:21:00Z</dcterms:modified>
</cp:coreProperties>
</file>