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CA" w:rsidRDefault="00EC6B17" w:rsidP="00EC6B17">
      <w:pPr>
        <w:jc w:val="center"/>
        <w:rPr>
          <w:rFonts w:ascii="Times New Roman" w:hAnsi="Times New Roman" w:cs="Times New Roman"/>
          <w:b/>
          <w:sz w:val="28"/>
          <w:szCs w:val="28"/>
        </w:rPr>
      </w:pPr>
      <w:r w:rsidRPr="003670CA">
        <w:rPr>
          <w:rFonts w:ascii="Times New Roman" w:hAnsi="Times New Roman" w:cs="Times New Roman"/>
          <w:b/>
          <w:sz w:val="28"/>
          <w:szCs w:val="28"/>
        </w:rPr>
        <w:t>ЛЕКЦІЯ 2.  ПРОВІДНІ НАПРЯМИ, ЗМІСТ, ФОРМИ ТА МЕТОДИ СОЦІАЛЬНОЇ РОБОТИ З СІМ’ЄЮ</w:t>
      </w:r>
      <w:r>
        <w:rPr>
          <w:rFonts w:ascii="Times New Roman" w:hAnsi="Times New Roman" w:cs="Times New Roman"/>
          <w:b/>
          <w:sz w:val="28"/>
          <w:szCs w:val="28"/>
        </w:rPr>
        <w:t>, ДІТЬМИ ТА МОЛОДДЮ</w:t>
      </w:r>
      <w:r w:rsidRPr="003670CA">
        <w:rPr>
          <w:rFonts w:ascii="Times New Roman" w:hAnsi="Times New Roman" w:cs="Times New Roman"/>
          <w:b/>
          <w:sz w:val="28"/>
          <w:szCs w:val="28"/>
        </w:rPr>
        <w:t xml:space="preserve"> В УКРАЇНІ ТА  СВІТІ.</w:t>
      </w:r>
    </w:p>
    <w:p w:rsidR="00EC6B17" w:rsidRPr="00EC6B17" w:rsidRDefault="00EC6B17">
      <w:pPr>
        <w:rPr>
          <w:rFonts w:ascii="Times New Roman" w:hAnsi="Times New Roman" w:cs="Times New Roman"/>
          <w:sz w:val="28"/>
          <w:szCs w:val="28"/>
        </w:rPr>
      </w:pPr>
      <w:r w:rsidRPr="00EC6B17">
        <w:rPr>
          <w:rFonts w:ascii="Times New Roman" w:hAnsi="Times New Roman" w:cs="Times New Roman"/>
          <w:sz w:val="28"/>
          <w:szCs w:val="28"/>
        </w:rPr>
        <w:t>ПЛАН</w:t>
      </w:r>
    </w:p>
    <w:p w:rsidR="00EC6B17" w:rsidRPr="00714C3F" w:rsidRDefault="002D0451" w:rsidP="00714C3F">
      <w:pPr>
        <w:pStyle w:val="a7"/>
        <w:numPr>
          <w:ilvl w:val="0"/>
          <w:numId w:val="6"/>
        </w:numPr>
        <w:spacing w:after="0" w:line="240" w:lineRule="auto"/>
        <w:ind w:left="0" w:firstLine="0"/>
        <w:jc w:val="both"/>
        <w:rPr>
          <w:rFonts w:ascii="Times New Roman" w:hAnsi="Times New Roman" w:cs="Times New Roman"/>
          <w:bCs/>
          <w:sz w:val="28"/>
          <w:szCs w:val="28"/>
          <w:lang w:eastAsia="ru-RU"/>
        </w:rPr>
      </w:pPr>
      <w:r w:rsidRPr="00714C3F">
        <w:rPr>
          <w:rFonts w:ascii="Times New Roman" w:hAnsi="Times New Roman" w:cs="Times New Roman"/>
          <w:sz w:val="28"/>
          <w:szCs w:val="28"/>
        </w:rPr>
        <w:t>Провідні напрями, зміст, форми та методи соціальної роботи з сім’єю в Україні та  світі.</w:t>
      </w:r>
    </w:p>
    <w:p w:rsidR="00EC6B17" w:rsidRPr="00714C3F" w:rsidRDefault="002D0451" w:rsidP="00714C3F">
      <w:pPr>
        <w:pStyle w:val="a7"/>
        <w:numPr>
          <w:ilvl w:val="0"/>
          <w:numId w:val="6"/>
        </w:numPr>
        <w:spacing w:after="0" w:line="240" w:lineRule="auto"/>
        <w:ind w:left="0" w:firstLine="0"/>
        <w:jc w:val="both"/>
        <w:rPr>
          <w:rFonts w:ascii="Times New Roman" w:hAnsi="Times New Roman" w:cs="Times New Roman"/>
          <w:bCs/>
          <w:sz w:val="28"/>
          <w:szCs w:val="28"/>
          <w:lang w:eastAsia="ru-RU"/>
        </w:rPr>
      </w:pPr>
      <w:r w:rsidRPr="00714C3F">
        <w:rPr>
          <w:rFonts w:ascii="Times New Roman" w:hAnsi="Times New Roman" w:cs="Times New Roman"/>
          <w:sz w:val="28"/>
          <w:szCs w:val="28"/>
        </w:rPr>
        <w:t xml:space="preserve"> Технології  соціальної  роботи  і</w:t>
      </w:r>
      <w:r w:rsidRPr="00714C3F">
        <w:rPr>
          <w:rFonts w:ascii="Times New Roman" w:hAnsi="Times New Roman" w:cs="Times New Roman"/>
          <w:bCs/>
          <w:sz w:val="28"/>
          <w:szCs w:val="28"/>
          <w:lang w:eastAsia="ru-RU"/>
        </w:rPr>
        <w:t>з сім'ями, дітьми та молоддю: методологічні підходи та законодавча база.</w:t>
      </w:r>
    </w:p>
    <w:p w:rsidR="00EC6B17" w:rsidRPr="00714C3F" w:rsidRDefault="002D0451" w:rsidP="00714C3F">
      <w:pPr>
        <w:pStyle w:val="a7"/>
        <w:numPr>
          <w:ilvl w:val="0"/>
          <w:numId w:val="6"/>
        </w:numPr>
        <w:spacing w:after="0" w:line="240" w:lineRule="auto"/>
        <w:ind w:left="0" w:firstLine="0"/>
        <w:jc w:val="both"/>
        <w:rPr>
          <w:rFonts w:ascii="Times New Roman" w:hAnsi="Times New Roman" w:cs="Times New Roman"/>
          <w:bCs/>
          <w:sz w:val="28"/>
          <w:szCs w:val="28"/>
          <w:lang w:eastAsia="ru-RU"/>
        </w:rPr>
      </w:pPr>
      <w:r w:rsidRPr="00714C3F">
        <w:rPr>
          <w:rFonts w:ascii="Times New Roman" w:hAnsi="Times New Roman" w:cs="Times New Roman"/>
          <w:sz w:val="28"/>
          <w:szCs w:val="28"/>
        </w:rPr>
        <w:t xml:space="preserve"> </w:t>
      </w:r>
      <w:r w:rsidRPr="00714C3F">
        <w:rPr>
          <w:rFonts w:ascii="Times New Roman" w:hAnsi="Times New Roman" w:cs="Times New Roman"/>
          <w:bCs/>
          <w:sz w:val="28"/>
          <w:szCs w:val="28"/>
          <w:lang w:eastAsia="ru-RU"/>
        </w:rPr>
        <w:t>Нормативно-правова база України соціальної роботи з дітьми та сім’ями</w:t>
      </w:r>
      <w:r w:rsidRPr="00714C3F">
        <w:rPr>
          <w:rFonts w:ascii="Times New Roman" w:hAnsi="Times New Roman" w:cs="Times New Roman"/>
          <w:bCs/>
          <w:sz w:val="28"/>
          <w:szCs w:val="28"/>
          <w:lang w:val="ru-RU" w:eastAsia="ru-RU"/>
        </w:rPr>
        <w:t>.</w:t>
      </w:r>
      <w:r w:rsidRPr="00714C3F">
        <w:rPr>
          <w:rFonts w:ascii="Times New Roman" w:hAnsi="Times New Roman" w:cs="Times New Roman"/>
          <w:bCs/>
          <w:sz w:val="28"/>
          <w:szCs w:val="28"/>
          <w:lang w:eastAsia="ru-RU"/>
        </w:rPr>
        <w:t xml:space="preserve"> Роль  законотворчої  діяльності  у  гармонізації  стосунків  держави  з  сім’єю.</w:t>
      </w:r>
    </w:p>
    <w:p w:rsidR="00EC6B17" w:rsidRPr="00714C3F" w:rsidRDefault="002D0451" w:rsidP="00714C3F">
      <w:pPr>
        <w:pStyle w:val="a7"/>
        <w:numPr>
          <w:ilvl w:val="0"/>
          <w:numId w:val="6"/>
        </w:numPr>
        <w:spacing w:after="0" w:line="240" w:lineRule="auto"/>
        <w:ind w:left="0" w:firstLine="0"/>
        <w:jc w:val="both"/>
        <w:rPr>
          <w:rFonts w:ascii="Times New Roman" w:hAnsi="Times New Roman" w:cs="Times New Roman"/>
          <w:bCs/>
          <w:sz w:val="28"/>
          <w:szCs w:val="28"/>
          <w:lang w:eastAsia="ru-RU"/>
        </w:rPr>
      </w:pPr>
      <w:r w:rsidRPr="00714C3F">
        <w:rPr>
          <w:rFonts w:ascii="Times New Roman" w:hAnsi="Times New Roman" w:cs="Times New Roman"/>
          <w:bCs/>
          <w:sz w:val="28"/>
          <w:szCs w:val="28"/>
          <w:lang w:eastAsia="ru-RU"/>
        </w:rPr>
        <w:t xml:space="preserve"> Конституційні  засади  діяльності  служб  соціальної  роботи.  Конституційні гарантії  щодо  соціального  захисту  дітей  в  сім’ях.  Проблеми  застосування правових норм у соціальній роботі з сім’ями і дітьми. Проблеми відповідності правових  засад  соціальної  роботи  з  сім’єю  в  Україні  і  захисту  дитинства.</w:t>
      </w:r>
    </w:p>
    <w:p w:rsidR="002820FC" w:rsidRPr="00714C3F" w:rsidRDefault="002D0451" w:rsidP="00714C3F">
      <w:pPr>
        <w:pStyle w:val="a7"/>
        <w:numPr>
          <w:ilvl w:val="0"/>
          <w:numId w:val="6"/>
        </w:numPr>
        <w:spacing w:after="0" w:line="240" w:lineRule="auto"/>
        <w:ind w:left="0" w:firstLine="0"/>
        <w:jc w:val="both"/>
        <w:rPr>
          <w:rFonts w:ascii="Times New Roman" w:hAnsi="Times New Roman" w:cs="Times New Roman"/>
          <w:bCs/>
          <w:sz w:val="28"/>
          <w:szCs w:val="28"/>
          <w:lang w:eastAsia="ru-RU"/>
        </w:rPr>
      </w:pPr>
      <w:r w:rsidRPr="00714C3F">
        <w:rPr>
          <w:rFonts w:ascii="Times New Roman" w:hAnsi="Times New Roman" w:cs="Times New Roman"/>
          <w:bCs/>
          <w:sz w:val="28"/>
          <w:szCs w:val="28"/>
          <w:lang w:eastAsia="ru-RU"/>
        </w:rPr>
        <w:t xml:space="preserve"> Стратегія  децентралізації  служб  соціальної  роботи.  Зміст  і  завдання законодавчих  органів,  міністерств,  комітетів,  керівних  установ  соціальної роботи з сім’єю і дітьми на державному, регіональному, місцевому рівнях.</w:t>
      </w:r>
    </w:p>
    <w:p w:rsidR="002D0451" w:rsidRPr="00714C3F" w:rsidRDefault="002D0451" w:rsidP="00714C3F">
      <w:pPr>
        <w:shd w:val="clear" w:color="auto" w:fill="FFFFFF"/>
        <w:spacing w:after="0" w:line="240" w:lineRule="auto"/>
        <w:jc w:val="both"/>
        <w:outlineLvl w:val="0"/>
        <w:rPr>
          <w:rFonts w:ascii="Times New Roman" w:hAnsi="Times New Roman" w:cs="Times New Roman"/>
          <w:sz w:val="28"/>
          <w:szCs w:val="28"/>
        </w:rPr>
      </w:pPr>
    </w:p>
    <w:p w:rsidR="002D0451" w:rsidRPr="00714C3F" w:rsidRDefault="002D0451" w:rsidP="00714C3F">
      <w:pPr>
        <w:pStyle w:val="1"/>
        <w:shd w:val="clear" w:color="auto" w:fill="FFFFFF"/>
        <w:spacing w:before="0" w:beforeAutospacing="0" w:after="0" w:afterAutospacing="0"/>
        <w:jc w:val="both"/>
        <w:rPr>
          <w:color w:val="000000"/>
          <w:sz w:val="28"/>
          <w:szCs w:val="28"/>
        </w:rPr>
      </w:pPr>
      <w:r w:rsidRPr="00714C3F">
        <w:rPr>
          <w:i/>
          <w:iCs/>
          <w:color w:val="000000"/>
          <w:sz w:val="28"/>
          <w:szCs w:val="28"/>
          <w:lang w:val="uk-UA"/>
        </w:rPr>
        <w:t xml:space="preserve"> </w:t>
      </w:r>
      <w:bookmarkStart w:id="0" w:name="_Toc536023275"/>
      <w:r w:rsidRPr="00714C3F">
        <w:rPr>
          <w:i/>
          <w:iCs/>
          <w:color w:val="000000"/>
          <w:sz w:val="28"/>
          <w:szCs w:val="28"/>
        </w:rPr>
        <w:t xml:space="preserve">Тема </w:t>
      </w:r>
      <w:r w:rsidRPr="00714C3F">
        <w:rPr>
          <w:i/>
          <w:iCs/>
          <w:color w:val="000000"/>
          <w:sz w:val="28"/>
          <w:szCs w:val="28"/>
          <w:lang w:val="uk-UA"/>
        </w:rPr>
        <w:t>2.1</w:t>
      </w:r>
      <w:r w:rsidRPr="00714C3F">
        <w:rPr>
          <w:i/>
          <w:iCs/>
          <w:color w:val="000000"/>
          <w:sz w:val="28"/>
          <w:szCs w:val="28"/>
        </w:rPr>
        <w:t>. Система соціального</w:t>
      </w:r>
      <w:r w:rsidR="001107E9" w:rsidRPr="00714C3F">
        <w:rPr>
          <w:i/>
          <w:iCs/>
          <w:color w:val="000000"/>
          <w:sz w:val="28"/>
          <w:szCs w:val="28"/>
          <w:lang w:val="uk-UA"/>
        </w:rPr>
        <w:t xml:space="preserve"> </w:t>
      </w:r>
      <w:r w:rsidRPr="00714C3F">
        <w:rPr>
          <w:i/>
          <w:iCs/>
          <w:color w:val="000000"/>
          <w:sz w:val="28"/>
          <w:szCs w:val="28"/>
        </w:rPr>
        <w:t xml:space="preserve"> забезпечення України на сучасному етапі  (90-ті рр. ХХ ст. – поч. ХХІ ст.)</w:t>
      </w:r>
      <w:bookmarkEnd w:id="0"/>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1.     Формування системи соціального захисту в Україні за нових політико-ідеологічних та соціально-економічних умов.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2.     Волонтерська діяльність в Україні.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3.     Становлення і розвиток недержавної сфери соціальної роботи в Україні.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r w:rsidRPr="00714C3F">
        <w:rPr>
          <w:rFonts w:ascii="Times New Roman" w:eastAsia="Times New Roman" w:hAnsi="Times New Roman" w:cs="Times New Roman"/>
          <w:b/>
          <w:bCs/>
          <w:color w:val="000000"/>
          <w:sz w:val="28"/>
          <w:szCs w:val="28"/>
          <w:lang w:val="ru-RU" w:eastAsia="ru-RU"/>
        </w:rPr>
        <w:t>Основні поняття і категорії:</w:t>
      </w:r>
      <w:r w:rsidRPr="00714C3F">
        <w:rPr>
          <w:rFonts w:ascii="Times New Roman" w:eastAsia="Times New Roman" w:hAnsi="Times New Roman" w:cs="Times New Roman"/>
          <w:color w:val="000000"/>
          <w:sz w:val="28"/>
          <w:szCs w:val="28"/>
          <w:lang w:val="ru-RU" w:eastAsia="ru-RU"/>
        </w:rPr>
        <w:t> пенсія, пільга, безробіття, малозабезпеченість, волонтерство.</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1" w:name="_Toc536023276"/>
      <w:r w:rsidRPr="00714C3F">
        <w:rPr>
          <w:rFonts w:ascii="Times New Roman" w:eastAsia="Times New Roman" w:hAnsi="Times New Roman" w:cs="Times New Roman"/>
          <w:b/>
          <w:bCs/>
          <w:color w:val="000000"/>
          <w:sz w:val="28"/>
          <w:szCs w:val="28"/>
          <w:lang w:val="ru-RU" w:eastAsia="ru-RU"/>
        </w:rPr>
        <w:t>1. Формування системи соціального захисту в Україні за нових політико-ідеологічних та соціально-економічних умов</w:t>
      </w:r>
      <w:bookmarkEnd w:id="1"/>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xml:space="preserve">Початок 90-х років XX ст. у незалежній Україні ознаменований формуванням соціальної роботи як фахової діяльності. Цей процес супроводжувався </w:t>
      </w:r>
      <w:r w:rsidRPr="00714C3F">
        <w:rPr>
          <w:rFonts w:ascii="Times New Roman" w:eastAsia="Times New Roman" w:hAnsi="Times New Roman" w:cs="Times New Roman"/>
          <w:i/>
          <w:color w:val="000000"/>
          <w:sz w:val="28"/>
          <w:szCs w:val="28"/>
          <w:lang w:val="ru-RU" w:eastAsia="ru-RU"/>
        </w:rPr>
        <w:t>створенням мережі соціальних установ та закладів нового типу</w:t>
      </w:r>
      <w:r w:rsidRPr="00714C3F">
        <w:rPr>
          <w:rFonts w:ascii="Times New Roman" w:eastAsia="Times New Roman" w:hAnsi="Times New Roman" w:cs="Times New Roman"/>
          <w:color w:val="000000"/>
          <w:sz w:val="28"/>
          <w:szCs w:val="28"/>
          <w:lang w:val="ru-RU" w:eastAsia="ru-RU"/>
        </w:rPr>
        <w:t xml:space="preserve">. Поштовхом до цього стали економічна криза і стрімке зростання соціальних проблем у суспільстві. Наслідком економічної кризи стала  поява безробіття, </w:t>
      </w:r>
      <w:r w:rsidRPr="00714C3F">
        <w:rPr>
          <w:rFonts w:ascii="Times New Roman" w:eastAsia="Times New Roman" w:hAnsi="Times New Roman" w:cs="Times New Roman"/>
          <w:i/>
          <w:color w:val="000000"/>
          <w:sz w:val="28"/>
          <w:szCs w:val="28"/>
          <w:lang w:val="ru-RU" w:eastAsia="ru-RU"/>
        </w:rPr>
        <w:t>неповна зайнятість</w:t>
      </w:r>
      <w:r w:rsidRPr="00714C3F">
        <w:rPr>
          <w:rFonts w:ascii="Times New Roman" w:eastAsia="Times New Roman" w:hAnsi="Times New Roman" w:cs="Times New Roman"/>
          <w:color w:val="000000"/>
          <w:sz w:val="28"/>
          <w:szCs w:val="28"/>
          <w:lang w:val="ru-RU" w:eastAsia="ru-RU"/>
        </w:rPr>
        <w:t xml:space="preserve"> працюючих, тривалі (від 1-2 місяців до півроку і більше) </w:t>
      </w:r>
      <w:r w:rsidRPr="00714C3F">
        <w:rPr>
          <w:rFonts w:ascii="Times New Roman" w:eastAsia="Times New Roman" w:hAnsi="Times New Roman" w:cs="Times New Roman"/>
          <w:i/>
          <w:color w:val="000000"/>
          <w:sz w:val="28"/>
          <w:szCs w:val="28"/>
          <w:lang w:val="ru-RU" w:eastAsia="ru-RU"/>
        </w:rPr>
        <w:t>затримки з виплатою заробітної плати, пенсій, стипендій</w:t>
      </w:r>
      <w:r w:rsidRPr="00714C3F">
        <w:rPr>
          <w:rFonts w:ascii="Times New Roman" w:eastAsia="Times New Roman" w:hAnsi="Times New Roman" w:cs="Times New Roman"/>
          <w:color w:val="000000"/>
          <w:sz w:val="28"/>
          <w:szCs w:val="28"/>
          <w:lang w:val="ru-RU" w:eastAsia="ru-RU"/>
        </w:rPr>
        <w:t xml:space="preserve">, різке </w:t>
      </w:r>
      <w:r w:rsidRPr="00714C3F">
        <w:rPr>
          <w:rFonts w:ascii="Times New Roman" w:eastAsia="Times New Roman" w:hAnsi="Times New Roman" w:cs="Times New Roman"/>
          <w:i/>
          <w:color w:val="000000"/>
          <w:sz w:val="28"/>
          <w:szCs w:val="28"/>
          <w:lang w:val="ru-RU" w:eastAsia="ru-RU"/>
        </w:rPr>
        <w:t>зниження рівня оплати праці і пенсій</w:t>
      </w:r>
      <w:r w:rsidRPr="00714C3F">
        <w:rPr>
          <w:rFonts w:ascii="Times New Roman" w:eastAsia="Times New Roman" w:hAnsi="Times New Roman" w:cs="Times New Roman"/>
          <w:color w:val="000000"/>
          <w:sz w:val="28"/>
          <w:szCs w:val="28"/>
          <w:lang w:val="ru-RU" w:eastAsia="ru-RU"/>
        </w:rPr>
        <w:t xml:space="preserve">, стрімке зростання інфляції і, відповідно, зростання цін на товари і тарифів на послуги. Внаслідок </w:t>
      </w:r>
      <w:r w:rsidRPr="00714C3F">
        <w:rPr>
          <w:rFonts w:ascii="Times New Roman" w:eastAsia="Times New Roman" w:hAnsi="Times New Roman" w:cs="Times New Roman"/>
          <w:color w:val="000000"/>
          <w:sz w:val="28"/>
          <w:szCs w:val="28"/>
          <w:lang w:val="ru-RU" w:eastAsia="ru-RU"/>
        </w:rPr>
        <w:lastRenderedPageBreak/>
        <w:t>цього різко знизився рівень життя переважної більшості населення, зросла вимушена міграція, відбулося загострення криміногенної ситуації, спад рівня народжуваності та значне збільшення смертності, розпад інституту сім’ї, зростання таких негативних соціальних явищ, як проституція, професійне жебрацтво, дитяча безпритульність. Значно зріс і рівень захворюваності населення (особливо на СНІД, туберкульоз), в тому числі і дітей.</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На кінець 1999 р. мережа державних соціальних відомств України мала такий склад. Очолювало її, координувало діяльність, втілювало у життя переважну частину державних заходів щодо соціального захисту нужденних Міністерство праці та соціальної політики, до якого входили наступні установи й заклади: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державна служба зайнятості населення (мережа центрів зайнятості);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мережа обласних та міських управлінь та районних відділів соціального захисту;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територіальні центри обслуговування пенсіонерів та одиноких непрацездатних громадян;</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відділення соціальної допомоги;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дитячі будинки-інтернати;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будинки-інтернати для громадян похилого віку та інвалідів;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спеціальні будинки інтернати;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психоневрологічні інтернати;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пансіонати для ветеранів;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протезно-ортопедичні заводи;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заклади спеціальної освіти.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pacing w:val="-2"/>
          <w:sz w:val="28"/>
          <w:szCs w:val="28"/>
          <w:lang w:val="ru-RU" w:eastAsia="ru-RU"/>
        </w:rPr>
        <w:t>І до сьогодні на державному рівні в системі соціального захисту існує багато  проблем: недосконалість нормативно-правової бази щодо реформування системи соціального захисту населення; необхідність структурних змін у програмах, спрямованих на підвищення адресності соціальної допомоги, в тому числі за рахунок скасування пільг, наданих багатьом категоріям громадян незалежно від їх матеріального становища, або встановлення там, де можливо, нового порядку надання соціальної допомоги, що базується на перевірці доходів; відсутність взаємоузгодження різних програм соціальної допомоги, наприклад програм дитячих допомог, житлових субсидій і соціальної допомоги родинам; складність переходу до єдиної системи грошових тран</w:t>
      </w:r>
      <w:r w:rsidRPr="00714C3F">
        <w:rPr>
          <w:rFonts w:ascii="Times New Roman" w:eastAsia="Times New Roman" w:hAnsi="Times New Roman" w:cs="Times New Roman"/>
          <w:color w:val="000000"/>
          <w:spacing w:val="-2"/>
          <w:sz w:val="28"/>
          <w:szCs w:val="28"/>
          <w:lang w:val="ru-RU" w:eastAsia="ru-RU"/>
        </w:rPr>
        <w:softHyphen/>
        <w:t>сфертів у рамках мультипрограмної системи соціального захисту населення.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Головними принципами, на яких базується система со</w:t>
      </w:r>
      <w:r w:rsidRPr="00714C3F">
        <w:rPr>
          <w:rFonts w:ascii="Times New Roman" w:eastAsia="Times New Roman" w:hAnsi="Times New Roman" w:cs="Times New Roman"/>
          <w:color w:val="000000"/>
          <w:sz w:val="28"/>
          <w:szCs w:val="28"/>
          <w:lang w:val="ru-RU" w:eastAsia="ru-RU"/>
        </w:rPr>
        <w:softHyphen/>
        <w:t>ціального захисту України, є:</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загальність у поєднанні з диференційованим підходом до різних демографічних груп населення;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інтеграція в єдину систему гарантій соціального захисту на всіх рівнях;</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значне підвищення ролі особистих доходів у забезпеченні високого рівня життя;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використання науково обґрунтованих соціальних нормативів як осно</w:t>
      </w:r>
      <w:r w:rsidRPr="00714C3F">
        <w:rPr>
          <w:rFonts w:ascii="Times New Roman" w:eastAsia="Times New Roman" w:hAnsi="Times New Roman" w:cs="Times New Roman"/>
          <w:color w:val="000000"/>
          <w:sz w:val="28"/>
          <w:szCs w:val="28"/>
          <w:lang w:val="ru-RU" w:eastAsia="ru-RU"/>
        </w:rPr>
        <w:softHyphen/>
        <w:t>ви при розробці державних та регіональних програм соці</w:t>
      </w:r>
      <w:r w:rsidRPr="00714C3F">
        <w:rPr>
          <w:rFonts w:ascii="Times New Roman" w:eastAsia="Times New Roman" w:hAnsi="Times New Roman" w:cs="Times New Roman"/>
          <w:color w:val="000000"/>
          <w:sz w:val="28"/>
          <w:szCs w:val="28"/>
          <w:lang w:val="ru-RU" w:eastAsia="ru-RU"/>
        </w:rPr>
        <w:softHyphen/>
        <w:t>ального розвитку;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гнучкість системи соціальних гарантій. </w:t>
      </w:r>
      <w:bookmarkStart w:id="2" w:name="_Toc536023277"/>
      <w:r w:rsidRPr="00714C3F">
        <w:rPr>
          <w:rFonts w:ascii="Times New Roman" w:eastAsia="Times New Roman" w:hAnsi="Times New Roman" w:cs="Times New Roman"/>
          <w:b/>
          <w:bCs/>
          <w:color w:val="000000"/>
          <w:sz w:val="28"/>
          <w:szCs w:val="28"/>
          <w:lang w:val="ru-RU" w:eastAsia="ru-RU"/>
        </w:rPr>
        <w:t> </w:t>
      </w:r>
      <w:bookmarkEnd w:id="2"/>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2. Волонтерська діяльність в Україні.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Закон України «Про волонтерську діяльність» дає таке визначення волонтерства: волонтерська діяльність – добровільна, безкорислива, соціально спрямована, неприбуткова діяльність, що здійснюється волонтерами та волонтерськими організаціями шляхом надання волонтерської допомоги. В свою чергу, волонтерською допомогою вважаються роботи та послуги, які виконуються або надаються волонтерами безоплатно.</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Однак, безоплатне виконання робіт або надання послуг особами, що має одноразовий характер або здійснюється на основі сімейних, дружніх чи сусідських відносин, не є волонтерською діяльністю.</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Волонтерська діяльність здійснюється за такими напрямами: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надання волонтерської допомоги з метою підтримки малозабезпечених, безробітних, багатодітних, бездомних, безпритульних, осіб, що потребують соціальної реабілітації;</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здійснення догляду за хворими, інвалідами, одинокими, людьми похилого віку та іншими особами, які через свої фізичні, матеріальні чи інші особливості потребують підтримки та допомоги;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надання допомоги громадянам, які постраждали внаслідок стихійного лиха, екологічних, техногенних та інших катастроф, у результаті соціальних конфліктів, нещасних випадків, а також жертвам злочинів, біженцям;</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надання допомоги особам, які через свої фізичні або інші вади обмежені в реалізації своїх прав і законних інтересів;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проведення заходів, пов’язаних з охороною навколишнього природного середовища, збереженням культурної спадщини, історико-культурного середовища, пам’яток історії та культури, місць поховання;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сприяння проведенню заходів національного та міжнародного значення, пов’язаних з організацією масових спортивних, культурних та інших видовищних і громадських заходів;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надання волонтерської допомоги для ліквідації наслідків надзвичайних ситуацій техногенного або природного характеру;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надання волонтерської допомоги за іншими напрямами, не забороненими законодавством.</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Закон, крім того, визначає правовий статус волонтерів, волонтерських організацій, отримувачів волонтерської допомоги тощо. Нормативно-правовим актом передбачена можливість укладати договори про надання волонтерської допомоги, за якими одна сторона (волонтерська організація) зобов’язана надавати на користь іншої сторони (отримувача) визначені в договорі види волонтерської допомоги шляхом залучення до виконання волонтерів протягом встановленого в договорі строку, а отримувач зобов’язаний прийняти волонтерську допомогу.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Світовий досвід розглядає волонтерство як форму соціальної роботи, яка здатна подолати ефект уникнення людей від громадських проблем, сформувати модель колективної участі, відтворення людських цінностей.</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незалежній Україні розвиток волонтерського руху датується початком 90-х років XX ст., коли було створено службу під назвою «Телефон Довіри», де працювали волонтери. Із 1992 року в Україні почала активно розвиватися мережа соціальних служб для молоді. Саме створення центрів соціальних служб для молоді спричинило активний розвиток волонтерського руху.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Активізація волонтерської діяльності відбулася з 2014 р., із початком російської окупації Криму, окремих районів Донецької та Луганської областей та військовими діями.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3. Становлення і розвиток недержавної сфери соціальної роботи в Україні.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Недержавні організації соціальної сфери (НДО)</w:t>
      </w:r>
      <w:r w:rsidRPr="00714C3F">
        <w:rPr>
          <w:rFonts w:ascii="Times New Roman" w:eastAsia="Times New Roman" w:hAnsi="Times New Roman" w:cs="Times New Roman"/>
          <w:color w:val="000000"/>
          <w:sz w:val="28"/>
          <w:szCs w:val="28"/>
          <w:lang w:val="ru-RU" w:eastAsia="ru-RU"/>
        </w:rPr>
        <w:t> – це неприбуткові, не керовані державою, некомерційні організації, які декларують вирішення соціальних проблем узагалі чи проблеми окремих груп користувачів як свою місію.</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До специфіки надання соціальних послуг НДО ми можна включити такі характерні особливості їх діяльності: істотно нижчий, у порівнянні з державними службами, рівень їх формалізації та бюрократизації, відсутність управлінської вертикалі, самоврядування та залучення до управління самих клієнтів, або їх активної частини, працюють за системою «знизу вгору», тобто свої дії базують на потребах клієнтів, можуть зосередити свої зусилля на наданні тих послуг, які розширюють соціальний мінімум, хоча лише для частини громадян, коло їхніх клієнтів є істотно звуженим через необов’язковість надаваних послуг, комплексність та системність роботи служби, спрямованість її дії не лише на подолання самої первісної проблеми, але й на зміну клієнта, його особистісне зростання, просування позитивних змін як самого клієнта так і соціуму, індивідуалізований підхід до кожного клієнта організації, діють за принципом: «рівний – рівному», а не «державний службовець – прохач», що і стало передумовою більшої довіри між тими, хто надає допомогу, і хто її отримує. Залучення до вирішення проблем все більшої кількості нових учасників, зокрема волонтерів, вищий рівень контрольованості роботи організацій їхніми рядовими членами та самими клієнтами.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Перевагами діяльності неурядових організацій можна визначити такі: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через неурядові організації громадськість може бути залучена до процесу прийняття владних рішень на національному та місцевому рівні;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забезпечення громадського контролю публічної адміністрації, а також розподілу наявних ресурсів;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можливість розподілу завдань по наданню публічних послуг між державним і громадським секторами;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наявність організацій, які здатні виконувати функцію посередника між органами влади різного рівня та сприяти пошуку консенсусу між ними;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наявність механізму забезпечення легітимації владних рішень.</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Перспектива співпраці державних організацій та активу місцевих громад має великий потенціал, а результати такої співпраці можуть принести значну користь як місцевій громаді, так і українському суспільству загалом.</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ЛІТЕРАТУРА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ОСНОВНА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Болотіна Н. Б. Право соціального захисту: становлення і розвиток в Україні / Н.Б. Болотіна. – К.: Знання, 2005. – 381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Вступ до соціальної роботи : навчальний посібник для студентів вищих навчальних закладів / Т. В. Семигіна [та ін.]. –  К. : Академвидав, 2005. –  304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Доля І. М. Волонтерство як форма участі молоді в громадському житті [Електронний ресурс]. – Режим доступу:   </w:t>
      </w:r>
      <w:hyperlink r:id="rId5" w:history="1">
        <w:r w:rsidRPr="00714C3F">
          <w:rPr>
            <w:rFonts w:ascii="Times New Roman" w:eastAsia="Times New Roman" w:hAnsi="Times New Roman" w:cs="Times New Roman"/>
            <w:color w:val="0000FF"/>
            <w:sz w:val="28"/>
            <w:szCs w:val="28"/>
            <w:u w:val="single"/>
            <w:lang w:val="ru-RU" w:eastAsia="ru-RU"/>
          </w:rPr>
          <w:t>http://www.nbuv.gov.ua/</w:t>
        </w:r>
      </w:hyperlink>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Закон України «Про волонтерську діяльність» [Електронний ресурс]. – Режим доступу:   </w:t>
      </w:r>
      <w:hyperlink r:id="rId6" w:history="1">
        <w:r w:rsidRPr="00714C3F">
          <w:rPr>
            <w:rFonts w:ascii="Times New Roman" w:eastAsia="Times New Roman" w:hAnsi="Times New Roman" w:cs="Times New Roman"/>
            <w:color w:val="0000FF"/>
            <w:sz w:val="28"/>
            <w:szCs w:val="28"/>
            <w:u w:val="single"/>
            <w:lang w:val="ru-RU" w:eastAsia="ru-RU"/>
          </w:rPr>
          <w:t>http://zakon4.rada.gov.ua/laws/show/3236-17</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Закон України «Про державні соціальні стандарти та державні соціальні гарантії» [Електронний ресурс] від 05.10.2000 № 2017-III. – Режим доступу: </w:t>
      </w:r>
      <w:hyperlink r:id="rId7" w:history="1">
        <w:r w:rsidRPr="00714C3F">
          <w:rPr>
            <w:rFonts w:ascii="Times New Roman" w:eastAsia="Times New Roman" w:hAnsi="Times New Roman" w:cs="Times New Roman"/>
            <w:color w:val="0000FF"/>
            <w:sz w:val="28"/>
            <w:szCs w:val="28"/>
            <w:u w:val="single"/>
            <w:lang w:val="ru-RU" w:eastAsia="ru-RU"/>
          </w:rPr>
          <w:t>http://zakon1.rada.gov.ua/laws/show/2017-14</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Закон України «Про основи соціального захисту бездомних осіб і безпритульних дітей» [Електронний ресурс] від 02.06.2005 № 2623-IV. – Режим доступу: </w:t>
      </w:r>
      <w:hyperlink r:id="rId8" w:history="1">
        <w:r w:rsidRPr="00714C3F">
          <w:rPr>
            <w:rFonts w:ascii="Times New Roman" w:eastAsia="Times New Roman" w:hAnsi="Times New Roman" w:cs="Times New Roman"/>
            <w:color w:val="0000FF"/>
            <w:sz w:val="28"/>
            <w:szCs w:val="28"/>
            <w:u w:val="single"/>
            <w:lang w:val="ru-RU" w:eastAsia="ru-RU"/>
          </w:rPr>
          <w:t>http://zakon1.rada.gov.ua/laws/show/2623-15</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7.     Закон України «Про соціальну роботу з сім’ями, дітьми та молоддю» [Електронний ресурс] від 21.06.2001 № 2558-III. – Режим доступу: </w:t>
      </w:r>
      <w:hyperlink r:id="rId9" w:history="1">
        <w:r w:rsidRPr="00714C3F">
          <w:rPr>
            <w:rFonts w:ascii="Times New Roman" w:eastAsia="Times New Roman" w:hAnsi="Times New Roman" w:cs="Times New Roman"/>
            <w:color w:val="0000FF"/>
            <w:sz w:val="28"/>
            <w:szCs w:val="28"/>
            <w:u w:val="single"/>
            <w:lang w:val="ru-RU" w:eastAsia="ru-RU"/>
          </w:rPr>
          <w:t>http://zakon1.rada.gov.ua/laws/show/2558-14</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8.     Закон України «Про сприяння соціальному становленню та розвитку молоді в Україні» [Електронний ресурс] від 05.02.1993 № 2998-XII. – Режим доступу: </w:t>
      </w:r>
      <w:hyperlink r:id="rId10" w:history="1">
        <w:r w:rsidRPr="00714C3F">
          <w:rPr>
            <w:rFonts w:ascii="Times New Roman" w:eastAsia="Times New Roman" w:hAnsi="Times New Roman" w:cs="Times New Roman"/>
            <w:color w:val="0000FF"/>
            <w:sz w:val="28"/>
            <w:szCs w:val="28"/>
            <w:u w:val="single"/>
            <w:lang w:val="ru-RU" w:eastAsia="ru-RU"/>
          </w:rPr>
          <w:t>http://zakon1.rada.gov.ua/laws/show/2998-12</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9.     </w:t>
      </w:r>
      <w:hyperlink r:id="rId11" w:tooltip="Пошук за автором" w:history="1">
        <w:r w:rsidRPr="00714C3F">
          <w:rPr>
            <w:rFonts w:ascii="Times New Roman" w:eastAsia="Times New Roman" w:hAnsi="Times New Roman" w:cs="Times New Roman"/>
            <w:color w:val="0000FF"/>
            <w:sz w:val="28"/>
            <w:szCs w:val="28"/>
            <w:lang w:val="ru-RU" w:eastAsia="ru-RU"/>
          </w:rPr>
          <w:t>Когут В. І.</w:t>
        </w:r>
      </w:hyperlink>
      <w:r w:rsidRPr="00714C3F">
        <w:rPr>
          <w:rFonts w:ascii="Times New Roman" w:eastAsia="Times New Roman" w:hAnsi="Times New Roman" w:cs="Times New Roman"/>
          <w:color w:val="000000"/>
          <w:sz w:val="28"/>
          <w:szCs w:val="28"/>
          <w:lang w:val="ru-RU" w:eastAsia="ru-RU"/>
        </w:rPr>
        <w:t> Державні та недержавні організації соціальної сфери в Україні: особливості взаємодії та перспективи розвитку / В. І. Когут // </w:t>
      </w:r>
      <w:hyperlink r:id="rId12" w:tooltip="Періодичне видання" w:history="1">
        <w:r w:rsidRPr="00714C3F">
          <w:rPr>
            <w:rFonts w:ascii="Times New Roman" w:eastAsia="Times New Roman" w:hAnsi="Times New Roman" w:cs="Times New Roman"/>
            <w:color w:val="0000FF"/>
            <w:sz w:val="28"/>
            <w:szCs w:val="28"/>
            <w:lang w:val="ru-RU" w:eastAsia="ru-RU"/>
          </w:rPr>
          <w:t>Публічне управління: теорія та практика</w:t>
        </w:r>
      </w:hyperlink>
      <w:r w:rsidRPr="00714C3F">
        <w:rPr>
          <w:rFonts w:ascii="Times New Roman" w:eastAsia="Times New Roman" w:hAnsi="Times New Roman" w:cs="Times New Roman"/>
          <w:color w:val="000000"/>
          <w:sz w:val="28"/>
          <w:szCs w:val="28"/>
          <w:lang w:val="ru-RU" w:eastAsia="ru-RU"/>
        </w:rPr>
        <w:t>. - 2014. - Вип. 4. - С. 179-184. - Режим доступу: </w:t>
      </w:r>
      <w:hyperlink r:id="rId13" w:history="1">
        <w:r w:rsidRPr="00714C3F">
          <w:rPr>
            <w:rFonts w:ascii="Times New Roman" w:eastAsia="Times New Roman" w:hAnsi="Times New Roman" w:cs="Times New Roman"/>
            <w:color w:val="8B4513"/>
            <w:sz w:val="28"/>
            <w:szCs w:val="28"/>
            <w:u w:val="single"/>
            <w:lang w:val="ru-RU" w:eastAsia="ru-RU"/>
          </w:rPr>
          <w:t>http://nbuv.gov.ua/UJRN/Pubupr_2014_4_29</w:t>
        </w:r>
      </w:hyperlink>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10. Лещенко Д. С. Правове становище волонтерських організацій в Україні та за кордоном / Д.С. Лещенко // Правова система: теорія і практика. – 2008. - № 1.</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ДОДАТКОВА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Горілий А. Історія соціальної роботи: навчальний посібник / А. Горілий –  Тернопіль : Видавництво Астон, 2004. –  174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Поліщук В. А. Історія соціальної педагогіки та соціальної роботи : курс лекцій / В. А. Поліщук, О. І. Янкович. – Тернопіль : ТДПУ, 2009. – 256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Соціальна робота в Україні : навч. посібник / І. Д. Звєрєва [та ін.].–  К. : Центр навчальної літератури, 2004. –  256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Фурман А.В., Підгурська М.В. Історія соціальної роботи: [навчальний посібник] / А. В. Фурман, М.В.Підгурська. – Тернопіль: ТНЕУ, 2014. – 174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КОНТРОЛЬНІ ПИТАННЯ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Як вплинула соціально-економічна та демографічна ситуація в Україні часів незалежності на соціальну роботу?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Які, на Вашу думку, причини активізації волонтерства на даний період?</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Охарактеризуйте основні зміни, що сталися в системі допомоги при переході до системи соціального забезпечення. Чим вони були обумовлені?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Які основні категорії забезпечуваних державою і критерії їх визначення?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Як була організована робота фахівців з соціального забезпечення?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Як мінялися підходи до вирішення проблеми безробіття в різні періоди розвитку країни?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7.     Які нововведення були внесені в законодавчі акти з охорони материнства і дитинства, соціального забезпечення літніх і інвалідів?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8.     Які механізми соціального захисту для дітей-сиріт, дітей з незаможних сімей, дітей-інвалідів діють на даний час?</w:t>
      </w:r>
    </w:p>
    <w:p w:rsidR="002D0451" w:rsidRPr="00714C3F" w:rsidRDefault="002D0451" w:rsidP="00714C3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val="ru-RU" w:eastAsia="ru-RU"/>
        </w:rPr>
      </w:pPr>
      <w:r w:rsidRPr="00714C3F">
        <w:rPr>
          <w:rFonts w:ascii="Times New Roman" w:eastAsia="Times New Roman" w:hAnsi="Times New Roman" w:cs="Times New Roman"/>
          <w:color w:val="000000"/>
          <w:kern w:val="36"/>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ТЕМИ ДОПОВІДЕЙ, РЕФЕРАТІВ І ТВОРЧИХ ЗАВДАНЬ</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Нові підходи до проведення соціальної роботи: інституціалізація та деінституціалізація.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Система соціального обслуговування та соціальних служб в Україні. Ефективність їх діяльності та майбутні перспективи.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Соціальна робота в Україні в кін. ХХ – на поч. ХХІ ст.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Реформування системи соціального забезпечення в Україні на початку 1990-х років, структура сучасної державної системи соціального захисту.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Соціальне обслуговування населення в Україні в сучасних умовах.</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Соціальні служби для молоді та дітей в Україні на сучасному етапі.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7.     Державна служба зайнятості в Україні на сучасному етапі.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8.     Недержавні організації соціальної роботи в Україні на сучасному етапі.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9.     Волонтерство у соціальній роботі в Україні на сучасному етапі.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2D0451" w:rsidP="00714C3F">
      <w:pPr>
        <w:shd w:val="clear" w:color="auto" w:fill="FFFFFF"/>
        <w:spacing w:after="0" w:line="240" w:lineRule="auto"/>
        <w:jc w:val="both"/>
        <w:rPr>
          <w:rFonts w:ascii="Times New Roman" w:eastAsia="Times New Roman" w:hAnsi="Times New Roman" w:cs="Times New Roman"/>
          <w:b/>
          <w:bCs/>
          <w:color w:val="000000"/>
          <w:kern w:val="36"/>
          <w:sz w:val="28"/>
          <w:szCs w:val="28"/>
          <w:lang w:val="ru-RU" w:eastAsia="ru-RU"/>
        </w:rPr>
      </w:pPr>
    </w:p>
    <w:p w:rsidR="002D0451" w:rsidRPr="00714C3F" w:rsidRDefault="002D0451" w:rsidP="00714C3F">
      <w:pPr>
        <w:pStyle w:val="1"/>
        <w:spacing w:before="0" w:beforeAutospacing="0" w:after="0" w:afterAutospacing="0"/>
        <w:jc w:val="both"/>
        <w:rPr>
          <w:color w:val="000000"/>
          <w:sz w:val="28"/>
          <w:szCs w:val="28"/>
        </w:rPr>
      </w:pPr>
      <w:r w:rsidRPr="00714C3F">
        <w:rPr>
          <w:color w:val="000000"/>
          <w:sz w:val="28"/>
          <w:szCs w:val="28"/>
        </w:rPr>
        <w:t> </w:t>
      </w:r>
      <w:bookmarkStart w:id="3" w:name="_Toc536023284"/>
      <w:r w:rsidRPr="00714C3F">
        <w:rPr>
          <w:i/>
          <w:iCs/>
          <w:color w:val="000000"/>
          <w:sz w:val="28"/>
          <w:szCs w:val="28"/>
        </w:rPr>
        <w:t xml:space="preserve">Тема </w:t>
      </w:r>
      <w:r w:rsidRPr="00714C3F">
        <w:rPr>
          <w:i/>
          <w:iCs/>
          <w:color w:val="000000"/>
          <w:sz w:val="28"/>
          <w:szCs w:val="28"/>
          <w:lang w:val="uk-UA"/>
        </w:rPr>
        <w:t xml:space="preserve">2.2. </w:t>
      </w:r>
      <w:r w:rsidRPr="00714C3F">
        <w:rPr>
          <w:i/>
          <w:iCs/>
          <w:color w:val="000000"/>
          <w:sz w:val="28"/>
          <w:szCs w:val="28"/>
        </w:rPr>
        <w:t>Основні технологічні моделі соціальної політики та соціальної підтримки населення у сучасному світі</w:t>
      </w:r>
      <w:bookmarkEnd w:id="3"/>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1.     Специфіка соціальної роботи у Великобританії та Франції.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2.     Соціальна робота в Німеччині та Нідерландах.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3.     Соціальний захист населення у скандинавських країнах (Фінляндія, Швеція, Норвегія, Данія).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4.     Соціальна робота у Китаї та Японії.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Основні поняття і категорії: </w:t>
      </w:r>
      <w:r w:rsidRPr="00714C3F">
        <w:rPr>
          <w:rFonts w:ascii="Times New Roman" w:eastAsia="Times New Roman" w:hAnsi="Times New Roman" w:cs="Times New Roman"/>
          <w:color w:val="000000"/>
          <w:sz w:val="28"/>
          <w:szCs w:val="28"/>
          <w:lang w:val="ru-RU" w:eastAsia="ru-RU"/>
        </w:rPr>
        <w:t>соціальне піклування, соціальне страхування, соціальний розвиток, ліберальна модель, корпоративна модель, суспільна модель, патерналістська модель, континентальна модель, англосаксонська модель.</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bookmarkStart w:id="4" w:name="_Toc536023285"/>
      <w:r w:rsidRPr="00714C3F">
        <w:rPr>
          <w:rFonts w:ascii="Times New Roman" w:eastAsia="Times New Roman" w:hAnsi="Times New Roman" w:cs="Times New Roman"/>
          <w:b/>
          <w:bCs/>
          <w:color w:val="000000"/>
          <w:sz w:val="28"/>
          <w:szCs w:val="28"/>
          <w:lang w:val="ru-RU" w:eastAsia="ru-RU"/>
        </w:rPr>
        <w:t>1. Специфіка соціальної роботи у Великобританії та Франції.</w:t>
      </w:r>
      <w:bookmarkEnd w:id="4"/>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bookmarkStart w:id="5" w:name="OLE_LINK1"/>
      <w:r w:rsidRPr="00714C3F">
        <w:rPr>
          <w:rFonts w:ascii="Times New Roman" w:eastAsia="Times New Roman" w:hAnsi="Times New Roman" w:cs="Times New Roman"/>
          <w:color w:val="000000"/>
          <w:sz w:val="28"/>
          <w:szCs w:val="28"/>
          <w:lang w:val="ru-RU" w:eastAsia="ru-RU"/>
        </w:rPr>
        <w:t>В 1942 році британський економіст лорд Вільям </w:t>
      </w:r>
      <w:bookmarkEnd w:id="5"/>
      <w:r w:rsidRPr="00714C3F">
        <w:rPr>
          <w:rFonts w:ascii="Times New Roman" w:eastAsia="Times New Roman" w:hAnsi="Times New Roman" w:cs="Times New Roman"/>
          <w:color w:val="000000"/>
          <w:sz w:val="28"/>
          <w:szCs w:val="28"/>
          <w:lang w:val="ru-RU" w:eastAsia="ru-RU"/>
        </w:rPr>
        <w:t>Беверідж представив у парламенті «Доповідь про соціальне страхування та інші послуги». У ній містився план досягнення «повної зайнятості», який передбачав ряд заходів по боротьбі з безробіттям, в тому числі організацію громадських робіт, встановлення повного контролю над зовнішньою торгівлею, обов’язкове державне страхування (зобов’язати всіх громадян працездатного віку щотижнево сплачувати внесок у систему національного страхування, яка видаватиме фінансову допомогу в разі хвороби, втрати роботи, виходу на пенсію та втрати годувальника), а також створення міністерства соціальної служби. Крім того, В.Беверідж запропонував створити Національну службу охорони здоров’я – державний орган, який забезпечує всім громадянам безкоштовні медичні послуги. Ще однією пропозицією Беверіджа була виплата грошей молодим батькам за народження дитини. Завдяки цьому післявоєнна демографічна криза в Британії швидко була подолана через зростання народжуваності.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Значний вплив на доповідь Беверіджа справили ідеї Кейнса про те, що динаміка суспільного виробництва й зайнятості визначаються факторами платоспроможного попиту, а отже, перерозподіл прибутків в інтересах соціальних груп, що отримують нижчі прибутки, здатне підвищити грошовий попит масових покупців.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Серед моделей побудови системи соціального захисту виділяють </w:t>
      </w:r>
      <w:r w:rsidRPr="00714C3F">
        <w:rPr>
          <w:rFonts w:ascii="Times New Roman" w:eastAsia="Times New Roman" w:hAnsi="Times New Roman" w:cs="Times New Roman"/>
          <w:b/>
          <w:bCs/>
          <w:color w:val="000000"/>
          <w:sz w:val="28"/>
          <w:szCs w:val="28"/>
          <w:lang w:val="ru-RU" w:eastAsia="ru-RU"/>
        </w:rPr>
        <w:t>континентальну, англосаксонську та скандинавську.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w:t>
      </w:r>
      <w:r w:rsidRPr="00714C3F">
        <w:rPr>
          <w:rFonts w:ascii="Times New Roman" w:eastAsia="Times New Roman" w:hAnsi="Times New Roman" w:cs="Times New Roman"/>
          <w:b/>
          <w:bCs/>
          <w:color w:val="000000"/>
          <w:sz w:val="28"/>
          <w:szCs w:val="28"/>
          <w:lang w:val="ru-RU" w:eastAsia="ru-RU"/>
        </w:rPr>
        <w:t> континентальній моделі</w:t>
      </w:r>
      <w:r w:rsidRPr="00714C3F">
        <w:rPr>
          <w:rFonts w:ascii="Times New Roman" w:eastAsia="Times New Roman" w:hAnsi="Times New Roman" w:cs="Times New Roman"/>
          <w:color w:val="000000"/>
          <w:sz w:val="28"/>
          <w:szCs w:val="28"/>
          <w:lang w:val="ru-RU" w:eastAsia="ru-RU"/>
        </w:rPr>
        <w:t> (Італія, Франція, Німеччина, Швейцарія) соціальні виплати залежать головним чином від попередніх внесків і статусу особи. Поряд із високими соціальними витратами відзначається недостатнє використання зрівняльних інструментів в соціальній політиці. Для цієї моделі характерне функціонування системи обов’язкового і добровільного соціального страхування. Континентальна модель встановлює жорсткий зв’язок між рівнем соціального захисту та тривалістю професійної діяльності. Принцип професійної солідарності передбачає існування страхових фондів, якими на паритетних началах управляють наймані робітники та підприємці. Вони акумулюють соціальні відрахування з заробітної платні, з яких і здійснюються страхові виплати. Фінансування таких систем, як правило, не здійснюється з державного бюджету, оскільки принцип бюджетної універсальності протилежний такій моделі соціального захисту.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Однак сьогодні ця модель, як правило, ґрунтується не лише на даному принципі. Для малозабезпечених членів суспільства, що не мають можливості отримувати страхові соціальні виплати (наприклад, через відсутність страхового стажу), національна солідарність реалізується через принципи соціальної допомоги.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Попри існування принципу обов’язковості соціального страхування, він дотримується не вповні. Це пов’язано з існуванням граничних рівнів зарплатні, вище яких належність до режимів соціального страхування не є обов’язковою, або лімітуванням відрахувань. Таким чином, в основі цієї моделі лежить принцип актуарної справедливості, коли величина страхових виплат визначається насамперед величиною страхових внесків.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Англосаксонська модель</w:t>
      </w:r>
      <w:r w:rsidRPr="00714C3F">
        <w:rPr>
          <w:rFonts w:ascii="Times New Roman" w:eastAsia="Times New Roman" w:hAnsi="Times New Roman" w:cs="Times New Roman"/>
          <w:color w:val="000000"/>
          <w:sz w:val="28"/>
          <w:szCs w:val="28"/>
          <w:lang w:val="ru-RU" w:eastAsia="ru-RU"/>
        </w:rPr>
        <w:t> (Австралія, Канада, Нова Зеландія, США, Великобританія) характеризується сильною індивідуалістичною самозабезпеченістю і ринковою диференціацією добробуту. Держава бере мінімальну участь у наданні соціальних гарантій, але виконує контролюючу, координуючу і вирівнює функції, стимулює створення і розвиток недержавного соціального страхування та соціальної підтримки. Бізнес відіграє основну роль у наданні соціальних благ. Фінансовою основою соціального забезпечення є приватні заощадження і приватне страхування. Значна частина відповідальності покладається на самих громадян. У соціальній політиці даної моделі відсутні зрівняльні інструменти.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Ця система базується на принципах всезагальності (універсальності) системи соціального захисту – поширення її на всіх громадян, які потребують матеріальної допомоги і принципі одноманіття й уніфікації соціальних послуг і виплат, що виражається в однаковому розмірі пенсій і медичного обслуговування, а також умов їх надання.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Принцип розподільної справедливості – основний у даній моделі, оскільки мова йде не про професійну, а національну солідарність. Фінансування таких систем здійснюється як за рахунок страхових внесків, так і з коштів оподаткування. Так, фінансування сімейних виплат і охорони здоров’я здійснюється з державного бюджету, а інших соціальних виплат – за рахунок страхових внесків найманих робітників і роботодавців. На відміну від континентальної, ця модель включає в себе соціальне страхування з досить низькими соціальними виплатами й соціальну допомогу, яка в цій системі грає домінуючу роль.</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країнах зі </w:t>
      </w:r>
      <w:r w:rsidRPr="00714C3F">
        <w:rPr>
          <w:rFonts w:ascii="Times New Roman" w:eastAsia="Times New Roman" w:hAnsi="Times New Roman" w:cs="Times New Roman"/>
          <w:b/>
          <w:bCs/>
          <w:color w:val="000000"/>
          <w:sz w:val="28"/>
          <w:szCs w:val="28"/>
          <w:lang w:val="ru-RU" w:eastAsia="ru-RU"/>
        </w:rPr>
        <w:t>скандинавською моделлю</w:t>
      </w:r>
      <w:r w:rsidRPr="00714C3F">
        <w:rPr>
          <w:rFonts w:ascii="Times New Roman" w:eastAsia="Times New Roman" w:hAnsi="Times New Roman" w:cs="Times New Roman"/>
          <w:color w:val="000000"/>
          <w:sz w:val="28"/>
          <w:szCs w:val="28"/>
          <w:lang w:val="ru-RU" w:eastAsia="ru-RU"/>
        </w:rPr>
        <w:t> (Швеція, Норвегія, Данія, Австрія, Бельгія, Нідерланди) функціонує система щедрих загальних і рівно розподілених благ, що не залежать від рівня індивідуальних внесків. Соціальні гарантії надаються людині від народження і протягом усього життя. Діє політика «повної зайнятості». Перевага даної моделі полягає в тому, що вона створює максимальні умови для якісного розвитку людського капіталу.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Проте країни, які використовують дану модель, мають ряд важливих особливостей. По-перше, для країн даної моделі характерна порівняно низька чисельність населення (у середньому 5-7 млн. чол., максимум 10 млн. чол.).</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По-друге, для цих країн характерний високий рівень доходів на душу населення за паритетом купівельної спроможності, який в середньому становить 40 тис. дол. США.</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По-третє, висока частка витрат держави забезпечується багато в чому за рахунок високого податкового навантаження на населення і корпоративний сектор.</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bookmarkStart w:id="6" w:name="_Toc536023286"/>
      <w:r w:rsidRPr="00714C3F">
        <w:rPr>
          <w:rFonts w:ascii="Times New Roman" w:eastAsia="Times New Roman" w:hAnsi="Times New Roman" w:cs="Times New Roman"/>
          <w:b/>
          <w:bCs/>
          <w:color w:val="000000"/>
          <w:sz w:val="28"/>
          <w:szCs w:val="28"/>
          <w:lang w:val="ru-RU" w:eastAsia="ru-RU"/>
        </w:rPr>
        <w:t>2. Соціальна робота в Німеччині та Нідерландах.</w:t>
      </w:r>
      <w:bookmarkEnd w:id="6"/>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Професія соціального працівника в Німеччині виникла на початку XX ст. як сугубо жіноча. Перші законодавчі акти про підготовку соціальних працівників з’явилися у 1918 р.</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перші десятиліття соціальна допомога надавалася клієнтам тільки у критичних ситуаціях, але з розвитком законодавства по соціальному забезпеченню потребуючий соціальної допомоги став розглядатися як об’єкт благодійної діяльності, що надалі вплинуло на розуміння сутності професії і вибір терміну «соціальний працівник», що уже широко використовувався в інших країнах світу.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До середини XX ст. у Німеччині одержали поширення англо-американські методи соціальної роботи, що сьогодні вважаються класичними. До них відносять: індивідуальну допомогу, групову терапію і роботу в громаді. Розвиток власне німецьких досліджень в області теорії і практики соціальної роботи в цей період ще відставало від розвитку експериментальних досліджень в інших країнах (США, Голландії, Швейцарії).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Поступово, обсяг і тематика соціально-педагогічних досліджень почали розширюватися з урахуванням національної специфіки. Якщо традиційно основним адресатом соціальної допомоги служили тільки діти і підлітки (спочатку в окремих проблемних, а пізніше й у загальних життєвих ситуаціях), то згодом предметом соціально-педагогічних досліджень стали всі вікові категорії суспільства і різноманітні сфери їхньої діяльності.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Сьогодні соціальна і соціально-педагогічна робота у Німеччині здійснюється на трьох рівнях: державному, регіональному та місцевому. На державному рівні їх реалізацією займається Міністерство соціального забезпечення, основними напрямами діяльності якого є:</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керівництво практичним та функціональним розвитком соціального обслуговування населення;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визначення пріоритетних ліній у сфері соціального забезпечення;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впровадження соціальних інновацій;</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підготовка необхідних законопроектів та постанов;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організація курсів підвищення кваліфікації фахівців соціальної та соціально-педагогічної діяльності.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Класичними сферами діяльності соціального працівника і соціального педагога у Німеччині є:</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робота у соціальних службах;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робота з людьми похилого віку;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робота з емігрантами та допомога біженцям;</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соціальна педагогіка на підприємствах;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догляд за людьми з фізичними вадами, розумово відсталими та душевнохворими;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допомога умовно ув’язненим, що проходять випробувальний термін;</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консультування залежних;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соціально-педагогічна допомога сім’ї;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виховання в громаді;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цілодобовий догляд;</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виховання у дитячих та соціальних установах;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статеве виховання(консультування);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консультування вагітних жінок, які потрапили у конфліктну ситуацію;</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супервізія;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соціальна допомога у лікарнях;</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дитяча та юнацька психіатрія тощо</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Нідерландська соціальна система полягає в тому, що всі громадяни повинні мати рівні права на участь в житті суспільства. Окремим групам суспільства, до яких, зокрема, належать люди похилого віку та інваліди, сім’ї з низькими доходами, молодь з недостатньою освітою, етнічні меншини, бездомні і наркомани, необхідна допомога. Ця допомога має і іншу мету: держава прагне забезпечити активну присутність на ринку праці літніх людей і людей, які тривалий час не мають роботи, виходячи як із соціальних, так і економічних мотивів.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Нідерланди – єдина країна ЄЕС, де можна не платити внески на соціальне страхування з релігійних міркувань. Однак ті громадяни, які «ухиляються» від такого внеску, зобов’язані платити податок на прибуток у розмірі, що дорівнює внеску на обов’язкове соціальне страхування, тому при виникненні соціального ризику вони отримують пенсії та допомоги.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Нідерландах дуже високий престиж професії соціального працівника. Майже всі соціальні працівники бюро мають вищу освіту. Примітно, що вони працюють одночасно з невеликою кількістю клієнтів, що дозволяє зробити роботу адресною. Наскільки вистачає засобів і фахівців, стільки клієнтів задіяно в роботі.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outlineLvl w:val="0"/>
        <w:rPr>
          <w:rFonts w:ascii="Times New Roman" w:eastAsia="Times New Roman" w:hAnsi="Times New Roman" w:cs="Times New Roman"/>
          <w:b/>
          <w:bCs/>
          <w:color w:val="000000"/>
          <w:kern w:val="36"/>
          <w:sz w:val="28"/>
          <w:szCs w:val="28"/>
          <w:lang w:val="ru-RU" w:eastAsia="ru-RU"/>
        </w:rPr>
      </w:pPr>
      <w:r w:rsidRPr="00714C3F">
        <w:rPr>
          <w:rFonts w:ascii="Times New Roman" w:eastAsia="Times New Roman" w:hAnsi="Times New Roman" w:cs="Times New Roman"/>
          <w:b/>
          <w:bCs/>
          <w:color w:val="000000"/>
          <w:kern w:val="36"/>
          <w:sz w:val="28"/>
          <w:szCs w:val="28"/>
          <w:lang w:val="ru-RU" w:eastAsia="ru-RU"/>
        </w:rPr>
        <w:t> </w:t>
      </w:r>
    </w:p>
    <w:p w:rsidR="002D0451" w:rsidRPr="00714C3F" w:rsidRDefault="002D0451" w:rsidP="00714C3F">
      <w:pPr>
        <w:spacing w:after="0" w:line="240" w:lineRule="auto"/>
        <w:jc w:val="both"/>
        <w:outlineLvl w:val="0"/>
        <w:rPr>
          <w:rFonts w:ascii="Times New Roman" w:eastAsia="Times New Roman" w:hAnsi="Times New Roman" w:cs="Times New Roman"/>
          <w:b/>
          <w:bCs/>
          <w:color w:val="000000"/>
          <w:kern w:val="36"/>
          <w:sz w:val="28"/>
          <w:szCs w:val="28"/>
          <w:lang w:val="ru-RU" w:eastAsia="ru-RU"/>
        </w:rPr>
      </w:pPr>
      <w:r w:rsidRPr="00714C3F">
        <w:rPr>
          <w:rFonts w:ascii="Times New Roman" w:eastAsia="Times New Roman" w:hAnsi="Times New Roman" w:cs="Times New Roman"/>
          <w:b/>
          <w:bCs/>
          <w:color w:val="000000"/>
          <w:kern w:val="36"/>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bookmarkStart w:id="7" w:name="_Toc536023287"/>
      <w:r w:rsidRPr="00714C3F">
        <w:rPr>
          <w:rFonts w:ascii="Times New Roman" w:eastAsia="Times New Roman" w:hAnsi="Times New Roman" w:cs="Times New Roman"/>
          <w:b/>
          <w:bCs/>
          <w:color w:val="000000"/>
          <w:sz w:val="28"/>
          <w:szCs w:val="28"/>
          <w:lang w:val="ru-RU" w:eastAsia="ru-RU"/>
        </w:rPr>
        <w:t>3. Соціальний захист населення у скандинавських країнах (Фінляндія, Швеція, Норвегія, Данія).</w:t>
      </w:r>
      <w:bookmarkEnd w:id="7"/>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Провідну роль у соціальному захисті населення відводить державі і надає базове забезпечення всім громадянам країни з державного й місцевого бюджетів, сформованих за рахунок податків. На відміну від ліберальної моделі, де кожен сам піклується про свій добробут і забезпечення, ця модель соціальної політики заснована на концепції «солідарності», у якій соціальний захист розглядається як справа всього суспільства, а не окремо взятих індивідів. Саме тому її нерідко називають солідарною. Ця модель знайшла практичне втілення в країнах північної Європи – Швеції, Норвегії, Фінляндії, Данії, а також у Нідерландах і Швейцарії.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Соціально-демократична модель ґрунтується на таких принципах соціального захисту: всі люди мають однакову цінність, незалежно від віку й продуктивності суспільство не може відмовитися від «слабких» елементів і повинне створювати їм умови і надавати можливості для задоволення своїх потреб; соціальні послуги й сервіс надаються на добровільних началах. В разі браку добровільності, державою можуть вживатися примусові методи; соціальний захист повинен бути безперервним, всебічним і охоплювати всі сфери життя людини; соціальний захист повинен бути гнучким, доступним і здатним вирівнювати соціальні умови для всіх груп населення. Такий підхід допомагає перебороти розрив у соціальних можливостях як «слабких» груп, так і всього суспільства. Зокрема, усі повинні мати рівну можливість для одержання освіти, кваліфікації й оплачуваної роботи, тобто стати нормальними самозабезпечуваними членами суспільства.</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Економічна основа цієї моделі – ефективне виробництво, повна зайнятість, сильні об’єднання роботодавців і профспілок, договірні відносини між ними, які контролюються державою, високий рівень перерозподілу суспільного продукту. Соціальна політика фінансується державою з бюджетних коштів (через систему оподатковування). Держава забезпечує реалізацію гарантованих прав і дій соціального захисту й відповідає за активне функціонування різних недержавних соціальних служб. Це можливо при наявності сильного й децентралізованого управління.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Скандинавська модель соціального захисту населення (Швеція, Норвегія, Фінляндія) відрізняється від інших європейських держав більш розвиненою системою соціального забезпечення. У конституціях Норвегії, Швеції, а також Швейцарії фігурує не поняття «соціальна держава», а «держава добробуту». Ця модель включає обов’язкову соціальну політику, регульований державою рівень доходів, а також зрівняльний, загальний характер соціальних пільг і допомоги. Не дивлячись на схожі риси, скандинавські країни дещо відрізняються по характеру і організаційним формам реалізації соціальної політики.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bookmarkStart w:id="8" w:name="_Toc536023288"/>
      <w:r w:rsidRPr="00714C3F">
        <w:rPr>
          <w:rFonts w:ascii="Times New Roman" w:eastAsia="Times New Roman" w:hAnsi="Times New Roman" w:cs="Times New Roman"/>
          <w:b/>
          <w:bCs/>
          <w:color w:val="000000"/>
          <w:sz w:val="28"/>
          <w:szCs w:val="28"/>
          <w:lang w:val="ru-RU" w:eastAsia="ru-RU"/>
        </w:rPr>
        <w:t>4. Соціальна робота у Китаї та Японії.</w:t>
      </w:r>
      <w:bookmarkEnd w:id="8"/>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Китайські економічні реформи останньої чверті XX в. сприяли прискореному соціальному розвитку країни, створивши умови для зростання доходів населення і ефективного функціонування системи соціальної допомоги нужденним. За 80-90-ті рр. економічний потенціал Китаю виріс в 5 разів, доходи міського населення в 3,1 рази, сільського – в 4,4 рази. Підвищення доходів населення, зміни в світосприйнятті і економічному мисленні народу актуалізували проблему формування системи соціального страхування ринкового типу. Все це знайшло відображення в нині діючій китайської моделі соціального захисту. До числа найважливіших її компонентів можна віднести: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пріоритетну роль традиційно-родинного фактора в наданні соціальної підтримки;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особливу значення державних і колективних форм допомоги нужденним;</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посилення впливу страхових механізмів соціальної захисту;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допоміжну роль благодійної допомоги та платних послуг у соціальній роботі.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традиційному Китаї сім’я завжди була основним засобом взаємодопомоги, турботи про дітей, калік і старих. Шанування старших було не лише традицією, а й важливою соціальною нормою.</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Основну відповідальність за забезпечення людей похилого віку китайців і сьогодні несе сім’я, в першу чергу дочка або невістка. На початку 2000-х рр. не більше 1/4 осіб старше 60 років отримували пенсії. Більше 2/3 осіб пенсійного віку, особливо в сільській місцевості, не мали пенсійного забезпечення, залежачи від фінансової підтримки своїх дорослих дітей. Також є певна допомога з боку держави та колективних органів місцевого управління – сільських, районних, вуличних, квартальних комітетів. Що стосується державної допомоги, то її надання передбачено новою структурою соціального забезпечення, розробленої в 90-і рр. ХХ ст. Вона складається з чотирьох основних рівнів: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1-й рівень – соціальна допомога бідним верствам населення і їх сім’ям, дохід яких нижче офіційного прожиткового мінімуму;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2-й рівень – соціальне страхування, що включає пенсійне страхування, страхування по безробіттю, страхування ризику, при народженні дитини, хвороби, інвалідності, втрати працездатності, смерті;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3-й рівень – соціальний добробут, спрямоване на часткове або повне покриття витрат китайських громадян на освіту, поліпшення житлових умов;</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4-й рівень – соціальна турбота; яка надається виключно військовослужбовцям та їх утриманцям, особливій групі громадян, які користуються повагою суспільства. Така турбота передбачає систему певних знижок, видачу пайків і належне пристрій військовослужбовців після їх демобілізації. Названі рівні соцзабезпечення, за винятком другого, безпосередньо пов’язані з державною участю в сфері соціальної допомоги та підтримки.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Японія пізніше за західні країни вступила на демократичний шлях розвитку, і, відповідно, система соціального захисту населення в даній країні довгий час була не на належному рівні. Люди розраховували в більшості випадків на грошову допомогу родичів, сусідів, приватних підприємств, а не фінансову підтримку держави, адже законів у соціальній сфері практично не було.</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Демократичні реформи, які почали здійснюватися в Японії, були спрямовані на посилення соціального забезпечення населення, розроблені його принципи і юридична база. Концепція соціального забезпечення гарантувала мінімальний рівень і стабільне життя для всіх членів суспільства. Таке життя досягається сумісними діями держави і приватного підприємництва при координації міністерства охорони здоров’я і соціального забезпечення, як представників уряду.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80-х рр. ХХ ст. стійкий економічний стан Японії забезпечив початок реформування всієї системи соціального забезпечення країни. Необхідність таких змін була необхідна через низку демографічних причин: старінням населення, і виходом жінок на ринок праці. Пов’язаний такий процес із різким збільшенням тривалості життя і великим зниженням народжуваності дітей.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Японії в 90-х рр. ХХ ст. уряд прийняв стратегію покращення медичного забезпечення і підвищення добробуту осіб похилого віку, так званий «золотий план», який був розрахований на 10 років. Дана стратегія направлена на створення системи обслуговування громадян цього віку як вдома, так і будівництво будинків-пансіонатів з повним комплексом соціальних послуг.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Можна виділити основні форми соціальної роботи в Японії, а саме:</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обслуговування (традиційна форма допомоги однієї людини іншій, яка передбачає особисту підтримку – допомога під час покупок, дружні відвідування тощо);</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боротьба за зміни й захист громадянських прав (спрямовані на зміну функціонування установ, захист, розширення прав громадян);</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суспільно корисна робота соціальних працівників, пов’язана з функціонуванням державних установ (поширення інформації, оцінювання державних програм та їх виконання);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самодопомога (поліпшення стану кварталу або мікрорайону й участь у групах самодопомоги);</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збір фінансових засобів та пожертвувань.</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ЛІТЕРАТУРА</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ОСНОВНА</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Волинець Л. Британська модель соціальної допомоги дітям / Л. Волинець // Соціальна політика і соціальна робота. – 2000. – № 1(13).</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Вступ до соціальної роботи : навчальний посібник для студентів вищих навчальних закладів / Т. В. Семигіна [та ін.]. – К. : Акадевидав, 2005. – 304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Горілий А. Історія соціальної роботи: навчальний посібник / А. Горілий – Тернопіль : Видавництво Астон, 2004. – 174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Ковчина І.М. Сучасні технології соціальної роботи за рубежем [Текст] : навч.- метод. посібник / І. М. Ковчина ; заг. ред. А. Й. Капська ; Ліга соціальних працівників м. Києва, Соціальна служба для молоді м. Києва. – К. : [б.в.], 2001. – 95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Кубіцький С. Історія соціальної роботи в зарубіжних країнах / С. Кубіцький. – К.: ДАКККіМ, 2009. – 298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Лукьянова Г.И. Система социальной защиты во Франции (пути реформирования) / Г.И. Лукьянова // Современная Европа. – 2007. – № 4.</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7.     Поліщук В. А. Історія соціальної педагогіки та соціальної роботи : курс лекцій / В. А. Поліщук, О. І. Янкович. – Тернопіль : ТДПУ, 2009. – 256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8.     Социальная работа : учеб. пособие / В. Д. Альперович [и др.] – Ростов н/Д : Феникс, 2006. – 480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9.     Фурман А.В., Підгурська М.В. Історія соціальної роботи: [навчальний посібник] / А. В. Фурман, М.В.Підгурська. – Тернопіль: ТНЕУ, 2014. – 174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ДОДАТКОВА</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Костина Е. История социальной работы / Е. Костина. – Владивосток : Издательство Дальневосточного университета, 2004. – 110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Основи соціальної роботи / Н. Б. Бондаренко [та ін.]. – К. : Вид. дім «Києво-Могилянська академія», 2004. – 178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Социальная работа : теория и практика : учеб. пособие / А. В. Бабушкин [и др.]. – М. : ИНФРА-М, 2002. – 427 с. – (Серия «Высшее образование»).</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Социальная работа : учеб. пособие / В. Д. Альперович [и др.] – Ростов н/Д : Феникс, 2006. – 480 с.</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КОНТРОЛЬНІ ПИТАННЯ</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У чому суть континентальної та англосаксонської моделей соціального захисту?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Коли відбулося становлення соціальної роботи в Німеччині?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Охарактеризуйте основні напрямки діяльності соціальних працівників у Німеччині.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У чому особливості скандинавської моделі соціального захисту?</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У яких напрямках здійснюється соціальна робота в Китаїю?</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Що означає здоровий спосіб життя по-японськи?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pacing w:val="-8"/>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pacing w:val="-8"/>
          <w:sz w:val="28"/>
          <w:szCs w:val="28"/>
          <w:lang w:val="ru-RU" w:eastAsia="ru-RU"/>
        </w:rPr>
        <w:t>ТЕМИ ДОПОВІДЕЙ, РЕФЕРАТІВ І ТВОРЧИХ ЗАВДАНЬ</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Організація юнацьких служб у Великобританії.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Особливості роботи з дітьми із неблагополучних сімей у Великобританії.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Специфіка діяльності соціальних служб у Німеччині.</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Особливості соціальної політики в КНР.</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Традиційність національного виховання в Японії.</w:t>
      </w:r>
    </w:p>
    <w:p w:rsidR="002D0451" w:rsidRPr="00714C3F" w:rsidRDefault="002D0451" w:rsidP="00714C3F">
      <w:pPr>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2D0451" w:rsidP="00714C3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val="ru-RU" w:eastAsia="ru-RU"/>
        </w:rPr>
      </w:pPr>
      <w:r w:rsidRPr="00714C3F">
        <w:rPr>
          <w:rFonts w:ascii="Times New Roman" w:eastAsia="Times New Roman" w:hAnsi="Times New Roman" w:cs="Times New Roman"/>
          <w:b/>
          <w:bCs/>
          <w:i/>
          <w:iCs/>
          <w:color w:val="000000"/>
          <w:kern w:val="36"/>
          <w:sz w:val="28"/>
          <w:szCs w:val="28"/>
          <w:lang w:val="ru-RU" w:eastAsia="ru-RU"/>
        </w:rPr>
        <w:t>2.3.  Соціальна робота в США: історія, становлення, розвиток</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1.     Історія становлення та розвитку соціальної роботи в США. Джейн Адамс та Мері Річмонд як основоположники соціальної роботи.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2.     Основні сфери соціальної роботи у США.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3.     Психолого-педагогічна служба «Гайденс».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Основні поняття і категорії: </w:t>
      </w:r>
      <w:r w:rsidRPr="00714C3F">
        <w:rPr>
          <w:rFonts w:ascii="Times New Roman" w:eastAsia="Times New Roman" w:hAnsi="Times New Roman" w:cs="Times New Roman"/>
          <w:color w:val="000000"/>
          <w:sz w:val="28"/>
          <w:szCs w:val="28"/>
          <w:lang w:val="ru-RU" w:eastAsia="ru-RU"/>
        </w:rPr>
        <w:t>соціальне піклування, соціальне страхування, соціальний розвиток, ліберальна модель, корпоративна модель, суспільна модель, патерналістська модель.</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 w:name="_Toc536023290"/>
      <w:r w:rsidRPr="00714C3F">
        <w:rPr>
          <w:rFonts w:ascii="Times New Roman" w:eastAsia="Times New Roman" w:hAnsi="Times New Roman" w:cs="Times New Roman"/>
          <w:b/>
          <w:bCs/>
          <w:color w:val="000000"/>
          <w:sz w:val="28"/>
          <w:szCs w:val="28"/>
          <w:lang w:val="ru-RU" w:eastAsia="ru-RU"/>
        </w:rPr>
        <w:t>1. Історія становлення та розвитку соціальної роботи в США. Джейн Адамс та Мері </w:t>
      </w:r>
      <w:bookmarkEnd w:id="9"/>
      <w:r w:rsidRPr="00714C3F">
        <w:rPr>
          <w:rFonts w:ascii="Times New Roman" w:eastAsia="Times New Roman" w:hAnsi="Times New Roman" w:cs="Times New Roman"/>
          <w:b/>
          <w:bCs/>
          <w:color w:val="000000"/>
          <w:sz w:val="28"/>
          <w:szCs w:val="28"/>
          <w:lang w:val="ru-RU" w:eastAsia="ru-RU"/>
        </w:rPr>
        <w:t>Річмонд як основоположники соціальної роботи.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Соціальна робота своїми витоками сягає кінця XIX – поч. XX ст. її основоположниками є </w:t>
      </w:r>
      <w:r w:rsidRPr="00714C3F">
        <w:rPr>
          <w:rFonts w:ascii="Times New Roman" w:eastAsia="Times New Roman" w:hAnsi="Times New Roman" w:cs="Times New Roman"/>
          <w:b/>
          <w:bCs/>
          <w:color w:val="000000"/>
          <w:sz w:val="28"/>
          <w:szCs w:val="28"/>
          <w:lang w:val="ru-RU" w:eastAsia="ru-RU"/>
        </w:rPr>
        <w:t>Джейн Ада</w:t>
      </w:r>
      <w:r w:rsidRPr="00714C3F">
        <w:rPr>
          <w:rFonts w:ascii="Times New Roman" w:eastAsia="Times New Roman" w:hAnsi="Times New Roman" w:cs="Times New Roman"/>
          <w:color w:val="000000"/>
          <w:sz w:val="28"/>
          <w:szCs w:val="28"/>
          <w:lang w:val="ru-RU" w:eastAsia="ru-RU"/>
        </w:rPr>
        <w:t>мс (1860-1935,США), </w:t>
      </w:r>
      <w:r w:rsidRPr="00714C3F">
        <w:rPr>
          <w:rFonts w:ascii="Times New Roman" w:eastAsia="Times New Roman" w:hAnsi="Times New Roman" w:cs="Times New Roman"/>
          <w:b/>
          <w:bCs/>
          <w:color w:val="000000"/>
          <w:sz w:val="28"/>
          <w:szCs w:val="28"/>
          <w:lang w:val="ru-RU" w:eastAsia="ru-RU"/>
        </w:rPr>
        <w:t>Мері Річмонд </w:t>
      </w:r>
      <w:r w:rsidRPr="00714C3F">
        <w:rPr>
          <w:rFonts w:ascii="Times New Roman" w:eastAsia="Times New Roman" w:hAnsi="Times New Roman" w:cs="Times New Roman"/>
          <w:color w:val="000000"/>
          <w:sz w:val="28"/>
          <w:szCs w:val="28"/>
          <w:lang w:val="ru-RU" w:eastAsia="ru-RU"/>
        </w:rPr>
        <w:t>(1861-1428, США) та </w:t>
      </w:r>
      <w:r w:rsidRPr="00714C3F">
        <w:rPr>
          <w:rFonts w:ascii="Times New Roman" w:eastAsia="Times New Roman" w:hAnsi="Times New Roman" w:cs="Times New Roman"/>
          <w:b/>
          <w:bCs/>
          <w:color w:val="000000"/>
          <w:sz w:val="28"/>
          <w:szCs w:val="28"/>
          <w:lang w:val="ru-RU" w:eastAsia="ru-RU"/>
        </w:rPr>
        <w:t>Аліса Саломон</w:t>
      </w:r>
      <w:r w:rsidRPr="00714C3F">
        <w:rPr>
          <w:rFonts w:ascii="Times New Roman" w:eastAsia="Times New Roman" w:hAnsi="Times New Roman" w:cs="Times New Roman"/>
          <w:color w:val="000000"/>
          <w:sz w:val="28"/>
          <w:szCs w:val="28"/>
          <w:lang w:val="ru-RU" w:eastAsia="ru-RU"/>
        </w:rPr>
        <w:t> (1872-1948, Німеччина) – представники напряму «від практики до теорії». Джейн Адамс, починаючи з 1889 р. допомагала переселенцям, які опинилися в Америці без знання мови, без житла та роботи. Разом із подругою Е. Старр для вирішення соціальних проблем найбідніших верств населення, у тому числі сімей емігрантів з Європи, Дж. Адамс організувала в Чикаго за зразком британського Тойнбі-Холл благодійний громадський центр Халл-хаус, куди включили дитячі ясла, бібліотеку, гімнастичний зал, палітурну майстерню, комунальну кухню, художню студію, музей праці, пансіон для молодих робітниць та ін. Метою центру було не тільки забезпечення нужденних громадян матеріальними благами, але і в наданні їм можливості отримати безкоштовну освіту, а в подальшому працевлаштуватися. Зміна свідомості людей і другий шанс на життя – ось ті головні завдання, які ставив перед собою персонал цього закладу. Показово, що вихованці Халл-хаусу часто залишалися в ньому як консультанти, показуючи на власному прикладі, що людина може змінити своє життя у кращу сторону.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Мері Річмонд розробила та науково обґрунтувала методи соціальної роботи, а в 1899 році написала свою першу книгу «Дружній візит до бідняків: керівництво для працюючих у благодійних організаціях». У своїй наступній книзі – «Соціальні діагнози» (1917 р.) – вже докладно представила власний метод соціальної роботи. Згодом він отримав назву соціальної індивідуальної психотерапії. Приблизно в ті ж роки у США були організовані перші школи з підготовки професійних соціальних працівників, де ця книга стала провідним підручником. Найважливішим у соціальній роботі М. Річмонд вважала провести оцінку, поставити соціальний діагноз та взяти його за основу при виборі методу допомоги.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Соціальні заходи М. Річмонд розподіляла на дві взаємодоповнюючі категорії: опосередкований та безпосередній методи лікування. Непрямий (опосередкований) метод включав можливості впливу на життєву ситуацію клієнта у сприятливому для нього напрямі.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Безпосередній метод, на думку М. Річмонд, полягав у впливові «розуму на розум», тобто це були пропозиції, поради, умовляння, а також раціональні дискусії з метою залучення клієнта до розробки та прийняття рішення. Для такого впливу важливим було встановлення довірливих стосунків між соціальним працівником і клієнтом.</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10" w:name="_Toc536023291"/>
      <w:r w:rsidRPr="00714C3F">
        <w:rPr>
          <w:rFonts w:ascii="Times New Roman" w:eastAsia="Times New Roman" w:hAnsi="Times New Roman" w:cs="Times New Roman"/>
          <w:b/>
          <w:bCs/>
          <w:color w:val="000000"/>
          <w:sz w:val="28"/>
          <w:szCs w:val="28"/>
          <w:lang w:val="ru-RU" w:eastAsia="ru-RU"/>
        </w:rPr>
        <w:t>2. Основні сфери соціальної роботи у США.</w:t>
      </w:r>
      <w:bookmarkEnd w:id="10"/>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Становлення  системи  соціального  захисту  та  соціальних  служб  у  США починається з діяльності перших пансіонів допомоги бідним, організатори яких виступали проти беззаконного використання дитячої праці, міської антисанітарії,  за покращання умов праці, здоров’я жінок і дітей, за судовиробництво у справах неповнолітніх, за розвиток народної освіти.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Термін «соціальний  працівник»  як  юридичне  визнання  професії  існує  в США з 1956 р., коли були створені спеціальні вищі школи. Цей термін замінив попередній – «працівник сфери соціального забезпечення»,  «народний опікун» тощо.  У США, як і в будь-якій іншій сучасній державі, основні концептуальні засади соціальної роботи визначаються соціальною політикою держави.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У сучасних умовах основними сферами практики соціальної роботи у США є  допомога  сім’ї  і  дітям,  соціальна  робота  в  освітніх  та  виховних  закладах,  закладах охорони здоров’я, з душевнохворими та розумово відсталими, людьми літнього  віку,  соціальна  робота  на  виробництві,  у  сільській  місцевості,  у пенітенціарній системі.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Однією  із  найбільш  перспективних  сфер  соціальної  роботи  у  США  є сільський  соціум.  Враховуючи  характер  соціального  середовища  з  його унікальними  рисами,  такими  як  консерватизм,  ізоляція,  відсутність кваліфікованих  фахівців,  у  США  існує  загальна  точка  зору,  що  сільські соціальні  працівники  повинні  бути  практиками  загального  профілю.  Вони працюють з різними категоріями населення – дітьми, сім’ями, людьми літнього віку,  інвалідами  і  т. ін.,  –  у  відносно  ізольованих  невеликих  місцевих  та окружних  закладах  і  мають  вирішувати  безліч  складних  проблем.  Спеціалізовані служби, поширені у міських районах, тут, звичайно, відсутні.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Важливою  для  суспільства  сферою  практики  соціальних  працівників  є робота  у  пенітенціарній  системі.  Їх основними завданнями є спостереження за ув’язненими, розробка і  впровадження  виправних  заходів,  допомога  у  налагодженні  соціально-корисних  зв’язків  із  соціумом,  ресоціалізація,  нагляд  за  дотриманням  прав ув’язнених,  робота  з  їх  сім’ями.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Перспективною  сферою  діяльності  соціальних  працівників  у  США  є соціальна робота у виробничій сфері. Американські промисловці зрозуміли, що функціонування на підприємстві соціальної служби є фактором, який значно підвищує продуктивність та результативність праці. Соціальні працівники на підприємствах займаються проблемами, які впливають на ефективність праці,  перш  за  все  емоційно-психологічним  здоров’ям  працівників,  профілактикою захворювань, проводять консультації та лікування від алкоголізму, наркоманії;  у випадку звільнення надають допомогу в працевлаштуванні.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Основними  завданнями  територіальних  соціальних  служб  по  роботі  з сім’ями та дітьми, що існують в багатьох країнах, є наступні: забезпечення з боку держави досягнення сім’єю певного ступеня економічної самостійності;  профілактика насильства над дітьми та їх експлуатації; створення і підтримка різних інституційних форм опіки, а також підтримка неінституційних форм,  зокрема, в рамках місцевої громади.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Спеціальна установа соціальної допомоги сім’ї і дітям в США пропонує їм наступні види підтримки: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Організація  спеціальних  груп  професійного  навчання  для  батьків, допомога по працевлаштуванню.</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Забезпечення  нагляду  за  дітьми,  чиї  батьки  працюють  в  денний  або вечірній час.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Створення при міських центрах здоров’я служб для одиноких матерів.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Створення  і  підтримка  служб  захисту дітей  від насильства в сім’ї.</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Створення і інспекція дитячих будинків, а також робота з прийомними сім’ями, спостереження за адаптацією дитини.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Розвиток служб допомоги дітям в отриманні освіти, допомога батькам у веденні домашнього господарства тай ін..</w:t>
      </w:r>
    </w:p>
    <w:p w:rsidR="002D0451" w:rsidRPr="00714C3F" w:rsidRDefault="002D0451" w:rsidP="00714C3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val="ru-RU" w:eastAsia="ru-RU"/>
        </w:rPr>
      </w:pPr>
      <w:r w:rsidRPr="00714C3F">
        <w:rPr>
          <w:rFonts w:ascii="Times New Roman" w:eastAsia="Times New Roman" w:hAnsi="Times New Roman" w:cs="Times New Roman"/>
          <w:b/>
          <w:bCs/>
          <w:color w:val="000000"/>
          <w:kern w:val="36"/>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11" w:name="_Toc536023292"/>
      <w:r w:rsidRPr="00714C3F">
        <w:rPr>
          <w:rFonts w:ascii="Times New Roman" w:eastAsia="Times New Roman" w:hAnsi="Times New Roman" w:cs="Times New Roman"/>
          <w:b/>
          <w:bCs/>
          <w:color w:val="000000"/>
          <w:sz w:val="28"/>
          <w:szCs w:val="28"/>
          <w:lang w:val="ru-RU" w:eastAsia="ru-RU"/>
        </w:rPr>
        <w:t>3. Психолого-педагогічна служба «</w:t>
      </w:r>
      <w:bookmarkEnd w:id="11"/>
      <w:r w:rsidRPr="00714C3F">
        <w:rPr>
          <w:rFonts w:ascii="Times New Roman" w:eastAsia="Times New Roman" w:hAnsi="Times New Roman" w:cs="Times New Roman"/>
          <w:b/>
          <w:bCs/>
          <w:color w:val="000000"/>
          <w:sz w:val="28"/>
          <w:szCs w:val="28"/>
          <w:lang w:val="ru-RU" w:eastAsia="ru-RU"/>
        </w:rPr>
        <w:t>Гайденс».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Служба була організована Френком Парсонсом у 1908 р. «Гайденс» (від слова «</w:t>
      </w:r>
      <w:r w:rsidRPr="00714C3F">
        <w:rPr>
          <w:rFonts w:ascii="Times New Roman" w:eastAsia="Times New Roman" w:hAnsi="Times New Roman" w:cs="Times New Roman"/>
          <w:color w:val="000000"/>
          <w:sz w:val="28"/>
          <w:szCs w:val="28"/>
          <w:lang w:val="en-US" w:eastAsia="ru-RU"/>
        </w:rPr>
        <w:t>guide</w:t>
      </w:r>
      <w:r w:rsidRPr="00714C3F">
        <w:rPr>
          <w:rFonts w:ascii="Times New Roman" w:eastAsia="Times New Roman" w:hAnsi="Times New Roman" w:cs="Times New Roman"/>
          <w:color w:val="000000"/>
          <w:sz w:val="28"/>
          <w:szCs w:val="28"/>
          <w:lang w:val="ru-RU" w:eastAsia="ru-RU"/>
        </w:rPr>
        <w:t>», що означає «вести», «направляти») – це допомога в складній для людини ситуації, надання допомоги особистості  в  пізнанні  себе  і оточуючого  світу, в  осмисленому застосуванні  своїх  знань  для  успішного  навчання, розвитку особистості, вибору професії і життєвого шляху. До  сфери  діяльності  служби  залучено  багато  людей: каунслер (радник, вихователь), соціальний працівник психолог, співробітник, який  відповідає  за  відвідування  учнів (в  школі), вчителі-консультанти, вчителі «домашньої  кімнати», аташе  по зв’язках з органами юстиції, лікар, медсестри, керівники гуртків і клубів, асистенти-секретарі. Діяльність каунслера може включати ряд аспектів. Інколи практикується  розподіл  обов’язків  між  каунслерами: один займається  навчальними  проблемами, інший – професійною орієнтацією, третій – соціальними проблемами.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В середньому на одного  каунслера  припадає 400 дітей, а  в  окремих  школах – менше 200. Серед  помічників  каунслера – вчитель «домашньої кімнати». «Домашня  кімната» це  клас, закріплений  за групою учнів, де вони збираються разом кожен день. Під час таких зустрічей  оголошується  інформація, організовуються  дискусії, бесіди, консультації.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Шкільний  соціальний  працівник  зазвичай  працює  по сумісництву  в  декількох  навчальних  закладах. На  відміну  від каунслера він займається тільки з невеликою групою учнів, яка потребує  спеціальної  допомоги. Особливістю  таких  учнів  є відхилення  у  поведінці (вживання  алкоголю, наркотиків, 59 правопорушення).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Соціальний працівник проводить обстеження сім’ї, збирає детальні відомості про поведінку учня в школі і поза нею. На  основі  цих  даних  ведеться  робота  всіх  підрозділів служби «Гайденс» з дітьми і підлітками. Аташе  по  контактах  з  органами  правосуддя  є посередником між органами юстиції, сім’єю і школою. «Гайденс» – це цілий комплекс підрозділів, який включає в себе  різні  служби. Головним  завданням  служби  виміру  є  збір, систематизація, оцінка і аналіз всієї інформації про дитину. При поступленні дитини в  школу на  неї  заводиться досьє, оскільки спеціалісти  служби  вважають  важливим  знати  домашні  умови, матеріальний  добробут  сім’ї, район  проживання, мову. Все  це допомагає педагогам краще зрозуміти поведінку дитини.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Служба  інформації  займається  поширенням  інформації  з усіх питань діяльності «Гайденс». Служба консультування одна із найважливіших  частин  системи, оскільки  здійснює індивідуальний  вплив  на  особистість. Служба  направлення займається влаштуванням школярів на роботу або навчання в інший  навчальний  заклад. Служба  контролю  за  результатами програми «Гайденс» виконує функції зворотного зв’язку. Робота з дітьми із неповних сімей, жертвами розлучення батьків – один із спеціальних розділів служби «Гайденс». Гострою проблемою  є  підлітки-біженці.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Служба «Гайденс» об’єднує  всі виховні сили суспільства – сім’ю, школу, общину, церкву. Вражає багатоманітність  напрямів  і  програм  у  діяльності  служби. Крім традиційних, є  розділи  з  проблем  правопорушень, гомосексуалізму і багатьом іншим. Таким чином, проведений аналіз становлення та розвитку соціальної  роботи  в  США  дозволяє  зробити  висновок, що характерною рисою соціальної роботи в США є її спрямованість на  надання  допомоги  окремим  людям, групам  людей, спільнотам  у  підвищенні  або  відновленні  їх  здібностей  до функціонування  в  суспільстві  й  створення  з  цією  метою сприятливої  соціальної  ситуації. Статусу  й  призначенню соціальної  роботи  відповідає  система  підготовки  фахівців соціальної галузі в американських вищих навчальних закладах, яка  передбачає  новий  підхід  до  мети  й  оцінювання  процесу навчання соціального працівника. На  сучасному  етапі  розвитку  американського  суспільства загострюються  проблеми  самотності, психологічного  та 60 емоційного  перевантаження, агресії  і  насилля, у  тому  числі сексуального, з’являється  проблема  СНІДу.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ЛІТЕРАТУРА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ОСНОВНА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Волинець Л. Британська модель соціальної допомоги дітям / Л. Волинець // Соціальна політика і соціальна робота. – 2000. – № 1(13).</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Вступ до соціальної роботи : навчальний посібник для студентів вищих навчальних закладів / Т. В. Семигіна [та ін.]. –  К. : Академвидав, 2005. –  304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Горілий А. Історія соціальної роботи: навчальний посібник / А. Горілий –  Тернопіль : Видавництво Астон, 2004. –  174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Ковчина І.М. Сучасні технології соціальної роботи за рубежем [Текст] : навч.- метод. посібник / І. М. Ковчина ; заг. ред. А. Й. Капська ; Ліга соціальних працівників м. Києва, Соціальна служба для молоді м. Києва. – К. : [б.в.], 2001. – 95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Кубіцький С. Історія соціальної роботи в зарубіжних країнах / С. Кубіцький. – К.: ДАКККіМ, 2009. – 298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Поліщук В. А. Історія соціальної педагогіки та соціальної роботи : курс лекцій / В. А. Поліщук, О. І. Янкович. – Тернопіль : ТДПУ, 2009. – 256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7.      Фурман А.В., Підгурська М.В. Історія соціальної роботи: [навчальний посібник] / А. В. Фурман, М.В.Підгурська. – Тернопіль: ТНЕУ, 2014. – 174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ДОДАТКОВА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Костина Е. История социальной работы / Е. Костина. –  Владивосток : Издательство Дальневосточного университета, 2004. –  110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Основи соціальної роботи / Н. Б. Бондаренко [та ін.]. –  К. : Вид. дім «Києво-Могилянська академія», 2004. –  178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Социальная работа : теория и практика : учеб. пособие / А. В. Бабушкин [и др.]. –  М. : ИНФРА-М, 2002. – 427 с. –  (Серия «Высшее образование»).</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Социальная работа : учеб. пособие / В. Д. Альперович [и др.] –  Ростов н/Д : Феникс, 2006. –  480 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z w:val="28"/>
          <w:szCs w:val="28"/>
          <w:lang w:val="ru-RU" w:eastAsia="ru-RU"/>
        </w:rPr>
        <w:t>КОНТРОЛЬНІ ПИТАННЯ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Назвіть основні критерії компетентності соціального працівника в США.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Назвіть особливості общинного навчання та общинного виховання.</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У чому полягає специфіка соціальної роботи у школі в США?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Яких особливих соціально-педагогічних підходів вимагає в США робота з «важкими» підлітками і неповнолітніми з групи ризику?</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Розкрийте особливості психолого-педагогічної служби «Гайденс».</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У чому суть психолого-педагогічних досліджень у США?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b/>
          <w:bCs/>
          <w:color w:val="000000"/>
          <w:spacing w:val="-8"/>
          <w:sz w:val="28"/>
          <w:szCs w:val="28"/>
          <w:lang w:val="ru-RU" w:eastAsia="ru-RU"/>
        </w:rPr>
        <w:t>ТЕМИ ДОПОВІДЕЙ, РЕФЕРАТІВ І ТВОРЧИХ ЗАВДАНЬ</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1.     Становлення системи соціального захисту та соціальних служб у США.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2.     «Дружні візитери» і благодійні товариства.</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3.     «Добра порада» як найбільш популярний метод роботи благодійних товариств.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4.     Порівняння діяльності благодійних організацій та руху сеттлментів. Становлення індивідуальної соціальної роботи.</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5.     Сім’я у США як об’єкт соціальної роботи та соціально-педагогічної діяльності.</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6.     Соціалізація дітей та підлітків у США через систему таборів.</w:t>
      </w:r>
    </w:p>
    <w:p w:rsidR="002D0451" w:rsidRPr="00714C3F" w:rsidRDefault="002D0451"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714C3F">
        <w:rPr>
          <w:rFonts w:ascii="Times New Roman" w:eastAsia="Times New Roman" w:hAnsi="Times New Roman" w:cs="Times New Roman"/>
          <w:color w:val="000000"/>
          <w:sz w:val="28"/>
          <w:szCs w:val="28"/>
          <w:lang w:val="ru-RU" w:eastAsia="ru-RU"/>
        </w:rPr>
        <w:t> </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15. Рекомендована література</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Базова</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1.      </w:t>
      </w:r>
      <w:r w:rsidRPr="00EC6B17">
        <w:rPr>
          <w:rFonts w:ascii="Times New Roman" w:eastAsia="Times New Roman" w:hAnsi="Times New Roman" w:cs="Times New Roman"/>
          <w:color w:val="000000"/>
          <w:spacing w:val="-7"/>
          <w:sz w:val="28"/>
          <w:szCs w:val="28"/>
          <w:lang w:val="ru-RU" w:eastAsia="ru-RU"/>
        </w:rPr>
        <w:t>Головатий М. Соціальна політика і соціальна робота : термінол.-понятійн. словник / М. Ф. Головатий, М. Б. Панасюк.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МАУП, 2005.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560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2.      Горілий А. Г. Історія соціальної роботи. – Тернопіль: «Астон», 2004. – 174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3.      Капська А. Соціальна робота : навчальний посібник / А. Капська. –  К. : Центр навчальної літератури, 2005. –  328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4.      Лукашевич М. П. Соціальна робота (теорія і практика) : підручник. / М. П Лукашевич., Т. В. Семигіна. –  К. : Каравела, 2009. –  368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5.      Лукашевич М. П. Теорія і методи соціальної роботи : навч. посібник / М. П. Лукашевич, І. І. Мигович. –  К.: МАУП, 2003. –  168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6.      Мигович І. Соціальна робота (вступ до спеціальності) / І. Мигович. –  Ужгород : Патент, 1997. –  190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7.      Семигіна Т. В. Теорії і методи соціальної роботи : підручник для студентів вищих навчальних закладів / Т. В. Семигіна, І. І. Мигович. –  К. : Академвидав, 2005. –  328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8.      </w:t>
      </w:r>
      <w:r w:rsidRPr="00EC6B17">
        <w:rPr>
          <w:rFonts w:ascii="Times New Roman" w:eastAsia="Times New Roman" w:hAnsi="Times New Roman" w:cs="Times New Roman"/>
          <w:color w:val="000000"/>
          <w:spacing w:val="-7"/>
          <w:sz w:val="28"/>
          <w:szCs w:val="28"/>
          <w:lang w:val="ru-RU" w:eastAsia="ru-RU"/>
        </w:rPr>
        <w:t>Соціальна робота в Україні : навч. посібник / І. Д. Звєрєва [та ін.].</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Центр навчальної літератури, 2004.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256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9.      </w:t>
      </w:r>
      <w:r w:rsidRPr="00EC6B17">
        <w:rPr>
          <w:rFonts w:ascii="Times New Roman" w:eastAsia="Times New Roman" w:hAnsi="Times New Roman" w:cs="Times New Roman"/>
          <w:color w:val="000000"/>
          <w:spacing w:val="-7"/>
          <w:sz w:val="28"/>
          <w:szCs w:val="28"/>
          <w:lang w:val="ru-RU" w:eastAsia="ru-RU"/>
        </w:rPr>
        <w:t>Соціальна робота в Україні : перші кроки / Ш. Рамон. [та ін.].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Видавничий дім «КМ Асаdemia», 2000.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236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10.  Теорії і методи соціальної роботи : підручник для студентів вищих навчальних закладів / І. М. Грига [та ін.]. –  К. : Академвидав, 2005. –  328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11.  </w:t>
      </w:r>
      <w:r w:rsidRPr="00EC6B17">
        <w:rPr>
          <w:rFonts w:ascii="Times New Roman" w:eastAsia="Times New Roman" w:hAnsi="Times New Roman" w:cs="Times New Roman"/>
          <w:color w:val="000000"/>
          <w:spacing w:val="-7"/>
          <w:sz w:val="28"/>
          <w:szCs w:val="28"/>
          <w:lang w:val="ru-RU" w:eastAsia="ru-RU"/>
        </w:rPr>
        <w:t>Теорії та методи соціальної роботи / А. М. Бойко [ та ін.].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Вид. дім «Києво-Могилянська академія», 2004.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224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12.  </w:t>
      </w:r>
      <w:r w:rsidRPr="00EC6B17">
        <w:rPr>
          <w:rFonts w:ascii="Times New Roman" w:eastAsia="Times New Roman" w:hAnsi="Times New Roman" w:cs="Times New Roman"/>
          <w:color w:val="000000"/>
          <w:spacing w:val="-7"/>
          <w:sz w:val="28"/>
          <w:szCs w:val="28"/>
          <w:lang w:val="ru-RU" w:eastAsia="ru-RU"/>
        </w:rPr>
        <w:t>Тюптя Л. Т. Соціальна робота : теорія і практика : навч. посібник / Л. Т. Тюптя, І. Б. Іванова.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Знання, 2008.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574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 </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Допоміжна</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pacing w:val="-7"/>
          <w:sz w:val="28"/>
          <w:szCs w:val="28"/>
          <w:lang w:val="ru-RU" w:eastAsia="ru-RU"/>
        </w:rPr>
        <w:t>1.       Болотіна Н. Б. Право соціального захисту: становлення і розвиток в Україні. – К.: Знання, 2005. – 381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2.      Вступ до соціальної роботи : навчальний посібник для студентів вищих навчальних закладів / Т. В. Семигіна [та ін.]. –  К. : Акадевидав, 2005. –  304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3.      Грига  І.,  Іванова  О.  Культурні  передумови  виникнення  соціальної  роботи  в Україні // Соціальна політика і соціальна робота.–1997.  –№2-3.- С.95 – 107.</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4.      Доброчинність  в  Україні:  минуле,  сучасність,  майбутнє  /  Авт.-упоряд. В.Халецький. – К., 1998. – 54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5.      </w:t>
      </w:r>
      <w:r w:rsidRPr="00EC6B17">
        <w:rPr>
          <w:rFonts w:ascii="Times New Roman" w:eastAsia="Times New Roman" w:hAnsi="Times New Roman" w:cs="Times New Roman"/>
          <w:color w:val="000000"/>
          <w:spacing w:val="-7"/>
          <w:sz w:val="28"/>
          <w:szCs w:val="28"/>
          <w:lang w:val="ru-RU" w:eastAsia="ru-RU"/>
        </w:rPr>
        <w:t>Основи соціальної роботи / Н. Б. Бондаренко [та ін.].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К. : Вид. дім «Києво-Могилянська академія», 2004. </w:t>
      </w:r>
      <w:r w:rsidRPr="00EC6B17">
        <w:rPr>
          <w:rFonts w:ascii="Times New Roman" w:eastAsia="Times New Roman" w:hAnsi="Times New Roman" w:cs="Times New Roman"/>
          <w:color w:val="000000"/>
          <w:sz w:val="28"/>
          <w:szCs w:val="28"/>
          <w:lang w:val="ru-RU" w:eastAsia="ru-RU"/>
        </w:rPr>
        <w:t>– </w:t>
      </w:r>
      <w:r w:rsidRPr="00EC6B17">
        <w:rPr>
          <w:rFonts w:ascii="Times New Roman" w:eastAsia="Times New Roman" w:hAnsi="Times New Roman" w:cs="Times New Roman"/>
          <w:color w:val="000000"/>
          <w:spacing w:val="-7"/>
          <w:sz w:val="28"/>
          <w:szCs w:val="28"/>
          <w:lang w:val="ru-RU" w:eastAsia="ru-RU"/>
        </w:rPr>
        <w:t> 178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6.      Попович Г. Соціальна робота в Україні і за рубежем. – Ужгород: Гражда, 2000. – 134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7.      Соціальна робота в Україні : навч. посіб. - К. : Центр навч. літ., 2004. - 256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8.      Шевчук П.І. Соціальна політика / П.І.Шевчук. – Львів. – Світ, 2003. – 400 с.</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 </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 </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b/>
          <w:bCs/>
          <w:color w:val="000000"/>
          <w:sz w:val="28"/>
          <w:szCs w:val="28"/>
          <w:lang w:val="ru-RU" w:eastAsia="ru-RU"/>
        </w:rPr>
        <w:t>16. Інформаційні ресурси</w:t>
      </w:r>
    </w:p>
    <w:p w:rsidR="00EC6B17" w:rsidRPr="00EC6B17" w:rsidRDefault="00EC6B17" w:rsidP="00714C3F">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val="ru-RU" w:eastAsia="ru-RU"/>
        </w:rPr>
      </w:pPr>
      <w:hyperlink r:id="rId14" w:history="1">
        <w:r w:rsidRPr="00714C3F">
          <w:rPr>
            <w:rFonts w:ascii="Times New Roman" w:eastAsia="Times New Roman" w:hAnsi="Times New Roman" w:cs="Times New Roman"/>
            <w:color w:val="0000FE"/>
            <w:sz w:val="28"/>
            <w:szCs w:val="28"/>
            <w:u w:val="single"/>
            <w:lang w:val="ru-RU" w:eastAsia="ru-RU"/>
          </w:rPr>
          <w:t>http://www.nbuv.gov.ua/</w:t>
        </w:r>
      </w:hyperlink>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Національна бібліотека України імені В.І.Вернадського</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 </w:t>
      </w:r>
    </w:p>
    <w:p w:rsidR="00EC6B17" w:rsidRPr="00EC6B17" w:rsidRDefault="00EC6B17" w:rsidP="00714C3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val="ru-RU" w:eastAsia="ru-RU"/>
        </w:rPr>
      </w:pPr>
      <w:hyperlink r:id="rId15" w:history="1">
        <w:r w:rsidRPr="00714C3F">
          <w:rPr>
            <w:rFonts w:ascii="Times New Roman" w:eastAsia="Times New Roman" w:hAnsi="Times New Roman" w:cs="Times New Roman"/>
            <w:color w:val="0000FE"/>
            <w:sz w:val="28"/>
            <w:szCs w:val="28"/>
            <w:u w:val="single"/>
            <w:lang w:val="ru-RU" w:eastAsia="ru-RU"/>
          </w:rPr>
          <w:t>http://www.mlsp.gov.ua/</w:t>
        </w:r>
      </w:hyperlink>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Сайт Міністерства соціальної політики України</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 </w:t>
      </w:r>
    </w:p>
    <w:p w:rsidR="00EC6B17" w:rsidRPr="00EC6B17" w:rsidRDefault="00EC6B17" w:rsidP="00714C3F">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val="ru-RU" w:eastAsia="ru-RU"/>
        </w:rPr>
      </w:pPr>
      <w:hyperlink r:id="rId16" w:history="1">
        <w:r w:rsidRPr="00714C3F">
          <w:rPr>
            <w:rFonts w:ascii="Times New Roman" w:eastAsia="Times New Roman" w:hAnsi="Times New Roman" w:cs="Times New Roman"/>
            <w:color w:val="0000FE"/>
            <w:sz w:val="28"/>
            <w:szCs w:val="28"/>
            <w:u w:val="single"/>
            <w:lang w:val="ru-RU" w:eastAsia="ru-RU"/>
          </w:rPr>
          <w:t>http://socpedagogika.narod.ru/Index.html</w:t>
        </w:r>
      </w:hyperlink>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Сайт соціальної педагогіки/соціальної роботи </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 </w:t>
      </w:r>
    </w:p>
    <w:p w:rsidR="00EC6B17" w:rsidRPr="00EC6B17" w:rsidRDefault="00EC6B17" w:rsidP="00714C3F">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8"/>
          <w:szCs w:val="28"/>
          <w:lang w:val="en-US" w:eastAsia="ru-RU"/>
        </w:rPr>
      </w:pPr>
      <w:hyperlink r:id="rId17" w:history="1">
        <w:r w:rsidRPr="00714C3F">
          <w:rPr>
            <w:rFonts w:ascii="Times New Roman" w:eastAsia="Times New Roman" w:hAnsi="Times New Roman" w:cs="Times New Roman"/>
            <w:color w:val="0000FE"/>
            <w:sz w:val="28"/>
            <w:szCs w:val="28"/>
            <w:u w:val="single"/>
            <w:lang w:val="en-US" w:eastAsia="ru-RU"/>
          </w:rPr>
          <w:t>http://www.gumer.info/bibliotek_Buks/Polit/Index_ Polit.php</w:t>
        </w:r>
      </w:hyperlink>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Електронна бібліотека з гуманітарних наук Гумер</w:t>
      </w:r>
    </w:p>
    <w:p w:rsidR="00EC6B17" w:rsidRPr="00EC6B17"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 </w:t>
      </w:r>
    </w:p>
    <w:p w:rsidR="00EC6B17" w:rsidRPr="00EC6B17" w:rsidRDefault="00EC6B17" w:rsidP="00714C3F">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val="ru-RU" w:eastAsia="ru-RU"/>
        </w:rPr>
      </w:pPr>
      <w:hyperlink r:id="rId18" w:history="1">
        <w:r w:rsidRPr="00714C3F">
          <w:rPr>
            <w:rFonts w:ascii="Times New Roman" w:eastAsia="Times New Roman" w:hAnsi="Times New Roman" w:cs="Times New Roman"/>
            <w:color w:val="0000FE"/>
            <w:sz w:val="28"/>
            <w:szCs w:val="28"/>
            <w:u w:val="single"/>
            <w:lang w:val="ru-RU" w:eastAsia="ru-RU"/>
          </w:rPr>
          <w:t>www.elearning.lntu.info/</w:t>
        </w:r>
      </w:hyperlink>
    </w:p>
    <w:p w:rsidR="00EC6B17" w:rsidRPr="00714C3F" w:rsidRDefault="00EC6B17"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EC6B17">
        <w:rPr>
          <w:rFonts w:ascii="Times New Roman" w:eastAsia="Times New Roman" w:hAnsi="Times New Roman" w:cs="Times New Roman"/>
          <w:color w:val="000000"/>
          <w:sz w:val="28"/>
          <w:szCs w:val="28"/>
          <w:lang w:val="ru-RU" w:eastAsia="ru-RU"/>
        </w:rPr>
        <w:t>Сайт Центру технологій дистанційного навчання Луцького НТУ.</w:t>
      </w:r>
    </w:p>
    <w:p w:rsidR="001107E9" w:rsidRPr="00EC6B17" w:rsidRDefault="001107E9" w:rsidP="00714C3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2D0451" w:rsidRPr="00714C3F" w:rsidRDefault="001107E9" w:rsidP="00714C3F">
      <w:pPr>
        <w:spacing w:after="0" w:line="240" w:lineRule="auto"/>
        <w:jc w:val="both"/>
        <w:rPr>
          <w:rFonts w:ascii="Times New Roman" w:hAnsi="Times New Roman" w:cs="Times New Roman"/>
          <w:sz w:val="28"/>
          <w:szCs w:val="28"/>
          <w:lang w:val="ru-RU"/>
        </w:rPr>
      </w:pPr>
      <w:hyperlink r:id="rId19" w:history="1">
        <w:r w:rsidRPr="00714C3F">
          <w:rPr>
            <w:rStyle w:val="a6"/>
            <w:rFonts w:ascii="Times New Roman" w:hAnsi="Times New Roman" w:cs="Times New Roman"/>
            <w:sz w:val="28"/>
            <w:szCs w:val="28"/>
            <w:lang w:val="ru-RU"/>
          </w:rPr>
          <w:t>https://elib.lntu.edu.ua/sites/default/files/elib_upload/%D0%95%D0%9D%D0%9F_%D0%86%D0%A2%D0%A1%D0%A0%202/page13.html</w:t>
        </w:r>
      </w:hyperlink>
    </w:p>
    <w:p w:rsidR="001107E9" w:rsidRPr="00714C3F" w:rsidRDefault="001107E9" w:rsidP="00714C3F">
      <w:pPr>
        <w:pStyle w:val="a7"/>
        <w:numPr>
          <w:ilvl w:val="0"/>
          <w:numId w:val="1"/>
        </w:numPr>
        <w:spacing w:after="0" w:line="240" w:lineRule="auto"/>
        <w:ind w:left="0" w:firstLine="0"/>
        <w:jc w:val="both"/>
        <w:rPr>
          <w:rFonts w:ascii="Times New Roman" w:hAnsi="Times New Roman" w:cs="Times New Roman"/>
          <w:sz w:val="28"/>
          <w:szCs w:val="28"/>
        </w:rPr>
      </w:pPr>
      <w:r w:rsidRPr="00714C3F">
        <w:rPr>
          <w:rFonts w:ascii="Times New Roman" w:hAnsi="Times New Roman" w:cs="Times New Roman"/>
          <w:b/>
          <w:sz w:val="28"/>
          <w:szCs w:val="28"/>
        </w:rPr>
        <w:t>Технології  соціальної  роботи  і</w:t>
      </w:r>
      <w:r w:rsidRPr="00714C3F">
        <w:rPr>
          <w:rFonts w:ascii="Times New Roman" w:hAnsi="Times New Roman" w:cs="Times New Roman"/>
          <w:b/>
          <w:bCs/>
          <w:sz w:val="28"/>
          <w:szCs w:val="28"/>
          <w:lang w:eastAsia="ru-RU"/>
        </w:rPr>
        <w:t>з сім'ями, дітьми та молоддю: методологічні підходи та законодавча база.</w:t>
      </w:r>
    </w:p>
    <w:p w:rsidR="001107E9" w:rsidRPr="001107E9" w:rsidRDefault="001107E9" w:rsidP="00714C3F">
      <w:pPr>
        <w:spacing w:after="0" w:line="240" w:lineRule="auto"/>
        <w:jc w:val="both"/>
        <w:outlineLvl w:val="0"/>
        <w:rPr>
          <w:rFonts w:ascii="Times New Roman" w:eastAsia="Times New Roman" w:hAnsi="Times New Roman" w:cs="Times New Roman"/>
          <w:color w:val="222222"/>
          <w:kern w:val="36"/>
          <w:sz w:val="28"/>
          <w:szCs w:val="28"/>
          <w:lang w:eastAsia="ru-RU"/>
        </w:rPr>
      </w:pPr>
      <w:r w:rsidRPr="001107E9">
        <w:rPr>
          <w:rFonts w:ascii="Times New Roman" w:eastAsia="Times New Roman" w:hAnsi="Times New Roman" w:cs="Times New Roman"/>
          <w:color w:val="222222"/>
          <w:kern w:val="36"/>
          <w:sz w:val="28"/>
          <w:szCs w:val="28"/>
          <w:lang w:eastAsia="ru-RU"/>
        </w:rPr>
        <w:t>Моделі, напрямки і технології соціальної роботи з сім'ями різних типів</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Існує досить велика кількість моделей соціальної роботи з різноманітними типами сімей. У вітчизняній теорії й практиці соціальної роботи з різноманітними типами сімей як зразок може бути запропонована модель І. Трубавіної. Наведемо її [185, с. 109-115].</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 Бездітна сім'я. Проблема – у здатності членів подружжя мати дітей або пошук прийомної дитини. Напрями роботи: подолання однобічної спрямованості членів сім'ї мати дитину (залучення їх до фасилітаторства, волонтерства, благочинності, просвіти); профілактика девіантної поведінки членів сім'ї, надання інформаційно-консультативної допомоги; організація груп за інтересами, груп взаємопідгримки, організація дозвілля й спілкування. Форми роботи: клуби, секції, походи, спільне відзначення свят, індивідуальні консультації, відеолекторії, телефони довіри тощо.</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2. Багатодітна сім'я. Це сім'я, яка має трьох і більше дітей. Проблема такої сім'ї: матеріальне забезпечення дітей, нестабільність статусу в громадській свідомості, соціально-рольова нестабільність у сім'ї, наявність споживацьких життєвих установок. Напрями роботи: навчання сімейному бізнесу, інформування про права сім'ї та дітей, організація дозвілля, відпочинку й спілкування батьків і дітей, представлення інтересів багатодітних сімей, організація підготовки й перепідготовки членів сім'ї. Форми роботи: курси, семінари, клуби, круглі столи, консультпункти, "гарячі" телефонні лінії, лекторії.</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3. Малодітна сім'я. Проблема: внутрішньосімейне спілкування, наявність егоцентричних якостей у дитини, проблема авторитету й лідерства членів подружжя. Напрями роботи: формування тендерної рівності, культури спілкування в сім'ї, інформування про права членів сім'ї в самій родині, профілактика сімейних конфліктів, формування власної моделі сімейного виховання й коригування моделі сімейного життя, просвітительство з проблем родинного виховання. Форми роботи: тренінги, консультпункти, вечори запитань і відповідей, розповсюдження серед батьків і дітей брошур, буклетів; лекторії, тематичні передачі з проблем родинного виховання й сімейних конфліктів на радіо, ТБ; виставки педагогічної літератури.</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4. Молода сім'я. Проблема – в адаптації подружжя до сімейного життя, вироблення спільної моделі сімейного життя, відокремлення від батьківських сімей, розподіл соціальних ролей та оволодіння різними функціями сім'ї. Напрями роботи: формування тендерної рівності в сім'ї, запобігання насильству в сім'ї, просвітительство з прав та обов'язків членів сім'ї й молодої сім'ї в суспільстві; запобігання сімейним конфліктам, планування сім'ї, допомога в працевлаштуванні. Форми роботи: ярмарки професій, курси, тренінги, семінари, лекторії, передачі з проблем молодої сім'ї на телебаченні, радіо, консультпункти, виїзні консультації, вечори запитань і відповідей, громадські приймальні, спеціальні телефонні лінії, розповсюдження буклетів, брошур, презентації соціальних програм для молоді й молодої сім'ї, школи і клуби молодої сім'ї тощо.</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5. Неповна сім'я. Проблема – в адаптації до нового статусу в соціумі, проблема виховання дітей за відсутності когось із батьків; матеріальні умови життя таких сімей, можливість розвитку в батьків і дітей девіантностей типу: "нерозвиненість батьківських почуттів", "емоційне відторгнення", комплексу неповноцінності в дітей чи батьків. Напрями роботи: формування позитивного мислення, профілактика помилок у родинному вихованні, просвітительство з прав сім'ї та дітей, корекція стосунків сім'ї та її членів з мікросередовищем, допомога в навчанні та працевлаштуванні дітей і батьків з неповної сім'ї. Форми роботи: групи підтримки чи самодопомоги, лекторії, консультпункти, тренінги, семінари, курси, ярмарки професій, громадські оплачувані роботи для дітей, організація предметного дозвілля та спілкування, а також відпочинку дітей і батьків.</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6. Первинна сім'я. Проблема: вироблення власної моделі родинного виховання, яка відрізняється від батьківської, перерозподіл ролей та обов'язків у сім'ї у зв'язку з появою дитини. Напрями роботи: батьківське просвітительство, робота з укріплення подружніх стосунків, формування тендерної рівності, запобігання насильству в сім'ї, допомога в працевлаштуванні сім'ї, організація дозвілля й відпочинку сім'ї. Форми роботи: школи молодих батьків, клуби сімейного спілкування, спільне відзначення свят, зокрема таких, як День сім'ї, День матері; розваги, ігри, тренінги, лекторії, передачі на замовлення на радіо, ТБ, вечори запитань і відповідей, педагогічний десант, виставки педагогічної літератури, консультпункти, ярмарки професій, перепідготовки тощо.</w:t>
      </w:r>
    </w:p>
    <w:p w:rsidR="001107E9" w:rsidRPr="001107E9" w:rsidRDefault="001107E9" w:rsidP="00714C3F">
      <w:pPr>
        <w:numPr>
          <w:ilvl w:val="0"/>
          <w:numId w:val="7"/>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7. Вторинна сім'я. Проблема: згасання подружніх почуттів при накопиченні проблем у сім 'ї, у вихованні дітей; збільшення самостійності дитини й унаслідок цього – конфлікт між батьками й дітьми; конфлікти між чоловіком і дружиною з приводу самостійності дітей, їх виховання.</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Напрями роботи: корекція сімейних стосунків, формування толерантності, культури спілкування в сім'ї, профілактика насильства в сім'ї, батьківське просвітительство, організація дозвілля, відпочинку й спілкування членів сім'ї. Форми роботи: сімейні клуби, конкурси, походи, вікторини, змагання, курси сімейного бізнесу, тренінги, лекторії на замовлення, сімейні свята, консультпункти, телефони і пошта Довіри, виставки педагогічної літератури тощо.</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8. Позашлюбна сім'я. Проблема: неоформлені стосунки, що позначаються на обов'язках щодо членів сім'ї, відносинах із мікросередовищем; відсутність чітких уявлень про майбутнє сім'ї, нерозуміння в мікросередовищі, напружене очікування визначеності подружніх стосунків. Напрями роботи: пропаганда сімейного способу життя, просвітительство з прав сім'ї та її членів, попередження відмов матерів від позашлюбних дітей. Форми роботи: передачі на радіо, ТБ, відеолекторії, консультпункти, телефони й пошта Довіри, притулки для жінок і дітей, розповсюдження буклетів, брошур.</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9. Вторинношлюбна сім'я. Проблеми: ефект "ореолу" (стереотипи переваг попереднього чоловіка чи дружини порівняно з новим партнером), психологічний захист членів сім'ї, адаптація нового члена сім'ї до інших, взаємостосунки колишніх і теперішніх членів подружжя між собою і дітьми, з мікросередовищем; розвиток особистості дитини й формування в неї моделі сімейного життя. Напрями роботи: подолання агресивності збоку колишніх членів сім 'ї, профілактика дитячої депресії, девіантної поведінки дітей в умовах різноманітних вимог батьків, насильства в сім'ї, подолання ворожості матері в ставленні до дітей, які схожі на колишнього чоловіка (і навпаки), допомога в адаптації сім'ї до нової структури, пропагування сімейного способу життя, корекція внутрішньосімейних стосунків і відносин сім'ї з мікросередовищем, формування гендерної рівності. Форми роботи: консультпункти, клуби сімейного спілкування, підліткові клуби, гуртки, лекторії на замовлення, телефони й пошта Довіри, групи взаємо- і самопідтримки, тренінги, курси, семінари.</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10. Міжнаціональна сім'я. Проблеми – у взаємовідносинах сім'ї з мікро- та макросередовищем, у виборі дітьми національної приналежності, виборі батьками традицій, освіти, релігії, громадянства дітей; у ставленні членів сім'ї до національних і релігійних цінностей, до спілкування із співвітчизниками. Напрями роботи: просвітительство батьків і дітей, консультування, корекція сімейних стосунків, профілактика насильства в сім'ї, формування культури спілкування, толерантності, гендерної рівності, організація на основі національних традицій і загальнолюдських цінностей дозвілля й відпочинку сімей. Форми роботи: тренінги, курси, семінари, передачі на ТБ, радіо, спільне відзначення національних і державних свят, групи підтримки й самодопомоги, консультпункти, клуби сімейного спілкування, недільні школи тощо.</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11. Дистантна сім'я (деякі дорослі члени сім'ї перебувають на відстані від неї з різних причин: заробітки, ув'язнення, лікування, неспроможність утримувати сім'ю, а також тимчасова передача дітей до інтернату). Проблема: епізодичність виховних впливів на дітей, брак сімейних стосунків, що призводить до "емоційного відторгнення" батьків дітьми, протиставлення батьківського ставлення до дітей, непорозуміння дітей з мікросередовищем, неузгодженість поглядів батьків на виховання дітей. Напрями роботи: адаптація членів сім'ї до зустрічей і нових розлучень, стабілізація і корекція внутрішньосімейних стосунків, допомога в організації спілкування на відстані, організація груп взаємопідтримки, самодопомоги, залучення дітей до культурно-дозвільневої діяльності, профілактика сімейних конфліктів. Форми роботи: консультпункти, групи само• і взаємодопомоги, гуртки за інтересами, клуби спілкування, спільне відзначення свят, благодійні акції, екскурсії, походи, тренінги.</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12. Вторинний шлюб. Проблема: діти вийшли з сім'ї, почали самостійне життя: батьки лишилися сам на сам з усіма негараздами, що супроводжують літніх людей: підірваним здоров'ям, згаслими почуттями, відсутністю роботи, але із звичкою самостверджуватися в житті. Напрями роботи: допомога в пошуку нових життєвих цілей, збереженні здоров'я, у турботі одне про одного; формування толерантності, емпатії, культури спілкування в сім'ї; організація спілкування, дозвілля й відпочинку сімей. Форми роботи: клуби, секції здоров'я, групи взаємо- і самопідтримки, тематичні круглі столи, передачі на ТБ, радіо, волонтерська допомога вдома, буклети, брошури, виставки літератури з питань цінностей здоров'я, благодійні акції, спільне відзначення свят, об'єднання поколінь у громадській роботі.</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13. Різнорідна сім'я (соціально-гетерогенна сім'я, у якій існує різне освітнє та соціальне становище чоловіка й дружини). Проблема полягає в самореалізації членів сім'ї, неузгодженості поглядів, цінностей, цілей подружжя, у сімейних негараздах, що виявляють себе через ревнощі, підозри; наявність у кожного з членів подружжя власних інтересів і власного мікросередовища; лідерство одного з членів сім'ї в поєднанні з авторитарним стилем спілкування викликає негативне ставлення та опір з боку інших членів сім'ї; діти або несамостійні, неініціативні, або відрізняються певною девіантною поведінкою; стосунки між батьками й дітьми напружені й базуються на обов'язку, відповідальності, а не на щирості, довірі, любові, повазі. Напрями роботи: допомога членам сім'ї в професійній та особистій самореалізації, профілактика сімейних конфліктів, формування тендерної рівності, толерантності, культури спілкування в сім'ї; організація сімейного дозвілля й предметного спілкування, просвітительства батьків, профілактика девіантної поведінки членів родини, ознайомлення їх із правами дітей і дорослих у сім'ї. Форми роботи: тренінги, семінари, консультпункти, "гарячі" телефонні лінії, телефони Довіри, лекторії, курси підвищення кваліфікації, брошури, буклети, виставки спеціальної літератури, клуби дівочі, жіночі, зустрічі з цікавими людьми, вечори запитань і відповідей.</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14. Складна сім'я (патріархальна). Проблема – у самостійності дорослих дітей, пристосування нових членів сім'ї до налагодженого життєвого укладу сім'ї; формування моделей сімейного життя й виховання дітей в умовах існуючих традицій, авторитету старшого покоління, лідерства в розв'язанні загальносімейних завдань; можливість появи девіантності типу "виховання невпевненості", спілкування членів сім'ї з мікросередовищем. Напрями роботи: просвітительство батьків, інформація про права сім'ї в суспільстві й права дітей у сім'ї, профілактика насильства в сім'ї, формування тендерної рівності, толерантності, культури спілкування, створення умов для самореалізації непрацюючих членів сім'ї через залучення їх до громадської діяльності, благодійних акцій; організація дозвілля, спілкування за інтересами. Форми роботи: клуби, гуртки, сімейні та державні свята, вечори відпочинку, розваги, ігри, сімейні конкурси, курси, тренінги, лекторії, екскурсії, конференції, благодійні акції, громадські приймальні, фасилітаторство, зустрічі з цікавими людьми, пошта Довіри, круглі столи з питань молодіжної та сімейної політики.</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15. Опікунська сім'я. Проблеми: соціальний статус опікунів -робітники, службовці, пенсіонери; він є малооплачуваним і вимагає додаткових пошуків роботи; вік -половина опікунів мас за плечима більш ніж 50 років, найчастіше, це бабусі; відсутність досвіду виховання нерідних дітей і проблеми адаптації цих дітей в опікунській сім'ї та новому мікросередовища прискореної підготовки дітей до дорослого життя: у 18 років вони мусять уже самостійно розв'язувати всі життєві проблеми, мати роботу, житло. Напрями роботи: підготовка опікунів до виховання й догляду за дітьми, підготовка рідних і нерідних дітей до входження в опікунську сім'ю, адаптація сім'ї в мікросередовищі, а нерідної дитини -у сім'ї та школі, супровід опікунської сім'ї, підготовка сім'ї до виходу з неї дитини, яка перебуває під опікою, підготовка дитини до самостійного життя. Форми роботи: тренінги, семінари, круглі столи, сімейні вечори, спільне відзначення свят, екскурсії, консультпункти, рейди-перевірки, виставки педагогічної літератури.</w:t>
      </w:r>
    </w:p>
    <w:p w:rsidR="001107E9" w:rsidRPr="001107E9" w:rsidRDefault="001107E9" w:rsidP="00714C3F">
      <w:pPr>
        <w:numPr>
          <w:ilvl w:val="0"/>
          <w:numId w:val="8"/>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16. Сім'ї, де є засуджені батьки, старші брати. Проблема – у незадоволеності дитини відсутністю батька, у відповідному ставленні матері до відсутнього батька, яке вона переносить на дитину, негативне ставлення мікросередовища до такої сім'ї, насильство щодо дітей у сім'ї. Напрями роботи: допомога в організації контактів між членами сім'ї, профілактика негативних явищ і девіантної поведінки, попередження насильства в сім'ї, адаптація сім'ї в мікросередовищі, корекція внутрішньосімейних стосунків, організація предметного дозвілля й відпочинку дітей, формування позитивного мислення в членів сім'ї, впевненості у своїх силах і позитивного ставлення до засуджених.</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Форми роботи: зустрічі членів сім'ї, бесіди, тренінги, консультпункти, рейди-перевірки, групи взаємопідтримки.</w:t>
      </w:r>
    </w:p>
    <w:p w:rsidR="001107E9" w:rsidRPr="00714C3F" w:rsidRDefault="001107E9" w:rsidP="00714C3F">
      <w:pPr>
        <w:spacing w:after="0" w:line="240" w:lineRule="auto"/>
        <w:jc w:val="both"/>
        <w:rPr>
          <w:rFonts w:ascii="Times New Roman" w:eastAsia="Times New Roman" w:hAnsi="Times New Roman" w:cs="Times New Roman"/>
          <w:b/>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Наведемо приклади</w:t>
      </w:r>
    </w:p>
    <w:p w:rsidR="001107E9" w:rsidRPr="001107E9" w:rsidRDefault="001107E9" w:rsidP="00714C3F">
      <w:pPr>
        <w:spacing w:after="0" w:line="240" w:lineRule="auto"/>
        <w:jc w:val="both"/>
        <w:rPr>
          <w:rFonts w:ascii="Times New Roman" w:eastAsia="Times New Roman" w:hAnsi="Times New Roman" w:cs="Times New Roman"/>
          <w:b/>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основних </w:t>
      </w:r>
      <w:r w:rsidRPr="00714C3F">
        <w:rPr>
          <w:rFonts w:ascii="Times New Roman" w:eastAsia="Times New Roman" w:hAnsi="Times New Roman" w:cs="Times New Roman"/>
          <w:b/>
          <w:bCs/>
          <w:color w:val="222222"/>
          <w:sz w:val="28"/>
          <w:szCs w:val="28"/>
          <w:lang w:val="ru-RU" w:eastAsia="ru-RU"/>
        </w:rPr>
        <w:t>технологій соціальної роботи </w:t>
      </w:r>
      <w:r w:rsidRPr="001107E9">
        <w:rPr>
          <w:rFonts w:ascii="Times New Roman" w:eastAsia="Times New Roman" w:hAnsi="Times New Roman" w:cs="Times New Roman"/>
          <w:b/>
          <w:color w:val="222222"/>
          <w:sz w:val="28"/>
          <w:szCs w:val="28"/>
          <w:lang w:val="ru-RU" w:eastAsia="ru-RU"/>
        </w:rPr>
        <w:t>з </w:t>
      </w:r>
      <w:r w:rsidRPr="00714C3F">
        <w:rPr>
          <w:rFonts w:ascii="Times New Roman" w:eastAsia="Times New Roman" w:hAnsi="Times New Roman" w:cs="Times New Roman"/>
          <w:b/>
          <w:bCs/>
          <w:color w:val="222222"/>
          <w:sz w:val="28"/>
          <w:szCs w:val="28"/>
          <w:lang w:val="ru-RU" w:eastAsia="ru-RU"/>
        </w:rPr>
        <w:t>сім'єю.</w:t>
      </w:r>
    </w:p>
    <w:p w:rsidR="001107E9" w:rsidRPr="00714C3F" w:rsidRDefault="001107E9" w:rsidP="00714C3F">
      <w:pPr>
        <w:pStyle w:val="a7"/>
        <w:numPr>
          <w:ilvl w:val="0"/>
          <w:numId w:val="14"/>
        </w:numPr>
        <w:spacing w:after="0" w:line="240" w:lineRule="auto"/>
        <w:ind w:left="0" w:firstLine="0"/>
        <w:jc w:val="both"/>
        <w:rPr>
          <w:rFonts w:ascii="Times New Roman" w:eastAsia="Times New Roman" w:hAnsi="Times New Roman" w:cs="Times New Roman"/>
          <w:color w:val="222222"/>
          <w:sz w:val="28"/>
          <w:szCs w:val="28"/>
          <w:lang w:val="ru-RU" w:eastAsia="ru-RU"/>
        </w:rPr>
      </w:pPr>
      <w:r w:rsidRPr="00714C3F">
        <w:rPr>
          <w:rFonts w:ascii="Times New Roman" w:eastAsia="Times New Roman" w:hAnsi="Times New Roman" w:cs="Times New Roman"/>
          <w:b/>
          <w:color w:val="222222"/>
          <w:sz w:val="28"/>
          <w:szCs w:val="28"/>
          <w:lang w:val="ru-RU" w:eastAsia="ru-RU"/>
        </w:rPr>
        <w:t>Сімейна терапія</w:t>
      </w:r>
      <w:r w:rsidRPr="00714C3F">
        <w:rPr>
          <w:rFonts w:ascii="Times New Roman" w:eastAsia="Times New Roman" w:hAnsi="Times New Roman" w:cs="Times New Roman"/>
          <w:color w:val="222222"/>
          <w:sz w:val="28"/>
          <w:szCs w:val="28"/>
          <w:lang w:val="ru-RU" w:eastAsia="ru-RU"/>
        </w:rPr>
        <w:t>. Її сутність полягає в проведенні бесіди серед членів сім'ї або декількох сімей із подібними проблемами. Усвідомлення реальної сімейної проблеми має діагностико-терапевтичне значення, при якому виявлене та усвідомлене утруднення змушує членів сім'ї переглянути свою поведінку, допомагає їм подолати бар'єр винятковості ситуації й виробити позитивне ставлення до проблеми, створює можливість для позитивного її вирішення.</w:t>
      </w:r>
    </w:p>
    <w:p w:rsidR="001107E9" w:rsidRPr="00714C3F" w:rsidRDefault="001107E9" w:rsidP="00714C3F">
      <w:pPr>
        <w:pStyle w:val="a7"/>
        <w:numPr>
          <w:ilvl w:val="0"/>
          <w:numId w:val="14"/>
        </w:numPr>
        <w:spacing w:after="0" w:line="240" w:lineRule="auto"/>
        <w:ind w:left="0" w:firstLine="0"/>
        <w:jc w:val="both"/>
        <w:rPr>
          <w:rFonts w:ascii="Times New Roman" w:eastAsia="Times New Roman" w:hAnsi="Times New Roman" w:cs="Times New Roman"/>
          <w:color w:val="222222"/>
          <w:sz w:val="28"/>
          <w:szCs w:val="28"/>
          <w:lang w:val="ru-RU" w:eastAsia="ru-RU"/>
        </w:rPr>
      </w:pPr>
      <w:r w:rsidRPr="00714C3F">
        <w:rPr>
          <w:rFonts w:ascii="Times New Roman" w:eastAsia="Times New Roman" w:hAnsi="Times New Roman" w:cs="Times New Roman"/>
          <w:b/>
          <w:color w:val="222222"/>
          <w:sz w:val="28"/>
          <w:szCs w:val="28"/>
          <w:lang w:val="ru-RU" w:eastAsia="ru-RU"/>
        </w:rPr>
        <w:t>Сімейна психопрофілактика</w:t>
      </w:r>
      <w:r w:rsidRPr="00714C3F">
        <w:rPr>
          <w:rFonts w:ascii="Times New Roman" w:eastAsia="Times New Roman" w:hAnsi="Times New Roman" w:cs="Times New Roman"/>
          <w:color w:val="222222"/>
          <w:sz w:val="28"/>
          <w:szCs w:val="28"/>
          <w:lang w:val="ru-RU" w:eastAsia="ru-RU"/>
        </w:rPr>
        <w:t>. Її суть полягає в розробці й регулярному виконанні засобів, що допомагають зняти психічне напруження, яке виникає в сім'ї. Тут основне навантаження лягає на подружжя, але допомога з боку сімейного соціального працівника їм необхідна. Між ним і подружжям (за обопільною згодою подружжя) може бути укладений договір (без офіційної реєстрації й у довільній формі) про те, у якій формі подружжя готове піти назустріч одне одному, щоб розв'язати конфлікту сім'ї. У разі потреби соціальний працівник удається до допомоги спеціалістів (сексолога, нарколога, психолога та інших фахівців).</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 xml:space="preserve">У практиці сімейної психопрофілактики існує низка багатосторонніх методик, які добре себе зарекомендували. Однією з такий методик є </w:t>
      </w:r>
      <w:r w:rsidRPr="001107E9">
        <w:rPr>
          <w:rFonts w:ascii="Times New Roman" w:eastAsia="Times New Roman" w:hAnsi="Times New Roman" w:cs="Times New Roman"/>
          <w:b/>
          <w:color w:val="222222"/>
          <w:sz w:val="28"/>
          <w:szCs w:val="28"/>
          <w:lang w:val="ru-RU" w:eastAsia="ru-RU"/>
        </w:rPr>
        <w:t>побудова генограми сім'ї</w:t>
      </w:r>
      <w:r w:rsidRPr="001107E9">
        <w:rPr>
          <w:rFonts w:ascii="Times New Roman" w:eastAsia="Times New Roman" w:hAnsi="Times New Roman" w:cs="Times New Roman"/>
          <w:color w:val="222222"/>
          <w:sz w:val="28"/>
          <w:szCs w:val="28"/>
          <w:lang w:val="ru-RU" w:eastAsia="ru-RU"/>
        </w:rPr>
        <w:t>. Генограма – це схема сімейної історії, що створюється за певними правилами й відображає взаємини в поколіннях прародичів, батьків і в самій сім'ї. Процес побудови генограми має деякі значні переваги у вирішенні завдань сімейної психопрофілактики: він досить захоплюючий і задовольняє одну з глибинних потреб людей у пізнанні своїх коренів; у перебігу процесу члени сім'ї, що могли не спілкуватися практично довгий час, утягуються в єдину діяльність; підсумкова картина тут має значну інформативність генетичного, онтогенетичного або придбаного характеру.</w:t>
      </w:r>
    </w:p>
    <w:p w:rsidR="001107E9" w:rsidRPr="00714C3F"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Прикладом ще однієї такої методики служить</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 xml:space="preserve"> методика "сімейної угоди".</w:t>
      </w:r>
      <w:r w:rsidRPr="001107E9">
        <w:rPr>
          <w:rFonts w:ascii="Times New Roman" w:eastAsia="Times New Roman" w:hAnsi="Times New Roman" w:cs="Times New Roman"/>
          <w:color w:val="222222"/>
          <w:sz w:val="28"/>
          <w:szCs w:val="28"/>
          <w:lang w:val="ru-RU" w:eastAsia="ru-RU"/>
        </w:rPr>
        <w:t xml:space="preserve"> Суть її в наступному:</w:t>
      </w:r>
    </w:p>
    <w:p w:rsidR="001107E9" w:rsidRPr="001107E9" w:rsidRDefault="001107E9" w:rsidP="00714C3F">
      <w:pPr>
        <w:numPr>
          <w:ilvl w:val="0"/>
          <w:numId w:val="9"/>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усе починається з суб'єктивного виявлення претензій подружжя одне до одного і зняття емоційних ярликів типу: "у нього ніколи часу на сім'ю не залишається" або "вона завжди всім незадоволена";</w:t>
      </w:r>
    </w:p>
    <w:p w:rsidR="001107E9" w:rsidRPr="001107E9" w:rsidRDefault="001107E9" w:rsidP="00714C3F">
      <w:pPr>
        <w:numPr>
          <w:ilvl w:val="0"/>
          <w:numId w:val="9"/>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далі відбувається заміна подібних беззмістовних звинувачень викладом конкретних неправильних дій;</w:t>
      </w:r>
    </w:p>
    <w:p w:rsidR="001107E9" w:rsidRPr="001107E9" w:rsidRDefault="001107E9" w:rsidP="00714C3F">
      <w:pPr>
        <w:numPr>
          <w:ilvl w:val="0"/>
          <w:numId w:val="9"/>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xml:space="preserve">– згодом на основі довільного договору виробляється </w:t>
      </w:r>
      <w:r w:rsidRPr="001107E9">
        <w:rPr>
          <w:rFonts w:ascii="Times New Roman" w:eastAsia="Times New Roman" w:hAnsi="Times New Roman" w:cs="Times New Roman"/>
          <w:b/>
          <w:color w:val="242424"/>
          <w:sz w:val="28"/>
          <w:szCs w:val="28"/>
          <w:lang w:val="ru-RU" w:eastAsia="ru-RU"/>
        </w:rPr>
        <w:t>мінімальний взаємоприйнятний список зобов'язань по зміні поводження обох сторін на середній термін – від місяця д</w:t>
      </w:r>
      <w:r w:rsidRPr="001107E9">
        <w:rPr>
          <w:rFonts w:ascii="Times New Roman" w:eastAsia="Times New Roman" w:hAnsi="Times New Roman" w:cs="Times New Roman"/>
          <w:color w:val="242424"/>
          <w:sz w:val="28"/>
          <w:szCs w:val="28"/>
          <w:lang w:val="ru-RU" w:eastAsia="ru-RU"/>
        </w:rPr>
        <w:t>о півроку;</w:t>
      </w:r>
    </w:p>
    <w:p w:rsidR="001107E9" w:rsidRPr="001107E9" w:rsidRDefault="001107E9" w:rsidP="00714C3F">
      <w:pPr>
        <w:numPr>
          <w:ilvl w:val="0"/>
          <w:numId w:val="9"/>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xml:space="preserve">– по закінченню терміну подружжя разом із соціальним терапевтом </w:t>
      </w:r>
      <w:r w:rsidRPr="001107E9">
        <w:rPr>
          <w:rFonts w:ascii="Times New Roman" w:eastAsia="Times New Roman" w:hAnsi="Times New Roman" w:cs="Times New Roman"/>
          <w:b/>
          <w:color w:val="242424"/>
          <w:sz w:val="28"/>
          <w:szCs w:val="28"/>
          <w:lang w:val="ru-RU" w:eastAsia="ru-RU"/>
        </w:rPr>
        <w:t>проводить аналіз виконання договору і в разі необхідності укладає аналогічну угоду на такий самий період</w:t>
      </w:r>
      <w:r w:rsidRPr="001107E9">
        <w:rPr>
          <w:rFonts w:ascii="Times New Roman" w:eastAsia="Times New Roman" w:hAnsi="Times New Roman" w:cs="Times New Roman"/>
          <w:color w:val="242424"/>
          <w:sz w:val="28"/>
          <w:szCs w:val="28"/>
          <w:lang w:val="ru-RU" w:eastAsia="ru-RU"/>
        </w:rPr>
        <w:t>;</w:t>
      </w:r>
    </w:p>
    <w:p w:rsidR="001107E9" w:rsidRPr="001107E9" w:rsidRDefault="001107E9" w:rsidP="00714C3F">
      <w:pPr>
        <w:numPr>
          <w:ilvl w:val="0"/>
          <w:numId w:val="9"/>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у подальшому присутність соціального працівника стає непотрібною, тому що подружжя набуває навичок самостійного оперування цим методом.</w:t>
      </w:r>
    </w:p>
    <w:p w:rsidR="001107E9" w:rsidRPr="00714C3F"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Надання соціальної допомоги сім'ї</w:t>
      </w:r>
      <w:r w:rsidRPr="001107E9">
        <w:rPr>
          <w:rFonts w:ascii="Times New Roman" w:eastAsia="Times New Roman" w:hAnsi="Times New Roman" w:cs="Times New Roman"/>
          <w:color w:val="222222"/>
          <w:sz w:val="28"/>
          <w:szCs w:val="28"/>
          <w:lang w:val="ru-RU" w:eastAsia="ru-RU"/>
        </w:rPr>
        <w:t xml:space="preserve">. </w:t>
      </w:r>
    </w:p>
    <w:p w:rsidR="001107E9" w:rsidRPr="00714C3F"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 xml:space="preserve">Ґрунтується на видах і формах соціальної допомоги, мета яких – зберігання сім'ї як соціального інституту в цілому та кожної конкретної сім'ї, що потребує підтримки. </w:t>
      </w:r>
    </w:p>
    <w:p w:rsidR="00023C99" w:rsidRPr="00714C3F"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Соціальна допомога сім'ї тут може бути</w:t>
      </w:r>
      <w:r w:rsidRPr="001107E9">
        <w:rPr>
          <w:rFonts w:ascii="Times New Roman" w:eastAsia="Times New Roman" w:hAnsi="Times New Roman" w:cs="Times New Roman"/>
          <w:color w:val="222222"/>
          <w:sz w:val="28"/>
          <w:szCs w:val="28"/>
          <w:lang w:val="ru-RU" w:eastAsia="ru-RU"/>
        </w:rPr>
        <w:t xml:space="preserve"> </w:t>
      </w:r>
    </w:p>
    <w:p w:rsidR="001107E9" w:rsidRPr="001107E9" w:rsidRDefault="001107E9" w:rsidP="00714C3F">
      <w:pPr>
        <w:pStyle w:val="a7"/>
        <w:numPr>
          <w:ilvl w:val="0"/>
          <w:numId w:val="15"/>
        </w:numPr>
        <w:spacing w:after="0" w:line="240" w:lineRule="auto"/>
        <w:ind w:left="0" w:firstLine="0"/>
        <w:jc w:val="both"/>
        <w:rPr>
          <w:rFonts w:ascii="Times New Roman" w:eastAsia="Times New Roman" w:hAnsi="Times New Roman" w:cs="Times New Roman"/>
          <w:color w:val="222222"/>
          <w:sz w:val="28"/>
          <w:szCs w:val="28"/>
          <w:lang w:val="ru-RU" w:eastAsia="ru-RU"/>
        </w:rPr>
      </w:pPr>
      <w:r w:rsidRPr="00714C3F">
        <w:rPr>
          <w:rFonts w:ascii="Times New Roman" w:eastAsia="Times New Roman" w:hAnsi="Times New Roman" w:cs="Times New Roman"/>
          <w:color w:val="222222"/>
          <w:sz w:val="28"/>
          <w:szCs w:val="28"/>
          <w:lang w:val="ru-RU" w:eastAsia="ru-RU"/>
        </w:rPr>
        <w:t xml:space="preserve">екстреною, терміновою, </w:t>
      </w:r>
      <w:r w:rsidRPr="001107E9">
        <w:rPr>
          <w:rFonts w:ascii="Times New Roman" w:eastAsia="Times New Roman" w:hAnsi="Times New Roman" w:cs="Times New Roman"/>
          <w:color w:val="222222"/>
          <w:sz w:val="28"/>
          <w:szCs w:val="28"/>
          <w:lang w:val="ru-RU" w:eastAsia="ru-RU"/>
        </w:rPr>
        <w:t>тобто спрямована на виживання сім'ї (екстрена допомога, термінова допомога, негайне видалення із сім'ї дітей, що знаходяться в небезпеці або залишилися без піклування батьків), дії на підтримку стабільності сім'ї, на соціальний розвиток сім'ї та її членів.</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 xml:space="preserve">Наприклад, надання соціальної допомоги сім'ї алкоголіка буде означати таку </w:t>
      </w:r>
      <w:r w:rsidRPr="001107E9">
        <w:rPr>
          <w:rFonts w:ascii="Times New Roman" w:eastAsia="Times New Roman" w:hAnsi="Times New Roman" w:cs="Times New Roman"/>
          <w:b/>
          <w:color w:val="222222"/>
          <w:sz w:val="28"/>
          <w:szCs w:val="28"/>
          <w:lang w:val="ru-RU" w:eastAsia="ru-RU"/>
        </w:rPr>
        <w:t>технологічну процедуру:</w:t>
      </w:r>
    </w:p>
    <w:p w:rsidR="001107E9" w:rsidRPr="001107E9" w:rsidRDefault="001107E9" w:rsidP="00714C3F">
      <w:pPr>
        <w:numPr>
          <w:ilvl w:val="0"/>
          <w:numId w:val="10"/>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проведення діагностики, яка дозволить виявити основну причину зловживання спиртними напоями, із супровідними обставинами (вивчення особистостей усіх членів сім'ї, а також соціальної біографії);</w:t>
      </w:r>
    </w:p>
    <w:p w:rsidR="001107E9" w:rsidRPr="001107E9" w:rsidRDefault="001107E9" w:rsidP="00714C3F">
      <w:pPr>
        <w:numPr>
          <w:ilvl w:val="0"/>
          <w:numId w:val="10"/>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аналіз виявлення причин на основі детермінації її джерела (пияцтво або є причиною конфлікту в сім'ї, або, навпаки, до пияцтва вдаються, щоб ухилитися від конфлікту);</w:t>
      </w:r>
    </w:p>
    <w:p w:rsidR="001107E9" w:rsidRPr="001107E9" w:rsidRDefault="001107E9" w:rsidP="00714C3F">
      <w:pPr>
        <w:numPr>
          <w:ilvl w:val="0"/>
          <w:numId w:val="10"/>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упорядкування програми роботи з наркозалежною особою, членами її сім'ї, соціальним оточенням (лікувальні заходи, консультації, психотерапія і психокорекція, соціально-трудова реабілітація самого алкоголіка та його сім'ї й т.ін.);</w:t>
      </w:r>
    </w:p>
    <w:p w:rsidR="001107E9" w:rsidRPr="001107E9" w:rsidRDefault="001107E9" w:rsidP="00714C3F">
      <w:pPr>
        <w:numPr>
          <w:ilvl w:val="0"/>
          <w:numId w:val="10"/>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змістом і засобами такої роботи є формування мотивації клієнта і членів його сім'ї до безалкогольного способу життя й побудови іншої системи взаємин; психокорекційні заходи, спрямовані на виховання особистості, спроможної бути хазяїном власної долі; уведення клієнта в об'єднання чи клуби прихильників безалкогольного способу життя або створення такого об'єднання ("Анонімні алкоголіки", "Анонімні діти алкоголіків", "Анонімні наркомани" тощо).</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Сімейне посередництво у розв'язанні сімейних конфліктів</w:t>
      </w:r>
      <w:r w:rsidRPr="001107E9">
        <w:rPr>
          <w:rFonts w:ascii="Times New Roman" w:eastAsia="Times New Roman" w:hAnsi="Times New Roman" w:cs="Times New Roman"/>
          <w:color w:val="222222"/>
          <w:sz w:val="28"/>
          <w:szCs w:val="28"/>
          <w:lang w:val="ru-RU" w:eastAsia="ru-RU"/>
        </w:rPr>
        <w:t>. Можна виділити деякі технологічні стадії цього процесу:</w:t>
      </w:r>
    </w:p>
    <w:p w:rsidR="001107E9" w:rsidRPr="001107E9" w:rsidRDefault="001107E9" w:rsidP="00714C3F">
      <w:pPr>
        <w:numPr>
          <w:ilvl w:val="0"/>
          <w:numId w:val="11"/>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визначення готовності клієнта до розв'язання сімейного конфлікту або, принаймні, встановлення факту готовності клієнтів скористатися можливістю фахового посередництва;</w:t>
      </w:r>
    </w:p>
    <w:p w:rsidR="001107E9" w:rsidRPr="001107E9" w:rsidRDefault="001107E9" w:rsidP="00714C3F">
      <w:pPr>
        <w:numPr>
          <w:ilvl w:val="0"/>
          <w:numId w:val="11"/>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створення потрібної обстановки для спільного вирішення проблеми, для спілкування з конфліктуючими членами сім'ї;</w:t>
      </w:r>
    </w:p>
    <w:p w:rsidR="001107E9" w:rsidRPr="001107E9" w:rsidRDefault="001107E9" w:rsidP="00714C3F">
      <w:pPr>
        <w:numPr>
          <w:ilvl w:val="0"/>
          <w:numId w:val="11"/>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уведення конфліктуючих сторін у фазу вироблення альтернативних рішень щодо сімейної проблеми (прагнення до зближення, вироблення альтернативи, найбільш прийнятного, компромісного варіанта розв'язання конфлікту);</w:t>
      </w:r>
    </w:p>
    <w:p w:rsidR="001107E9" w:rsidRPr="001107E9" w:rsidRDefault="001107E9" w:rsidP="00714C3F">
      <w:pPr>
        <w:numPr>
          <w:ilvl w:val="0"/>
          <w:numId w:val="11"/>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спрямованість зусиль соціального працівника на зняття недовіри до себе і до даного виду соціальної допомоги сім'ї, не лише при виявленні й вирішенні сімейних конфліктів, а й при їх профілактиці;</w:t>
      </w:r>
    </w:p>
    <w:p w:rsidR="001107E9" w:rsidRPr="001107E9" w:rsidRDefault="001107E9" w:rsidP="00714C3F">
      <w:pPr>
        <w:numPr>
          <w:ilvl w:val="0"/>
          <w:numId w:val="11"/>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делікатність, рішучість і координованість дій із правоохоронними органами з боку соціального працівника в тих випадках, коли сімейний конфлікт переростає в екстремальну ситуацію, що являє загрозу життю й здоров'ю людей.</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 xml:space="preserve">Сімейне консультування. Найважливіший напрям соціально- особистісного </w:t>
      </w:r>
      <w:r w:rsidRPr="001107E9">
        <w:rPr>
          <w:rFonts w:ascii="Times New Roman" w:eastAsia="Times New Roman" w:hAnsi="Times New Roman" w:cs="Times New Roman"/>
          <w:color w:val="222222"/>
          <w:sz w:val="28"/>
          <w:szCs w:val="28"/>
          <w:lang w:val="ru-RU" w:eastAsia="ru-RU"/>
        </w:rPr>
        <w:t>(соціально-психологічного) консультування, що охоплює такий спектр проблем, як стосунки між подружжям, між ними та їхніми батьками, дітьми і батьками. Основними проблемами сімейного консультування є проблема шкільної успішності дітей у сім'ї й проблема виховання дітей, які мають вади в психофізіологічному розвитку. З приводу розв'язання зазначених проблем у технології сімейного консультування має діяти низка загальних правил:</w:t>
      </w:r>
    </w:p>
    <w:p w:rsidR="001107E9" w:rsidRPr="001107E9" w:rsidRDefault="001107E9" w:rsidP="00714C3F">
      <w:pPr>
        <w:numPr>
          <w:ilvl w:val="0"/>
          <w:numId w:val="12"/>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обов'язкове наповнення батьківської скарги-запиту конкретним змістом на основі одержання від батьків опису поведінкової ситуації, що стала основою запиту;</w:t>
      </w:r>
    </w:p>
    <w:p w:rsidR="001107E9" w:rsidRPr="001107E9" w:rsidRDefault="001107E9" w:rsidP="00714C3F">
      <w:pPr>
        <w:numPr>
          <w:ilvl w:val="0"/>
          <w:numId w:val="12"/>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використання принципів "стереоскопічності" в погляді на ситуацію, тобто фіксація цього погляду як із суб'єктивних (пов'язаних із розумінням ситуації з боку членів сім'ї), так і з об'єктивних (аргументованих консультантом) позицій;</w:t>
      </w:r>
    </w:p>
    <w:p w:rsidR="001107E9" w:rsidRPr="001107E9" w:rsidRDefault="001107E9" w:rsidP="00714C3F">
      <w:pPr>
        <w:numPr>
          <w:ilvl w:val="0"/>
          <w:numId w:val="12"/>
        </w:numPr>
        <w:spacing w:after="0" w:line="240" w:lineRule="auto"/>
        <w:ind w:left="0" w:firstLine="0"/>
        <w:jc w:val="both"/>
        <w:rPr>
          <w:rFonts w:ascii="Times New Roman" w:eastAsia="Times New Roman" w:hAnsi="Times New Roman" w:cs="Times New Roman"/>
          <w:color w:val="242424"/>
          <w:sz w:val="28"/>
          <w:szCs w:val="28"/>
          <w:lang w:val="ru-RU" w:eastAsia="ru-RU"/>
        </w:rPr>
      </w:pPr>
      <w:r w:rsidRPr="001107E9">
        <w:rPr>
          <w:rFonts w:ascii="Times New Roman" w:eastAsia="Times New Roman" w:hAnsi="Times New Roman" w:cs="Times New Roman"/>
          <w:color w:val="242424"/>
          <w:sz w:val="28"/>
          <w:szCs w:val="28"/>
          <w:lang w:val="ru-RU" w:eastAsia="ru-RU"/>
        </w:rPr>
        <w:t>– спільне з батьками висування консультантом гіпотези про історію розвитку "негативної" риси в членів сім'ї й можливих шляхів її подолання.</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Соціально-педагогічна робота з сім'єю.</w:t>
      </w:r>
      <w:r w:rsidRPr="001107E9">
        <w:rPr>
          <w:rFonts w:ascii="Times New Roman" w:eastAsia="Times New Roman" w:hAnsi="Times New Roman" w:cs="Times New Roman"/>
          <w:color w:val="222222"/>
          <w:sz w:val="28"/>
          <w:szCs w:val="28"/>
          <w:lang w:val="ru-RU" w:eastAsia="ru-RU"/>
        </w:rPr>
        <w:t xml:space="preserve"> Реалізує сімейну соціальну політику – систему механізмів, за допомогою яких держава створює умови для забезпечення життєдіяльності сім'ї, її захисту, якщо вона цього погребує.</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Цей напрям найбільш розроблений відомими українськими вченими А.І. Капською, Л.Г. Коваль, І.Д. Звєрєвою, О.В. Безпалько та іншими.</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Сьогодні в Україні реалізуються такі напрями сімейної політики: стабілізація сім'ї; зниження рівня розлучень; підвищення престижу сім'ї та сімейних цінностей у масовій свідомості громадян; забезпечення розумового й фізично здорового потомства, орієнтація на середньодітну сім'ю; підвищення виховного потенціалу сім'ї; адаптація сім'ї до ринкових умов життя.</w:t>
      </w:r>
    </w:p>
    <w:p w:rsidR="001107E9" w:rsidRPr="001107E9" w:rsidRDefault="001107E9" w:rsidP="00714C3F">
      <w:pPr>
        <w:spacing w:after="0" w:line="240" w:lineRule="auto"/>
        <w:jc w:val="both"/>
        <w:rPr>
          <w:rFonts w:ascii="Times New Roman" w:eastAsia="Times New Roman" w:hAnsi="Times New Roman" w:cs="Times New Roman"/>
          <w:i/>
          <w:color w:val="222222"/>
          <w:sz w:val="28"/>
          <w:szCs w:val="28"/>
          <w:lang w:val="ru-RU" w:eastAsia="ru-RU"/>
        </w:rPr>
      </w:pPr>
      <w:r w:rsidRPr="001107E9">
        <w:rPr>
          <w:rFonts w:ascii="Times New Roman" w:eastAsia="Times New Roman" w:hAnsi="Times New Roman" w:cs="Times New Roman"/>
          <w:i/>
          <w:color w:val="222222"/>
          <w:sz w:val="28"/>
          <w:szCs w:val="28"/>
          <w:lang w:val="ru-RU" w:eastAsia="ru-RU"/>
        </w:rPr>
        <w:t>Зміст і форми соціальної роботи з сім'єю зумовлюються групою наступних чинників: типом сім'ї, проблемами, які існують у сім'ї; видом соціального інституту, що діє в сім'ї, та напрямом фахової підготовки спеціаліста, який надає послуги сім'ї.</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Основний зміст соціальної роботи з сім'єю складають забезпечення сім'ї різними видами соціального обслуговування (соціальної допомоги та соціальних послуг), реабілітаційна та профілактична робота, соціальний супровід окремих категорій сімей та соціальне інспектування неблагополучних сімей. Вони реалізуються в практичній діяльності соціального педагога шляхом використання різноманітних методів, прийомів і форм соціально-педагогічної роботи, вибір яких обумовлений переліком зазначених чинників.</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Соціальне обслуговування сім'ї реалізується через надання сім'ї різноманітних виплат, гарантованих державою в законодавчому порядку;</w:t>
      </w:r>
      <w:r w:rsidRPr="001107E9">
        <w:rPr>
          <w:rFonts w:ascii="Times New Roman" w:eastAsia="Times New Roman" w:hAnsi="Times New Roman" w:cs="Times New Roman"/>
          <w:color w:val="222222"/>
          <w:sz w:val="28"/>
          <w:szCs w:val="28"/>
          <w:lang w:val="ru-RU" w:eastAsia="ru-RU"/>
        </w:rPr>
        <w:t xml:space="preserve"> надання малозабезпеченим сім'ям різних видів матеріальної підтримки (одяг, медикаменти, харчування, санаторні путівки, оздоровлення членів сім'ї тощо); психологічна підтримка сім'ї в складних життєвих ситуаціях; надання різноманітних консультативних послуг сім'ї; створення мережі організацій для надання культурно-освітніх і фізично- оздоровчих послуг членам сім'ї, забезпечення її змістовного дозвілля (центри дозвілля, навчальні курси, клуби та гуртки за інтересами, школи молодої сім'ї тощо).</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Соціально-реабілітаційна робота з сім'єю в першу чергу спрямована на</w:t>
      </w:r>
      <w:r w:rsidRPr="001107E9">
        <w:rPr>
          <w:rFonts w:ascii="Times New Roman" w:eastAsia="Times New Roman" w:hAnsi="Times New Roman" w:cs="Times New Roman"/>
          <w:color w:val="222222"/>
          <w:sz w:val="28"/>
          <w:szCs w:val="28"/>
          <w:lang w:val="ru-RU" w:eastAsia="ru-RU"/>
        </w:rPr>
        <w:t xml:space="preserve"> відновлення виховного потенціалу сім'ї, захист прав членів родини у кризових ситуаціях, зміну соціального та сімейного статусу окремих членів сім'ї. Така робота здійснюється соціальним педагогом у школі, спеціалістами соціальної служби молоді та кризових центрів. Об'єктами соціальної реабілітації в сім'ї є члени родини, які зазнають у ній різних форм психічного, фізичного та сексуального насильства; сім'ї, які за певних умов послабили або неправильно реалізують свою виховну функцію; сім'ї, у яких окремі члени потребують медичної або професійної реабілітації. Діяльність спеціалістів по реабілітації сім'ї спрямована на укріплення родинних зв'язків, подолання відчуженості дитини або членів родини від сім'ї, корекцію взаємостосунків у сім'ї, допомогу окремим членам сім'ї у професійному та соціальному становленні.</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Основні форми роботи з соціальної реабілітації сім'ї – це індивідуальні та групові. Серед індивідуальних форм роботи важлива роль належить консультаціям і психотерапевтичним бесідам із батьками, подружжям і дітьми. Серед групових форм роботи варто зазначити тренінгові заняття, які можуть проводитися як із подружніми парами, так і окремо з чоловіками та жінками. В останні роки практикуються спільні тренінги батьків і дітей. Груповими формами психолого-педагогічної реабілітації є семінари, відеолекторії, зустрічі зі спеціалістами, групи самодопомоги тощо. Провідною формою професійної реабілітації є курси перекваліфікації.</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Соціально-профілактична робота з сім'єю</w:t>
      </w:r>
      <w:r w:rsidRPr="001107E9">
        <w:rPr>
          <w:rFonts w:ascii="Times New Roman" w:eastAsia="Times New Roman" w:hAnsi="Times New Roman" w:cs="Times New Roman"/>
          <w:color w:val="222222"/>
          <w:sz w:val="28"/>
          <w:szCs w:val="28"/>
          <w:lang w:val="ru-RU" w:eastAsia="ru-RU"/>
        </w:rPr>
        <w:t xml:space="preserve"> спрямована на попередження неконструктивної взаємодії між членами сім'ї, різних форм насильства, помилок у сімейному вихованні, запобігання формуванню різних видів хімічної залежності в членів сім'ї, виявлення потенційно неблагополучних сімей.</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 xml:space="preserve">У переважній більшості </w:t>
      </w:r>
      <w:r w:rsidRPr="001107E9">
        <w:rPr>
          <w:rFonts w:ascii="Times New Roman" w:eastAsia="Times New Roman" w:hAnsi="Times New Roman" w:cs="Times New Roman"/>
          <w:b/>
          <w:color w:val="222222"/>
          <w:sz w:val="28"/>
          <w:szCs w:val="28"/>
          <w:lang w:val="ru-RU" w:eastAsia="ru-RU"/>
        </w:rPr>
        <w:t>групові та масові форми роботи є провідними в таких напрямах:</w:t>
      </w:r>
      <w:r w:rsidRPr="001107E9">
        <w:rPr>
          <w:rFonts w:ascii="Times New Roman" w:eastAsia="Times New Roman" w:hAnsi="Times New Roman" w:cs="Times New Roman"/>
          <w:color w:val="222222"/>
          <w:sz w:val="28"/>
          <w:szCs w:val="28"/>
          <w:lang w:val="ru-RU" w:eastAsia="ru-RU"/>
        </w:rPr>
        <w:t xml:space="preserve"> зміцнення інституту сім'ї шляхом формування в населення розуміння сім'ї як базової цінності в житті людини; підготовка молоді до сімейного життя, відповідального батьківства; пропагування здорового способу життя серед членів сім'ї; психолого- педагогічне просвітництво подружжя з питань побудови конструктивних взаємостосунків і сімейного виховання; попередження типових причин розлучень. Серед основних форм профілактичної роботи можна назвати лекторії, семінари, тренінги, клуби для молодих сімей, тематичні дні, тематичні передачі на радіо та телебаченні тощо.</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Соціальний супровід сім'ї – це робота соціального педагога (працівника) з сім'єю, яка спрямована на підтримку сім'ї в різних видах її життєдіяльності, формування здатності сім'ї самотужки долати свої труднощі, надання допомоги сім'ї з метою розв'язання різних проблем. Сьогодні в практиці соціально-педагогічної роботи основними типами сімей, стосовно яких здійснюється соціальний супровід, є прийомні сім'ї, сім'ї, у яких виховуються діти з обмеженими функціональними можливостями, та неблагополучні сім'ї.</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 xml:space="preserve">Соціальний супровід </w:t>
      </w:r>
      <w:r w:rsidRPr="001107E9">
        <w:rPr>
          <w:rFonts w:ascii="Times New Roman" w:eastAsia="Times New Roman" w:hAnsi="Times New Roman" w:cs="Times New Roman"/>
          <w:color w:val="222222"/>
          <w:sz w:val="28"/>
          <w:szCs w:val="28"/>
          <w:lang w:val="ru-RU" w:eastAsia="ru-RU"/>
        </w:rPr>
        <w:t>здійснюється шляхом надання сім'ї різних видів матеріальної та психологічної допомоги, соціальних послуг, консультування, захисту інтересів сім'ї в органах державної влади. Тривалість соціального супроводу окремої сім'ї залежить від гостроти проблем, які існують у сім'ї, рівня розвитку адаптаційного потенціалу членів сім'ї, ступеня функціональної спроможності сім'ї щодо самостійного подолання труднощів, рівня розвитку зв'язків сім'ї з мікро- та макросередовищем.</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b/>
          <w:color w:val="222222"/>
          <w:sz w:val="28"/>
          <w:szCs w:val="28"/>
          <w:lang w:val="ru-RU" w:eastAsia="ru-RU"/>
        </w:rPr>
        <w:t>Соціальне інспектування</w:t>
      </w:r>
      <w:r w:rsidRPr="001107E9">
        <w:rPr>
          <w:rFonts w:ascii="Times New Roman" w:eastAsia="Times New Roman" w:hAnsi="Times New Roman" w:cs="Times New Roman"/>
          <w:color w:val="222222"/>
          <w:sz w:val="28"/>
          <w:szCs w:val="28"/>
          <w:lang w:val="ru-RU" w:eastAsia="ru-RU"/>
        </w:rPr>
        <w:t xml:space="preserve"> – </w:t>
      </w:r>
      <w:r w:rsidRPr="001107E9">
        <w:rPr>
          <w:rFonts w:ascii="Times New Roman" w:eastAsia="Times New Roman" w:hAnsi="Times New Roman" w:cs="Times New Roman"/>
          <w:i/>
          <w:color w:val="222222"/>
          <w:sz w:val="28"/>
          <w:szCs w:val="28"/>
          <w:lang w:val="ru-RU" w:eastAsia="ru-RU"/>
        </w:rPr>
        <w:t>це складова соціального супроводу, метою якого є контроль соціального педагога чи працівника за реалізацією в сім'ї прав її членів, виявленням випадків їх порушення та умов, що цьому сприяють.</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Соціальне інспектування може здійснюватися спеціалістом спільно з дільничим інспектором міліції, представниками опікунської ради, працівниками кримінальної міліції у справах неповнолітніх.</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Основними об'єктами соціального інспектування є сім'ї, де дорослі члени сім'ї ведуть аморальний спосіб життя, перебувають на обліку в міліції, наркологічному диспансері, в службі у справах неповнолітніх як неблагополучна сім'я. Також об'єктами соціального інспектування є сім'ї, у яких дитина перебуває на обліку в службі у справах неповнолітніх, у наркологічному диспансері, повернена з притулку для неповнолітніх у сім'ю, не відвідує школу, схильна до бродяжництва.</w:t>
      </w:r>
    </w:p>
    <w:p w:rsidR="001107E9" w:rsidRPr="001107E9" w:rsidRDefault="001107E9" w:rsidP="00714C3F">
      <w:pPr>
        <w:spacing w:after="0" w:line="240" w:lineRule="auto"/>
        <w:jc w:val="both"/>
        <w:rPr>
          <w:rFonts w:ascii="Times New Roman" w:eastAsia="Times New Roman" w:hAnsi="Times New Roman" w:cs="Times New Roman"/>
          <w:color w:val="222222"/>
          <w:sz w:val="28"/>
          <w:szCs w:val="28"/>
          <w:lang w:val="ru-RU" w:eastAsia="ru-RU"/>
        </w:rPr>
      </w:pPr>
      <w:r w:rsidRPr="001107E9">
        <w:rPr>
          <w:rFonts w:ascii="Times New Roman" w:eastAsia="Times New Roman" w:hAnsi="Times New Roman" w:cs="Times New Roman"/>
          <w:color w:val="222222"/>
          <w:sz w:val="28"/>
          <w:szCs w:val="28"/>
          <w:lang w:val="ru-RU" w:eastAsia="ru-RU"/>
        </w:rPr>
        <w:t xml:space="preserve">У процесі соціального інспектування соціальний </w:t>
      </w:r>
      <w:r w:rsidR="00023C99" w:rsidRPr="00714C3F">
        <w:rPr>
          <w:rFonts w:ascii="Times New Roman" w:eastAsia="Times New Roman" w:hAnsi="Times New Roman" w:cs="Times New Roman"/>
          <w:color w:val="222222"/>
          <w:sz w:val="28"/>
          <w:szCs w:val="28"/>
          <w:lang w:val="ru-RU" w:eastAsia="ru-RU"/>
        </w:rPr>
        <w:t>працівник</w:t>
      </w:r>
      <w:r w:rsidRPr="001107E9">
        <w:rPr>
          <w:rFonts w:ascii="Times New Roman" w:eastAsia="Times New Roman" w:hAnsi="Times New Roman" w:cs="Times New Roman"/>
          <w:color w:val="222222"/>
          <w:sz w:val="28"/>
          <w:szCs w:val="28"/>
          <w:lang w:val="ru-RU" w:eastAsia="ru-RU"/>
        </w:rPr>
        <w:t xml:space="preserve"> реалізує наступні функції: діагностичну (становлення порушень прав людини); попереджувально-профілактичну (запобігання рецидивам порушення прав людини в сім'ї); інформаційну (інформування громадськості, представників державної влади про наявність порушень прав людини в сім'ї); наглядово-контрольну (облік і перевірка житлово-побутових умов у сім'ї, перевірка виконання членами сім'ї рекомендацій соціального педагога щодо запобігання порушення прав людини в сім'ї); охоронно- захисну (клопотання про позбавлення батьківських прав, вилучення дитини з сім'ї, направлення жертв сімейного насильства до кризових центрів, притулків для жінок і неповнолітніх); комунікативну (встановлення взаємодії соціального педагога з членами сім'ї з метою спонукання їх до подолання причин неблагополучия в родині); координаційну (залучення медиків, психологів, юристів та інших фахівців до розв'язання проблем у сім'ї).</w:t>
      </w:r>
    </w:p>
    <w:p w:rsidR="00331D31" w:rsidRPr="00714C3F" w:rsidRDefault="00331D31" w:rsidP="00714C3F">
      <w:pPr>
        <w:pStyle w:val="1"/>
        <w:shd w:val="clear" w:color="auto" w:fill="FFFFFF"/>
        <w:spacing w:before="0" w:beforeAutospacing="0" w:after="0" w:afterAutospacing="0"/>
        <w:jc w:val="both"/>
        <w:rPr>
          <w:b w:val="0"/>
          <w:bCs w:val="0"/>
          <w:color w:val="FFFFFF"/>
          <w:sz w:val="28"/>
          <w:szCs w:val="28"/>
          <w:highlight w:val="black"/>
        </w:rPr>
      </w:pPr>
      <w:r w:rsidRPr="00714C3F">
        <w:rPr>
          <w:b w:val="0"/>
          <w:bCs w:val="0"/>
          <w:color w:val="FFFFFF"/>
          <w:sz w:val="28"/>
          <w:szCs w:val="28"/>
          <w:highlight w:val="black"/>
        </w:rPr>
        <w:t>Соціальна робота: Теорія і практика</w:t>
      </w:r>
    </w:p>
    <w:p w:rsidR="00331D31" w:rsidRPr="00714C3F" w:rsidRDefault="00331D31" w:rsidP="00714C3F">
      <w:pPr>
        <w:pStyle w:val="text-top-shadow"/>
        <w:shd w:val="clear" w:color="auto" w:fill="FFFFFF"/>
        <w:spacing w:before="0" w:beforeAutospacing="0" w:after="0" w:afterAutospacing="0"/>
        <w:jc w:val="both"/>
        <w:rPr>
          <w:color w:val="FFFFFF"/>
          <w:sz w:val="28"/>
          <w:szCs w:val="28"/>
        </w:rPr>
      </w:pPr>
      <w:r w:rsidRPr="00714C3F">
        <w:rPr>
          <w:color w:val="FFFFFF"/>
          <w:sz w:val="28"/>
          <w:szCs w:val="28"/>
          <w:highlight w:val="black"/>
        </w:rPr>
        <w:t>Автори: Тюптя Л.Т., Іванова І.Б. | Рік видання: 2004 | Видавець: Київ: ВМУРОЛ «Україна» | Кількість сторінок: 408</w:t>
      </w:r>
    </w:p>
    <w:p w:rsidR="001107E9" w:rsidRPr="00714C3F" w:rsidRDefault="00331D31" w:rsidP="00714C3F">
      <w:pPr>
        <w:spacing w:after="0" w:line="240" w:lineRule="auto"/>
        <w:jc w:val="both"/>
        <w:rPr>
          <w:rFonts w:ascii="Times New Roman" w:hAnsi="Times New Roman" w:cs="Times New Roman"/>
          <w:sz w:val="28"/>
          <w:szCs w:val="28"/>
          <w:lang w:val="ru-RU"/>
        </w:rPr>
      </w:pPr>
      <w:hyperlink r:id="rId20" w:history="1">
        <w:r w:rsidRPr="00714C3F">
          <w:rPr>
            <w:rStyle w:val="a6"/>
            <w:rFonts w:ascii="Times New Roman" w:hAnsi="Times New Roman" w:cs="Times New Roman"/>
            <w:sz w:val="28"/>
            <w:szCs w:val="28"/>
            <w:lang w:val="ru-RU"/>
          </w:rPr>
          <w:t>http://politics.ellib.org.ua/pages-12086.html</w:t>
        </w:r>
      </w:hyperlink>
    </w:p>
    <w:p w:rsidR="00331D31" w:rsidRPr="00714C3F" w:rsidRDefault="00331D31" w:rsidP="00714C3F">
      <w:pPr>
        <w:pStyle w:val="2"/>
        <w:shd w:val="clear" w:color="auto" w:fill="FFFFFF"/>
        <w:spacing w:before="0" w:line="240" w:lineRule="auto"/>
        <w:jc w:val="both"/>
        <w:rPr>
          <w:rFonts w:ascii="Times New Roman" w:hAnsi="Times New Roman" w:cs="Times New Roman"/>
          <w:b w:val="0"/>
          <w:bCs w:val="0"/>
          <w:caps/>
          <w:color w:val="333333"/>
          <w:sz w:val="28"/>
          <w:szCs w:val="28"/>
        </w:rPr>
      </w:pPr>
      <w:r w:rsidRPr="00714C3F">
        <w:rPr>
          <w:rFonts w:ascii="Times New Roman" w:hAnsi="Times New Roman" w:cs="Times New Roman"/>
          <w:b w:val="0"/>
          <w:bCs w:val="0"/>
          <w:caps/>
          <w:color w:val="333333"/>
          <w:sz w:val="28"/>
          <w:szCs w:val="28"/>
        </w:rPr>
        <w:t> ПРАВОВІ ОСНОВИ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Законодавчу, нормативно-правову основу соціальної роботи в Україні, як і в інших країнах світу, визначають правові документи, які умовно згруповані у п'ять груп відповідно до суб'єктів їх видання: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регламентуючі, дорадчі документи світового співтовариства (акти, декларації, пакти, конвенції, рекомендації, резолюції ООН, ВООЗ, МОП, ЮНЕСКО, ЮНІСЕФ та ін);</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внутрішньодержавні юридичні акти (Конституція, закони, укази, розпорядження Президента України, постанови уряду України, накази, рішення колегій та інструкції Міністерства праці та соціальної політики, Міністерства освіти і науки, Міністерства охорони здоров'я, Державного комітету у справах сім'ї та молоді та ін.);</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3) документи суб'єктів України, які забезпечують реалізацію законів на своїй території, виконання регіональних законоположень, виконання республіканських (Автономна Республіка Крим) нормативних законоположень з правом законодавчої ініціативи;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4) документи муніципальних утворень (міські і сільські райони, мікрорайони (трудові колективи);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5) рішення, накази, розпорядження безпосередньо закладів та організацій.</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Законодавчу базу соціальної роботи в Україні становлять такі міжнародні документи, як Загальна декларація прав людини (ООН, 10 грудня 1948 p.), Міжнародний пакт про цивільні і політичні права, Міжнародний пакт про економічні, соціальні і культурні права (Нью-Йорк, 19 грудня 1966 p.).</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У Загальній декларації прав людини (ст. 22) наголошується, що "кожен як член суспільства має право на соціальне забезпечення, а також на здійснення економічних, соціальних і культурних прав, необхідних для його гідності й вільного розвитку його особистості, за допомогою національних зусиль і міжнародного співробітництва та відповідно до організації і</w:t>
      </w:r>
    </w:p>
    <w:p w:rsidR="00331D31" w:rsidRPr="00714C3F" w:rsidRDefault="00331D31" w:rsidP="00714C3F">
      <w:pPr>
        <w:shd w:val="clear" w:color="auto" w:fill="FFFFFF"/>
        <w:spacing w:after="0" w:line="240" w:lineRule="auto"/>
        <w:jc w:val="both"/>
        <w:rPr>
          <w:rFonts w:ascii="Times New Roman" w:hAnsi="Times New Roman" w:cs="Times New Roman"/>
          <w:color w:val="333333"/>
          <w:sz w:val="28"/>
          <w:szCs w:val="28"/>
        </w:rPr>
      </w:pPr>
      <w:r w:rsidRPr="00714C3F">
        <w:rPr>
          <w:rFonts w:ascii="Times New Roman" w:hAnsi="Times New Roman" w:cs="Times New Roman"/>
          <w:color w:val="333333"/>
          <w:sz w:val="28"/>
          <w:szCs w:val="28"/>
        </w:rPr>
        <w:br/>
      </w:r>
    </w:p>
    <w:p w:rsidR="00331D31" w:rsidRPr="00714C3F" w:rsidRDefault="00331D31" w:rsidP="00714C3F">
      <w:pPr>
        <w:pStyle w:val="a5"/>
        <w:shd w:val="clear" w:color="auto" w:fill="FFFFFF"/>
        <w:spacing w:before="0" w:beforeAutospacing="0" w:after="0" w:afterAutospacing="0"/>
        <w:jc w:val="both"/>
        <w:rPr>
          <w:color w:val="333333"/>
          <w:sz w:val="28"/>
          <w:szCs w:val="28"/>
          <w:lang w:val="uk-UA"/>
        </w:rPr>
      </w:pPr>
      <w:r w:rsidRPr="00714C3F">
        <w:rPr>
          <w:color w:val="333333"/>
          <w:sz w:val="28"/>
          <w:szCs w:val="28"/>
          <w:lang w:val="uk-UA"/>
        </w:rPr>
        <w:t>ресурсів кожної держави". У Загальній декларації прав людини зазначається, що кожен має право на працю, вільний вибір виду зайнятості, відпочинок і дозвілля, включаючи розумне обмеження робочої години; на життєвий рівень, необхідний для підтримання здоров'я і добробуту свого народу і своєї сім'ї, та інші права і свободи.</w:t>
      </w:r>
    </w:p>
    <w:p w:rsidR="00331D31" w:rsidRPr="00714C3F" w:rsidRDefault="00331D31" w:rsidP="00714C3F">
      <w:pPr>
        <w:pStyle w:val="a5"/>
        <w:shd w:val="clear" w:color="auto" w:fill="FFFFFF"/>
        <w:spacing w:before="0" w:beforeAutospacing="0" w:after="0" w:afterAutospacing="0"/>
        <w:jc w:val="both"/>
        <w:rPr>
          <w:color w:val="333333"/>
          <w:sz w:val="28"/>
          <w:szCs w:val="28"/>
          <w:lang w:val="uk-UA"/>
        </w:rPr>
      </w:pPr>
      <w:r w:rsidRPr="00714C3F">
        <w:rPr>
          <w:color w:val="333333"/>
          <w:sz w:val="28"/>
          <w:szCs w:val="28"/>
          <w:lang w:val="uk-UA"/>
        </w:rPr>
        <w:t>У Міжнародному пакті про цивільні і політичні права зазначається, що "держави, які беруть участь у пакті, беруть до уваги, що відповідно до принципів, проголошених Статутом Організації Об'єднаних Націй, визнання гідності, властивої усім членам людської спільноти, і рівних і невід'ємних прав їх є основою волі, справедливості і загального світу".</w:t>
      </w:r>
    </w:p>
    <w:p w:rsidR="00331D31" w:rsidRPr="00714C3F" w:rsidRDefault="00331D31" w:rsidP="00714C3F">
      <w:pPr>
        <w:pStyle w:val="a5"/>
        <w:shd w:val="clear" w:color="auto" w:fill="FFFFFF"/>
        <w:spacing w:before="0" w:beforeAutospacing="0" w:after="0" w:afterAutospacing="0"/>
        <w:jc w:val="both"/>
        <w:rPr>
          <w:color w:val="333333"/>
          <w:sz w:val="28"/>
          <w:szCs w:val="28"/>
          <w:lang w:val="uk-UA"/>
        </w:rPr>
      </w:pPr>
      <w:r w:rsidRPr="00714C3F">
        <w:rPr>
          <w:color w:val="333333"/>
          <w:sz w:val="28"/>
          <w:szCs w:val="28"/>
          <w:lang w:val="uk-UA"/>
        </w:rPr>
        <w:t>Особлива увага у Міжнародному пакті про економічні, соціальні і культурні права приділяється гарантії права на працю, соціальне забезпечення, охорону дітей і жінок, захист від бідності і голоду. У ст. 6 зазначається: "Заходи, що повинні бути вжиті державами, що беруть участь у цьому Пакті, з метою повного здійснення цього права (на працю), включають програми технічного навчання і підготовки, шляхи і методи досягнення неухильного економічного, соціального і культурного розвитку і повної виробничої зайнятості в умовах, що гарантують основні політичні й економічні свободи людини".</w:t>
      </w:r>
    </w:p>
    <w:p w:rsidR="00331D31" w:rsidRPr="00714C3F" w:rsidRDefault="00331D31" w:rsidP="00714C3F">
      <w:pPr>
        <w:pStyle w:val="a5"/>
        <w:shd w:val="clear" w:color="auto" w:fill="FFFFFF"/>
        <w:spacing w:before="0" w:beforeAutospacing="0" w:after="0" w:afterAutospacing="0"/>
        <w:jc w:val="both"/>
        <w:rPr>
          <w:color w:val="333333"/>
          <w:sz w:val="28"/>
          <w:szCs w:val="28"/>
          <w:lang w:val="uk-UA"/>
        </w:rPr>
      </w:pPr>
      <w:r w:rsidRPr="00714C3F">
        <w:rPr>
          <w:color w:val="333333"/>
          <w:sz w:val="28"/>
          <w:szCs w:val="28"/>
          <w:lang w:val="uk-UA"/>
        </w:rPr>
        <w:t>В Україні наявна законодавча база, яка складається із переліку нормативних актів, що регламентують соціальну роботу та захист населення, — всього 46 законів і указів Президента України, декрети Кабінету Міністрів України, постанови Кабінету Міністрів України, розпорядження Президента України та Кабінету Міністрів України, накази — всього 88 найменувань.</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У головному Законі України — Конституції України, прийнятій 28 червня 1996 p., гарантуються основні права і свободи громадян.</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Стаття 21. Усі люди є вільні і рівні у своїй гідності та правах. Права і свободи людини є невідчуженими та непорушними.</w:t>
      </w:r>
    </w:p>
    <w:p w:rsidR="00331D31" w:rsidRPr="00714C3F" w:rsidRDefault="00331D31" w:rsidP="00714C3F">
      <w:pPr>
        <w:shd w:val="clear" w:color="auto" w:fill="FFFFFF"/>
        <w:spacing w:after="0" w:line="240" w:lineRule="auto"/>
        <w:jc w:val="both"/>
        <w:rPr>
          <w:rFonts w:ascii="Times New Roman" w:hAnsi="Times New Roman" w:cs="Times New Roman"/>
          <w:color w:val="333333"/>
          <w:sz w:val="28"/>
          <w:szCs w:val="28"/>
        </w:rPr>
      </w:pPr>
      <w:r w:rsidRPr="00714C3F">
        <w:rPr>
          <w:rFonts w:ascii="Times New Roman" w:hAnsi="Times New Roman" w:cs="Times New Roman"/>
          <w:color w:val="333333"/>
          <w:sz w:val="28"/>
          <w:szCs w:val="28"/>
        </w:rPr>
        <w:br/>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Стаття 23. Кожна людина має право на вільний розвиток особистості, якщо при цьому не порушуються права і свободи інших людей, та має обов'язки перед суспільством, в якому ^забезпечується вільний і всебічний розвиток її особистості.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Стаття 24. Громадяни мають рівні конституційні права і свободи та є рівними перед законом.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У ст. 46 гарантується право на соціальний захист, що включає право на забезпечення громадян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Дуже важливим для правової основи соціальної роботи є Закон України від 5 жовтня 2000 р. № 2017-ІП "Про державні соціальні стандарти та державні соціальні гарантії". Державні соціальні стандарти і нормативи встановлюються з метою: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визначення механізму реалізації соціальних прав та державних соціальних гарантій громадян, визначених Конституцією України;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визначення пріоритетів державної соціальної політики щодо забезпечення потреб людини в матеріальних благах і послугах та фінансових ресурсів для їх реалізації;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визначення та обґрунтування розмірів видатків Державного бюджету України, бюджету Автономної Республіки Крим та місцевих бюджетів, соціальних фондів на соціальний захист і забезпечення населення та утримання соціальної сфери.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На основі соціальних стандартів визначаються розміри основних соціальних гарантій: мінімальні розміри заробітної плати та пенсії за віком, інших видів соціальних виплат і допомоги. Державні соціальні стандарти обов'язково враховуються при розробці програм економічного і соціального розвитку.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У законі дається система і класифікація соціальних нормативів, які за характером задоволення соціальних потреб поділяються на: нормативи проживання, нормативи забезпечення, нормативи доходу. За рівнем задоволення соціальних потреб соціальні нормативи поділяються на: нормативи раціонального споживання, нормативи мінімального споживання, статистичні нормативи. Окремо виділяються державні соціальні нормативи у сферах соціального, житлово-комунального, транспортного обслуговування, охорони здоров'я, освіти, культури, фізичної культури і спорту, побутового обслуговування, торгівлі, громадського харчування, а також соціальні гарантії забезпечення державних соціальних стандартів і нормативів, порядок визначення їх розмірів.</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Основні засади державної політики щодо ветеранів праці та громадян похилого віку висвітлені у Законі України від 16 грудня 1993 р. № 3721-ХІІ "Про основні засади соціального захисту ветеранів праці та інших громадян похилого віку". Держава гарантує кожному ветерану праці та громадянину похилого віку належний рівень життя, задоволення різноманітних життєвих потреб, надання різних видів допомоги шляхом: реалізації права на працю відповідно до професійної підготовки, трудових навичок і з урахуванням стану здоров'я; забезпечення пенсіями і допомогою; надання житла; створення умов для підтримки здоров'я і активного довголіття відповідно до сучасних досягнень науки; організації соціально-побутового обслуговування, розвитку мережі матеріально-технічної бази для стаціонарних закладів і надомних форм обслуговування громадян похилого віку, а також підготовки відповідних спеціалістів.</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Напрямки соціального захисту інвалідів відображені в Законі України від 21 березня 1991 р. № 875-ХП "Про основи соціальної захищеності інвалідів в Україні". Діяльність держави щодо інвалідів виявляється у створенні правових, економічних, політичних, соціально-побутових і соціально-психологічних умов для задоволення їхніх потреб у відновленні здоров'я, матеріальному забезпеченні, посильній трудовій та громадській діяльності.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Соціальний захист інвалідів з боку держави полягає у наданні грошової допомоги, засобів пересування, протезування, орієнтації і сприйняття інформації, пристосованого житла, у встановленні опіки або стороннього догляду, а також пристосуванні забудови населених пунктів, громадського транспорту, засобів комунікації і зв'язку до особливостей інвалідів. Матеріальне, соціально-побутове і медичне забезпечення інвалідів здійснюється у вигляді грошових виплат (пенсій, допомог, одноразових виплат), забезпечення медикаментами, технічними та іншими засобами, включаючи автомобілі, крісла-коляски, протезно-ортопедичні вироби, друковані видання зі спеціальним шрифтом, звукопідсилювальну апаратуру та аналізатори, а також шляхом надання послуг з медичної, соціальної, трудової і професійної реабілітації, побутового та торгівельного обслуговування.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У Законі України від 14 січня 1998 р. .№ 16/98 "Про загальнообов'язкове державне соціальне страхування" визначається поняття загальнообов'язкового державного соціального страхування — це система прав, обов'язків і гарантій, яка передбачає надання соціального захисту, що включає матеріальне забезпечення громадян у разі хвороби, повної, часткової або тимчасової втрати годувальника, безробіття з незалежних від них обставин, а також у старості та в інших випадках, передбачених законом, за рахунок грошових фондів, що формуються шляхом сплати страхових внесків власником або уповноваженим ним органом, громадянами, а також бюджетних та інших джерел, передбачених законом.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Суб'єктами загальнообов'язкового державного соціального страхування є застраховані громадяни, а в окремих випадках — члени їхніх сімей та інші особи, страхувальники і страховики. Застрахованою є фізична особа, на користь якої здійснюється загальнообов'язкове державне соціальне страхування. Страхувальниками за загальнообов'язковим державним соціальним страхуванням є роботодавці та застраховані особи, якщо інше не передбачено законами України. Страховиками є страхові фонди, які беруть на себе зобов'язання щодо збору страхових внесків та надання застрахованим особам матеріального забезпечення та соціальних послуг.</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Окремі закони визначають порядок державної соціальної допомоги різним категоріям громадян: "Про охорону дитинства", "Про державну соціальну допомогу малозабезпеченим сім'ям", "Про статус і соціальний захист громадян, що постраждали в результаті Чорнобильської катастрофи", "Про державну соціальну допомогу інвалідам з дитинства та дітям-інвалідам", "Про основні принципи соціального захисту ветеранів праці й інших громадян літнього віку".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В Україні немає закону, який би визначав правове регулювання соціальної роботи у різних сферах суспільства: правове визначення поняття "соціальна робота" та іншого термінологічного апарату, соціальних гарантій, соціальних послуг, прав і обов'язків соціальних працівників тощо. У 2001 р. в Україні прийнято Закон від 21 червня 2001 р. № 2558-14 "Про соціальну роботу з дітьми та молоддю", який регулює правове забезпечення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з дітьми та молоддю — діяльність уповноважених органів, підприємств, організацій та установ незалежно від їх підпорядкування і форми власності та окремих громадян, яка спрямована на створення соціальних умов життєдіяльності, гармонійного та різнобічного розвитку дітей та молоді, захист їх конституційних прав, свобод і законних інтересів, задоволення культурних та духовних потреб.</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Соціальне обслуговування — робота, спрямована на задоволення потреб, які виникають у процесі життєдіяльності, що забезпечує гармонійний та різнобічний розвиток дітей та молоді шляхом надання соціальної допомоги і різноманітних соціальних послуг.</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Соціальний супровід — робота, спрямована на здійснення соціальної опіки, допомоги та патронажу соціально незахищених категорій дітей та молоді з метою подолання життєвих труднощів, збереження, підвищення їхнього соціального статусу.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профілактика — робота, спрямована на попередження аморальної, протиправної, іншої асоціальної поведінки дітей та молоді, виявлення будь-якого негативного впливу на життя і здоров'я дітей та молоді й запобігання такому впливу.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реабілітація — робота, спрямована на відновлення морального, психічного і фізичного стану дітей та молоді, їхніх соціальних функцій, приведення індивідуальної чи колективної поведінки у відповідність до загальновизнаних суспільних правил і норм.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Соціальне інспектування — система заходів, спрямованих на здійснення нагляду, аналізу, експертизи, контролю за здійсненням соціальних програм, проектів, умовами життєдіяльності, моральним, психічним та фізичним станом дітей та молоді, забезпечення захисту їхніх прав, свобод та законних інтересів.</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Фахівець із соціальної роботи — особа, яка має спеціальну освіту і здійснює соціальну роботу з різними категоріями дітей та молоді або відповідними соціальними групами на професійних або волонтерських засадах.</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Волонтерський рух — добровільна, доброчинна, неприбуткова та вмотивована діяльність, яка має суспільно корисний характер.</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Соціальний менеджмент — управління системою соціальної роботи, спрямоване на реалізацію її завдань та пошук оптимальних шляхів їх вирішення.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Суб'єктами соціальної роботи з дітьми та молоддю є: уповноважені органи, які здійснюють соціальну роботу з дітьми та молоддю; фахівці з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До уповноважених органів належать: органи виконавчої влади; органи місцевого самоврядування; служби у справах неповнолітніх; центри соціальних служб для молоді, їх спеціалізовані формування; підприємства, установи та організації, незалежно від їх підпорядкування та форми власності.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Об'єктами соціальної роботи з дітьми та молоддю є: діти, молодь та члени їх сімей; професійні та інші колективи; соціальні групи, щодо яких здійснюється соціальна робота.</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Основними принципами соціальної роботи з дітьми та молоддю є:</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законність, додержання і захист прав людини;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диференційованість, системність, індивідуальний підхід;</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доступність, конфіденційність у соціальній роботі;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відповідальність суб'єктів соціальної роботи за додержання етичних і правових норм, вимог та правил здійснення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добровільність у прийнятті допомоги.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Основними напрямами державної політики у сфері соціальної роботи з дітьми та молоддю є:</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визначення правових засад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розроблення та реалізація державних, галузевих, регіональних програм соціального становлення і соціальної підтримки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створення сприятливих умов для гармонійного розвитку дітей та молоді, задоволення потреб у добровільному виборі виду діяльності, не забороненому законодавством, активної участі в творчій, культурологічній, спортивній та оздоровчій діяльності;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консультування і надання соціальних послуг, соціально-медичної, психолого-педагогічної, правової, інформаційної та інших видів соціальної допомоги;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соціального менеджменту щодо організації діяльності органів виконавчої влади, громадських організацій, спрямованої на подолання соціальних проблем;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соціально-профілактичної роботи щодо запобігання наслідкам негативних явищ та подолання таких наслідків;</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розроблення та здійснення комплексу реабілітаційних заходів щодо відновлення соціальних функцій, психологічного та фізичного стану дітей та молоді, які зазнали жорстокості, насильства, потрапили в екстремальні ситуації;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сприяння дитячим і молодіжним організаціям, іншим об'єднанням громадян, фізичним особам у реалізації ними власних соціально значущих ініціатив і проектів;</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забезпечення дотримання соціальних стандартів і нормативів умов життєдіяльності, морального, психологічного та фізичного стану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кадрового, науково-методичного, фінансового, матеріально-технічного, інформаційного та інших видів забезпечення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сприяння розвитку та підтримка волонтерського руху;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встановлення та зміцнення зв'язків із соціальними службами для молоді за кордоном, інтеграція в міжнародну систему соціальної роботи з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вжиття комплексу медико-соціальних та реабілітаційних заходів щодо адаптації в суспільстві дітей з вадами фізичного та розумового розвитку.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Соціальне обслуговування дітей та молоді здійснюється у порядку, визначеному законодавством, шляхом надання таких соціальних послуг:</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гарантованих державою безкоштовних фізкультурно-оздоровчих послуг;</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у доборі роботи і працевлаштуванні відповідно до покликання, здібностей, професійної підготовки, освіти, професійної орієнтації та перепідготовки;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3) у сфері освіти, культури, охорони здоров'я, фізичної культури і спорту, спеціального медичного обслуговування, оздоровлення, відпочинку;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4) добродійних послуг для задоволення духовних, культурних, естетичних, виховних, освітніх, оздоровчо-лікувальних, рекреаційних та Інших потреб.</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Соціальний супровід передбачає здійснення: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службами у справах неповнолітніх, центрами соціальних служб для молоді системного обліку та догляду дітей і молоді, які опинилися в складних життєвих ситуаціях;</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систематичних і комплексних заходів, спрямованих на подолання життєвих труднощів, збереження та підвищення соціального статусу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системи заходів, спрямованих на подолання різних видів залежностей, які завдають шкоди психічному і фізичному здоров'ю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соціальної опіки щодо дітей з вадами фізичного та розумового розвитку.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профілактика серед дітей та молоді передбачає здійснення: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системного обліку і догляду за дітьми та молоддю, які виявили схильність до асоціальної поведінки;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інформаційно-просвітницької, пропагандистської та агітаційної роботи серед дітей та молоді за місцем проживання, навчання або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реабілітація дітей та молоді передбачає здійснення: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навчально-виховної реабілітації у загальноосвітніх школах-інтернатах для дітей та молоді, які потребують соціальної допомоги; у спеціальних загальноосвітніх школах (школах-інтернатах) для дітей та молоді, які потребують корекції фізичного та розумового розвитку; у загальноосвітніх санаторних школах (школах-інтернатах) для дітей, які потребують тривалого лікування;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соціально-лікувальної та психологічної реабілітації у відповідних закладах охорони здоров'я дітей та молоді, які зазнали жорстокості, насильства, а також які постраждали внаслідок аварії на Чорнобильській АЕС;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3) фізичної реабілітації дітей та молоді з фізичними, розумовими вадами у спеціалізованих фізкультурно-оздоровчих закладах (клубах, центрах тощо);</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4) медико-соціальної реабілітації неповнолітніх, які зловживають алкоголем, наркотиками і які за станом здоров'я не можуть бути направлені до шкіл соціальної реабілітації та професійних училищ соціальної реабілітації;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5) соціально-освітньої реабілітації в школах соціальної реабілітації та професійних училищах соціальної реабілітації неповнолітніх, які скоїли правопорушення.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Соціальне інспектування здійснюється з метою контролю за додержанням вимог законодавства щодо захисту прав і свобод дітей та молоді у сфері соціальної роботи з ними. Порядок і умови здійснення соціального інспектування визначаються спеціально уповноваженим центральним органом виконавчої влади з питань молодіжної політики.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Завданнями суб'єктів соціальної роботи з дітьми та молоддю є:</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надання різноманітних соціальних послуг, соціально-медичної, психолого-педагогічної, правової, інформаційної, матеріальної та інших видів соціальної допомоги, консультування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розроблення та вжиття системи заходів зі створення умов, достатніх для життєдіяльності різних категорій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соціально-профілактичної роботи серед дітей та молоді, вжиття системи заходів щодо запобігання негативним явищам та їх подолання;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розроблення та вжиття реабілітаційних заходів щодо відновлення соціальних функцій, морального, психічного та фізичного стану дітей та молоді, пристосування їх до безпечних соціальних та інших умов життєдіяльності, а також надання допомоги дітям, молоді, які зазнали жорстокості та насильства, потрапили в екстремальні ситуації;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міжнародного співробітництва, вивчення і поширення передового міжнародного досвіду з питань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сприяння молодіжним організаціям і окремим громадянам у їх культурному і фізичному розвитку, участі в трудовій та суспільно корисній діяльності;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здійснення інших повноважень у сфері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Суб'єкти соціальної роботи з дітьми та молоддю мають право:</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вносити до органів виконавчої влади та органів місцевого самоврядування пропозиції щодо соціальної роботи з дітьми і молоддю, брати участь у їх реалізації;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укладати договори з підприємствами, установами і організаціями, в тому числі зарубіжними, на виконання ними робіт, що сприяють підвищенню ефективності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3) створювати агентства, спеціалізовані служби, інші установи соціального спрямування, займатися благодійництвом відповідно до законодавства України;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4) одержувати від підприємств, установ та організацій усіх форм власності інформацію з питань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5) проводити на підприємствах, в установах та організаціях соціологічні дослідження з проблем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6) представляти інтереси окремих молодих людей (молодих сімей) в їх відносинах з підприємствами, установами, організаціями;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7) надавати у встановленому порядку підприємствам, установам та організаціям за договорами платні послуги з інформаційно-методичного забезпечення їх діяльності щодо соціального обслуговування дітей та молоді із зарахуванням одержаних коштів на рахунки відповідних центрів соціальних служб для молоді. Перелік платних послуг, порядок їх надання і витрачання одержаних коштів встановлюються спеціально уповноваженим центральним органом виконавчої влади з питань молодіжної політики. Прибутки від надання платних послуг спрямовуються виключно на соціальне обслуговування та допомогу дітям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Права та обов'язки фахівця із соціальної роботи з дітьми та молоддю визначаються та затверджуються спеціально уповноваженим центральним органом виконавчої влади з питань молодіжної політики.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 метою законодавчого закріплення правового статусу соціальної роботи в Україні розроблено Закон "Про соціальні послуги". У цьому документі визначаються основні терміни: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соціальний працівник — професійно підготовлений фахівець, що має необхідну кваліфікацію у сфері соціальної роботи і надає соціальні послуги;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соціальні послуги — різні види послуг, що надаються особам, які перебувають у складних життєвих обставинах і потребують сторонньої допомоги (далі — особи, що потребують соціальних послуг), для забезпечення їхньої життєдіяльності та повернення до повноцінного життя;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складні життєві обставини — обставини, що об'єктивно порушують нормальну життєдіяльність особи, наслідки яких вона не може подолати самостійно (інвалідність, часткова втрата рухової активності у зв'язку зі старістю або станом здоров'я, самотність, сирітство, безпритульність, відсутність житла або роботи, насильство, зневажливе ставлення та негативні стосунки в сім'ї, малозабезпеченість тощо).</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Надання соціальних послуг ґрунтується на принципах адресності, індивідуального підходу, доступності, добровільності, гуманності, конфіденційності, відповідальності суб'єктів, що надають соціальні послуги, за дотримання етичних і правових норм.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Соціальні послуги можуть надаватися.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державними і комунальними спеціалізованими підприємствами, установами та організаціями, підпорядкованими центральним, місцевим органам виконавчої влади та органам місцевого самоврядування;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іншими підприємствами, установами та організаціями, створеними відповідно до законодавства України, які не мають на меті отримання прибутку від цієї діяльності.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Проект закону "Про соціальні послуги" регулює порядок на отримання послуг, організацію, координацію роботи та контроль за наданням соціальних послуг.</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Однак актуальними залишаються питання правового визначення поняття "клієнт" і "користувач соціальних послуг". Надання допомоги особам, які потребують соціальних послуг зумовлено обов'язками держави у пенсійному забезпеченні, наданні пільг, допомог тощо. Клієнт — особа, яка звертається в соціальну службу за допомогою внаслідок того, що не може власними зусиллями вирішити певні соціальні, соціально-психологічні, соціально-педагогічні проблеми, і потребує допомоги. Користувач соціальних послуг — особа, яка є об'єктом соціального впливу з боку соціального працівника з метою соціалізації, соціальної адаптації тощо. Наприклад, це стосується мобільної соціальної роботи, при якій з дітьми проводяться різні спортивні, оздоровчі, культурно-масові заходи.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Таким чином, законодавство України становить певну базу соціальної роботи, забезпечує її правовий статус, створює правові умови для ефективного регулювання системи соціального захисту, соціальної допомоги і соціальної підтримки населення.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Основна література</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Основы социальной работы: Учебник / Отв. ред. П.Д. Пав-ленок. — 2-е изд., испр. и доп. — М.: ИНФРА-М, 2002. — С. 81—89.</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В 3 ч. — К.: Вид. дім "Києво-Могилянсь-ка академія", 2004. — Ч. І.: Основи соціальної роботи /</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Н.Б. Бондаренко, І.М. Грига, Н.В. Кабаченко та ін.; За ред. Т. Се-мигіної та І. Григи, 2004. — С. 82—104.</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в Україні: Навч. посіб. / І.Д. Зверева, О.В. Безпалько, СЯ. Харченко та ін.; Зазаг. ред. І.Д. Звєрєвої, Г.М. Лактіонової. — К.: Наук, світ, 2003. — С. 52—61.</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Социальная работа: Учеб. пособие / Под общ. ред. проф. В.И. Курбатова. — 2-е изд., перераб. и доп. — Ростов н/Д.: Феникс, 2003. — С. 63—66.</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Социальная работа: теория и практика: Учеб. пособие / Отв. ред. Е.И. Холостова, А.С. Сорвина. — М.: ИНФРА-М, 2001. — С. 88—99.</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Тюптя Л.Т., Іванова І.Б. Соціальна робота (теорія і практика): Навч. посіб. — К.: ВМУРОЛ "Україна", 2004. — С. 48— 59.</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Фирсов MJ$„ Студенова Е.Г. Теория социальной работы: Учеб. пособие. — М.: Гуманит. изд. центр "ВЛАДОС", 2001. — С. 306—320.</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Додаткова література</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Адаптований переказ Конвенції! ООН про права дитини. Видано за сприяння Представництва ЮНІСЕФ в Україні. — 31с.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Верховна Рада України. 1991—2001.10 років незалежності: (Конституція України. Законотворчий процес. Законодавча база. Урочисті зборі Верховної Ради України, присвячені 10-й річниці незалежнос сі України) — 2 CD.</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Збірник законодавчих, нормативних та директивних документів з питань організації навчально-виховного процесу у вищому навчальному закладі. — К.: ВМУРОЛ, 2002. — 358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Конвенція ООН про права дитини (для дітей віком від 5 до 10 р.) в малюнках. — К., 2000. — 24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Періодична національна доповідь про реалізацію Україною положень Конвенцій ООН про права дитини. — К., 1998. — 213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Права дитини: сучасний досвід та інновації. 36. інформ. і</w:t>
      </w:r>
    </w:p>
    <w:p w:rsidR="00331D31" w:rsidRPr="00714C3F" w:rsidRDefault="00331D31" w:rsidP="00714C3F">
      <w:pPr>
        <w:shd w:val="clear" w:color="auto" w:fill="FFFFFF"/>
        <w:spacing w:after="0" w:line="240" w:lineRule="auto"/>
        <w:jc w:val="both"/>
        <w:rPr>
          <w:rFonts w:ascii="Times New Roman" w:hAnsi="Times New Roman" w:cs="Times New Roman"/>
          <w:color w:val="333333"/>
          <w:sz w:val="28"/>
          <w:szCs w:val="28"/>
        </w:rPr>
      </w:pPr>
      <w:r w:rsidRPr="00714C3F">
        <w:rPr>
          <w:rFonts w:ascii="Times New Roman" w:hAnsi="Times New Roman" w:cs="Times New Roman"/>
          <w:color w:val="333333"/>
          <w:sz w:val="28"/>
          <w:szCs w:val="28"/>
        </w:rPr>
        <w:br/>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метод, матеріалів / За заг. ред. Г. Лактіонової. — К.: Либідь, 2005. — 252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Руководство для законодателей по ВИЧ/СПИДу, законодательству и правам человека: меры по борьбе с эпидемиями ВИЧ/СПИДа с учетом их разрушительных последствий для человека, экономики и общества. — Женева: ЮНЭЙДС/МПС, 2000. —208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Словник термінів і понять, що вживаються у чинних нормативно-правових актах України. — К., 1999.</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Короткий єн цикл. слов. // Соціальна робота. — Кн. 4. — К: ДЦССМ, 2002. — С. 351—352.</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Хрестоматія // Соціальна робота. — Кн. 3. — К.: ДЦССМ, 2002. — С. 308—354.</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Социальная энциклопедия / Ред. кол.: А.П. Горкин, Г.Н. Ка-релова, Е.Д. Катульский и др. — М.: Большая рос. энцикл., 2000.— 438 с.</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Теми для дискусії</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1. Міжнародні підходи до соціального захисту населення.</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2. Сутність законодавчої бази соціальної роботи.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3. Основні положення законів України, які виступають гарантом соціального захисту, соціального забезпечення і соціальної допомоги.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4. Правове забезпечення соціального захисту дітей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5. Правові основи надання соціальних послуг.</w:t>
      </w:r>
    </w:p>
    <w:p w:rsidR="00331D31" w:rsidRPr="00714C3F" w:rsidRDefault="00331D31" w:rsidP="00714C3F">
      <w:pPr>
        <w:pStyle w:val="2"/>
        <w:shd w:val="clear" w:color="auto" w:fill="FFFFFF"/>
        <w:spacing w:before="0" w:line="240" w:lineRule="auto"/>
        <w:jc w:val="both"/>
        <w:rPr>
          <w:rFonts w:ascii="Times New Roman" w:hAnsi="Times New Roman" w:cs="Times New Roman"/>
          <w:b w:val="0"/>
          <w:bCs w:val="0"/>
          <w:caps/>
          <w:color w:val="333333"/>
          <w:sz w:val="28"/>
          <w:szCs w:val="28"/>
        </w:rPr>
      </w:pPr>
      <w:r w:rsidRPr="00714C3F">
        <w:rPr>
          <w:rFonts w:ascii="Times New Roman" w:hAnsi="Times New Roman" w:cs="Times New Roman"/>
          <w:b w:val="0"/>
          <w:bCs w:val="0"/>
          <w:caps/>
          <w:color w:val="333333"/>
          <w:sz w:val="28"/>
          <w:szCs w:val="28"/>
        </w:rPr>
        <w:t>СОЦІАЛЬНА РОБОТА З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Молодь є однією з продуктивних сил суспільства. Ця категорія населення України визначається віком до 28 років. Молодь називають поколінням перехідного періоду, яке живе в епоху бурхливих і глибоких перетворень, в роки суворих потрясінь і нових можливостей.</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Молоді люди є специфічним контингентом населення, якісно відмінним від усіх інших вікових груп. Роль молоді як чинника соціально-демографічного розвитку держави (регіону) обумовлена такими притаманними цій віковій групі особливостями: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підвищений (порівняно з іншими віковими контингентами) рівень народжуваності — саме на жінок молодіжного віку припадає основна частина народжень;</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висока міграційна мобільність;</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великий попит на освіту — майже всі особи, які навчаються у вищих та професійних навчальних закладах, молодого віку;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 підвищений ступінь мобільності щодо змін місця роботи, перекваліфікації, освоєння нових видів та сфер діяльності.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Молодь є майбутнім держави, її інтелектуальним потенціалом, основою економічного, політичного і суспільного життя. Тому соціальне становище і соціальні проблеми молоді вивчаються і досліджуються у таких аспектах: демографічна ситуація в молодіжному середовищі; молодь і здоров'я; соціальне становище та самопочуття молоді; молодь і шлюб, проблеми молодих сімей; зайнятість і професійна підготовка молоді; молодь і освіта; молодь і Збройні сили, інші військові формування України; фізична культура і спорт; система ціннісних орієнтацій, культурні потреби і духовний світ української молоді; групи ризику та ризикова поведінка; економічна активність молоді та ін.</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з молоддю має давню історію і ґрунтується на основних підходах і напрямках соціалізації особистості, які сформувались на основі теорії соціальної педагогіки. Соціальні перетворення в державі, кризовий стан економіки і зміни у суспільному житті спричинили необхідність появи нових соціальних інститутів, уповноважених реалізувати соціальний захист молодих людей, нових напрямків і підходів у соціальній роботі з молоддю, які відповідають потребам і вимогам суспільства, соціальним запитам юнаків і дівчат.</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Центральним органом виконавчої влади, що забезпечує втілення у життя державної молодіжної політики, є Державний комітет молодіжної політики, спорту і туризму України, який має діяти спільно з іншими міністерствами та центральними органами влади та їхніми структурними підрозділами по роботі з молоддю, а також взаємодіяти з політичними партіями, іншими громадськими об'єднаннями у сфері вирішення молодіжних проблем.</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Стратегічні цілі реалізації державної молодіжної політики визначені Декларацією "Про загальні засади державної молодіжної політики в Україні", Законами України "Про сприяння соціальному становленню та розвитку молоді в Україні", "Про молодіжні та дитячі громадські організації", "Про соціальну роботу з дітьми та молоддю" та іншими нормативно-законодавчими актами.</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з молоддю здійснюється відповідно до основних напрямів державної політики. Найважливішими з них є: визначення правових засад соціальної роботи з дітьми та молоддю; розроблення та реалізація державних, галузевих, регіональних програм соціального становлення і соціальної підтримки дітей та молоді; створення сприятливих умов для гармонійного розвитку дітей та молоді, задоволення потреб у добровільному виборі виду діяльності, не забороненому законодавством, активної участі в творчій, культурологічній, спортивній і оздоровчій діяльності; консультування і надання соціальних послуг, соціально-медичної, психолого-педагогічної, правової, інформаційної та інших видів соціальної допомоги; здійснення соціального менеджменту щодо організації діяльності органів виконавчої влади, громадських організацій, спрямованої на подолання соціальних проблем; здійснення соціально-профілактичної роботи щодо запобігання наслідкам негативних явищ та подолання таких наслідків; розроблення та здійснення комплексу реабілітаційних заходів щодо відновлення соціальних функцій, психологічного та фізичного стану дітей та молоді, які зазнали жорстокості, насильства, потрапили в екстремальні ситуації; сприяння дитячим і молодіжним організаціям, іншим об'єднанням громадян, фізичним особам у реалізації ними власних соціально значущих ініціатив і проектів; забезпечення дотримання соціальних стандартів і нормативів умов життєдіяльності, морального, психологічного та фізичного стану дітей та молоді; здійснення кадрового, науково-методичного, фінансового, матеріально-технічного, інформаційного та інших видів забезпечення соціальної роботи; сприяння розвитку та підтримка волонтерського руху; встановлення та зміцнення зв'язків із соціальними службами для молоді за кордоном, інтеграція в міжнародну систему соціальної роботи з молоддю; здійснення комплексу мед и ко-соціальних та реабілітаційних заходів щодо адаптації в суспільстві дітей з вадами фізичного та розумового розвитку.</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Механізмом формування та реалізації державної молодіжної політики в Україні є: законодавча база; щорічні слухання у Верховній Раді України про становище молоді та доповідь з цього питання Верховній Раді України, Президентові України, структурні підрозділи, що займаються проблемами молоді, в органах державної влади та управління всіх рівнів; соціальні служби для молоді; громадські молодіжні об'єднання; цільові комплексні програми; цільові кошти на фінансування молодіжної соціальної політики, залучені матеріальні та фінансові ресурси підприємств, організацій і установ, об'єднань громадян, зацікавлених у роботі з молоддю, діяльність спеціальних молодіжних фондів, які виступають суб'єктами соціальної роботи з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Завданнями суб'єктів соціальної роботи з дітьми та молоддю є: надання різноманітних соціальних послуг, соціально-медичної, психолого-педагогічної, правової, інформаційної, матеріальної та інших видів соціальної допомоги, консультування дітей та молоді; розроблення та здійснення системи заходів зі створення умов, достатніх для життєдіяльності різних категорій дітей та молоді; здійснення соціально-профілактичної роботи серед дітей та молоді, вжиття системи заходів щодо запобігання негативним явищам та їх подолання; розроблення та здійснення реабілітаційних заходів щодо відновлення соціальних функцій, морального, психічного та фізичного стану дітей та молоді, пристосування їх до безпечних соціальних та інших умов життєдіяльності, а також надання допомоги дітям, молоді, які зазнали жорстокості та насильства, потрапили в екстремальні ситуації; здійснення міжнародного співробітництва, вивчення і поширення передового міжнародного досвіду з питань соціальної роботи з дітьми та молоддю; сприяння молодіжним організаціям і окремим громадянам у їх культурному і фізичному розвитку, участі в трудовій та суспільно корисній діяльності; здійснення інших повноважень у сфері соціальної роботи з дітьми та молоддю.</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Суб'єкти соціальної роботи з дітьми та молоддю мають право: вносити до органів виконавчої влади та органів місцевого самоврядування пропозиції щодо соціальної роботи з дітьми і молоддю, брати участь в їх реалізації; укладати договори з підприємствами, установами та організаціями, у тому числі зарубіжними, на виконання ними робіт, що сприяють підвищенню ефективності соціальної роботи; створювати агентства, спеціалізовані служби, інші установи соціального спрямування, займатися благодійництвом відповідно до законодавства України; одержувати від підприємств, установ та організацій усіх форм власності інформацію з питань соціальної роботи з дітьми та молоддю; проводити на підприємствах, в установах та організаціях соціологічні дослідження з проблем молоді; представляти інтереси окремих молодих людей (молодих сімей) в їх відносинах з підприємствами, установами, організаціями; надавати у встановленому порядку підприємствам, установам та організаціям за договорами платні послуги з інформаційно-методичного забезпечення їх діяльності щодо соціального обслуговування дітей та молоді з зарахуванням одержаних коштів на рахунки відповідних центрів соціальних служб для молоді. Перелік платних послуг, порядок їх надання і витрачання одержаних коштів встановлюються спеціально уповноваженим центральним органом виконавчої влади з питань молодіжної політики. Прибутки від надання платних послуг спрямовуються виключно на соціальне обслуговування і допомогу дітям та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Об'єктами соціальної роботи з молоддю є: працююча молодь; безробітна молодь; молодь, яка навчається; молоді сім'ї (у тому числі неблагополучні сім'ї та сім'ї групи ризику); діти і молодь, які мають відхилення в здоров'ї (молоді інваліди, наркозалежна молодь, алкогольнозалежна молодь, хворі на СНІД та ін.); молодь, яка має відхилення у поведінці; молодіжні організації та об'єднання; обдарована і талановита молодь; молодь із числа сиріт; біженці і переселенці та інші категорії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Головною метою соціальної роботи з дітьми та молоддю є створення умов позитивно орієнтованої соціалізації особистості, що сприяє соціальній адаптації та самореалізації молодого покоління в інтересах особистості й суспільства. Соціальна робота передбачає взаємодію двох пріоритетних аспектів діяльності держави: соціальна опіка, надання різних видів допомоги різним категоріям молоді і діяльність соціальних інституцій, спрямована на розкриття творчого потенціалу молоді.</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з дітьми та молоддю — діяльність уповноважених органів, підприємств, організацій та установ незалежно від їх підпорядкування і форми власності та окремих громадян, яка спрямована на створення соціальних умов життєдіяльності, гармонійного та різнобічного розвитку дітей та молоді, захист їх конституційних прав, свобод і законних інтересів, задоволення культурних та духовних,потреб.</w:t>
      </w:r>
    </w:p>
    <w:p w:rsidR="00331D31" w:rsidRPr="00714C3F" w:rsidRDefault="00331D31" w:rsidP="00714C3F">
      <w:pPr>
        <w:pStyle w:val="a5"/>
        <w:shd w:val="clear" w:color="auto" w:fill="FFFFFF"/>
        <w:spacing w:before="0" w:beforeAutospacing="0" w:after="0" w:afterAutospacing="0"/>
        <w:jc w:val="both"/>
        <w:rPr>
          <w:color w:val="333333"/>
          <w:sz w:val="28"/>
          <w:szCs w:val="28"/>
        </w:rPr>
      </w:pPr>
      <w:r w:rsidRPr="00714C3F">
        <w:rPr>
          <w:color w:val="333333"/>
          <w:sz w:val="28"/>
          <w:szCs w:val="28"/>
        </w:rPr>
        <w:t>Соціальна робота з молоддю підпорядкована основним теоретичним і практичним підходам, які викладені у попередніх параграфах. Однак своєрідність молоді як особливої демографічної групи населення зумовлює специфічні підходи соціальної роботи, які базуються на таких напрямках і технологіях, як соціальна профілактика, соціальне обслуговування, соціальна реабілітація і соціальна допомога.</w:t>
      </w:r>
    </w:p>
    <w:p w:rsidR="00331D31" w:rsidRPr="002D0451" w:rsidRDefault="00331D31">
      <w:pPr>
        <w:rPr>
          <w:lang w:val="ru-RU"/>
        </w:rPr>
      </w:pPr>
    </w:p>
    <w:sectPr w:rsidR="00331D31" w:rsidRPr="002D0451" w:rsidSect="00282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18D"/>
    <w:multiLevelType w:val="multilevel"/>
    <w:tmpl w:val="1C82E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E70AD"/>
    <w:multiLevelType w:val="multilevel"/>
    <w:tmpl w:val="F3F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B10FF"/>
    <w:multiLevelType w:val="multilevel"/>
    <w:tmpl w:val="616CC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512A0"/>
    <w:multiLevelType w:val="hybridMultilevel"/>
    <w:tmpl w:val="647C885E"/>
    <w:lvl w:ilvl="0" w:tplc="C824C1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6E33C8C"/>
    <w:multiLevelType w:val="multilevel"/>
    <w:tmpl w:val="33361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55245"/>
    <w:multiLevelType w:val="multilevel"/>
    <w:tmpl w:val="B36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D4738"/>
    <w:multiLevelType w:val="multilevel"/>
    <w:tmpl w:val="EDB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13C63"/>
    <w:multiLevelType w:val="multilevel"/>
    <w:tmpl w:val="BF82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32E69"/>
    <w:multiLevelType w:val="multilevel"/>
    <w:tmpl w:val="7CF2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9D7FB3"/>
    <w:multiLevelType w:val="multilevel"/>
    <w:tmpl w:val="734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412F1"/>
    <w:multiLevelType w:val="multilevel"/>
    <w:tmpl w:val="DA082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E40E96"/>
    <w:multiLevelType w:val="hybridMultilevel"/>
    <w:tmpl w:val="8A70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834703"/>
    <w:multiLevelType w:val="hybridMultilevel"/>
    <w:tmpl w:val="647C885E"/>
    <w:lvl w:ilvl="0" w:tplc="C824C1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9E733B"/>
    <w:multiLevelType w:val="multilevel"/>
    <w:tmpl w:val="D5A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A0A26"/>
    <w:multiLevelType w:val="hybridMultilevel"/>
    <w:tmpl w:val="2DA8CA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2"/>
  </w:num>
  <w:num w:numId="6">
    <w:abstractNumId w:val="12"/>
  </w:num>
  <w:num w:numId="7">
    <w:abstractNumId w:val="7"/>
  </w:num>
  <w:num w:numId="8">
    <w:abstractNumId w:val="6"/>
  </w:num>
  <w:num w:numId="9">
    <w:abstractNumId w:val="9"/>
  </w:num>
  <w:num w:numId="10">
    <w:abstractNumId w:val="13"/>
  </w:num>
  <w:num w:numId="11">
    <w:abstractNumId w:val="5"/>
  </w:num>
  <w:num w:numId="12">
    <w:abstractNumId w:val="1"/>
  </w:num>
  <w:num w:numId="13">
    <w:abstractNumId w:val="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CD2BD0"/>
    <w:rsid w:val="00023C99"/>
    <w:rsid w:val="001107E9"/>
    <w:rsid w:val="00122D62"/>
    <w:rsid w:val="001D14D3"/>
    <w:rsid w:val="002820FC"/>
    <w:rsid w:val="002D0451"/>
    <w:rsid w:val="00331D31"/>
    <w:rsid w:val="003670CA"/>
    <w:rsid w:val="00652CA9"/>
    <w:rsid w:val="00714C3F"/>
    <w:rsid w:val="00835848"/>
    <w:rsid w:val="00CD2BD0"/>
    <w:rsid w:val="00D51C74"/>
    <w:rsid w:val="00E3224D"/>
    <w:rsid w:val="00EC6B17"/>
    <w:rsid w:val="00F01891"/>
    <w:rsid w:val="00F1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C"/>
    <w:rPr>
      <w:lang w:val="uk-UA"/>
    </w:rPr>
  </w:style>
  <w:style w:type="paragraph" w:styleId="1">
    <w:name w:val="heading 1"/>
    <w:basedOn w:val="a"/>
    <w:link w:val="10"/>
    <w:uiPriority w:val="9"/>
    <w:qFormat/>
    <w:rsid w:val="002D045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331D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B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BD0"/>
    <w:rPr>
      <w:rFonts w:ascii="Tahoma" w:hAnsi="Tahoma" w:cs="Tahoma"/>
      <w:sz w:val="16"/>
      <w:szCs w:val="16"/>
      <w:lang w:val="uk-UA"/>
    </w:rPr>
  </w:style>
  <w:style w:type="character" w:customStyle="1" w:styleId="10">
    <w:name w:val="Заголовок 1 Знак"/>
    <w:basedOn w:val="a0"/>
    <w:link w:val="1"/>
    <w:uiPriority w:val="9"/>
    <w:rsid w:val="002D0451"/>
    <w:rPr>
      <w:rFonts w:ascii="Times New Roman" w:eastAsia="Times New Roman" w:hAnsi="Times New Roman" w:cs="Times New Roman"/>
      <w:b/>
      <w:bCs/>
      <w:kern w:val="36"/>
      <w:sz w:val="48"/>
      <w:szCs w:val="48"/>
      <w:lang w:eastAsia="ru-RU"/>
    </w:rPr>
  </w:style>
  <w:style w:type="character" w:customStyle="1" w:styleId="spelle">
    <w:name w:val="spelle"/>
    <w:basedOn w:val="a0"/>
    <w:rsid w:val="002D0451"/>
  </w:style>
  <w:style w:type="character" w:customStyle="1" w:styleId="apple-converted-space">
    <w:name w:val="apple-converted-space"/>
    <w:basedOn w:val="a0"/>
    <w:rsid w:val="002D0451"/>
  </w:style>
  <w:style w:type="paragraph" w:styleId="a5">
    <w:name w:val="Normal (Web)"/>
    <w:basedOn w:val="a"/>
    <w:uiPriority w:val="99"/>
    <w:semiHidden/>
    <w:unhideWhenUsed/>
    <w:rsid w:val="002D04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2D0451"/>
    <w:rPr>
      <w:color w:val="0000FF"/>
      <w:u w:val="single"/>
    </w:rPr>
  </w:style>
  <w:style w:type="paragraph" w:styleId="a7">
    <w:name w:val="List Paragraph"/>
    <w:basedOn w:val="a"/>
    <w:uiPriority w:val="34"/>
    <w:qFormat/>
    <w:rsid w:val="00EC6B17"/>
    <w:pPr>
      <w:ind w:left="720"/>
      <w:contextualSpacing/>
    </w:pPr>
  </w:style>
  <w:style w:type="character" w:styleId="a8">
    <w:name w:val="Strong"/>
    <w:basedOn w:val="a0"/>
    <w:uiPriority w:val="22"/>
    <w:qFormat/>
    <w:rsid w:val="001107E9"/>
    <w:rPr>
      <w:b/>
      <w:bCs/>
    </w:rPr>
  </w:style>
  <w:style w:type="paragraph" w:customStyle="1" w:styleId="text-top-shadow">
    <w:name w:val="text-top-shadow"/>
    <w:basedOn w:val="a"/>
    <w:rsid w:val="00331D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331D31"/>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r="http://schemas.openxmlformats.org/officeDocument/2006/relationships" xmlns:w="http://schemas.openxmlformats.org/wordprocessingml/2006/main">
  <w:divs>
    <w:div w:id="474416605">
      <w:bodyDiv w:val="1"/>
      <w:marLeft w:val="0"/>
      <w:marRight w:val="0"/>
      <w:marTop w:val="0"/>
      <w:marBottom w:val="0"/>
      <w:divBdr>
        <w:top w:val="none" w:sz="0" w:space="0" w:color="auto"/>
        <w:left w:val="none" w:sz="0" w:space="0" w:color="auto"/>
        <w:bottom w:val="none" w:sz="0" w:space="0" w:color="auto"/>
        <w:right w:val="none" w:sz="0" w:space="0" w:color="auto"/>
      </w:divBdr>
    </w:div>
    <w:div w:id="872504125">
      <w:bodyDiv w:val="1"/>
      <w:marLeft w:val="0"/>
      <w:marRight w:val="0"/>
      <w:marTop w:val="0"/>
      <w:marBottom w:val="0"/>
      <w:divBdr>
        <w:top w:val="none" w:sz="0" w:space="0" w:color="auto"/>
        <w:left w:val="none" w:sz="0" w:space="0" w:color="auto"/>
        <w:bottom w:val="none" w:sz="0" w:space="0" w:color="auto"/>
        <w:right w:val="none" w:sz="0" w:space="0" w:color="auto"/>
      </w:divBdr>
    </w:div>
    <w:div w:id="1042821983">
      <w:bodyDiv w:val="1"/>
      <w:marLeft w:val="0"/>
      <w:marRight w:val="0"/>
      <w:marTop w:val="0"/>
      <w:marBottom w:val="0"/>
      <w:divBdr>
        <w:top w:val="none" w:sz="0" w:space="0" w:color="auto"/>
        <w:left w:val="none" w:sz="0" w:space="0" w:color="auto"/>
        <w:bottom w:val="none" w:sz="0" w:space="0" w:color="auto"/>
        <w:right w:val="none" w:sz="0" w:space="0" w:color="auto"/>
      </w:divBdr>
    </w:div>
    <w:div w:id="1270578529">
      <w:bodyDiv w:val="1"/>
      <w:marLeft w:val="0"/>
      <w:marRight w:val="0"/>
      <w:marTop w:val="0"/>
      <w:marBottom w:val="0"/>
      <w:divBdr>
        <w:top w:val="none" w:sz="0" w:space="0" w:color="auto"/>
        <w:left w:val="none" w:sz="0" w:space="0" w:color="auto"/>
        <w:bottom w:val="none" w:sz="0" w:space="0" w:color="auto"/>
        <w:right w:val="none" w:sz="0" w:space="0" w:color="auto"/>
      </w:divBdr>
    </w:div>
    <w:div w:id="1294562625">
      <w:bodyDiv w:val="1"/>
      <w:marLeft w:val="0"/>
      <w:marRight w:val="0"/>
      <w:marTop w:val="0"/>
      <w:marBottom w:val="0"/>
      <w:divBdr>
        <w:top w:val="none" w:sz="0" w:space="0" w:color="auto"/>
        <w:left w:val="none" w:sz="0" w:space="0" w:color="auto"/>
        <w:bottom w:val="none" w:sz="0" w:space="0" w:color="auto"/>
        <w:right w:val="none" w:sz="0" w:space="0" w:color="auto"/>
      </w:divBdr>
    </w:div>
    <w:div w:id="1498376974">
      <w:bodyDiv w:val="1"/>
      <w:marLeft w:val="0"/>
      <w:marRight w:val="0"/>
      <w:marTop w:val="0"/>
      <w:marBottom w:val="0"/>
      <w:divBdr>
        <w:top w:val="none" w:sz="0" w:space="0" w:color="auto"/>
        <w:left w:val="none" w:sz="0" w:space="0" w:color="auto"/>
        <w:bottom w:val="none" w:sz="0" w:space="0" w:color="auto"/>
        <w:right w:val="none" w:sz="0" w:space="0" w:color="auto"/>
      </w:divBdr>
    </w:div>
    <w:div w:id="1575965375">
      <w:bodyDiv w:val="1"/>
      <w:marLeft w:val="0"/>
      <w:marRight w:val="0"/>
      <w:marTop w:val="0"/>
      <w:marBottom w:val="0"/>
      <w:divBdr>
        <w:top w:val="none" w:sz="0" w:space="0" w:color="auto"/>
        <w:left w:val="none" w:sz="0" w:space="0" w:color="auto"/>
        <w:bottom w:val="none" w:sz="0" w:space="0" w:color="auto"/>
        <w:right w:val="none" w:sz="0" w:space="0" w:color="auto"/>
      </w:divBdr>
      <w:divsChild>
        <w:div w:id="659189487">
          <w:marLeft w:val="0"/>
          <w:marRight w:val="0"/>
          <w:marTop w:val="0"/>
          <w:marBottom w:val="0"/>
          <w:divBdr>
            <w:top w:val="none" w:sz="0" w:space="0" w:color="auto"/>
            <w:left w:val="none" w:sz="0" w:space="0" w:color="auto"/>
            <w:bottom w:val="none" w:sz="0" w:space="0" w:color="auto"/>
            <w:right w:val="none" w:sz="0" w:space="0" w:color="auto"/>
          </w:divBdr>
        </w:div>
      </w:divsChild>
    </w:div>
    <w:div w:id="1612778750">
      <w:bodyDiv w:val="1"/>
      <w:marLeft w:val="0"/>
      <w:marRight w:val="0"/>
      <w:marTop w:val="0"/>
      <w:marBottom w:val="0"/>
      <w:divBdr>
        <w:top w:val="none" w:sz="0" w:space="0" w:color="auto"/>
        <w:left w:val="none" w:sz="0" w:space="0" w:color="auto"/>
        <w:bottom w:val="none" w:sz="0" w:space="0" w:color="auto"/>
        <w:right w:val="none" w:sz="0" w:space="0" w:color="auto"/>
      </w:divBdr>
    </w:div>
    <w:div w:id="1949847398">
      <w:bodyDiv w:val="1"/>
      <w:marLeft w:val="0"/>
      <w:marRight w:val="0"/>
      <w:marTop w:val="0"/>
      <w:marBottom w:val="0"/>
      <w:divBdr>
        <w:top w:val="none" w:sz="0" w:space="0" w:color="auto"/>
        <w:left w:val="none" w:sz="0" w:space="0" w:color="auto"/>
        <w:bottom w:val="none" w:sz="0" w:space="0" w:color="auto"/>
        <w:right w:val="none" w:sz="0" w:space="0" w:color="auto"/>
      </w:divBdr>
      <w:divsChild>
        <w:div w:id="198076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623-15" TargetMode="External"/><Relationship Id="rId13" Type="http://schemas.openxmlformats.org/officeDocument/2006/relationships/hyperlink" Target="http://www.irbis-nbuv.gov.ua/cgi-bin/irbis_nbuv/cgiirbis_64.exe?I21DBN=LINK&amp;P21DBN=UJRN&amp;Z21ID=&amp;S21REF=10&amp;S21CNR=20&amp;S21STN=1&amp;S21FMT=ASP_meta&amp;C21COM=S&amp;2_S21P03=FILA=&amp;2_S21STR=Pubupr_2014_4_29" TargetMode="External"/><Relationship Id="rId18" Type="http://schemas.openxmlformats.org/officeDocument/2006/relationships/hyperlink" Target="http://www.elearning.lntu.inf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on1.rada.gov.ua/laws/show/2017-14" TargetMode="Externa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803" TargetMode="External"/><Relationship Id="rId17" Type="http://schemas.openxmlformats.org/officeDocument/2006/relationships/hyperlink" Target="http://www.gumer.info/bibliotek_Buks/Polit/Index_%20Polit.php" TargetMode="External"/><Relationship Id="rId2" Type="http://schemas.openxmlformats.org/officeDocument/2006/relationships/styles" Target="styles.xml"/><Relationship Id="rId16" Type="http://schemas.openxmlformats.org/officeDocument/2006/relationships/hyperlink" Target="http://socpedagogika.narod.ru/Index.html" TargetMode="External"/><Relationship Id="rId20" Type="http://schemas.openxmlformats.org/officeDocument/2006/relationships/hyperlink" Target="http://politics.ellib.org.ua/pages-12086.html" TargetMode="External"/><Relationship Id="rId1" Type="http://schemas.openxmlformats.org/officeDocument/2006/relationships/numbering" Target="numbering.xml"/><Relationship Id="rId6" Type="http://schemas.openxmlformats.org/officeDocument/2006/relationships/hyperlink" Target="http://zakon4.rada.gov.ua/laws/show/3236-17" TargetMode="Externa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3%D1%83%D1%82%20%D0%92$" TargetMode="External"/><Relationship Id="rId5" Type="http://schemas.openxmlformats.org/officeDocument/2006/relationships/hyperlink" Target="http://www.nbuv.gov.ua/" TargetMode="External"/><Relationship Id="rId15" Type="http://schemas.openxmlformats.org/officeDocument/2006/relationships/hyperlink" Target="http://www.mlsp.gov.ua/" TargetMode="External"/><Relationship Id="rId10" Type="http://schemas.openxmlformats.org/officeDocument/2006/relationships/hyperlink" Target="http://zakon1.rada.gov.ua/laws/show/2998-12" TargetMode="External"/><Relationship Id="rId19" Type="http://schemas.openxmlformats.org/officeDocument/2006/relationships/hyperlink" Target="https://elib.lntu.edu.ua/sites/default/files/elib_upload/%D0%95%D0%9D%D0%9F_%D0%86%D0%A2%D0%A1%D0%A0%202/page13.html" TargetMode="External"/><Relationship Id="rId4" Type="http://schemas.openxmlformats.org/officeDocument/2006/relationships/webSettings" Target="webSettings.xml"/><Relationship Id="rId9" Type="http://schemas.openxmlformats.org/officeDocument/2006/relationships/hyperlink" Target="http://zakon1.rada.gov.ua/laws/show/2558-14" TargetMode="External"/><Relationship Id="rId14" Type="http://schemas.openxmlformats.org/officeDocument/2006/relationships/hyperlink" Target="http://www.nbuv.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17764</Words>
  <Characters>101255</Characters>
  <Application>Microsoft Office Word</Application>
  <DocSecurity>0</DocSecurity>
  <Lines>843</Lines>
  <Paragraphs>237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Тема 2.1. Система соціального  забезпечення України на сучасному етапі  (90-ті </vt:lpstr>
      <vt:lpstr/>
      <vt:lpstr>Тема 2.2. Основні технологічні моделі соціальної політики та соціальної підтрим</vt:lpstr>
      <vt:lpstr/>
      <vt:lpstr/>
      <vt:lpstr>2.3.  Соціальна робота в США: історія, становлення, розвиток</vt:lpstr>
      <vt:lpstr/>
      <vt:lpstr>Моделі, напрямки і технології соціальної роботи з сім'ями різних типів</vt:lpstr>
      <vt:lpstr>Соціальна робота: Теорія і практика</vt:lpstr>
      <vt:lpstr>    ПРАВОВІ ОСНОВИ СОЦІАЛЬНОЇ РОБОТИ</vt:lpstr>
    </vt:vector>
  </TitlesOfParts>
  <Company>Krokoz™</Company>
  <LinksUpToDate>false</LinksUpToDate>
  <CharactersWithSpaces>118782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2023-03-07T13:03:00Z</cp:lastPrinted>
  <dcterms:created xsi:type="dcterms:W3CDTF">2023-03-07T15:03:00Z</dcterms:created>
  <dcterms:modified xsi:type="dcterms:W3CDTF">2023-03-07T15:03:00Z</dcterms:modified>
</cp:coreProperties>
</file>