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958" w:rsidRPr="0055318D" w:rsidRDefault="00045958" w:rsidP="00045958">
      <w:pPr>
        <w:jc w:val="center"/>
        <w:rPr>
          <w:rFonts w:ascii="Times New Roman" w:eastAsia="Batang" w:hAnsi="Times New Roman" w:cs="Times New Roman"/>
          <w:b/>
          <w:sz w:val="28"/>
          <w:szCs w:val="28"/>
          <w:lang w:val="uk-UA"/>
        </w:rPr>
      </w:pPr>
      <w:r w:rsidRPr="0055318D">
        <w:rPr>
          <w:rFonts w:ascii="Times New Roman" w:eastAsia="Batang" w:hAnsi="Times New Roman" w:cs="Times New Roman"/>
          <w:b/>
          <w:sz w:val="28"/>
          <w:szCs w:val="28"/>
          <w:lang w:val="uk-UA"/>
        </w:rPr>
        <w:t>МІНІСТЕРСТВО КУЛЬТУРИ І ТУРИЗМУ УКРАЇНИ</w:t>
      </w:r>
    </w:p>
    <w:p w:rsidR="00045958" w:rsidRPr="0055318D" w:rsidRDefault="00045958" w:rsidP="00045958">
      <w:pPr>
        <w:jc w:val="center"/>
        <w:rPr>
          <w:rFonts w:ascii="Times New Roman" w:eastAsia="Batang" w:hAnsi="Times New Roman" w:cs="Times New Roman"/>
          <w:b/>
          <w:sz w:val="28"/>
          <w:szCs w:val="28"/>
          <w:lang w:val="uk-UA"/>
        </w:rPr>
      </w:pPr>
      <w:r w:rsidRPr="0055318D">
        <w:rPr>
          <w:rFonts w:ascii="Times New Roman" w:eastAsia="Batang" w:hAnsi="Times New Roman" w:cs="Times New Roman"/>
          <w:b/>
          <w:sz w:val="28"/>
          <w:szCs w:val="28"/>
          <w:lang w:val="uk-UA"/>
        </w:rPr>
        <w:t>ДЕРЖАВНА АКАДЕМІЯ КЕРІВНИХ КАДРІВ КУЛЬТУРИ І МИСТЕЦТВ</w:t>
      </w: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pStyle w:val="2"/>
        <w:jc w:val="center"/>
        <w:rPr>
          <w:rFonts w:eastAsia="Batang"/>
          <w:b/>
          <w:color w:val="auto"/>
          <w:sz w:val="36"/>
          <w:szCs w:val="36"/>
        </w:rPr>
      </w:pPr>
      <w:r w:rsidRPr="0055318D">
        <w:rPr>
          <w:rFonts w:eastAsia="Batang"/>
          <w:b/>
          <w:color w:val="auto"/>
          <w:sz w:val="36"/>
          <w:szCs w:val="36"/>
        </w:rPr>
        <w:t>Г.В. Власова</w:t>
      </w:r>
    </w:p>
    <w:p w:rsidR="00045958" w:rsidRPr="0055318D" w:rsidRDefault="00045958" w:rsidP="00045958">
      <w:pPr>
        <w:jc w:val="center"/>
        <w:rPr>
          <w:rFonts w:ascii="Times New Roman" w:eastAsia="Batang" w:hAnsi="Times New Roman" w:cs="Times New Roman"/>
          <w:b/>
          <w:sz w:val="36"/>
          <w:szCs w:val="36"/>
          <w:lang w:val="uk-UA"/>
        </w:rPr>
      </w:pPr>
      <w:r w:rsidRPr="0055318D">
        <w:rPr>
          <w:rFonts w:ascii="Times New Roman" w:eastAsia="Batang" w:hAnsi="Times New Roman" w:cs="Times New Roman"/>
          <w:b/>
          <w:sz w:val="36"/>
          <w:szCs w:val="36"/>
          <w:lang w:val="uk-UA"/>
        </w:rPr>
        <w:t>В.І. Лутовинова</w:t>
      </w:r>
    </w:p>
    <w:p w:rsidR="00045958" w:rsidRPr="0055318D" w:rsidRDefault="00045958" w:rsidP="00045958">
      <w:pPr>
        <w:jc w:val="center"/>
        <w:rPr>
          <w:rFonts w:ascii="Times New Roman" w:eastAsia="Batang" w:hAnsi="Times New Roman" w:cs="Times New Roman"/>
          <w:b/>
          <w:sz w:val="36"/>
          <w:szCs w:val="36"/>
          <w:lang w:val="uk-UA"/>
        </w:rPr>
      </w:pPr>
      <w:r w:rsidRPr="0055318D">
        <w:rPr>
          <w:rFonts w:ascii="Times New Roman" w:eastAsia="Batang" w:hAnsi="Times New Roman" w:cs="Times New Roman"/>
          <w:b/>
          <w:sz w:val="36"/>
          <w:szCs w:val="36"/>
          <w:lang w:val="uk-UA"/>
        </w:rPr>
        <w:t>Л.І. Титова</w:t>
      </w: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jc w:val="center"/>
        <w:rPr>
          <w:rFonts w:ascii="Times New Roman" w:eastAsia="Batang" w:hAnsi="Times New Roman" w:cs="Times New Roman"/>
          <w:b/>
          <w:sz w:val="60"/>
          <w:szCs w:val="60"/>
          <w:lang w:val="uk-UA"/>
        </w:rPr>
      </w:pPr>
      <w:r w:rsidRPr="0055318D">
        <w:rPr>
          <w:rFonts w:ascii="Times New Roman" w:eastAsia="Batang" w:hAnsi="Times New Roman" w:cs="Times New Roman"/>
          <w:b/>
          <w:sz w:val="60"/>
          <w:szCs w:val="60"/>
          <w:lang w:val="uk-UA"/>
        </w:rPr>
        <w:t>АНАЛІТИКО-СИНТЕТИЧНА ПЕРЕРОБКА ІНФОРМАЦІЇ</w:t>
      </w: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pStyle w:val="1"/>
        <w:jc w:val="center"/>
        <w:rPr>
          <w:rFonts w:eastAsia="Batang"/>
          <w:sz w:val="36"/>
          <w:szCs w:val="36"/>
        </w:rPr>
      </w:pPr>
      <w:r w:rsidRPr="0055318D">
        <w:rPr>
          <w:rFonts w:eastAsia="Batang"/>
          <w:sz w:val="36"/>
          <w:szCs w:val="36"/>
        </w:rPr>
        <w:t>Навчальний посібник</w:t>
      </w: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Київ ДАКККіМ 2006</w:t>
      </w:r>
    </w:p>
    <w:p w:rsidR="00045958" w:rsidRPr="0055318D" w:rsidRDefault="00947036" w:rsidP="00045958">
      <w:pPr>
        <w:pStyle w:val="aa"/>
        <w:ind w:left="684"/>
        <w:jc w:val="left"/>
        <w:rPr>
          <w:b w:val="0"/>
          <w:szCs w:val="32"/>
        </w:rPr>
      </w:pPr>
      <w:r w:rsidRPr="00947036">
        <w:pict>
          <v:oval id="_x0000_s1223" style="position:absolute;left:0;text-align:left;margin-left:210.9pt;margin-top:31pt;width:76.95pt;height:36pt;z-index:251862016;mso-wrap-style:none;v-text-anchor:middle" stroked="f">
            <v:fill color2="black"/>
          </v:oval>
        </w:pict>
      </w:r>
    </w:p>
    <w:p w:rsidR="00045958" w:rsidRPr="0055318D" w:rsidRDefault="00045958" w:rsidP="00045958">
      <w:pPr>
        <w:pStyle w:val="aa"/>
        <w:pageBreakBefore/>
        <w:ind w:left="684"/>
        <w:jc w:val="left"/>
        <w:rPr>
          <w:b w:val="0"/>
          <w:szCs w:val="32"/>
        </w:rPr>
      </w:pPr>
      <w:r w:rsidRPr="0055318D">
        <w:rPr>
          <w:b w:val="0"/>
          <w:szCs w:val="32"/>
        </w:rPr>
        <w:lastRenderedPageBreak/>
        <w:t>УДК 94 (477)</w:t>
      </w:r>
    </w:p>
    <w:p w:rsidR="00045958" w:rsidRPr="0055318D" w:rsidRDefault="00045958" w:rsidP="00045958">
      <w:pPr>
        <w:pStyle w:val="aa"/>
        <w:ind w:left="684"/>
        <w:jc w:val="left"/>
        <w:rPr>
          <w:b w:val="0"/>
          <w:szCs w:val="32"/>
        </w:rPr>
      </w:pPr>
      <w:r w:rsidRPr="0055318D">
        <w:rPr>
          <w:b w:val="0"/>
          <w:szCs w:val="32"/>
        </w:rPr>
        <w:t>ББК 32.973.26-018.2 я 73</w:t>
      </w:r>
    </w:p>
    <w:p w:rsidR="00045958" w:rsidRPr="0055318D" w:rsidRDefault="00045958" w:rsidP="00045958">
      <w:pPr>
        <w:pStyle w:val="aa"/>
        <w:ind w:left="684"/>
        <w:jc w:val="left"/>
        <w:rPr>
          <w:b w:val="0"/>
          <w:szCs w:val="32"/>
        </w:rPr>
      </w:pPr>
      <w:r w:rsidRPr="0055318D">
        <w:rPr>
          <w:b w:val="0"/>
          <w:szCs w:val="32"/>
        </w:rPr>
        <w:t>В - 58</w:t>
      </w:r>
    </w:p>
    <w:p w:rsidR="00045958" w:rsidRPr="0055318D" w:rsidRDefault="00045958" w:rsidP="00045958">
      <w:pPr>
        <w:pStyle w:val="2"/>
        <w:ind w:left="0" w:firstLine="709"/>
        <w:rPr>
          <w:color w:val="auto"/>
        </w:rPr>
      </w:pPr>
    </w:p>
    <w:p w:rsidR="00045958" w:rsidRPr="0055318D" w:rsidRDefault="00045958" w:rsidP="00045958">
      <w:pPr>
        <w:pStyle w:val="2"/>
        <w:ind w:left="0" w:firstLine="709"/>
        <w:rPr>
          <w:color w:val="auto"/>
        </w:rPr>
      </w:pPr>
    </w:p>
    <w:p w:rsidR="00045958" w:rsidRPr="0055318D" w:rsidRDefault="00045958" w:rsidP="00045958">
      <w:pPr>
        <w:pStyle w:val="1"/>
        <w:ind w:left="0" w:firstLine="709"/>
        <w:rPr>
          <w:b w:val="0"/>
          <w:spacing w:val="2"/>
        </w:rPr>
      </w:pPr>
      <w:r w:rsidRPr="0055318D">
        <w:rPr>
          <w:spacing w:val="2"/>
        </w:rPr>
        <w:t>Власова Г.В.,</w:t>
      </w:r>
      <w:r w:rsidRPr="0055318D">
        <w:rPr>
          <w:b w:val="0"/>
          <w:spacing w:val="2"/>
        </w:rPr>
        <w:t xml:space="preserve"> </w:t>
      </w:r>
      <w:r w:rsidRPr="0055318D">
        <w:rPr>
          <w:spacing w:val="2"/>
        </w:rPr>
        <w:t>Лутовинова В.І., Титова Л.І.</w:t>
      </w:r>
      <w:r w:rsidRPr="0055318D">
        <w:rPr>
          <w:b w:val="0"/>
          <w:spacing w:val="2"/>
        </w:rPr>
        <w:t xml:space="preserve"> </w:t>
      </w:r>
      <w:r w:rsidRPr="0055318D">
        <w:rPr>
          <w:spacing w:val="2"/>
        </w:rPr>
        <w:t xml:space="preserve">Аналітико-синтетична переробка інформації: </w:t>
      </w:r>
      <w:r w:rsidRPr="0055318D">
        <w:rPr>
          <w:b w:val="0"/>
          <w:spacing w:val="2"/>
        </w:rPr>
        <w:t>Навчальний посібник. – К.: ДАКККіМ, 2006. – 290 с.</w:t>
      </w:r>
    </w:p>
    <w:p w:rsidR="00045958" w:rsidRPr="0055318D" w:rsidRDefault="00045958" w:rsidP="00045958">
      <w:pPr>
        <w:ind w:firstLine="709"/>
        <w:jc w:val="both"/>
        <w:rPr>
          <w:rFonts w:ascii="Times New Roman" w:hAnsi="Times New Roman" w:cs="Times New Roman"/>
          <w:b/>
          <w:sz w:val="32"/>
          <w:szCs w:val="32"/>
          <w:lang w:val="uk-UA"/>
        </w:rPr>
      </w:pPr>
    </w:p>
    <w:p w:rsidR="00045958" w:rsidRPr="0055318D" w:rsidRDefault="00045958" w:rsidP="00045958">
      <w:pPr>
        <w:ind w:firstLine="709"/>
        <w:rPr>
          <w:rFonts w:ascii="Times New Roman" w:hAnsi="Times New Roman" w:cs="Times New Roman"/>
          <w:b/>
          <w:sz w:val="32"/>
          <w:szCs w:val="32"/>
          <w:lang w:val="uk-UA"/>
        </w:rPr>
      </w:pPr>
    </w:p>
    <w:p w:rsidR="00045958" w:rsidRPr="0055318D" w:rsidRDefault="00045958" w:rsidP="00045958">
      <w:pPr>
        <w:ind w:firstLine="709"/>
        <w:rPr>
          <w:rFonts w:ascii="Times New Roman" w:hAnsi="Times New Roman" w:cs="Times New Roman"/>
          <w:b/>
          <w:sz w:val="32"/>
          <w:szCs w:val="32"/>
          <w:lang w:val="uk-UA"/>
        </w:rPr>
      </w:pPr>
    </w:p>
    <w:p w:rsidR="00045958" w:rsidRPr="0055318D" w:rsidRDefault="00045958" w:rsidP="00045958">
      <w:pPr>
        <w:ind w:firstLine="709"/>
        <w:rPr>
          <w:rFonts w:ascii="Times New Roman" w:hAnsi="Times New Roman" w:cs="Times New Roman"/>
          <w:b/>
          <w:sz w:val="32"/>
          <w:szCs w:val="32"/>
          <w:lang w:val="uk-UA"/>
        </w:rPr>
      </w:pPr>
    </w:p>
    <w:p w:rsidR="00045958" w:rsidRPr="0055318D" w:rsidRDefault="00045958" w:rsidP="00045958">
      <w:pPr>
        <w:ind w:firstLine="709"/>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Рецензенти: </w:t>
      </w:r>
      <w:r w:rsidRPr="0055318D">
        <w:rPr>
          <w:rFonts w:ascii="Times New Roman" w:hAnsi="Times New Roman" w:cs="Times New Roman"/>
          <w:sz w:val="32"/>
          <w:szCs w:val="32"/>
          <w:lang w:val="uk-UA"/>
        </w:rPr>
        <w:tab/>
        <w:t xml:space="preserve">М.С.Слободяник, доктор історичних наук, </w:t>
      </w:r>
    </w:p>
    <w:p w:rsidR="00045958" w:rsidRPr="0055318D" w:rsidRDefault="00045958" w:rsidP="00045958">
      <w:pPr>
        <w:ind w:firstLine="2850"/>
        <w:rPr>
          <w:rFonts w:ascii="Times New Roman" w:hAnsi="Times New Roman" w:cs="Times New Roman"/>
          <w:sz w:val="32"/>
          <w:szCs w:val="32"/>
          <w:lang w:val="uk-UA"/>
        </w:rPr>
      </w:pPr>
      <w:r w:rsidRPr="0055318D">
        <w:rPr>
          <w:rFonts w:ascii="Times New Roman" w:hAnsi="Times New Roman" w:cs="Times New Roman"/>
          <w:sz w:val="32"/>
          <w:szCs w:val="32"/>
          <w:lang w:val="uk-UA"/>
        </w:rPr>
        <w:t>професор;</w:t>
      </w:r>
    </w:p>
    <w:p w:rsidR="00045958" w:rsidRPr="0055318D" w:rsidRDefault="00045958" w:rsidP="00045958">
      <w:pPr>
        <w:ind w:left="2832" w:firstLine="18"/>
        <w:jc w:val="both"/>
        <w:rPr>
          <w:rFonts w:ascii="Times New Roman" w:hAnsi="Times New Roman" w:cs="Times New Roman"/>
          <w:lang w:val="uk-UA"/>
        </w:rPr>
      </w:pPr>
    </w:p>
    <w:p w:rsidR="00045958" w:rsidRPr="0055318D" w:rsidRDefault="00045958" w:rsidP="00045958">
      <w:pPr>
        <w:ind w:left="2832" w:firstLine="1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І.В. Карпенко, голова Ради директорів ЗАТ “Український фондовий дім”, кандидат фізико-математичних наук;</w:t>
      </w:r>
    </w:p>
    <w:p w:rsidR="00045958" w:rsidRPr="0055318D" w:rsidRDefault="00045958" w:rsidP="00045958">
      <w:pPr>
        <w:ind w:firstLine="2850"/>
        <w:rPr>
          <w:rFonts w:ascii="Times New Roman" w:hAnsi="Times New Roman" w:cs="Times New Roman"/>
          <w:lang w:val="uk-UA"/>
        </w:rPr>
      </w:pPr>
    </w:p>
    <w:p w:rsidR="00045958" w:rsidRPr="0055318D" w:rsidRDefault="00045958" w:rsidP="00045958">
      <w:pPr>
        <w:ind w:firstLine="2850"/>
        <w:rPr>
          <w:rFonts w:ascii="Times New Roman" w:hAnsi="Times New Roman" w:cs="Times New Roman"/>
          <w:sz w:val="32"/>
          <w:szCs w:val="32"/>
          <w:lang w:val="uk-UA"/>
        </w:rPr>
      </w:pPr>
      <w:r w:rsidRPr="0055318D">
        <w:rPr>
          <w:rFonts w:ascii="Times New Roman" w:hAnsi="Times New Roman" w:cs="Times New Roman"/>
          <w:sz w:val="32"/>
          <w:szCs w:val="32"/>
          <w:lang w:val="uk-UA"/>
        </w:rPr>
        <w:t>О.Б.Виноградова, кандидат історичних наук,</w:t>
      </w:r>
    </w:p>
    <w:p w:rsidR="00045958" w:rsidRPr="0055318D" w:rsidRDefault="00045958" w:rsidP="00045958">
      <w:pPr>
        <w:ind w:firstLine="2850"/>
        <w:rPr>
          <w:rFonts w:ascii="Times New Roman" w:hAnsi="Times New Roman" w:cs="Times New Roman"/>
          <w:sz w:val="32"/>
          <w:szCs w:val="32"/>
          <w:lang w:val="uk-UA"/>
        </w:rPr>
      </w:pPr>
      <w:r w:rsidRPr="0055318D">
        <w:rPr>
          <w:rFonts w:ascii="Times New Roman" w:hAnsi="Times New Roman" w:cs="Times New Roman"/>
          <w:sz w:val="32"/>
          <w:szCs w:val="32"/>
          <w:lang w:val="uk-UA"/>
        </w:rPr>
        <w:t>доцент</w:t>
      </w:r>
    </w:p>
    <w:p w:rsidR="00045958" w:rsidRPr="0055318D" w:rsidRDefault="00045958" w:rsidP="00045958">
      <w:pPr>
        <w:pStyle w:val="aa"/>
        <w:ind w:firstLine="709"/>
        <w:jc w:val="both"/>
        <w:rPr>
          <w:b w:val="0"/>
          <w:szCs w:val="28"/>
        </w:rPr>
      </w:pPr>
    </w:p>
    <w:p w:rsidR="0055318D" w:rsidRPr="0055318D" w:rsidRDefault="0055318D"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045958" w:rsidP="00045958">
      <w:pPr>
        <w:pStyle w:val="aa"/>
        <w:ind w:firstLine="709"/>
        <w:jc w:val="both"/>
        <w:rPr>
          <w:b w:val="0"/>
          <w:szCs w:val="28"/>
        </w:rPr>
      </w:pPr>
    </w:p>
    <w:p w:rsidR="00045958" w:rsidRPr="0055318D" w:rsidRDefault="00947036" w:rsidP="00045958">
      <w:pPr>
        <w:pStyle w:val="aa"/>
        <w:ind w:left="5358" w:hanging="4649"/>
        <w:jc w:val="both"/>
        <w:rPr>
          <w:b w:val="0"/>
          <w:sz w:val="28"/>
          <w:szCs w:val="28"/>
        </w:rPr>
      </w:pPr>
      <w:r w:rsidRPr="00947036">
        <w:pict>
          <v:oval id="_x0000_s1222" style="position:absolute;left:0;text-align:left;margin-left:225.15pt;margin-top:43.65pt;width:37.05pt;height:27pt;z-index:251860992;mso-wrap-style:none;v-text-anchor:middle" stroked="f">
            <v:fill color2="black"/>
          </v:oval>
        </w:pict>
      </w:r>
      <w:r w:rsidR="00045958" w:rsidRPr="0055318D">
        <w:rPr>
          <w:b w:val="0"/>
          <w:sz w:val="28"/>
          <w:szCs w:val="28"/>
        </w:rPr>
        <w:t>ISBN</w:t>
      </w:r>
      <w:r w:rsidR="00045958" w:rsidRPr="0055318D">
        <w:rPr>
          <w:b w:val="0"/>
          <w:sz w:val="28"/>
          <w:szCs w:val="28"/>
        </w:rPr>
        <w:tab/>
        <w:t xml:space="preserve">© Власова Г.В., Лутовинова В.І., </w:t>
      </w:r>
      <w:r w:rsidR="00045958" w:rsidRPr="0055318D">
        <w:rPr>
          <w:b w:val="0"/>
          <w:sz w:val="28"/>
          <w:szCs w:val="28"/>
        </w:rPr>
        <w:tab/>
        <w:t>Титова Л.І., 2006</w:t>
      </w:r>
    </w:p>
    <w:p w:rsidR="00045958" w:rsidRPr="0055318D" w:rsidRDefault="00045958" w:rsidP="00045958">
      <w:pPr>
        <w:pStyle w:val="aa"/>
        <w:ind w:left="5358" w:hanging="4649"/>
        <w:jc w:val="both"/>
        <w:rPr>
          <w:b w:val="0"/>
          <w:sz w:val="28"/>
          <w:szCs w:val="28"/>
        </w:rPr>
      </w:pPr>
      <w:r w:rsidRPr="0055318D">
        <w:rPr>
          <w:b w:val="0"/>
          <w:sz w:val="28"/>
          <w:szCs w:val="28"/>
        </w:rPr>
        <w:tab/>
      </w:r>
      <w:r w:rsidRPr="0055318D">
        <w:rPr>
          <w:b w:val="0"/>
          <w:sz w:val="28"/>
          <w:szCs w:val="28"/>
        </w:rPr>
        <w:tab/>
        <w:t xml:space="preserve">© Державна академія керівних </w:t>
      </w:r>
    </w:p>
    <w:p w:rsidR="00045958" w:rsidRPr="0055318D" w:rsidRDefault="00947036" w:rsidP="00045958">
      <w:pPr>
        <w:pStyle w:val="aa"/>
        <w:ind w:left="5358" w:hanging="4649"/>
        <w:jc w:val="both"/>
        <w:rPr>
          <w:b w:val="0"/>
          <w:sz w:val="28"/>
          <w:szCs w:val="28"/>
        </w:rPr>
      </w:pPr>
      <w:r w:rsidRPr="00947036">
        <w:pict>
          <v:oval id="_x0000_s1220" style="position:absolute;left:0;text-align:left;margin-left:208.05pt;margin-top:21.8pt;width:59.85pt;height:36pt;z-index:251858944;mso-wrap-style:none;v-text-anchor:middle" stroked="f">
            <v:fill color2="black"/>
          </v:oval>
        </w:pict>
      </w:r>
      <w:r w:rsidR="00045958" w:rsidRPr="0055318D">
        <w:rPr>
          <w:b w:val="0"/>
          <w:sz w:val="28"/>
          <w:szCs w:val="28"/>
        </w:rPr>
        <w:t xml:space="preserve"> </w:t>
      </w:r>
      <w:r w:rsidR="00045958" w:rsidRPr="0055318D">
        <w:rPr>
          <w:b w:val="0"/>
          <w:sz w:val="28"/>
          <w:szCs w:val="28"/>
        </w:rPr>
        <w:tab/>
      </w:r>
      <w:r w:rsidR="00045958" w:rsidRPr="0055318D">
        <w:rPr>
          <w:b w:val="0"/>
          <w:sz w:val="28"/>
          <w:szCs w:val="28"/>
        </w:rPr>
        <w:tab/>
      </w:r>
      <w:r w:rsidR="00045958" w:rsidRPr="0055318D">
        <w:rPr>
          <w:b w:val="0"/>
          <w:sz w:val="28"/>
          <w:szCs w:val="28"/>
        </w:rPr>
        <w:tab/>
        <w:t>кадрів культури і мистецтв, 2006</w:t>
      </w:r>
    </w:p>
    <w:p w:rsidR="00045958" w:rsidRPr="0055318D" w:rsidRDefault="00045958" w:rsidP="00045958">
      <w:pPr>
        <w:ind w:firstLine="709"/>
        <w:jc w:val="center"/>
        <w:rPr>
          <w:rFonts w:ascii="Times New Roman" w:hAnsi="Times New Roman" w:cs="Times New Roman"/>
          <w:b/>
          <w:sz w:val="32"/>
          <w:lang w:val="uk-UA"/>
        </w:rPr>
      </w:pPr>
      <w:r w:rsidRPr="0055318D">
        <w:rPr>
          <w:rFonts w:ascii="Times New Roman" w:hAnsi="Times New Roman" w:cs="Times New Roman"/>
          <w:b/>
          <w:sz w:val="32"/>
          <w:lang w:val="uk-UA"/>
        </w:rPr>
        <w:lastRenderedPageBreak/>
        <w:t>ЗМІСТ</w:t>
      </w:r>
    </w:p>
    <w:p w:rsidR="00045958" w:rsidRPr="0055318D" w:rsidRDefault="00045958" w:rsidP="00045958">
      <w:pPr>
        <w:ind w:firstLine="709"/>
        <w:rPr>
          <w:rFonts w:ascii="Times New Roman" w:hAnsi="Times New Roman" w:cs="Times New Roman"/>
          <w:b/>
          <w:sz w:val="32"/>
          <w:lang w:val="uk-UA"/>
        </w:rPr>
      </w:pPr>
    </w:p>
    <w:p w:rsidR="00045958" w:rsidRPr="0055318D" w:rsidRDefault="00045958" w:rsidP="00045958">
      <w:pPr>
        <w:tabs>
          <w:tab w:val="left" w:leader="dot" w:pos="9214"/>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Передмова</w:t>
      </w:r>
      <w:r w:rsidRPr="0055318D">
        <w:rPr>
          <w:rFonts w:ascii="Times New Roman" w:hAnsi="Times New Roman" w:cs="Times New Roman"/>
          <w:sz w:val="32"/>
          <w:lang w:val="uk-UA"/>
        </w:rPr>
        <w:tab/>
        <w:t>4</w:t>
      </w:r>
    </w:p>
    <w:p w:rsidR="00045958" w:rsidRPr="0055318D" w:rsidRDefault="00045958" w:rsidP="00045958">
      <w:pPr>
        <w:tabs>
          <w:tab w:val="left" w:leader="dot" w:pos="9214"/>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Аналітико-синтетична переробка інформації: </w:t>
      </w:r>
    </w:p>
    <w:p w:rsidR="00045958" w:rsidRPr="0055318D" w:rsidRDefault="00045958" w:rsidP="00045958">
      <w:pPr>
        <w:tabs>
          <w:tab w:val="left" w:leader="dot" w:pos="9214"/>
        </w:tabs>
        <w:jc w:val="both"/>
        <w:rPr>
          <w:rFonts w:ascii="Times New Roman" w:hAnsi="Times New Roman" w:cs="Times New Roman"/>
          <w:sz w:val="32"/>
          <w:lang w:val="uk-UA"/>
        </w:rPr>
      </w:pPr>
      <w:r w:rsidRPr="0055318D">
        <w:rPr>
          <w:rFonts w:ascii="Times New Roman" w:hAnsi="Times New Roman" w:cs="Times New Roman"/>
          <w:sz w:val="32"/>
          <w:lang w:val="uk-UA"/>
        </w:rPr>
        <w:t>сутність, призначення, види</w:t>
      </w:r>
      <w:r w:rsidRPr="0055318D">
        <w:rPr>
          <w:rFonts w:ascii="Times New Roman" w:hAnsi="Times New Roman" w:cs="Times New Roman"/>
          <w:sz w:val="32"/>
          <w:lang w:val="uk-UA"/>
        </w:rPr>
        <w:tab/>
        <w:t>5</w:t>
      </w:r>
    </w:p>
    <w:p w:rsidR="00045958" w:rsidRPr="0055318D" w:rsidRDefault="00045958" w:rsidP="00045958">
      <w:pPr>
        <w:tabs>
          <w:tab w:val="left" w:leader="dot" w:pos="9214"/>
        </w:tabs>
        <w:ind w:firstLine="709"/>
        <w:jc w:val="both"/>
        <w:rPr>
          <w:rFonts w:ascii="Times New Roman" w:hAnsi="Times New Roman" w:cs="Times New Roman"/>
          <w:sz w:val="32"/>
          <w:lang w:val="uk-UA"/>
        </w:rPr>
      </w:pPr>
      <w:r w:rsidRPr="0055318D">
        <w:rPr>
          <w:rFonts w:ascii="Times New Roman" w:hAnsi="Times New Roman" w:cs="Times New Roman"/>
          <w:b/>
          <w:sz w:val="32"/>
          <w:lang w:val="uk-UA"/>
        </w:rPr>
        <w:t>Розділ І. Макроаналітичне згортання інформації</w:t>
      </w:r>
      <w:r w:rsidRPr="0055318D">
        <w:rPr>
          <w:rFonts w:ascii="Times New Roman" w:hAnsi="Times New Roman" w:cs="Times New Roman"/>
          <w:sz w:val="32"/>
          <w:lang w:val="uk-UA"/>
        </w:rPr>
        <w:tab/>
        <w:t>8</w:t>
      </w:r>
    </w:p>
    <w:p w:rsidR="00045958" w:rsidRPr="0055318D" w:rsidRDefault="00045958" w:rsidP="0016263B">
      <w:pPr>
        <w:numPr>
          <w:ilvl w:val="0"/>
          <w:numId w:val="99"/>
        </w:numPr>
        <w:tabs>
          <w:tab w:val="left" w:pos="0"/>
          <w:tab w:val="left" w:pos="1122"/>
          <w:tab w:val="left" w:leader="dot" w:pos="9214"/>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Бібліографічний опис електронних ресурсів</w:t>
      </w:r>
      <w:r w:rsidRPr="0055318D">
        <w:rPr>
          <w:rFonts w:ascii="Times New Roman" w:hAnsi="Times New Roman" w:cs="Times New Roman"/>
          <w:sz w:val="32"/>
          <w:lang w:val="uk-UA"/>
        </w:rPr>
        <w:tab/>
        <w:t>8</w:t>
      </w:r>
    </w:p>
    <w:p w:rsidR="00045958" w:rsidRPr="0055318D" w:rsidRDefault="00045958" w:rsidP="0016263B">
      <w:pPr>
        <w:numPr>
          <w:ilvl w:val="0"/>
          <w:numId w:val="99"/>
        </w:numPr>
        <w:tabs>
          <w:tab w:val="left" w:pos="0"/>
          <w:tab w:val="left" w:pos="1122"/>
          <w:tab w:val="left" w:leader="dot" w:pos="9214"/>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Форматне представлення бібліографічних даних</w:t>
      </w:r>
    </w:p>
    <w:p w:rsidR="00045958" w:rsidRPr="0055318D" w:rsidRDefault="00045958" w:rsidP="00045958">
      <w:pPr>
        <w:tabs>
          <w:tab w:val="left" w:pos="1122"/>
          <w:tab w:val="left" w:leader="dot" w:pos="9214"/>
        </w:tabs>
        <w:jc w:val="both"/>
        <w:rPr>
          <w:rFonts w:ascii="Times New Roman" w:hAnsi="Times New Roman" w:cs="Times New Roman"/>
          <w:sz w:val="32"/>
          <w:lang w:val="uk-UA"/>
        </w:rPr>
      </w:pPr>
      <w:r w:rsidRPr="0055318D">
        <w:rPr>
          <w:rFonts w:ascii="Times New Roman" w:hAnsi="Times New Roman" w:cs="Times New Roman"/>
          <w:sz w:val="32"/>
          <w:lang w:val="uk-UA"/>
        </w:rPr>
        <w:t xml:space="preserve"> в автоматизованих інформаційних системах (АІС)</w:t>
      </w:r>
      <w:r w:rsidRPr="0055318D">
        <w:rPr>
          <w:rFonts w:ascii="Times New Roman" w:hAnsi="Times New Roman" w:cs="Times New Roman"/>
          <w:sz w:val="32"/>
          <w:lang w:val="uk-UA"/>
        </w:rPr>
        <w:tab/>
        <w:t>17</w:t>
      </w:r>
    </w:p>
    <w:p w:rsidR="00045958" w:rsidRPr="0055318D" w:rsidRDefault="00045958" w:rsidP="0016263B">
      <w:pPr>
        <w:numPr>
          <w:ilvl w:val="0"/>
          <w:numId w:val="99"/>
        </w:numPr>
        <w:tabs>
          <w:tab w:val="left" w:pos="0"/>
          <w:tab w:val="left" w:pos="1122"/>
          <w:tab w:val="left" w:leader="dot" w:pos="9214"/>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Методика використання програмних систем </w:t>
      </w:r>
    </w:p>
    <w:p w:rsidR="00045958" w:rsidRPr="0055318D" w:rsidRDefault="00045958" w:rsidP="00045958">
      <w:pPr>
        <w:tabs>
          <w:tab w:val="left" w:pos="1122"/>
          <w:tab w:val="left" w:leader="dot" w:pos="9214"/>
        </w:tabs>
        <w:ind w:left="57"/>
        <w:jc w:val="both"/>
        <w:rPr>
          <w:rFonts w:ascii="Times New Roman" w:hAnsi="Times New Roman" w:cs="Times New Roman"/>
          <w:sz w:val="32"/>
          <w:lang w:val="uk-UA"/>
        </w:rPr>
      </w:pPr>
      <w:r w:rsidRPr="0055318D">
        <w:rPr>
          <w:rFonts w:ascii="Times New Roman" w:hAnsi="Times New Roman" w:cs="Times New Roman"/>
          <w:sz w:val="32"/>
          <w:lang w:val="uk-UA"/>
        </w:rPr>
        <w:t>для створення електронних каталогів та баз даних</w:t>
      </w:r>
      <w:r w:rsidRPr="0055318D">
        <w:rPr>
          <w:rFonts w:ascii="Times New Roman" w:hAnsi="Times New Roman" w:cs="Times New Roman"/>
          <w:sz w:val="32"/>
          <w:lang w:val="uk-UA"/>
        </w:rPr>
        <w:tab/>
        <w:t xml:space="preserve">35 </w:t>
      </w:r>
    </w:p>
    <w:p w:rsidR="00045958" w:rsidRPr="0055318D" w:rsidRDefault="00045958" w:rsidP="0016263B">
      <w:pPr>
        <w:numPr>
          <w:ilvl w:val="0"/>
          <w:numId w:val="99"/>
        </w:numPr>
        <w:tabs>
          <w:tab w:val="left" w:pos="0"/>
          <w:tab w:val="left" w:pos="1122"/>
          <w:tab w:val="left" w:leader="dot" w:pos="9214"/>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Анотування документів</w:t>
      </w:r>
      <w:r w:rsidRPr="0055318D">
        <w:rPr>
          <w:rFonts w:ascii="Times New Roman" w:hAnsi="Times New Roman" w:cs="Times New Roman"/>
          <w:sz w:val="32"/>
          <w:lang w:val="uk-UA"/>
        </w:rPr>
        <w:tab/>
        <w:t>58</w:t>
      </w:r>
    </w:p>
    <w:p w:rsidR="00045958" w:rsidRPr="0055318D" w:rsidRDefault="00045958" w:rsidP="0016263B">
      <w:pPr>
        <w:numPr>
          <w:ilvl w:val="0"/>
          <w:numId w:val="99"/>
        </w:numPr>
        <w:tabs>
          <w:tab w:val="left" w:pos="0"/>
          <w:tab w:val="left" w:pos="1122"/>
          <w:tab w:val="left" w:leader="dot" w:pos="9214"/>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Методика анотування</w:t>
      </w:r>
      <w:r w:rsidRPr="0055318D">
        <w:rPr>
          <w:rFonts w:ascii="Times New Roman" w:hAnsi="Times New Roman" w:cs="Times New Roman"/>
          <w:sz w:val="32"/>
          <w:lang w:val="uk-UA"/>
        </w:rPr>
        <w:tab/>
        <w:t>63</w:t>
      </w:r>
    </w:p>
    <w:p w:rsidR="00045958" w:rsidRPr="0055318D" w:rsidRDefault="00045958" w:rsidP="00045958">
      <w:pPr>
        <w:pStyle w:val="3"/>
        <w:tabs>
          <w:tab w:val="left" w:leader="dot" w:pos="9214"/>
        </w:tabs>
        <w:ind w:left="0" w:firstLine="709"/>
        <w:jc w:val="both"/>
        <w:rPr>
          <w:b w:val="0"/>
        </w:rPr>
      </w:pPr>
      <w:r w:rsidRPr="0055318D">
        <w:rPr>
          <w:b w:val="0"/>
        </w:rPr>
        <w:t>Питання для самоконтролю</w:t>
      </w:r>
      <w:r w:rsidRPr="0055318D">
        <w:rPr>
          <w:b w:val="0"/>
        </w:rPr>
        <w:tab/>
        <w:t>90</w:t>
      </w:r>
    </w:p>
    <w:p w:rsidR="00045958" w:rsidRPr="0055318D" w:rsidRDefault="00045958" w:rsidP="00045958">
      <w:pPr>
        <w:tabs>
          <w:tab w:val="left" w:pos="1122"/>
          <w:tab w:val="left" w:leader="dot" w:pos="9214"/>
        </w:tabs>
        <w:ind w:firstLine="709"/>
        <w:jc w:val="both"/>
        <w:rPr>
          <w:rFonts w:ascii="Times New Roman" w:hAnsi="Times New Roman" w:cs="Times New Roman"/>
          <w:sz w:val="32"/>
          <w:lang w:val="uk-UA"/>
        </w:rPr>
      </w:pPr>
      <w:r w:rsidRPr="0055318D">
        <w:rPr>
          <w:rFonts w:ascii="Times New Roman" w:hAnsi="Times New Roman" w:cs="Times New Roman"/>
          <w:b/>
          <w:sz w:val="32"/>
          <w:lang w:val="uk-UA"/>
        </w:rPr>
        <w:t>Розділ П. Мікроаналітичне згортання інформації</w:t>
      </w:r>
      <w:r w:rsidRPr="0055318D">
        <w:rPr>
          <w:rFonts w:ascii="Times New Roman" w:hAnsi="Times New Roman" w:cs="Times New Roman"/>
          <w:sz w:val="32"/>
          <w:lang w:val="uk-UA"/>
        </w:rPr>
        <w:tab/>
        <w:t>93</w:t>
      </w:r>
    </w:p>
    <w:p w:rsidR="00045958" w:rsidRPr="0055318D" w:rsidRDefault="00045958" w:rsidP="00045958">
      <w:pPr>
        <w:tabs>
          <w:tab w:val="left" w:pos="1122"/>
          <w:tab w:val="left" w:leader="dot" w:pos="9214"/>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1. Індексування як процес аналітико-синтетичної </w:t>
      </w:r>
    </w:p>
    <w:p w:rsidR="00045958" w:rsidRPr="0055318D" w:rsidRDefault="00045958" w:rsidP="00045958">
      <w:pPr>
        <w:tabs>
          <w:tab w:val="left" w:pos="1122"/>
          <w:tab w:val="left" w:leader="dot" w:pos="9214"/>
        </w:tabs>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переробки інформації</w:t>
      </w:r>
      <w:r w:rsidRPr="0055318D">
        <w:rPr>
          <w:rFonts w:ascii="Times New Roman" w:hAnsi="Times New Roman" w:cs="Times New Roman"/>
          <w:color w:val="000000"/>
          <w:sz w:val="32"/>
          <w:lang w:val="uk-UA"/>
        </w:rPr>
        <w:tab/>
        <w:t>93</w:t>
      </w:r>
    </w:p>
    <w:p w:rsidR="00045958" w:rsidRPr="0055318D" w:rsidRDefault="00045958" w:rsidP="00045958">
      <w:pPr>
        <w:tabs>
          <w:tab w:val="left" w:pos="1122"/>
          <w:tab w:val="left" w:leader="dot" w:pos="9063"/>
        </w:tabs>
        <w:ind w:firstLine="709"/>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2. Реферування документів</w:t>
      </w:r>
      <w:r w:rsidRPr="0055318D">
        <w:rPr>
          <w:rFonts w:ascii="Times New Roman" w:hAnsi="Times New Roman" w:cs="Times New Roman"/>
          <w:color w:val="000000"/>
          <w:sz w:val="32"/>
          <w:lang w:val="uk-UA"/>
        </w:rPr>
        <w:tab/>
        <w:t>172</w:t>
      </w:r>
    </w:p>
    <w:p w:rsidR="00045958" w:rsidRPr="0055318D" w:rsidRDefault="00045958" w:rsidP="00045958">
      <w:pPr>
        <w:tabs>
          <w:tab w:val="left" w:pos="1122"/>
          <w:tab w:val="left" w:leader="dot" w:pos="9063"/>
          <w:tab w:val="left" w:leader="dot" w:pos="9214"/>
        </w:tabs>
        <w:ind w:firstLine="709"/>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3. Підготовка оглядових документів</w:t>
      </w:r>
      <w:r w:rsidRPr="0055318D">
        <w:rPr>
          <w:rFonts w:ascii="Times New Roman" w:hAnsi="Times New Roman" w:cs="Times New Roman"/>
          <w:color w:val="000000"/>
          <w:sz w:val="32"/>
          <w:lang w:val="uk-UA"/>
        </w:rPr>
        <w:tab/>
        <w:t>210</w:t>
      </w:r>
    </w:p>
    <w:p w:rsidR="00045958" w:rsidRPr="0055318D" w:rsidRDefault="00045958" w:rsidP="00045958">
      <w:pPr>
        <w:tabs>
          <w:tab w:val="left" w:pos="1122"/>
          <w:tab w:val="left" w:leader="dot" w:pos="9063"/>
          <w:tab w:val="left" w:leader="dot" w:pos="9214"/>
        </w:tabs>
        <w:ind w:firstLine="709"/>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Питання для самоконтролю</w:t>
      </w:r>
      <w:r w:rsidRPr="0055318D">
        <w:rPr>
          <w:rFonts w:ascii="Times New Roman" w:hAnsi="Times New Roman" w:cs="Times New Roman"/>
          <w:color w:val="000000"/>
          <w:sz w:val="32"/>
          <w:lang w:val="uk-UA"/>
        </w:rPr>
        <w:tab/>
        <w:t>270</w:t>
      </w:r>
    </w:p>
    <w:p w:rsidR="00045958" w:rsidRPr="0055318D" w:rsidRDefault="00045958" w:rsidP="00045958">
      <w:pPr>
        <w:tabs>
          <w:tab w:val="left" w:pos="1122"/>
          <w:tab w:val="left" w:leader="dot" w:pos="9063"/>
          <w:tab w:val="left" w:leader="dot" w:pos="9214"/>
        </w:tabs>
        <w:ind w:firstLine="709"/>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Словник основних термінів</w:t>
      </w:r>
      <w:r w:rsidRPr="0055318D">
        <w:rPr>
          <w:rFonts w:ascii="Times New Roman" w:hAnsi="Times New Roman" w:cs="Times New Roman"/>
          <w:color w:val="000000"/>
          <w:sz w:val="32"/>
          <w:lang w:val="uk-UA"/>
        </w:rPr>
        <w:tab/>
        <w:t>273</w:t>
      </w:r>
    </w:p>
    <w:p w:rsidR="00045958" w:rsidRPr="0055318D" w:rsidRDefault="00045958" w:rsidP="00045958">
      <w:pPr>
        <w:tabs>
          <w:tab w:val="left" w:pos="1122"/>
          <w:tab w:val="left" w:leader="dot" w:pos="9063"/>
          <w:tab w:val="left" w:leader="dot" w:pos="9214"/>
        </w:tabs>
        <w:ind w:firstLine="709"/>
        <w:jc w:val="both"/>
        <w:rPr>
          <w:rFonts w:ascii="Times New Roman" w:hAnsi="Times New Roman" w:cs="Times New Roman"/>
          <w:color w:val="000000"/>
          <w:sz w:val="32"/>
          <w:lang w:val="uk-UA"/>
        </w:rPr>
      </w:pPr>
      <w:r w:rsidRPr="0055318D">
        <w:rPr>
          <w:rFonts w:ascii="Times New Roman" w:hAnsi="Times New Roman" w:cs="Times New Roman"/>
          <w:color w:val="000000"/>
          <w:sz w:val="32"/>
          <w:lang w:val="uk-UA"/>
        </w:rPr>
        <w:t>Література</w:t>
      </w:r>
      <w:r w:rsidRPr="0055318D">
        <w:rPr>
          <w:rFonts w:ascii="Times New Roman" w:hAnsi="Times New Roman" w:cs="Times New Roman"/>
          <w:color w:val="000000"/>
          <w:sz w:val="32"/>
          <w:lang w:val="uk-UA"/>
        </w:rPr>
        <w:tab/>
        <w:t>283</w:t>
      </w:r>
    </w:p>
    <w:p w:rsidR="00045958" w:rsidRPr="0055318D" w:rsidRDefault="00045958" w:rsidP="00045958">
      <w:pPr>
        <w:ind w:firstLine="709"/>
        <w:rPr>
          <w:rFonts w:ascii="Times New Roman" w:hAnsi="Times New Roman" w:cs="Times New Roman"/>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ind w:firstLine="709"/>
        <w:jc w:val="center"/>
        <w:rPr>
          <w:rFonts w:ascii="Times New Roman" w:hAnsi="Times New Roman" w:cs="Times New Roman"/>
          <w:b/>
          <w:sz w:val="32"/>
          <w:lang w:val="uk-UA"/>
        </w:rPr>
      </w:pPr>
    </w:p>
    <w:p w:rsidR="00045958" w:rsidRPr="0055318D" w:rsidRDefault="00045958" w:rsidP="00045958">
      <w:pPr>
        <w:pageBreakBefore/>
        <w:spacing w:after="240"/>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lastRenderedPageBreak/>
        <w:t>ПЕРЕДМОВА</w:t>
      </w:r>
    </w:p>
    <w:p w:rsidR="00045958" w:rsidRPr="0055318D" w:rsidRDefault="00045958" w:rsidP="00045958">
      <w:pPr>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Навчальний посібник “Аналітико-синтетична переробка інформації” (АСПІ) включає матеріали розділів курсу відповідно до навчальної програми. Це одна з фахових дисциплін, що вивчається студентами спеціальності “Документознавство та інформаційна діяльність”.</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Значення курсу визначається сутністю процесів АСПІ в інформаційній діяльності. Кінцевим результатом і метою АСПІ є підготовка та доведення до користувача згорнутої інформації про документи, аналітичної інформації відповідно до інформаційних потреб користувача. У зв’язку з цим в основу курсу покладено два основних методи: </w:t>
      </w:r>
      <w:r w:rsidRPr="0055318D">
        <w:rPr>
          <w:rFonts w:ascii="Times New Roman" w:hAnsi="Times New Roman" w:cs="Times New Roman"/>
          <w:i/>
          <w:sz w:val="32"/>
          <w:szCs w:val="32"/>
          <w:lang w:val="uk-UA"/>
        </w:rPr>
        <w:t>аналіз і синтез.</w:t>
      </w:r>
      <w:r w:rsidRPr="0055318D">
        <w:rPr>
          <w:rFonts w:ascii="Times New Roman" w:hAnsi="Times New Roman" w:cs="Times New Roman"/>
          <w:sz w:val="32"/>
          <w:szCs w:val="32"/>
          <w:lang w:val="uk-UA"/>
        </w:rPr>
        <w:t xml:space="preserve"> Це обумовлює необхідність вивчення </w:t>
      </w:r>
      <w:r w:rsidRPr="0055318D">
        <w:rPr>
          <w:rFonts w:ascii="Times New Roman" w:hAnsi="Times New Roman" w:cs="Times New Roman"/>
          <w:i/>
          <w:sz w:val="32"/>
          <w:szCs w:val="32"/>
          <w:lang w:val="uk-UA"/>
        </w:rPr>
        <w:t xml:space="preserve">макро- </w:t>
      </w:r>
      <w:r w:rsidRPr="0055318D">
        <w:rPr>
          <w:rFonts w:ascii="Times New Roman" w:hAnsi="Times New Roman" w:cs="Times New Roman"/>
          <w:sz w:val="32"/>
          <w:szCs w:val="32"/>
          <w:lang w:val="uk-UA"/>
        </w:rPr>
        <w:t xml:space="preserve">та </w:t>
      </w:r>
      <w:r w:rsidRPr="0055318D">
        <w:rPr>
          <w:rFonts w:ascii="Times New Roman" w:hAnsi="Times New Roman" w:cs="Times New Roman"/>
          <w:i/>
          <w:sz w:val="32"/>
          <w:szCs w:val="32"/>
          <w:lang w:val="uk-UA"/>
        </w:rPr>
        <w:t xml:space="preserve">мікроаналітичного </w:t>
      </w:r>
      <w:r w:rsidRPr="0055318D">
        <w:rPr>
          <w:rFonts w:ascii="Times New Roman" w:hAnsi="Times New Roman" w:cs="Times New Roman"/>
          <w:sz w:val="32"/>
          <w:szCs w:val="32"/>
          <w:lang w:val="uk-UA"/>
        </w:rPr>
        <w:t>згортання інформації з метою представлення нової інформаційної продукції як в традиційному, так і в електронному вигляді.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Тому змістом курсу передбачено вивчення теорії та методики АСПІ з використанням інформаційних систем, враховуючи специфіку спеціалізації “Міжнародні інформаційні системи”.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Мета та завдання курсу</w:t>
      </w:r>
      <w:r w:rsidRPr="0055318D">
        <w:rPr>
          <w:rFonts w:ascii="Times New Roman" w:hAnsi="Times New Roman" w:cs="Times New Roman"/>
          <w:sz w:val="32"/>
          <w:szCs w:val="32"/>
          <w:lang w:val="uk-UA"/>
        </w:rPr>
        <w:t xml:space="preserve"> полягає у формуванні системи теоретичних, методичних знань про різні види, процеси, технології АСПІ; набутті практичних умінь та навичок інформаційного аналізу та синтезу документів; здійснення методів згортання інформації, представлення її в стандартному вигляді в традиційних та автоматизованих системах, у видах інформаційної продукції (традиційному та електронному вигляді) як результату АСПІ та доведенню її до користувачів шляхом здійснення пошуку в інформаційних системах та комп’ютерних мережах. </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Кожен вид АСПІ розглядається як процес (метод), за допомогою якого можна створити пошукові образи документів (ПОД) для введення інформаційних масивів в інформаційно-пошукові системи (ІПС); створення електронних каталогів (ЕК), баз даних (БД) </w:t>
      </w:r>
      <w:r w:rsidRPr="0055318D">
        <w:rPr>
          <w:rFonts w:ascii="Times New Roman" w:hAnsi="Times New Roman" w:cs="Times New Roman"/>
          <w:sz w:val="32"/>
          <w:szCs w:val="32"/>
          <w:lang w:val="uk-UA"/>
        </w:rPr>
        <w:lastRenderedPageBreak/>
        <w:t>різноманітних видів інформаційної продукції як у традиційному, так і в електронному вигляді.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У навчальному посібнику більше уваги приділяється розкриттю </w:t>
      </w:r>
      <w:r w:rsidRPr="0055318D">
        <w:rPr>
          <w:rFonts w:ascii="Times New Roman" w:hAnsi="Times New Roman" w:cs="Times New Roman"/>
          <w:spacing w:val="4"/>
          <w:sz w:val="32"/>
          <w:szCs w:val="32"/>
          <w:lang w:val="uk-UA"/>
        </w:rPr>
        <w:t>таких питань (аспектів), як: методика бібліографічного опису електронних</w:t>
      </w:r>
      <w:r w:rsidRPr="0055318D">
        <w:rPr>
          <w:rFonts w:ascii="Times New Roman" w:hAnsi="Times New Roman" w:cs="Times New Roman"/>
          <w:sz w:val="32"/>
          <w:szCs w:val="32"/>
          <w:lang w:val="uk-UA"/>
        </w:rPr>
        <w:t xml:space="preserve"> ресурсів; форматне представлення бібліографічних записів в автоматизованих системах (АІС), структура та призначення форматів UNIMARC, UNIMARC / Authorities, RUSMARC, UKRMARC; методи використання програмних систем (ПС) для створення електронних каталогів та баз даних ИРБИС (Росія); УФД / Бібліотека (Україна), визначення – структури, призначення, видів інформаційно-пошукових мов; класифікаційних та дескрипторних та призначення інформаційно-пошукового тезауруса; види і методи індексування для створення пошукового образу документів і пошукового образу в інформаційно-пошукових системах.</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Історичні витоки методики формування бібліографічного опису документів, методологічні основи систематизації не розглядались в даному посібнику, оскільки вони детально висвітлені (досліджені) в спеціальній літературі (на яку посилаються в процесі викладання матеріалу автори посібника), і орієнтовані на функціональну підготовку фахівців інших спеціальностей.</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Суттєва увага приділена найбільш розповсюдженим видам згортання і розгортання інформації – анотуванню, реферуванню та створенню оглядових документів. Основний наголос при цьому було зроблено на питаннях теорії та сучасних методах формалізованого згортання інформації.</w: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Аналітико-синтетична переробка інформації: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сутність, призначення, види</w:t>
      </w:r>
    </w:p>
    <w:p w:rsidR="00045958" w:rsidRPr="0055318D" w:rsidRDefault="00045958" w:rsidP="00045958">
      <w:pPr>
        <w:jc w:val="center"/>
        <w:rPr>
          <w:rFonts w:ascii="Times New Roman" w:hAnsi="Times New Roman" w:cs="Times New Roman"/>
          <w:b/>
          <w:sz w:val="20"/>
          <w:szCs w:val="20"/>
          <w:lang w:val="uk-UA"/>
        </w:rPr>
      </w:pPr>
    </w:p>
    <w:p w:rsidR="00045958" w:rsidRPr="0055318D" w:rsidRDefault="00045958" w:rsidP="00045958">
      <w:pPr>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lastRenderedPageBreak/>
        <w:t>В епоху інформатизації суспільства інформаційні потоки перевищують можливості людства щодо їхнього ефективного використання.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Впровадження інформаційних систем, ефективних засобів і</w:t>
      </w:r>
      <w:r w:rsidRPr="0055318D">
        <w:rPr>
          <w:rFonts w:ascii="Times New Roman" w:hAnsi="Times New Roman" w:cs="Times New Roman"/>
          <w:sz w:val="32"/>
          <w:szCs w:val="32"/>
          <w:lang w:val="uk-UA"/>
        </w:rPr>
        <w:t xml:space="preserve"> методів переробки та пошуку інформації дають можливість користувачам з інформаційного масиву вибрати необхідну ревалентну інформацію.</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Слід зазначити, що в інформаційних масивах ІПС представлені не самі документи, а їх ПОД, бібліографічні описи, анотації, реферати, тобто вторинна інформація, тому основним призначенням АСПІ є створення вторинної інформації. АСПІ будується на використанні методів інформаційного аналізу й синтезу, має назву </w:t>
      </w:r>
      <w:r w:rsidRPr="0055318D">
        <w:rPr>
          <w:rFonts w:ascii="Times New Roman" w:hAnsi="Times New Roman" w:cs="Times New Roman"/>
          <w:i/>
          <w:sz w:val="32"/>
          <w:szCs w:val="32"/>
          <w:lang w:val="uk-UA"/>
        </w:rPr>
        <w:t>аналітико-синтетична переробка.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Інформаційний аналіз – це початковий етап перетворення документної інформації, який включає вивчення документів і виявлення із них найбільш суттєвих відомостей. Так, наприклад, при складанні БО на документи, з’ясовують відомості про авторів, назви документа, вихідні дані і т.п.</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Інформаційний аналіз пов’язаний із синтезом, тобто, узагальненням інформації, отриманої в результаті інформаційного аналізу документів, і підготовки (представлення) результатів узагальнення в тій чи іншій формі. Так, наприклад, одержані в результаті інформаційного аналізу відомості про авторів, назва документа, вихідні дані тощо об’єднуються (синтезуються) у формі бібліографічного опису, тобто створюється вторинний документ.</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АСПІ – це процеси перетворення змісту документів з метою їх аналізу, виявлення необхідних відомостей, а також оцінки, співставлення та узагальнення, тобто створення вторинної інформації.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Але слід зазначити, що АСПІ не обмежується тільки здійсненням аналізу та синтезу. Їй притаманне також використання </w:t>
      </w:r>
      <w:r w:rsidRPr="0055318D">
        <w:rPr>
          <w:rFonts w:ascii="Times New Roman" w:hAnsi="Times New Roman" w:cs="Times New Roman"/>
          <w:sz w:val="32"/>
          <w:szCs w:val="32"/>
          <w:lang w:val="uk-UA"/>
        </w:rPr>
        <w:lastRenderedPageBreak/>
        <w:t>методу абстрагування, який допомагає виділити з усіх ознак документної інформації саме ті, що найбільш цікаві користувачам, і відкинути другорядні.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 узагальнення забезпечує згортання інформації, яку містить первинний документ, передбачає застосування способів перетворення великих обсягів інформації у більш компактну, але досить містку форму [26].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АСПІ відбувається згортання інформації, завдання якого полягає у змістовній оцінці значимості документа та зменшення фізичного обсягу або змін знакової форми документа за умовами мінімальної втрати інформативності.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залежності від глибини аналізу, розрізняють макроаналітичне та мікроаналітичне згортання інформації.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Макроаналітичне згортання полягає у відображенні у вторинному документі формальних ознак первинного та загальних відомостей про його зміст.</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макроаналітичного згортання відносяться такі види (процеси), як складання бібліографічного опису, анотування, результатом яких є створення бібліографічних описів і анотацій. Складання бібліографічного опису – це процес стандартизованого представлення основних даних про документ.</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Анотування – це процес складання коротких відомостей, що характеризують документ з точки зору його змісту, форми, цінності, читацького призначення, оформлення тощо.</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8"/>
          <w:sz w:val="32"/>
          <w:szCs w:val="32"/>
          <w:lang w:val="uk-UA"/>
        </w:rPr>
        <w:t>У процесі переробки первинної інформації згортанню може підлягати будь-яка кількість джерел інформації. Результатом такого згортання є огляди. Але слід зазначити, що тут також можлива різна глибина інформаційного аналізу. Так, наприклад, результатом макрозгортання кількості документів є біб</w:t>
      </w:r>
      <w:r w:rsidRPr="0055318D">
        <w:rPr>
          <w:rFonts w:ascii="Times New Roman" w:hAnsi="Times New Roman" w:cs="Times New Roman"/>
          <w:sz w:val="32"/>
          <w:szCs w:val="32"/>
          <w:lang w:val="uk-UA"/>
        </w:rPr>
        <w:t xml:space="preserve">ліографічний огляд – зведена узагальнена характеристика декількох документів. У бібліографічному огляді наводиться </w:t>
      </w:r>
      <w:r w:rsidRPr="0055318D">
        <w:rPr>
          <w:rFonts w:ascii="Times New Roman" w:hAnsi="Times New Roman" w:cs="Times New Roman"/>
          <w:sz w:val="32"/>
          <w:szCs w:val="32"/>
          <w:lang w:val="uk-UA"/>
        </w:rPr>
        <w:lastRenderedPageBreak/>
        <w:t>узагальнений опис змісту елементів і формальних ознак, які характеризують оглядові джерела інформації, які подаються в співставленні один з одним. Призначення таких оглядів – орієнтація користувачів у документальних потоках.</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мікроаналітичного згортання інформації відносяться: реферування; реферативні та аналітичні огляди; індексування.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Реферативний огляд є результатом аналізу документальних джерел з метою відбору фактів, які глибоко розкривають тему огляду.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Аналітичний огляд – результат аналізу документальних джерел і оцінки, визначеної інтерпретації виявлених із них фактів.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Індексування – це процес опису змісту та форми документа засобами штучної інформаційно-пошукової мови (ІПМ). Результатом індексування документа є його пошуковий образ (ПОД), який представляє собою набір лексичних одиниць (індексів) ІПМ, прийнятої в ІПС, що відповідають основним предметам і аспектам змісту документа. Індексуванню підлягають і інформаційні запити користувачів. Результатом індексування запиту є його пошуковий образ (ПОЗ) – сукупність понять про головні теми, аспекти запиту, які виражені ІПМ.</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Пошуковий припис (ПП), окрім індексів запиту містить вказівки, що необхідні для проведення інформаційного пошуку.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в результаті аналітико-синтетичної переробки первинних документів отримують вторинні документи, які в свою чергу можуть бути синтезовані в різноманітні джерела вторинної інформації: інформаційні видання, каталоги, картотеки, огляди, банки даних тощо.</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АСПІ здійснюють всі інформаційні заклади.</w:t>
      </w: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pageBreakBefore/>
        <w:jc w:val="center"/>
        <w:rPr>
          <w:rFonts w:ascii="Times New Roman" w:hAnsi="Times New Roman" w:cs="Times New Roman"/>
          <w:b/>
          <w:i/>
          <w:sz w:val="32"/>
          <w:lang w:val="uk-UA"/>
        </w:rPr>
      </w:pPr>
      <w:r w:rsidRPr="0055318D">
        <w:rPr>
          <w:rFonts w:ascii="Times New Roman" w:hAnsi="Times New Roman" w:cs="Times New Roman"/>
          <w:b/>
          <w:sz w:val="32"/>
          <w:lang w:val="uk-UA"/>
        </w:rPr>
        <w:lastRenderedPageBreak/>
        <w:t xml:space="preserve">Розділ І. </w:t>
      </w:r>
      <w:r w:rsidRPr="0055318D">
        <w:rPr>
          <w:rFonts w:ascii="Times New Roman" w:hAnsi="Times New Roman" w:cs="Times New Roman"/>
          <w:b/>
          <w:i/>
          <w:sz w:val="32"/>
          <w:lang w:val="uk-UA"/>
        </w:rPr>
        <w:t>МАКРОАНАЛІТИЧНЕ ЗГОРТАННЯ ІНФОРМАЦІЇ</w:t>
      </w:r>
    </w:p>
    <w:p w:rsidR="00045958" w:rsidRPr="0055318D" w:rsidRDefault="00045958" w:rsidP="00045958">
      <w:pPr>
        <w:jc w:val="center"/>
        <w:rPr>
          <w:rFonts w:ascii="Times New Roman" w:hAnsi="Times New Roman" w:cs="Times New Roman"/>
          <w:b/>
          <w:sz w:val="32"/>
          <w:u w:val="single"/>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1. БІБЛІОГРАФІЧНИЙ ОПИС ЕЛЕКТРОННИХ РЕСУРСІВ</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До макроаналітичного згортання інформації відносяться складання бібліографічного опису та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 xml:space="preserve">Бібліографічний опис </w:t>
      </w:r>
      <w:r w:rsidRPr="0055318D">
        <w:rPr>
          <w:rFonts w:ascii="Times New Roman" w:hAnsi="Times New Roman" w:cs="Times New Roman"/>
          <w:sz w:val="32"/>
          <w:lang w:val="uk-UA"/>
        </w:rPr>
        <w:t xml:space="preserve">(БО) – це записана за певними правилами </w:t>
      </w:r>
      <w:r w:rsidRPr="0055318D">
        <w:rPr>
          <w:rFonts w:ascii="Times New Roman" w:hAnsi="Times New Roman" w:cs="Times New Roman"/>
          <w:spacing w:val="-4"/>
          <w:sz w:val="32"/>
          <w:szCs w:val="32"/>
          <w:lang w:val="uk-UA"/>
        </w:rPr>
        <w:t>множина бібліографічних даних, що ідентифікують документ. Друга задача – створення образу (в т.ч. пошукового) документа!</w:t>
      </w:r>
      <w:r w:rsidRPr="0055318D">
        <w:rPr>
          <w:rFonts w:ascii="Times New Roman" w:hAnsi="Times New Roman" w:cs="Times New Roman"/>
          <w:i/>
          <w:spacing w:val="-4"/>
          <w:sz w:val="32"/>
          <w:szCs w:val="32"/>
          <w:lang w:val="uk-UA"/>
        </w:rPr>
        <w:t xml:space="preserve"> Бібліографічні дані</w:t>
      </w:r>
      <w:r w:rsidRPr="0055318D">
        <w:rPr>
          <w:rFonts w:ascii="Times New Roman" w:hAnsi="Times New Roman" w:cs="Times New Roman"/>
          <w:spacing w:val="-4"/>
          <w:sz w:val="32"/>
          <w:szCs w:val="32"/>
          <w:lang w:val="uk-UA"/>
        </w:rPr>
        <w:t xml:space="preserve"> є конкретними відомостями про назву, автора твору, місце</w:t>
      </w:r>
      <w:r w:rsidRPr="0055318D">
        <w:rPr>
          <w:rFonts w:ascii="Times New Roman" w:hAnsi="Times New Roman" w:cs="Times New Roman"/>
          <w:sz w:val="32"/>
          <w:lang w:val="uk-UA"/>
        </w:rPr>
        <w:t xml:space="preserve">, рік видання тощо. БО дає уявлення про зміст, вид, призначення, актуальність документа, а також дає змогу його ідентифікувати [26]. БО є складовою </w:t>
      </w:r>
      <w:r w:rsidRPr="0055318D">
        <w:rPr>
          <w:rFonts w:ascii="Times New Roman" w:hAnsi="Times New Roman" w:cs="Times New Roman"/>
          <w:i/>
          <w:sz w:val="32"/>
          <w:lang w:val="uk-UA"/>
        </w:rPr>
        <w:t>бібліографічного запису</w:t>
      </w:r>
      <w:r w:rsidRPr="0055318D">
        <w:rPr>
          <w:rFonts w:ascii="Times New Roman" w:hAnsi="Times New Roman" w:cs="Times New Roman"/>
          <w:sz w:val="32"/>
          <w:lang w:val="uk-UA"/>
        </w:rPr>
        <w:t xml:space="preserve"> (БЗ), який може подавати, окрім БО – заголовок, класифікаційні індекси, предметні рубрики. Анотація БО складається з бібліографічних документів, які містять відомості про певні ознаки документів. </w:t>
      </w:r>
    </w:p>
    <w:p w:rsidR="00045958" w:rsidRPr="0055318D" w:rsidRDefault="00045958" w:rsidP="00045958">
      <w:pPr>
        <w:pStyle w:val="211"/>
        <w:ind w:firstLine="709"/>
        <w:jc w:val="both"/>
      </w:pPr>
      <w:r w:rsidRPr="0055318D">
        <w:rPr>
          <w:spacing w:val="-4"/>
          <w:szCs w:val="32"/>
        </w:rPr>
        <w:t>Оскільки загальна та спеціальна методики традиційного бібліографічного опису детально розглянуті в спеціальній літературі [26; 36],</w:t>
      </w:r>
      <w:r w:rsidRPr="0055318D">
        <w:t xml:space="preserve"> </w:t>
      </w:r>
      <w:r w:rsidRPr="0055318D">
        <w:rPr>
          <w:spacing w:val="-4"/>
          <w:szCs w:val="32"/>
        </w:rPr>
        <w:t>зупинимось на методиці складання бібліографічних описів електронних ресурсів, яка, на нашу думку, не знайшла достатнього висвітлення.</w:t>
      </w:r>
      <w:r w:rsidRPr="0055318D">
        <w:t xml:space="preserve"> </w:t>
      </w:r>
    </w:p>
    <w:p w:rsidR="00045958" w:rsidRPr="0055318D" w:rsidRDefault="00045958" w:rsidP="00045958">
      <w:pPr>
        <w:pStyle w:val="211"/>
        <w:ind w:firstLine="709"/>
        <w:jc w:val="both"/>
      </w:pPr>
      <w:r w:rsidRPr="0055318D">
        <w:t xml:space="preserve">Становлення системи електронних інформаційних ресурсів в Україні зумовлено стрімким розвитком інформаційних технологій і їх широким впровадженням у різні сфери життя.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На розвиток системи електронних інформаційних ресурсів впливає також прогрес суспільства та його перехід до якісно нового стану – інформаційного [64].</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90-х рр. ХХ ст. – поч. ХХІ ст. в Україні було прийнято низку правових актів, які стали основою становлення і розвитку системи інформаційних ресурсів [1; 2; 6; 5].</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Наш час характеризується появою великої кількості правил </w:t>
      </w:r>
      <w:r w:rsidRPr="0055318D">
        <w:rPr>
          <w:rFonts w:ascii="Times New Roman" w:hAnsi="Times New Roman" w:cs="Times New Roman"/>
          <w:spacing w:val="-6"/>
          <w:sz w:val="32"/>
          <w:szCs w:val="32"/>
          <w:lang w:val="uk-UA"/>
        </w:rPr>
        <w:t xml:space="preserve">складання бібліографічних описів різних видів документів. На </w:t>
      </w:r>
      <w:r w:rsidRPr="0055318D">
        <w:rPr>
          <w:rFonts w:ascii="Times New Roman" w:hAnsi="Times New Roman" w:cs="Times New Roman"/>
          <w:spacing w:val="-6"/>
          <w:sz w:val="32"/>
          <w:szCs w:val="32"/>
          <w:lang w:val="uk-UA"/>
        </w:rPr>
        <w:lastRenderedPageBreak/>
        <w:t>сьогоднішній день в Росії розроблений міждержавний стандарт ГОСТ 7.82-2001</w:t>
      </w:r>
      <w:r w:rsidRPr="0055318D">
        <w:rPr>
          <w:rFonts w:ascii="Times New Roman" w:hAnsi="Times New Roman" w:cs="Times New Roman"/>
          <w:sz w:val="32"/>
          <w:lang w:val="uk-UA"/>
        </w:rPr>
        <w:t xml:space="preserve"> “Библиографическая запись. Библиографическое описание электронных ресурсов”.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 Україні нормативно-методична база опису електронних ресур-сів знаходиться в стадії розробки, тому більшість органів інформації і бібліотек користуються методичними матеріалами, підготовленими на базі даного стандарту [39].</w:t>
      </w:r>
    </w:p>
    <w:p w:rsidR="00045958" w:rsidRPr="0055318D" w:rsidRDefault="00045958" w:rsidP="00045958">
      <w:pPr>
        <w:pStyle w:val="ad"/>
        <w:tabs>
          <w:tab w:val="left" w:pos="1122"/>
        </w:tabs>
        <w:ind w:firstLine="709"/>
      </w:pPr>
      <w:r w:rsidRPr="0055318D">
        <w:t xml:space="preserve">Об’єктом для створення бібліографічного опису є електронні </w:t>
      </w:r>
      <w:r w:rsidRPr="0055318D">
        <w:rPr>
          <w:spacing w:val="-4"/>
        </w:rPr>
        <w:t>інформаційні ресурси, керовані комп’ютером, в тому числі ті, що потребують використання периферійного пристрою (наприклад, CD-ROM</w:t>
      </w:r>
      <w:r w:rsidRPr="0055318D">
        <w:t xml:space="preserve"> дисковода), підключеного до комп’ютера.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Електронні ресурси </w:t>
      </w:r>
      <w:r w:rsidRPr="0055318D">
        <w:rPr>
          <w:rFonts w:ascii="Times New Roman" w:hAnsi="Times New Roman" w:cs="Times New Roman"/>
          <w:sz w:val="32"/>
          <w:lang w:val="uk-UA"/>
        </w:rPr>
        <w:t xml:space="preserve">представляють собою електронні дані (інформацію у вигляді чисел, літер, символів або їх комбінацію), електронні програми (набори операторів або підпрограм, що забезпечують виконання визначених задач, включаючи обробку даних) або сполучення цих видів в одному ресурсі. В залежності від режиму доступу, електронні ресурси підрозділяються на </w:t>
      </w:r>
      <w:r w:rsidRPr="0055318D">
        <w:rPr>
          <w:rFonts w:ascii="Times New Roman" w:hAnsi="Times New Roman" w:cs="Times New Roman"/>
          <w:i/>
          <w:sz w:val="32"/>
          <w:lang w:val="uk-UA"/>
        </w:rPr>
        <w:t xml:space="preserve">ресурси </w:t>
      </w:r>
      <w:r w:rsidRPr="0055318D">
        <w:rPr>
          <w:rFonts w:ascii="Times New Roman" w:hAnsi="Times New Roman" w:cs="Times New Roman"/>
          <w:b/>
          <w:i/>
          <w:sz w:val="32"/>
          <w:lang w:val="uk-UA"/>
        </w:rPr>
        <w:t xml:space="preserve">локального доступу </w:t>
      </w:r>
      <w:r w:rsidRPr="0055318D">
        <w:rPr>
          <w:rFonts w:ascii="Times New Roman" w:hAnsi="Times New Roman" w:cs="Times New Roman"/>
          <w:sz w:val="32"/>
          <w:lang w:val="uk-UA"/>
        </w:rPr>
        <w:t xml:space="preserve">(з інформацією, що зафіксована на окремому фізичному носієві, котрий повинен бути розміщений користувачем у комп’ютері) і </w:t>
      </w:r>
      <w:r w:rsidRPr="0055318D">
        <w:rPr>
          <w:rFonts w:ascii="Times New Roman" w:hAnsi="Times New Roman" w:cs="Times New Roman"/>
          <w:b/>
          <w:i/>
          <w:sz w:val="32"/>
          <w:lang w:val="uk-UA"/>
        </w:rPr>
        <w:t xml:space="preserve">віддаленого доступу </w:t>
      </w:r>
      <w:r w:rsidRPr="0055318D">
        <w:rPr>
          <w:rFonts w:ascii="Times New Roman" w:hAnsi="Times New Roman" w:cs="Times New Roman"/>
          <w:sz w:val="32"/>
          <w:lang w:val="uk-UA"/>
        </w:rPr>
        <w:t xml:space="preserve">(з інформацією на вінчестері, або розміщеною в інформаційних мережах, наприклад, в Internet) [39], тобто термін </w:t>
      </w:r>
      <w:r w:rsidRPr="0055318D">
        <w:rPr>
          <w:rFonts w:ascii="Times New Roman" w:hAnsi="Times New Roman" w:cs="Times New Roman"/>
          <w:i/>
          <w:sz w:val="32"/>
          <w:lang w:val="uk-UA"/>
        </w:rPr>
        <w:t>електронний ресурс</w:t>
      </w:r>
      <w:r w:rsidRPr="0055318D">
        <w:rPr>
          <w:rFonts w:ascii="Times New Roman" w:hAnsi="Times New Roman" w:cs="Times New Roman"/>
          <w:sz w:val="32"/>
          <w:lang w:val="uk-UA"/>
        </w:rPr>
        <w:t xml:space="preserve"> є узагальненим для електронних документів та інших видів електронної інформації, включаючи локальні і глобальні інформаційні мережі та технічні засоби, що дозволяють забезпечити для них доступ, а електронні документи (машинозчитувальні, машиночитні документи) – це документи, призначені для використання за допомогою електронно-обчислювальної машини [35]. </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Методика</w:t>
      </w:r>
      <w:r w:rsidRPr="0055318D">
        <w:rPr>
          <w:rFonts w:ascii="Times New Roman" w:hAnsi="Times New Roman" w:cs="Times New Roman"/>
          <w:sz w:val="32"/>
          <w:lang w:val="uk-UA"/>
        </w:rPr>
        <w:t xml:space="preserve"> складання БО електронних ресурсів – це сукупність прийомів і правил, які використовуються в процесі БО. </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Специфіка</w:t>
      </w:r>
      <w:r w:rsidRPr="0055318D">
        <w:rPr>
          <w:rFonts w:ascii="Times New Roman" w:hAnsi="Times New Roman" w:cs="Times New Roman"/>
          <w:sz w:val="32"/>
          <w:lang w:val="uk-UA"/>
        </w:rPr>
        <w:t xml:space="preserve"> складання БО електронних ресурсів проявляється в наповненні, формі та способі представлення елементів, від яких залежить їх ідентифікація. Перш за все, це загальне та специфічне </w:t>
      </w:r>
      <w:r w:rsidRPr="0055318D">
        <w:rPr>
          <w:rFonts w:ascii="Times New Roman" w:hAnsi="Times New Roman" w:cs="Times New Roman"/>
          <w:sz w:val="32"/>
          <w:lang w:val="uk-UA"/>
        </w:rPr>
        <w:lastRenderedPageBreak/>
        <w:t xml:space="preserve">позначення матеріалу; основні характеристики в зоні виду та обсягу ресурсу; дані про фізичні носії електронного ресурсу, системні вимоги та інші специфічні характеристики.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Бібліографічний опис (БО) електронного ресурсу (ЕР) </w:t>
      </w:r>
      <w:r w:rsidRPr="0055318D">
        <w:rPr>
          <w:rFonts w:ascii="Times New Roman" w:hAnsi="Times New Roman" w:cs="Times New Roman"/>
          <w:sz w:val="32"/>
          <w:lang w:val="uk-UA"/>
        </w:rPr>
        <w:t>є основною частиною бібліографічного запису (БЗ) і містить бібліографічні відомості за встановленими правилами, що дозволяють ідентифікувати ЕР, а також ознайомитися з його змістом, призначенням, фізичними характеристиками, системними вимогами, режимами доступу, способами розповсюдження і т.п. [</w:t>
      </w:r>
      <w:r w:rsidRPr="0055318D">
        <w:rPr>
          <w:rFonts w:ascii="Times New Roman" w:hAnsi="Times New Roman" w:cs="Times New Roman"/>
          <w:sz w:val="32"/>
          <w:szCs w:val="32"/>
          <w:lang w:val="uk-UA"/>
        </w:rPr>
        <w:t>39]</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БО ЕР складається з елементів, що об’єднані в зони і розташовані у встановленій послідовності.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Елементи БО підрозділяються на </w:t>
      </w:r>
      <w:r w:rsidRPr="0055318D">
        <w:rPr>
          <w:rFonts w:ascii="Times New Roman" w:hAnsi="Times New Roman" w:cs="Times New Roman"/>
          <w:i/>
          <w:sz w:val="32"/>
          <w:lang w:val="uk-UA"/>
        </w:rPr>
        <w:t xml:space="preserve">обов’язкові </w:t>
      </w:r>
      <w:r w:rsidRPr="0055318D">
        <w:rPr>
          <w:rFonts w:ascii="Times New Roman" w:hAnsi="Times New Roman" w:cs="Times New Roman"/>
          <w:sz w:val="32"/>
          <w:lang w:val="uk-UA"/>
        </w:rPr>
        <w:t xml:space="preserve">та </w:t>
      </w:r>
      <w:r w:rsidRPr="0055318D">
        <w:rPr>
          <w:rFonts w:ascii="Times New Roman" w:hAnsi="Times New Roman" w:cs="Times New Roman"/>
          <w:i/>
          <w:sz w:val="32"/>
          <w:lang w:val="uk-UA"/>
        </w:rPr>
        <w:t xml:space="preserve">факультативні. </w:t>
      </w:r>
      <w:r w:rsidRPr="0055318D">
        <w:rPr>
          <w:rFonts w:ascii="Times New Roman" w:hAnsi="Times New Roman" w:cs="Times New Roman"/>
          <w:sz w:val="32"/>
          <w:lang w:val="uk-UA"/>
        </w:rPr>
        <w:t xml:space="preserve">Крім того, БО може бути доповнений різними елементами БЗ: заголовком, предметними рубриками і т.п., котрі є об’єктами інших стандартів </w:t>
      </w:r>
      <w:r w:rsidRPr="0055318D">
        <w:rPr>
          <w:rFonts w:ascii="Times New Roman" w:hAnsi="Times New Roman" w:cs="Times New Roman"/>
          <w:i/>
          <w:sz w:val="32"/>
          <w:lang w:val="uk-UA"/>
        </w:rPr>
        <w:t>СИБИД</w:t>
      </w:r>
      <w:r w:rsidRPr="0055318D">
        <w:rPr>
          <w:rFonts w:ascii="Times New Roman" w:hAnsi="Times New Roman" w:cs="Times New Roman"/>
          <w:sz w:val="32"/>
          <w:lang w:val="uk-UA"/>
        </w:rPr>
        <w:t>. Специфічними для даного виду документів є і</w:t>
      </w:r>
      <w:r w:rsidRPr="0055318D">
        <w:rPr>
          <w:rFonts w:ascii="Times New Roman" w:hAnsi="Times New Roman" w:cs="Times New Roman"/>
          <w:i/>
          <w:sz w:val="32"/>
          <w:lang w:val="uk-UA"/>
        </w:rPr>
        <w:t xml:space="preserve"> зона виду </w:t>
      </w:r>
      <w:r w:rsidRPr="0055318D">
        <w:rPr>
          <w:rFonts w:ascii="Times New Roman" w:hAnsi="Times New Roman" w:cs="Times New Roman"/>
          <w:sz w:val="32"/>
          <w:lang w:val="uk-UA"/>
        </w:rPr>
        <w:t>та</w:t>
      </w:r>
      <w:r w:rsidRPr="0055318D">
        <w:rPr>
          <w:rFonts w:ascii="Times New Roman" w:hAnsi="Times New Roman" w:cs="Times New Roman"/>
          <w:i/>
          <w:sz w:val="32"/>
          <w:lang w:val="uk-UA"/>
        </w:rPr>
        <w:t xml:space="preserve"> обсяг ресурсу</w:t>
      </w:r>
      <w:r w:rsidRPr="0055318D">
        <w:rPr>
          <w:rFonts w:ascii="Times New Roman" w:hAnsi="Times New Roman" w:cs="Times New Roman"/>
          <w:b/>
          <w:i/>
          <w:sz w:val="32"/>
          <w:lang w:val="uk-UA"/>
        </w:rPr>
        <w:t>,</w:t>
      </w:r>
      <w:r w:rsidRPr="0055318D">
        <w:rPr>
          <w:rFonts w:ascii="Times New Roman" w:hAnsi="Times New Roman" w:cs="Times New Roman"/>
          <w:i/>
          <w:sz w:val="32"/>
          <w:lang w:val="uk-UA"/>
        </w:rPr>
        <w:t xml:space="preserve"> </w:t>
      </w:r>
      <w:r w:rsidRPr="0055318D">
        <w:rPr>
          <w:rFonts w:ascii="Times New Roman" w:hAnsi="Times New Roman" w:cs="Times New Roman"/>
          <w:sz w:val="32"/>
          <w:lang w:val="uk-UA"/>
        </w:rPr>
        <w:t>а також</w:t>
      </w:r>
      <w:r w:rsidRPr="0055318D">
        <w:rPr>
          <w:rFonts w:ascii="Times New Roman" w:hAnsi="Times New Roman" w:cs="Times New Roman"/>
          <w:i/>
          <w:sz w:val="32"/>
          <w:lang w:val="uk-UA"/>
        </w:rPr>
        <w:t xml:space="preserve"> зона фізичної характеристики. </w:t>
      </w:r>
      <w:r w:rsidRPr="0055318D">
        <w:rPr>
          <w:rFonts w:ascii="Times New Roman" w:hAnsi="Times New Roman" w:cs="Times New Roman"/>
          <w:sz w:val="32"/>
          <w:lang w:val="uk-UA"/>
        </w:rPr>
        <w:t>Позначення ЕР, як широкого класу документів, відображено в зоні назви та відомостей про відповідальність, як загальне позначення матеріалу.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Інформація для складання БО ЕР береться із визначених елементів вихідних відомостей ресурсу та інших джерел у відповідності до запропонованої черговості їх використання. Для кожної зони ЕР встановлені джерела інформації </w:t>
      </w:r>
      <w:r w:rsidRPr="0055318D">
        <w:rPr>
          <w:rFonts w:ascii="Times New Roman" w:hAnsi="Times New Roman" w:cs="Times New Roman"/>
          <w:i/>
          <w:sz w:val="32"/>
          <w:lang w:val="uk-UA"/>
        </w:rPr>
        <w:t>(див. табл. 1)</w:t>
      </w:r>
      <w:r w:rsidRPr="0055318D">
        <w:rPr>
          <w:rFonts w:ascii="Times New Roman" w:hAnsi="Times New Roman" w:cs="Times New Roman"/>
          <w:sz w:val="32"/>
          <w:lang w:val="uk-UA"/>
        </w:rPr>
        <w:t xml:space="preserve"> [39].</w:t>
      </w:r>
    </w:p>
    <w:p w:rsidR="00045958" w:rsidRPr="0055318D" w:rsidRDefault="00045958" w:rsidP="00045958">
      <w:pPr>
        <w:tabs>
          <w:tab w:val="left" w:pos="1122"/>
        </w:tabs>
        <w:ind w:firstLine="709"/>
        <w:jc w:val="right"/>
        <w:rPr>
          <w:rFonts w:ascii="Times New Roman" w:hAnsi="Times New Roman" w:cs="Times New Roman"/>
          <w:i/>
          <w:sz w:val="20"/>
          <w:szCs w:val="20"/>
          <w:lang w:val="uk-UA"/>
        </w:rPr>
      </w:pPr>
    </w:p>
    <w:p w:rsidR="00045958" w:rsidRPr="0055318D" w:rsidRDefault="00045958" w:rsidP="00045958">
      <w:pPr>
        <w:tabs>
          <w:tab w:val="left" w:pos="1122"/>
        </w:tabs>
        <w:ind w:firstLine="709"/>
        <w:jc w:val="right"/>
        <w:rPr>
          <w:rFonts w:ascii="Times New Roman" w:hAnsi="Times New Roman" w:cs="Times New Roman"/>
          <w:i/>
          <w:sz w:val="32"/>
          <w:lang w:val="uk-UA"/>
        </w:rPr>
      </w:pPr>
      <w:r w:rsidRPr="0055318D">
        <w:rPr>
          <w:rFonts w:ascii="Times New Roman" w:hAnsi="Times New Roman" w:cs="Times New Roman"/>
          <w:i/>
          <w:sz w:val="32"/>
          <w:lang w:val="uk-UA"/>
        </w:rPr>
        <w:t>Таблиця 1</w:t>
      </w:r>
    </w:p>
    <w:p w:rsidR="00045958" w:rsidRPr="0055318D" w:rsidRDefault="00045958" w:rsidP="00045958">
      <w:pPr>
        <w:tabs>
          <w:tab w:val="left" w:pos="1122"/>
        </w:tabs>
        <w:jc w:val="center"/>
        <w:rPr>
          <w:rFonts w:ascii="Times New Roman" w:hAnsi="Times New Roman" w:cs="Times New Roman"/>
          <w:b/>
          <w:sz w:val="16"/>
          <w:szCs w:val="1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Зони бібліографічного опису</w:t>
      </w:r>
    </w:p>
    <w:p w:rsidR="00045958" w:rsidRPr="0055318D" w:rsidRDefault="00045958" w:rsidP="00045958">
      <w:pPr>
        <w:tabs>
          <w:tab w:val="left" w:pos="1122"/>
        </w:tabs>
        <w:ind w:firstLine="709"/>
        <w:jc w:val="both"/>
        <w:rPr>
          <w:rFonts w:ascii="Times New Roman" w:hAnsi="Times New Roman" w:cs="Times New Roman"/>
          <w:sz w:val="18"/>
          <w:szCs w:val="18"/>
          <w:lang w:val="uk-UA"/>
        </w:rPr>
      </w:pPr>
    </w:p>
    <w:tbl>
      <w:tblPr>
        <w:tblW w:w="0" w:type="auto"/>
        <w:tblInd w:w="108" w:type="dxa"/>
        <w:tblLayout w:type="fixed"/>
        <w:tblLook w:val="0000"/>
      </w:tblPr>
      <w:tblGrid>
        <w:gridCol w:w="3363"/>
        <w:gridCol w:w="6280"/>
      </w:tblGrid>
      <w:tr w:rsidR="00045958" w:rsidRPr="0055318D" w:rsidTr="00F71FED">
        <w:trPr>
          <w:trHeight w:val="377"/>
        </w:trPr>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0"/>
              </w:tabs>
              <w:snapToGrid w:val="0"/>
              <w:jc w:val="center"/>
              <w:rPr>
                <w:rFonts w:ascii="Times New Roman" w:hAnsi="Times New Roman" w:cs="Times New Roman"/>
                <w:b/>
                <w:i/>
                <w:sz w:val="32"/>
                <w:lang w:val="uk-UA"/>
              </w:rPr>
            </w:pPr>
            <w:r w:rsidRPr="0055318D">
              <w:rPr>
                <w:rFonts w:ascii="Times New Roman" w:hAnsi="Times New Roman" w:cs="Times New Roman"/>
                <w:b/>
                <w:i/>
                <w:sz w:val="32"/>
                <w:lang w:val="uk-UA"/>
              </w:rPr>
              <w:t>Зони</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hanging="4"/>
              <w:jc w:val="center"/>
              <w:rPr>
                <w:rFonts w:ascii="Times New Roman" w:hAnsi="Times New Roman" w:cs="Times New Roman"/>
                <w:b/>
                <w:i/>
                <w:sz w:val="32"/>
                <w:lang w:val="uk-UA"/>
              </w:rPr>
            </w:pPr>
            <w:r w:rsidRPr="0055318D">
              <w:rPr>
                <w:rFonts w:ascii="Times New Roman" w:hAnsi="Times New Roman" w:cs="Times New Roman"/>
                <w:b/>
                <w:i/>
                <w:sz w:val="32"/>
                <w:lang w:val="uk-UA"/>
              </w:rPr>
              <w:t>Джерела інформації</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назви та відо-</w:t>
            </w:r>
            <w:r w:rsidRPr="0055318D">
              <w:rPr>
                <w:rFonts w:ascii="Times New Roman" w:hAnsi="Times New Roman" w:cs="Times New Roman"/>
                <w:sz w:val="32"/>
                <w:lang w:val="uk-UA"/>
              </w:rPr>
              <w:lastRenderedPageBreak/>
              <w:t>мостей про відповідальність</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lastRenderedPageBreak/>
              <w:t xml:space="preserve">Внутрішні джерела, етикетка, маркування </w:t>
            </w:r>
            <w:r w:rsidRPr="0055318D">
              <w:rPr>
                <w:rFonts w:ascii="Times New Roman" w:hAnsi="Times New Roman" w:cs="Times New Roman"/>
                <w:spacing w:val="-6"/>
                <w:sz w:val="32"/>
                <w:szCs w:val="32"/>
                <w:lang w:val="uk-UA"/>
              </w:rPr>
              <w:lastRenderedPageBreak/>
              <w:t>на фізичному носієві, технічна документація, інший супроводжуючий матеріал або контей-нер</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Зона видання</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Внутрішні джерела, етикетка, маркування на фізичному носієві, технічна документація, інший супроводжуючий матеріал або контейнер</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виду та обся-гу ресурсу</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z w:val="32"/>
                <w:lang w:val="uk-UA"/>
              </w:rPr>
            </w:pPr>
            <w:r w:rsidRPr="0055318D">
              <w:rPr>
                <w:rFonts w:ascii="Times New Roman" w:hAnsi="Times New Roman" w:cs="Times New Roman"/>
                <w:sz w:val="32"/>
                <w:lang w:val="uk-UA"/>
              </w:rPr>
              <w:t>Будь-яке джерело</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вихідних да-них</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Внутрішні джерела, етикетка, маркування на фізичному носієві, технічна документація, інший супроводжуючий матеріал або контей-нер</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фізичної хара-ктеристики</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z w:val="32"/>
                <w:lang w:val="uk-UA"/>
              </w:rPr>
            </w:pPr>
            <w:r w:rsidRPr="0055318D">
              <w:rPr>
                <w:rFonts w:ascii="Times New Roman" w:hAnsi="Times New Roman" w:cs="Times New Roman"/>
                <w:sz w:val="32"/>
                <w:lang w:val="uk-UA"/>
              </w:rPr>
              <w:t>Будь-яке джерело</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серії</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Внутрішні джерела, етикетка, маркування на фізичному носієві, технічна документація, інший супроводжуючий матеріал або контейнер</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приміток</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z w:val="32"/>
                <w:lang w:val="uk-UA"/>
              </w:rPr>
            </w:pPr>
            <w:r w:rsidRPr="0055318D">
              <w:rPr>
                <w:rFonts w:ascii="Times New Roman" w:hAnsi="Times New Roman" w:cs="Times New Roman"/>
                <w:sz w:val="32"/>
                <w:lang w:val="uk-UA"/>
              </w:rPr>
              <w:t>Будь-яке джерело</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48"/>
              <w:jc w:val="both"/>
              <w:rPr>
                <w:rFonts w:ascii="Times New Roman" w:hAnsi="Times New Roman" w:cs="Times New Roman"/>
                <w:sz w:val="32"/>
                <w:lang w:val="uk-UA"/>
              </w:rPr>
            </w:pPr>
            <w:r w:rsidRPr="0055318D">
              <w:rPr>
                <w:rFonts w:ascii="Times New Roman" w:hAnsi="Times New Roman" w:cs="Times New Roman"/>
                <w:sz w:val="32"/>
                <w:lang w:val="uk-UA"/>
              </w:rPr>
              <w:t>Зона стандартного номера</w:t>
            </w:r>
          </w:p>
        </w:tc>
        <w:tc>
          <w:tcPr>
            <w:tcW w:w="628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left="-51" w:firstLine="399"/>
              <w:jc w:val="both"/>
              <w:rPr>
                <w:rFonts w:ascii="Times New Roman" w:hAnsi="Times New Roman" w:cs="Times New Roman"/>
                <w:sz w:val="32"/>
                <w:lang w:val="uk-UA"/>
              </w:rPr>
            </w:pPr>
            <w:r w:rsidRPr="0055318D">
              <w:rPr>
                <w:rFonts w:ascii="Times New Roman" w:hAnsi="Times New Roman" w:cs="Times New Roman"/>
                <w:sz w:val="32"/>
                <w:lang w:val="uk-UA"/>
              </w:rPr>
              <w:t>Будь-яке джерело</w:t>
            </w:r>
          </w:p>
        </w:tc>
      </w:tr>
    </w:tbl>
    <w:p w:rsidR="00045958" w:rsidRPr="0055318D" w:rsidRDefault="00045958" w:rsidP="00045958">
      <w:pPr>
        <w:tabs>
          <w:tab w:val="left" w:pos="1122"/>
        </w:tabs>
        <w:ind w:firstLine="709"/>
        <w:jc w:val="both"/>
        <w:rPr>
          <w:rFonts w:ascii="Times New Roman" w:hAnsi="Times New Roman" w:cs="Times New Roman"/>
          <w:sz w:val="20"/>
          <w:szCs w:val="20"/>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Відомості, що приведені не з призначеного для даної зони джерела, а також сформовані на основі аналізу ЕР, подаються в квадратних дужках.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2"/>
          <w:sz w:val="32"/>
          <w:szCs w:val="32"/>
          <w:lang w:val="uk-UA"/>
        </w:rPr>
        <w:t>Опис складається тією мовою і в тій графіці, на котрих приведені дані в ресурсі. Відомості в елементі “Загальне позначення матеріалу”</w:t>
      </w:r>
      <w:r w:rsidRPr="0055318D">
        <w:rPr>
          <w:rFonts w:ascii="Times New Roman" w:hAnsi="Times New Roman" w:cs="Times New Roman"/>
          <w:sz w:val="32"/>
          <w:lang w:val="uk-UA"/>
        </w:rPr>
        <w:t xml:space="preserve"> в зонах виду та обсягу ресурсу, фізичної характеристики, приміток і </w:t>
      </w:r>
      <w:r w:rsidRPr="0055318D">
        <w:rPr>
          <w:rFonts w:ascii="Times New Roman" w:hAnsi="Times New Roman" w:cs="Times New Roman"/>
          <w:sz w:val="32"/>
          <w:lang w:val="uk-UA"/>
        </w:rPr>
        <w:lastRenderedPageBreak/>
        <w:t>міжнародного стандартного номера наводяться мовою, обраною бібліографуючим закладом.</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Розглянемо послідовно перелік зон і елементів опису електронних</w:t>
      </w:r>
      <w:r w:rsidRPr="0055318D">
        <w:rPr>
          <w:rFonts w:ascii="Times New Roman" w:hAnsi="Times New Roman" w:cs="Times New Roman"/>
          <w:sz w:val="32"/>
          <w:lang w:val="uk-UA"/>
        </w:rPr>
        <w:t xml:space="preserve"> ресурсів з приписаною пунктуацією. 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до зони назви та відомостей про відповідальність входять:</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Основна назва</w:t>
      </w:r>
    </w:p>
    <w:p w:rsidR="00045958" w:rsidRPr="0055318D" w:rsidRDefault="00045958" w:rsidP="00045958">
      <w:pPr>
        <w:tabs>
          <w:tab w:val="left" w:pos="1122"/>
        </w:tabs>
        <w:jc w:val="center"/>
        <w:rPr>
          <w:rFonts w:ascii="Times New Roman" w:hAnsi="Times New Roman" w:cs="Times New Roman"/>
          <w:i/>
          <w:sz w:val="32"/>
          <w:lang w:val="uk-UA"/>
        </w:rPr>
      </w:pPr>
      <w:r w:rsidRPr="0055318D">
        <w:rPr>
          <w:rFonts w:ascii="Times New Roman" w:hAnsi="Times New Roman" w:cs="Times New Roman"/>
          <w:i/>
          <w:sz w:val="32"/>
          <w:lang w:val="uk-UA"/>
        </w:rPr>
        <w:t>[загальне призначення матеріалу]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Паралельна назва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Відомості, що стосуються назви</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Відомості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Перші відомості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 Подальші відомості про відповідальність</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Зона видання </w:t>
      </w:r>
    </w:p>
    <w:p w:rsidR="00045958" w:rsidRPr="0055318D" w:rsidRDefault="00045958" w:rsidP="00045958">
      <w:pPr>
        <w:tabs>
          <w:tab w:val="left" w:pos="1122"/>
        </w:tabs>
        <w:jc w:val="center"/>
        <w:rPr>
          <w:rFonts w:ascii="Times New Roman" w:hAnsi="Times New Roman" w:cs="Times New Roman"/>
          <w:sz w:val="32"/>
          <w:lang w:val="uk-UA"/>
        </w:rPr>
      </w:pPr>
      <w:r w:rsidRPr="0055318D">
        <w:rPr>
          <w:rFonts w:ascii="Times New Roman" w:hAnsi="Times New Roman" w:cs="Times New Roman"/>
          <w:sz w:val="32"/>
          <w:lang w:val="uk-UA"/>
        </w:rPr>
        <w:t>Відомості про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Подальші відомості про видання</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 Паралельні відомості про видання</w:t>
      </w:r>
    </w:p>
    <w:p w:rsidR="00045958" w:rsidRPr="0055318D" w:rsidRDefault="00045958" w:rsidP="00045958">
      <w:pPr>
        <w:tabs>
          <w:tab w:val="left" w:pos="1122"/>
        </w:tabs>
        <w:ind w:firstLine="709"/>
        <w:jc w:val="center"/>
        <w:rPr>
          <w:rFonts w:ascii="Times New Roman" w:hAnsi="Times New Roman" w:cs="Times New Roman"/>
          <w:b/>
          <w:sz w:val="32"/>
          <w:lang w:val="uk-UA"/>
        </w:rPr>
      </w:pPr>
      <w:r w:rsidRPr="0055318D">
        <w:rPr>
          <w:rFonts w:ascii="Times New Roman" w:hAnsi="Times New Roman" w:cs="Times New Roman"/>
          <w:b/>
          <w:sz w:val="32"/>
          <w:lang w:val="uk-UA"/>
        </w:rPr>
        <w:t>Відомості про відповідальність, що стосуються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Перші відомості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Подальші відомості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Додаткові відомості про видання</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Зона виду і обсягу ресурсу включає:</w:t>
      </w:r>
    </w:p>
    <w:p w:rsidR="00045958" w:rsidRPr="0055318D" w:rsidRDefault="00045958" w:rsidP="00045958">
      <w:pPr>
        <w:pStyle w:val="5"/>
      </w:pPr>
      <w:r w:rsidRPr="0055318D">
        <w:t>Позначення ресурсу</w:t>
      </w:r>
    </w:p>
    <w:p w:rsidR="00045958" w:rsidRPr="0055318D" w:rsidRDefault="00045958" w:rsidP="00045958">
      <w:pPr>
        <w:tabs>
          <w:tab w:val="left" w:pos="1122"/>
        </w:tabs>
        <w:jc w:val="center"/>
        <w:rPr>
          <w:rFonts w:ascii="Times New Roman" w:hAnsi="Times New Roman" w:cs="Times New Roman"/>
          <w:i/>
          <w:sz w:val="32"/>
          <w:lang w:val="uk-UA"/>
        </w:rPr>
      </w:pPr>
      <w:r w:rsidRPr="0055318D">
        <w:rPr>
          <w:rFonts w:ascii="Times New Roman" w:hAnsi="Times New Roman" w:cs="Times New Roman"/>
          <w:i/>
          <w:sz w:val="32"/>
          <w:lang w:val="uk-UA"/>
        </w:rPr>
        <w:t>(обсяг ресурсу)</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Зона вихідних даних </w:t>
      </w:r>
    </w:p>
    <w:p w:rsidR="00045958" w:rsidRPr="0055318D" w:rsidRDefault="00045958" w:rsidP="00045958">
      <w:pPr>
        <w:pStyle w:val="5"/>
        <w:ind w:left="0" w:firstLine="709"/>
        <w:jc w:val="both"/>
      </w:pPr>
      <w:r w:rsidRPr="0055318D">
        <w:lastRenderedPageBreak/>
        <w:t>Місце видання, виробництва і (або) розповсюдження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Перше місце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Послідуюче місце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Ім’я видавця, виробника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Дата видання, виробництва і (або) розповсюдження</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(Місце виготовлення</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 Ім’я виробника</w:t>
      </w:r>
    </w:p>
    <w:p w:rsidR="00AF6FD5" w:rsidRDefault="00045958" w:rsidP="00AF6FD5">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Дата виготовлення)</w:t>
      </w:r>
    </w:p>
    <w:p w:rsidR="00045958" w:rsidRPr="0055318D" w:rsidRDefault="00045958" w:rsidP="00AF6FD5">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 xml:space="preserve">Зона фізичної характеристики </w:t>
      </w:r>
    </w:p>
    <w:p w:rsidR="00045958" w:rsidRPr="0055318D" w:rsidRDefault="00045958" w:rsidP="00045958">
      <w:pPr>
        <w:pStyle w:val="5"/>
      </w:pPr>
      <w:r w:rsidRPr="0055318D">
        <w:t>Специфічне позначення матеріалу та кількість фізичних одиниць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Ілюстрації та інші фізичні характеристики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Розмір</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 Відомості про допоміжний матеріал</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Зона серії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(Основна назва серії або підсерії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Паралельна назва серії або підсерії</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 Відомості, що стосуються назви серії або підсерії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Відомості про відповідальність, що відносяться до назви серії або підсерії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Перші відомості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Послідуючі відомості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ISSN серії або підсерії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Нумерація в межах серії або підсерії) </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lastRenderedPageBreak/>
        <w:t xml:space="preserve">Зона приміток </w:t>
      </w:r>
    </w:p>
    <w:p w:rsidR="00045958" w:rsidRPr="0055318D" w:rsidRDefault="00045958" w:rsidP="00045958">
      <w:pPr>
        <w:tabs>
          <w:tab w:val="left" w:pos="1122"/>
        </w:tabs>
        <w:jc w:val="center"/>
        <w:rPr>
          <w:rFonts w:ascii="Times New Roman" w:hAnsi="Times New Roman" w:cs="Times New Roman"/>
          <w:i/>
          <w:sz w:val="32"/>
          <w:lang w:val="uk-UA"/>
        </w:rPr>
      </w:pPr>
      <w:r w:rsidRPr="0055318D">
        <w:rPr>
          <w:rFonts w:ascii="Times New Roman" w:hAnsi="Times New Roman" w:cs="Times New Roman"/>
          <w:i/>
          <w:sz w:val="32"/>
          <w:lang w:val="uk-UA"/>
        </w:rPr>
        <w:t>Зона стандартного номера (або його альтернативи) і умов доступу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Стандартний номер (або його альтернатива)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Ключова назва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Умови доступу і (або) ціна [39].</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 даному переліку курсивом позначені факультативні елементи БО. Елементи, котрі можна повторювати в описі, помічені зірочкою (</w:t>
      </w:r>
      <w:r w:rsidRPr="0055318D">
        <w:rPr>
          <w:rFonts w:ascii="Times New Roman" w:hAnsi="Times New Roman" w:cs="Times New Roman"/>
          <w:sz w:val="32"/>
          <w:lang w:val="uk-UA"/>
        </w:rPr>
        <w:t>). Приписаний знак області (</w:t>
      </w:r>
      <w:r w:rsidRPr="0055318D">
        <w:rPr>
          <w:rFonts w:ascii="Times New Roman" w:hAnsi="Times New Roman" w:cs="Times New Roman"/>
          <w:sz w:val="32"/>
          <w:lang w:val="uk-UA"/>
        </w:rPr>
        <w:t></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використовується і для БО ЕР.</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Розглянемо більш детально специфіку представлення деяких елементів БО ЕР для кожної зони БО.</w:t>
      </w:r>
    </w:p>
    <w:p w:rsidR="00045958" w:rsidRPr="0055318D" w:rsidRDefault="00045958" w:rsidP="00045958">
      <w:pPr>
        <w:tabs>
          <w:tab w:val="left" w:pos="1122"/>
        </w:tabs>
        <w:ind w:firstLine="709"/>
        <w:jc w:val="both"/>
        <w:rPr>
          <w:rFonts w:ascii="Times New Roman" w:hAnsi="Times New Roman" w:cs="Times New Roman"/>
          <w:sz w:val="20"/>
          <w:szCs w:val="20"/>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1. Зона назви та відомостей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Основна назва є головною назвою ЕР і відтворюється у тому вигляді, в якому вона приведена у джерелі інформації.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відсутності в документі назви, вона може бути сформульована на основі аналізу документа і приведена в квадратних дужках. Крім того, як основна назва, можуть бути наведені перші слова тексту.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jc w:val="center"/>
        <w:rPr>
          <w:rFonts w:ascii="Times New Roman" w:hAnsi="Times New Roman" w:cs="Times New Roman"/>
          <w:i/>
          <w:sz w:val="32"/>
          <w:lang w:val="uk-UA"/>
        </w:rPr>
      </w:pPr>
      <w:r w:rsidRPr="0055318D">
        <w:rPr>
          <w:rFonts w:ascii="Times New Roman" w:hAnsi="Times New Roman" w:cs="Times New Roman"/>
          <w:i/>
          <w:sz w:val="32"/>
          <w:lang w:val="uk-UA"/>
        </w:rPr>
        <w:t>[База даних про періодичні видання...]</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Загальне призначення матеріалу приводиться відразу після основної назви в квадратних дужках мовою і в графіці бібліографуючого закладу без скорочень. </w:t>
      </w:r>
      <w:r w:rsidRPr="0055318D">
        <w:rPr>
          <w:rFonts w:ascii="Times New Roman" w:hAnsi="Times New Roman" w:cs="Times New Roman"/>
          <w:i/>
          <w:sz w:val="32"/>
          <w:lang w:val="uk-UA"/>
        </w:rPr>
        <w:t xml:space="preserve">Наприклад: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Internet шаг за шагом </w:t>
      </w:r>
      <w:r w:rsidRPr="0055318D">
        <w:rPr>
          <w:rFonts w:ascii="Times New Roman" w:hAnsi="Times New Roman" w:cs="Times New Roman"/>
          <w:i/>
          <w:sz w:val="32"/>
          <w:lang w:val="uk-UA"/>
        </w:rPr>
        <w:t>[электронный ресурс]</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Відомості, що відносяться до назви, включають інформацію, що розкриває і пояснює основну назву через (:).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lastRenderedPageBreak/>
        <w:t xml:space="preserve">Енциклопедія українського права </w:t>
      </w:r>
      <w:r w:rsidRPr="0055318D">
        <w:rPr>
          <w:rFonts w:ascii="Times New Roman" w:hAnsi="Times New Roman" w:cs="Times New Roman"/>
          <w:i/>
          <w:spacing w:val="-4"/>
          <w:sz w:val="32"/>
          <w:szCs w:val="32"/>
          <w:lang w:val="uk-UA"/>
        </w:rPr>
        <w:t>[Електронний ресурс]</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i/>
          <w:spacing w:val="-4"/>
          <w:sz w:val="32"/>
          <w:szCs w:val="32"/>
          <w:lang w:val="uk-UA"/>
        </w:rPr>
        <w:t>Довідник</w:t>
      </w:r>
      <w:r w:rsidRPr="0055318D">
        <w:rPr>
          <w:rFonts w:ascii="Times New Roman" w:hAnsi="Times New Roman" w:cs="Times New Roman"/>
          <w:spacing w:val="-4"/>
          <w:sz w:val="32"/>
          <w:szCs w:val="32"/>
          <w:lang w:val="uk-UA"/>
        </w:rPr>
        <w:t>.</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Відомості, що відносяться до організацій і відповідають за інтелектуальний або художній зміст ресурсу, записуються у відомостях про відповідальність за косою рискою (/).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i/>
          <w:sz w:val="16"/>
          <w:szCs w:val="16"/>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pacing w:val="6"/>
          <w:sz w:val="32"/>
          <w:szCs w:val="32"/>
          <w:lang w:val="uk-UA"/>
        </w:rPr>
        <w:t>Саприкін О.А. Комп’ютерна графіка: Робоча програма [Е</w:t>
      </w:r>
      <w:r w:rsidRPr="0055318D">
        <w:rPr>
          <w:rFonts w:ascii="Times New Roman" w:hAnsi="Times New Roman" w:cs="Times New Roman"/>
          <w:i/>
          <w:spacing w:val="4"/>
          <w:sz w:val="32"/>
          <w:szCs w:val="32"/>
          <w:lang w:val="uk-UA"/>
        </w:rPr>
        <w:t>лек</w:t>
      </w:r>
      <w:r w:rsidRPr="0055318D">
        <w:rPr>
          <w:rFonts w:ascii="Times New Roman" w:hAnsi="Times New Roman" w:cs="Times New Roman"/>
          <w:i/>
          <w:sz w:val="32"/>
          <w:lang w:val="uk-UA"/>
        </w:rPr>
        <w:t>тронний ресурс]: для студ. спец. “МІС” / О.А. Саприкін; Web-майстер В.Л. Литвин.</w:t>
      </w:r>
    </w:p>
    <w:p w:rsidR="00045958" w:rsidRPr="0055318D" w:rsidRDefault="00045958" w:rsidP="00045958">
      <w:pPr>
        <w:tabs>
          <w:tab w:val="left" w:pos="1122"/>
        </w:tabs>
        <w:ind w:firstLine="709"/>
        <w:jc w:val="both"/>
        <w:rPr>
          <w:rFonts w:ascii="Times New Roman" w:hAnsi="Times New Roman" w:cs="Times New Roman"/>
          <w:i/>
          <w:sz w:val="16"/>
          <w:szCs w:val="16"/>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2.</w:t>
      </w:r>
      <w:r w:rsidRPr="0055318D">
        <w:rPr>
          <w:rFonts w:ascii="Times New Roman" w:hAnsi="Times New Roman" w:cs="Times New Roman"/>
          <w:sz w:val="32"/>
          <w:lang w:val="uk-UA"/>
        </w:rPr>
        <w:t> </w:t>
      </w:r>
      <w:r w:rsidRPr="0055318D">
        <w:rPr>
          <w:rFonts w:ascii="Times New Roman" w:hAnsi="Times New Roman" w:cs="Times New Roman"/>
          <w:b/>
          <w:sz w:val="32"/>
          <w:lang w:val="uk-UA"/>
        </w:rPr>
        <w:t>Зона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Відомості про видання, як правило, містять слова </w:t>
      </w:r>
      <w:r w:rsidRPr="0055318D">
        <w:rPr>
          <w:rFonts w:ascii="Times New Roman" w:hAnsi="Times New Roman" w:cs="Times New Roman"/>
          <w:i/>
          <w:sz w:val="32"/>
          <w:lang w:val="uk-UA"/>
        </w:rPr>
        <w:t>видання</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 xml:space="preserve">версія, випуск </w:t>
      </w:r>
      <w:r w:rsidRPr="0055318D">
        <w:rPr>
          <w:rFonts w:ascii="Times New Roman" w:hAnsi="Times New Roman" w:cs="Times New Roman"/>
          <w:sz w:val="32"/>
          <w:lang w:val="uk-UA"/>
        </w:rPr>
        <w:t>тощо.</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Порядковий номер видання або його словесне вираження записується арабськими цифрами.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Вид. 3-е, випр. і доп.</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Факс. вид.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CD-ROM-Ausgabe</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3.</w:t>
      </w:r>
      <w:r w:rsidRPr="0055318D">
        <w:rPr>
          <w:rFonts w:ascii="Times New Roman" w:hAnsi="Times New Roman" w:cs="Times New Roman"/>
          <w:sz w:val="32"/>
          <w:lang w:val="uk-UA"/>
        </w:rPr>
        <w:t> </w:t>
      </w:r>
      <w:r w:rsidRPr="0055318D">
        <w:rPr>
          <w:rFonts w:ascii="Times New Roman" w:hAnsi="Times New Roman" w:cs="Times New Roman"/>
          <w:b/>
          <w:sz w:val="32"/>
          <w:lang w:val="uk-UA"/>
        </w:rPr>
        <w:t>Зона виду та обсягу ресурсу</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Позначення виду </w:t>
      </w:r>
      <w:r w:rsidRPr="0055318D">
        <w:rPr>
          <w:rFonts w:ascii="Times New Roman" w:hAnsi="Times New Roman" w:cs="Times New Roman"/>
          <w:color w:val="000000"/>
          <w:sz w:val="32"/>
          <w:lang w:val="uk-UA"/>
        </w:rPr>
        <w:t>ресурсу включає їх</w:t>
      </w:r>
      <w:r w:rsidRPr="0055318D">
        <w:rPr>
          <w:rFonts w:ascii="Times New Roman" w:hAnsi="Times New Roman" w:cs="Times New Roman"/>
          <w:sz w:val="32"/>
          <w:lang w:val="uk-UA"/>
        </w:rPr>
        <w:t xml:space="preserve"> узагальнену характеристику. </w:t>
      </w:r>
      <w:r w:rsidRPr="0055318D">
        <w:rPr>
          <w:rFonts w:ascii="Times New Roman" w:hAnsi="Times New Roman" w:cs="Times New Roman"/>
          <w:i/>
          <w:sz w:val="32"/>
          <w:lang w:val="uk-UA"/>
        </w:rPr>
        <w:t>Наприклад:</w:t>
      </w:r>
    </w:p>
    <w:p w:rsidR="00045958" w:rsidRPr="0055318D" w:rsidRDefault="00045958" w:rsidP="00045958">
      <w:pPr>
        <w:pStyle w:val="ad"/>
        <w:tabs>
          <w:tab w:val="left" w:pos="1122"/>
        </w:tabs>
        <w:ind w:firstLine="709"/>
      </w:pPr>
      <w:r w:rsidRPr="0055318D">
        <w:t> – Електрон. приклад. прогр.</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Електрон. журн.</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Електрон. граф. дан.</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Електрон. текстові дані тощо.</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Обсяг ресурсу складається із вказівки кількості файлів, що представляють зміст даних і (або) програми, з додатком більш детальних характеристик.</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Ці дані наводяться в круглих дужках.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 Електрон. дан. </w:t>
      </w:r>
      <w:r w:rsidRPr="0055318D">
        <w:rPr>
          <w:rFonts w:ascii="Times New Roman" w:hAnsi="Times New Roman" w:cs="Times New Roman"/>
          <w:i/>
          <w:sz w:val="32"/>
          <w:lang w:val="uk-UA"/>
        </w:rPr>
        <w:t>(5 файлів)</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і прогр.</w:t>
      </w:r>
      <w:r w:rsidRPr="0055318D">
        <w:rPr>
          <w:rFonts w:ascii="Times New Roman" w:hAnsi="Times New Roman" w:cs="Times New Roman"/>
          <w:b/>
          <w:i/>
          <w:sz w:val="32"/>
          <w:lang w:val="uk-UA"/>
        </w:rPr>
        <w:t xml:space="preserve"> </w:t>
      </w:r>
      <w:r w:rsidRPr="0055318D">
        <w:rPr>
          <w:rFonts w:ascii="Times New Roman" w:hAnsi="Times New Roman" w:cs="Times New Roman"/>
          <w:i/>
          <w:sz w:val="32"/>
          <w:lang w:val="uk-UA"/>
        </w:rPr>
        <w:t>(2 файла)</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Для ресурсу даних також може бути наведена кількість записів і (або) байтів. Якщо приводиться кількість файлів, то останні відомості вказуються через (:). Уточнюючим даним в межах цих відомостей є кома (,).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Електрон. дан.</w:t>
      </w:r>
      <w:r w:rsidRPr="0055318D">
        <w:rPr>
          <w:rFonts w:ascii="Times New Roman" w:hAnsi="Times New Roman" w:cs="Times New Roman"/>
          <w:i/>
          <w:sz w:val="32"/>
          <w:lang w:val="uk-UA"/>
        </w:rPr>
        <w:t xml:space="preserve"> (2 файла: 70 тис. записів)</w:t>
      </w:r>
      <w:r w:rsidRPr="0055318D">
        <w:rPr>
          <w:rFonts w:ascii="Times New Roman" w:hAnsi="Times New Roman" w:cs="Times New Roman"/>
          <w:sz w:val="32"/>
          <w:lang w:val="uk-UA"/>
        </w:rPr>
        <w:t>, або</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 Електрон. прогр. </w:t>
      </w:r>
      <w:r w:rsidRPr="0055318D">
        <w:rPr>
          <w:rFonts w:ascii="Times New Roman" w:hAnsi="Times New Roman" w:cs="Times New Roman"/>
          <w:i/>
          <w:sz w:val="32"/>
          <w:lang w:val="uk-UA"/>
        </w:rPr>
        <w:t>(2 файла: 6000 команд, 1850 байтів)</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4. Зона вихідних даних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До складу зони входить вже відома інформація про місце видання, про видавця і дату публікації. Опис ЕР відбувається за загальними правилами.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i/>
          <w:sz w:val="16"/>
          <w:szCs w:val="16"/>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i/>
          <w:sz w:val="32"/>
          <w:lang w:val="uk-UA"/>
        </w:rPr>
        <w:t>Саприкін О.А. Комп’ютерна графіка: Робоча програма [Електронний ресурс]: для студ. спец. “МІС” / О.А. Саприкін; Web-майстер В.Л. Литвин. – Електрон. дан. і прогр. – К.: ДАКККіМ, 2004.</w:t>
      </w:r>
      <w:r w:rsidRPr="0055318D">
        <w:rPr>
          <w:rFonts w:ascii="Times New Roman" w:hAnsi="Times New Roman" w:cs="Times New Roman"/>
          <w:sz w:val="32"/>
          <w:lang w:val="uk-UA"/>
        </w:rPr>
        <w:t xml:space="preserve">  </w:t>
      </w:r>
    </w:p>
    <w:p w:rsidR="00045958" w:rsidRPr="0055318D" w:rsidRDefault="00045958" w:rsidP="00045958">
      <w:pPr>
        <w:tabs>
          <w:tab w:val="left" w:pos="1122"/>
        </w:tabs>
        <w:ind w:firstLine="709"/>
        <w:jc w:val="both"/>
        <w:rPr>
          <w:rFonts w:ascii="Times New Roman" w:hAnsi="Times New Roman" w:cs="Times New Roman"/>
          <w:b/>
          <w:sz w:val="16"/>
          <w:szCs w:val="16"/>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Разом з тим, у випадку з динамічними електронними ресурсами, рекомендується робити примітки із зазначенням місяця, числа або року, що наведені в ресурсі.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Коректується постійно; версія 8, датуєт.: січень 7, 2000</w:t>
      </w:r>
    </w:p>
    <w:p w:rsidR="00045958" w:rsidRPr="0055318D" w:rsidRDefault="00045958" w:rsidP="00045958">
      <w:pPr>
        <w:tabs>
          <w:tab w:val="left" w:pos="1122"/>
        </w:tabs>
        <w:jc w:val="center"/>
        <w:rPr>
          <w:rFonts w:ascii="Times New Roman" w:hAnsi="Times New Roman" w:cs="Times New Roman"/>
          <w:sz w:val="32"/>
          <w:lang w:val="uk-UA"/>
        </w:rPr>
      </w:pPr>
      <w:r w:rsidRPr="0055318D">
        <w:rPr>
          <w:rFonts w:ascii="Times New Roman" w:hAnsi="Times New Roman" w:cs="Times New Roman"/>
          <w:sz w:val="32"/>
          <w:lang w:val="uk-UA"/>
        </w:rPr>
        <w:t>або</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 Електрон. версія друк. публікації </w:t>
      </w:r>
      <w:r w:rsidRPr="0055318D">
        <w:rPr>
          <w:rFonts w:ascii="Times New Roman" w:hAnsi="Times New Roman" w:cs="Times New Roman"/>
          <w:color w:val="000000"/>
          <w:sz w:val="32"/>
          <w:lang w:val="uk-UA"/>
        </w:rPr>
        <w:t>2001</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Якщо дата (видання) відсутня і її неможливо встановити, то необхідно вказати дату копірайту або дату виготовлення.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вигот. 2003.</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5. Зона фізичної характеристики</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Кількість фізичних одиниць приводиться арабськими цифрами перед специфічним позначенням матеріалу.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 електрон. диск.</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А визначення конкретного виду оптичного диска може бути записано в круглих дужках після специфічного позначення матеріалу.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 електрон. опт. диск (CD-ROM)</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3 електрон. опт. диска (PhotoCD).</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Інші фізичні характеристики (звук, колір, кількість доріжок і т.ін.) приводяться після вказівки кількості фізичних одиниць та специфічного позначення матеріалу і відокремлюються двокрапкою (:).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 електрон. диск: 36.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3 electronic disks: sd.</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Характеристика кольору дається для ресурсу, що призначений для виводу на екран у двох або більше кольорах.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 електрон. опт. диск (CD-R): зв., кольор.</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Основні розміри, що наведені в описі, приводяться в округлених цифрах у сантиметрах, через (;).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 електрон. гнучк. диск (IBM PC); 14 см.</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Для документів, що упаковані в коробку (комплект електронних дисків), приводяться розміри контейнера.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в контейнері 12×36×20 см.</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Запис відомостей про супроводжуючий матеріал відбувається за правилами, що відносяться до документів того виду, до якого відноситься супроводжуючий матеріал.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pStyle w:val="210"/>
        <w:ind w:firstLine="709"/>
        <w:rPr>
          <w:u w:val="none"/>
        </w:rPr>
      </w:pPr>
      <w:r w:rsidRPr="0055318D">
        <w:rPr>
          <w:u w:val="none"/>
        </w:rPr>
        <w:lastRenderedPageBreak/>
        <w:t> – 1 електрон. мікропроцесор. картридж; 19×9 см., 7 мм. стрічка: кольор. +1 зв. касета (17 хв., аналог).</w:t>
      </w:r>
    </w:p>
    <w:p w:rsidR="00045958" w:rsidRPr="0055318D" w:rsidRDefault="00045958" w:rsidP="00045958">
      <w:pPr>
        <w:tabs>
          <w:tab w:val="left" w:pos="1122"/>
        </w:tabs>
        <w:ind w:firstLine="709"/>
        <w:jc w:val="both"/>
        <w:rPr>
          <w:rFonts w:ascii="Times New Roman" w:hAnsi="Times New Roman" w:cs="Times New Roman"/>
          <w:b/>
          <w:sz w:val="18"/>
          <w:szCs w:val="18"/>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6. Зона 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Відомості про кожну серію подають в круглих дужках і розділяють між собою пробілом.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(CD для дизайнера)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(Мультимедійні серії) (Історія).</w:t>
      </w:r>
    </w:p>
    <w:p w:rsidR="00045958" w:rsidRPr="0055318D" w:rsidRDefault="00045958" w:rsidP="00045958">
      <w:pPr>
        <w:tabs>
          <w:tab w:val="left" w:pos="1122"/>
        </w:tabs>
        <w:ind w:firstLine="709"/>
        <w:jc w:val="both"/>
        <w:rPr>
          <w:rFonts w:ascii="Times New Roman" w:hAnsi="Times New Roman" w:cs="Times New Roman"/>
          <w:i/>
          <w:spacing w:val="-16"/>
          <w:sz w:val="32"/>
          <w:szCs w:val="32"/>
          <w:lang w:val="uk-UA"/>
        </w:rPr>
      </w:pPr>
      <w:r w:rsidRPr="0055318D">
        <w:rPr>
          <w:rFonts w:ascii="Times New Roman" w:hAnsi="Times New Roman" w:cs="Times New Roman"/>
          <w:spacing w:val="-16"/>
          <w:sz w:val="32"/>
          <w:szCs w:val="32"/>
          <w:lang w:val="uk-UA"/>
        </w:rPr>
        <w:lastRenderedPageBreak/>
        <w:t xml:space="preserve">Номер випуску серії або підсерії приводиться в тих термінах, що наведені в документі і відокремлюються від попередніх відомостей (;). </w:t>
      </w:r>
      <w:r w:rsidRPr="0055318D">
        <w:rPr>
          <w:rFonts w:ascii="Times New Roman" w:hAnsi="Times New Roman" w:cs="Times New Roman"/>
          <w:i/>
          <w:spacing w:val="-16"/>
          <w:sz w:val="32"/>
          <w:szCs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10</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7. Зона приміток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Примітки доповнюють попередню частину опису і можуть торкатися будь-якого аспекту фізичного оформлення ЕР чи його змісту.</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У випадку з ЕР, примітки про системні вимоги та режими доступу є обов’язковими. </w:t>
      </w:r>
      <w:r w:rsidRPr="0055318D">
        <w:rPr>
          <w:rFonts w:ascii="Times New Roman" w:hAnsi="Times New Roman" w:cs="Times New Roman"/>
          <w:i/>
          <w:sz w:val="32"/>
          <w:lang w:val="uk-UA"/>
        </w:rPr>
        <w:t>Наприклад:</w:t>
      </w:r>
    </w:p>
    <w:p w:rsidR="00045958" w:rsidRPr="0055318D" w:rsidRDefault="00045958" w:rsidP="00045958">
      <w:pPr>
        <w:pStyle w:val="ad"/>
        <w:tabs>
          <w:tab w:val="left" w:pos="1122"/>
        </w:tabs>
        <w:ind w:firstLine="709"/>
      </w:pPr>
      <w:r w:rsidRPr="0055318D">
        <w:t> – Систем. требования: ПК с процессором 486 Дх 2-66 МГц; 8 Мб ОЗУ.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 Режим доступу: </w:t>
      </w:r>
      <w:hyperlink r:id="rId7" w:history="1">
        <w:r w:rsidRPr="0055318D">
          <w:rPr>
            <w:rStyle w:val="a3"/>
            <w:rFonts w:ascii="Times New Roman" w:hAnsi="Times New Roman" w:cs="Times New Roman"/>
            <w:lang w:val="uk-UA"/>
          </w:rPr>
          <w:t>http://www.un.org</w:t>
        </w:r>
      </w:hyperlink>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b/>
          <w:sz w:val="20"/>
          <w:szCs w:val="20"/>
          <w:lang w:val="uk-UA"/>
        </w:rPr>
      </w:pP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8. Зона стандартного номера (або його альтернативи) і умов доступу</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Стандартний номер, що ідентифікує об’єкт, вказується першим. Другий та послідуючий номери подаються з роз’ясненням в дужках. </w:t>
      </w:r>
      <w:r w:rsidRPr="0055318D">
        <w:rPr>
          <w:rFonts w:ascii="Times New Roman" w:hAnsi="Times New Roman" w:cs="Times New Roman"/>
          <w:i/>
          <w:sz w:val="32"/>
          <w:lang w:val="uk-UA"/>
        </w:rPr>
        <w:t>Наприклад: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ISBN 3-598-403-96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ISBN 0-13-942004 (cassette).</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Розглянемо приклади бібліографічних описів електронних ресурсів. Так, </w:t>
      </w:r>
      <w:r w:rsidRPr="0055318D">
        <w:rPr>
          <w:rFonts w:ascii="Times New Roman" w:hAnsi="Times New Roman" w:cs="Times New Roman"/>
          <w:i/>
          <w:sz w:val="32"/>
          <w:lang w:val="uk-UA"/>
        </w:rPr>
        <w:t xml:space="preserve">ресурси локального доступу, </w:t>
      </w:r>
      <w:r w:rsidRPr="0055318D">
        <w:rPr>
          <w:rFonts w:ascii="Times New Roman" w:hAnsi="Times New Roman" w:cs="Times New Roman"/>
          <w:sz w:val="32"/>
          <w:lang w:val="uk-UA"/>
        </w:rPr>
        <w:t>що мають індивідуального автора, описуються за такою методикою:</w:t>
      </w:r>
    </w:p>
    <w:p w:rsidR="00045958" w:rsidRPr="0055318D" w:rsidRDefault="00045958" w:rsidP="00045958">
      <w:pPr>
        <w:tabs>
          <w:tab w:val="left" w:pos="1122"/>
        </w:tabs>
        <w:ind w:firstLine="709"/>
        <w:jc w:val="both"/>
        <w:rPr>
          <w:rFonts w:ascii="Times New Roman" w:hAnsi="Times New Roman" w:cs="Times New Roman"/>
          <w:sz w:val="32"/>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i/>
          <w:sz w:val="32"/>
          <w:lang w:val="uk-UA"/>
        </w:rPr>
        <w:t xml:space="preserve">Саприкін О.А. Комп’ютерна графіка: Робоча програма [Електронний ресурс]: для студ. спец. “МІС” / О.А. Саприкін; Web-майстер В.Л. Литвин. – Електрон. дан. і програм. – К.: ДАКККіМ, </w:t>
      </w:r>
      <w:r w:rsidRPr="0055318D">
        <w:rPr>
          <w:rFonts w:ascii="Times New Roman" w:hAnsi="Times New Roman" w:cs="Times New Roman"/>
          <w:i/>
          <w:sz w:val="32"/>
          <w:lang w:val="uk-UA"/>
        </w:rPr>
        <w:lastRenderedPageBreak/>
        <w:t xml:space="preserve">2004. – 1 дискета. – Систем. вимоги: IBM PC, Windows 2000, Word 2000. – Загол. з екрана. – № </w:t>
      </w:r>
      <w:r w:rsidRPr="0055318D">
        <w:rPr>
          <w:rFonts w:ascii="Times New Roman" w:hAnsi="Times New Roman" w:cs="Times New Roman"/>
          <w:i/>
          <w:color w:val="000000"/>
          <w:sz w:val="32"/>
          <w:lang w:val="uk-UA"/>
        </w:rPr>
        <w:t>гос</w:t>
      </w:r>
      <w:r w:rsidRPr="0055318D">
        <w:rPr>
          <w:rFonts w:ascii="Times New Roman" w:hAnsi="Times New Roman" w:cs="Times New Roman"/>
          <w:i/>
          <w:sz w:val="32"/>
          <w:lang w:val="uk-UA"/>
        </w:rPr>
        <w:t>. реєстрації 0 32 990004</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Під назвою - </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Internet шаг за шагом [Электронный ресурс]: [интерактив. учеб.]. – Электрон. дан. и прогр. – СПб.: ПитерКом, 2000. – 1 злектрон. опт. диск (CD-ROM)+прил. (127 с.). – Систем. требования: ПК от 486 ДХ 66 МГц; RAM 16 Мб; Windows 95; зв. плата; динамики или наушники. – Загл. с экрана.</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Ресурси віддаленого доступу -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i/>
          <w:sz w:val="32"/>
          <w:lang w:val="uk-UA"/>
        </w:rPr>
        <w:t xml:space="preserve">Электронный каталог ГПНТБ России [Электронный ресурс]: база данных содержит сведения о всех видах лит., поступающей в фонд ГПНТБ России. – Электрон. дан. (5 файлов, 178 тыс. записей). </w:t>
      </w:r>
      <w:r w:rsidRPr="0055318D">
        <w:rPr>
          <w:rFonts w:ascii="Times New Roman" w:hAnsi="Times New Roman" w:cs="Times New Roman"/>
          <w:i/>
          <w:spacing w:val="-6"/>
          <w:sz w:val="32"/>
          <w:szCs w:val="32"/>
          <w:lang w:val="uk-UA"/>
        </w:rPr>
        <w:t xml:space="preserve">– М., [199 –]. – Режим доступа: </w:t>
      </w:r>
      <w:hyperlink r:id="rId8" w:history="1">
        <w:r w:rsidRPr="0055318D">
          <w:rPr>
            <w:rStyle w:val="a3"/>
            <w:rFonts w:ascii="Times New Roman" w:hAnsi="Times New Roman" w:cs="Times New Roman"/>
            <w:lang w:val="uk-UA"/>
          </w:rPr>
          <w:t>http://www.gpntb.ru/win/search/help/elcat. html</w:t>
        </w:r>
      </w:hyperlink>
      <w:r w:rsidRPr="0055318D">
        <w:rPr>
          <w:rFonts w:ascii="Times New Roman" w:hAnsi="Times New Roman" w:cs="Times New Roman"/>
          <w:i/>
          <w:sz w:val="32"/>
          <w:lang w:val="uk-UA"/>
        </w:rPr>
        <w:t>. – Загл. с экрана</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Про обов’язковий примірник документів: Закон України від 9 квітня 1999 р. № 595-ХІV [Електронний ресурс]. – Режим доступу: </w:t>
      </w:r>
      <w:hyperlink r:id="rId9" w:history="1">
        <w:r w:rsidRPr="0055318D">
          <w:rPr>
            <w:rStyle w:val="a3"/>
            <w:rFonts w:ascii="Times New Roman" w:hAnsi="Times New Roman" w:cs="Times New Roman"/>
            <w:lang w:val="uk-UA"/>
          </w:rPr>
          <w:t>http://www.nbuv.gov.ua/law/99_oblik.html</w:t>
        </w:r>
      </w:hyperlink>
      <w:r w:rsidRPr="0055318D">
        <w:rPr>
          <w:rFonts w:ascii="Times New Roman" w:hAnsi="Times New Roman" w:cs="Times New Roman"/>
          <w:color w:val="000000"/>
          <w:sz w:val="32"/>
          <w:lang w:val="uk-UA"/>
        </w:rPr>
        <w:t>.</w:t>
      </w:r>
      <w:r w:rsidRPr="0055318D">
        <w:rPr>
          <w:rFonts w:ascii="Times New Roman" w:hAnsi="Times New Roman" w:cs="Times New Roman"/>
          <w:sz w:val="32"/>
          <w:lang w:val="uk-UA"/>
        </w:rPr>
        <w:t xml:space="preserve"> – Загол. з екрана.</w:t>
      </w:r>
    </w:p>
    <w:p w:rsidR="00045958" w:rsidRPr="0055318D" w:rsidRDefault="00045958" w:rsidP="00045958">
      <w:pPr>
        <w:tabs>
          <w:tab w:val="left" w:pos="1122"/>
        </w:tabs>
        <w:ind w:firstLine="709"/>
        <w:jc w:val="both"/>
        <w:rPr>
          <w:rFonts w:ascii="Times New Roman" w:hAnsi="Times New Roman" w:cs="Times New Roman"/>
          <w:sz w:val="18"/>
          <w:szCs w:val="18"/>
          <w:lang w:val="uk-UA"/>
        </w:rPr>
      </w:pPr>
    </w:p>
    <w:p w:rsidR="00045958" w:rsidRPr="0055318D" w:rsidRDefault="00045958" w:rsidP="00045958">
      <w:pPr>
        <w:pStyle w:val="aa"/>
        <w:tabs>
          <w:tab w:val="left" w:pos="3420"/>
        </w:tabs>
        <w:ind w:firstLine="709"/>
        <w:jc w:val="both"/>
        <w:rPr>
          <w:b w:val="0"/>
          <w:i/>
        </w:rPr>
      </w:pPr>
      <w:r w:rsidRPr="0055318D">
        <w:rPr>
          <w:i/>
        </w:rPr>
        <w:t>Бібліографічний опис</w:t>
      </w:r>
      <w:r w:rsidRPr="0055318D">
        <w:t xml:space="preserve"> на складову частину електронного ресурсу</w:t>
      </w:r>
      <w:r w:rsidRPr="0055318D">
        <w:rPr>
          <w:b w:val="0"/>
        </w:rPr>
        <w:t xml:space="preserve">. На складову частину ЕР може бути створений аналітичний опис, що складається з двох частин. Перша містить відомості про </w:t>
      </w:r>
      <w:r w:rsidRPr="0055318D">
        <w:rPr>
          <w:b w:val="0"/>
          <w:spacing w:val="-10"/>
          <w:szCs w:val="32"/>
        </w:rPr>
        <w:t xml:space="preserve">складову ЕР, а друга відомості – в яку вміщено складову. Так, </w:t>
      </w:r>
      <w:r w:rsidRPr="0055318D">
        <w:rPr>
          <w:b w:val="0"/>
          <w:i/>
          <w:spacing w:val="-10"/>
          <w:szCs w:val="32"/>
        </w:rPr>
        <w:t>наприклад</w:t>
      </w:r>
      <w:r w:rsidRPr="0055318D">
        <w:rPr>
          <w:b w:val="0"/>
          <w:i/>
        </w:rPr>
        <w:t>:</w:t>
      </w:r>
    </w:p>
    <w:p w:rsidR="00045958" w:rsidRPr="0055318D" w:rsidRDefault="00045958" w:rsidP="00045958">
      <w:pPr>
        <w:pStyle w:val="aa"/>
        <w:tabs>
          <w:tab w:val="left" w:pos="3420"/>
        </w:tabs>
        <w:ind w:firstLine="709"/>
        <w:jc w:val="both"/>
        <w:rPr>
          <w:b w:val="0"/>
          <w:i/>
          <w:sz w:val="18"/>
          <w:szCs w:val="18"/>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Опаленный снег // Противостояние [Электронный ресурс]; Опаленный снег / DАКА Company. – Электрон. дан. и прогр. – М.: ДОКА, 1998. – 2 электрон. опт. диска (CD-ROM)+1 бр. (27 см.). – Систем. требования: от 486 ДХ 2, 66 МГц, видеоплата 1 Мб (VESA), зв. плата SB-совместимая, DOS 6.2 или выше, Windows 95. – Загл. с этикеток дисков. – № гос. регистрации 0329800240, 1000 экз.</w:t>
      </w:r>
    </w:p>
    <w:p w:rsidR="00045958" w:rsidRPr="0055318D" w:rsidRDefault="00045958" w:rsidP="00045958">
      <w:pPr>
        <w:tabs>
          <w:tab w:val="left" w:pos="1122"/>
        </w:tabs>
        <w:ind w:firstLine="709"/>
        <w:jc w:val="both"/>
        <w:rPr>
          <w:rFonts w:ascii="Times New Roman" w:hAnsi="Times New Roman" w:cs="Times New Roman"/>
          <w:i/>
          <w:sz w:val="16"/>
          <w:szCs w:val="16"/>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szCs w:val="32"/>
          <w:lang w:val="uk-UA"/>
        </w:rPr>
        <w:lastRenderedPageBreak/>
        <w:t>Таким чином, БО ЕР подає найважливіші відомості про ресурси, які дають змогу отримати уявлення про їх призначення, зміст тощо, відрізнити їх від інших видів документів і розшукати в інформаційно-пошукових масивах</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pacing w:val="-10"/>
          <w:sz w:val="32"/>
          <w:szCs w:val="32"/>
          <w:lang w:val="uk-UA"/>
        </w:rPr>
      </w:pPr>
      <w:r w:rsidRPr="0055318D">
        <w:rPr>
          <w:rFonts w:ascii="Times New Roman" w:hAnsi="Times New Roman" w:cs="Times New Roman"/>
          <w:sz w:val="32"/>
          <w:lang w:val="uk-UA"/>
        </w:rPr>
        <w:t xml:space="preserve">Разом з тим, слід відмітити, що у зв’язку зі збільшенням потоку інформаційних ресурсів на таких фізичних носіях, як електронні оптичні диски, відеодиски, електронні мікропроцесорні картриджі та ін., фахівці вважають, що в подальшому БО має розвиватися у </w:t>
      </w:r>
      <w:r w:rsidRPr="0055318D">
        <w:rPr>
          <w:rFonts w:ascii="Times New Roman" w:hAnsi="Times New Roman" w:cs="Times New Roman"/>
          <w:spacing w:val="-10"/>
          <w:sz w:val="32"/>
          <w:szCs w:val="32"/>
          <w:lang w:val="uk-UA"/>
        </w:rPr>
        <w:t>напрямку перегляду принципів і методів складання БО з урахуванням електронних технологій, а це означає ще більшу стандартизацію правил складання БО не тільки традиційних документів, а й електронних ресурсів [36].</w:t>
      </w:r>
    </w:p>
    <w:p w:rsidR="00045958" w:rsidRPr="0055318D" w:rsidRDefault="00045958" w:rsidP="00045958">
      <w:pPr>
        <w:ind w:firstLine="709"/>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2. ФОРМАТНЕ ПРЕДСТАВЛЕННЯ БІБЛІОГРАФІЧНИХ </w:t>
      </w: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ДАНИХ В АВТОМАТИЗОВАНИХ ІНФОРМАЦІЙНИХ </w:t>
      </w: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СИСТЕМАХ (АІС)</w:t>
      </w:r>
    </w:p>
    <w:p w:rsidR="00045958" w:rsidRPr="0055318D" w:rsidRDefault="00045958" w:rsidP="00045958">
      <w:pPr>
        <w:ind w:firstLine="709"/>
        <w:jc w:val="both"/>
        <w:rPr>
          <w:rFonts w:ascii="Times New Roman" w:hAnsi="Times New Roman" w:cs="Times New Roman"/>
          <w:sz w:val="28"/>
          <w:szCs w:val="28"/>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наявності функціонування різних потоків інформації виникає об’єктивна необхідність її уніфікації (стандартизації).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Стандартизація</w:t>
      </w:r>
      <w:r w:rsidRPr="0055318D">
        <w:rPr>
          <w:rFonts w:ascii="Times New Roman" w:hAnsi="Times New Roman" w:cs="Times New Roman"/>
          <w:sz w:val="32"/>
          <w:lang w:val="uk-UA"/>
        </w:rPr>
        <w:t xml:space="preserve"> – це встановлення в державному масштабі єдиних норм і вимог щодо матеріалів, процесів, приборів і т. п. [59]. До об’єктів стандартизації відносяться: термінологія, види та комплектність документів, вимоги до створення окремих видів документів, оцінка якості та ін.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Розрізняють міжнародні та національні стандарти. На світовому рівні їх розробкою займаються такі організації, як: Міжнародна організація по стандартизації (ISO); Міжнародний комітет з телеграфії та </w:t>
      </w:r>
      <w:r w:rsidRPr="0055318D">
        <w:rPr>
          <w:rFonts w:ascii="Times New Roman" w:hAnsi="Times New Roman" w:cs="Times New Roman"/>
          <w:spacing w:val="-4"/>
          <w:sz w:val="32"/>
          <w:szCs w:val="32"/>
          <w:lang w:val="uk-UA"/>
        </w:rPr>
        <w:t>телефонії; Європейська асоціація виробництва електронно-обчислю-вальної</w:t>
      </w:r>
      <w:r w:rsidRPr="0055318D">
        <w:rPr>
          <w:rFonts w:ascii="Times New Roman" w:hAnsi="Times New Roman" w:cs="Times New Roman"/>
          <w:sz w:val="32"/>
          <w:lang w:val="uk-UA"/>
        </w:rPr>
        <w:t xml:space="preserve"> техніки та ін.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В АІС провідною є ISO. Більшість стандартів, впроваджених ISO, належать до інформаційного забезпечення систем: стандарти з систем кодування інформації, довідників, тезаурусів; стандарти на </w:t>
      </w:r>
      <w:r w:rsidRPr="0055318D">
        <w:rPr>
          <w:rFonts w:ascii="Times New Roman" w:hAnsi="Times New Roman" w:cs="Times New Roman"/>
          <w:spacing w:val="-6"/>
          <w:sz w:val="32"/>
          <w:szCs w:val="32"/>
          <w:lang w:val="uk-UA"/>
        </w:rPr>
        <w:t>формат для обміну бібліографічними даними і стандарти формату передачі</w:t>
      </w:r>
      <w:r w:rsidRPr="0055318D">
        <w:rPr>
          <w:rFonts w:ascii="Times New Roman" w:hAnsi="Times New Roman" w:cs="Times New Roman"/>
          <w:sz w:val="32"/>
          <w:lang w:val="uk-UA"/>
        </w:rPr>
        <w:t xml:space="preserve"> даних. Ці нормативні документи підвищують якість приймання-передачі даних; підвищують технологічні характеристики системи, визначають вимоги до програмного забезпечення та сумісність окремих частин в мережі. </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На поч. 90-х рр. минулого століття в умовах політичних та економічних перетворень і реформ, створення СНД, з’явилась необхідність</w:t>
      </w:r>
      <w:r w:rsidRPr="0055318D">
        <w:rPr>
          <w:rFonts w:ascii="Times New Roman" w:hAnsi="Times New Roman" w:cs="Times New Roman"/>
          <w:sz w:val="32"/>
          <w:lang w:val="uk-UA"/>
        </w:rPr>
        <w:t xml:space="preserve"> у розширенні інформаційного обміну, тому актуальною проблемою стало вивчення і впровадження в практику форматів UNIMARC та USMARC [58].</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Для стандартизації записів інформації, яка вводиться в комп’ютер</w:t>
      </w:r>
      <w:r w:rsidRPr="0055318D">
        <w:rPr>
          <w:rFonts w:ascii="Times New Roman" w:hAnsi="Times New Roman" w:cs="Times New Roman"/>
          <w:sz w:val="32"/>
          <w:lang w:val="uk-UA"/>
        </w:rPr>
        <w:t xml:space="preserve"> і передається по державних і міжнародних каналах, використовують різні формати, призначені для уніфікації форми, змісту, кодування інформації, що вводиться в базу даних (БД). Вони забезпечують єдину структуру запису і закріплюють розташування елементів запису. Кожне поле формату вміщує відомості про визначений елемент бібліографічного запису, що ідентифікується позначкою і відокремлюється спеціальними символами-роздільниками. Формат </w:t>
      </w:r>
      <w:r w:rsidRPr="0055318D">
        <w:rPr>
          <w:rFonts w:ascii="Times New Roman" w:hAnsi="Times New Roman" w:cs="Times New Roman"/>
          <w:spacing w:val="-2"/>
          <w:sz w:val="32"/>
          <w:szCs w:val="32"/>
          <w:lang w:val="uk-UA"/>
        </w:rPr>
        <w:t>визначає також структуру, зміст і систему кодування бібліографічного</w:t>
      </w:r>
      <w:r w:rsidRPr="0055318D">
        <w:rPr>
          <w:rFonts w:ascii="Times New Roman" w:hAnsi="Times New Roman" w:cs="Times New Roman"/>
          <w:sz w:val="32"/>
          <w:lang w:val="uk-UA"/>
        </w:rPr>
        <w:t xml:space="preserve"> запису.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Всі формати прийнято підрозділяти на внутрішньосистемні і обмінні (комунікативні) [60]. </w:t>
      </w:r>
      <w:r w:rsidRPr="0055318D">
        <w:rPr>
          <w:rFonts w:ascii="Times New Roman" w:hAnsi="Times New Roman" w:cs="Times New Roman"/>
          <w:b/>
          <w:i/>
          <w:sz w:val="32"/>
          <w:lang w:val="uk-UA"/>
        </w:rPr>
        <w:t>Внутрішньосистемний формат</w:t>
      </w:r>
      <w:r w:rsidRPr="0055318D">
        <w:rPr>
          <w:rFonts w:ascii="Times New Roman" w:hAnsi="Times New Roman" w:cs="Times New Roman"/>
          <w:sz w:val="32"/>
          <w:lang w:val="uk-UA"/>
        </w:rPr>
        <w:t xml:space="preserve"> – це формат, що здійснює операції обробки даних та інформаційного обслуговування в межах однієї автоматизованої інформаційної системи. Він уніфікує записи всіх БД, прискорює пошук. </w:t>
      </w:r>
      <w:r w:rsidRPr="0055318D">
        <w:rPr>
          <w:rFonts w:ascii="Times New Roman" w:hAnsi="Times New Roman" w:cs="Times New Roman"/>
          <w:b/>
          <w:i/>
          <w:sz w:val="32"/>
          <w:lang w:val="uk-UA"/>
        </w:rPr>
        <w:t>Обмінний формат</w:t>
      </w:r>
      <w:r w:rsidRPr="0055318D">
        <w:rPr>
          <w:rFonts w:ascii="Times New Roman" w:hAnsi="Times New Roman" w:cs="Times New Roman"/>
          <w:sz w:val="32"/>
          <w:lang w:val="uk-UA"/>
        </w:rPr>
        <w:t xml:space="preserve"> використовують для прийому – передачі масивів інформації БД між системою і користувачем.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Досвід використання різних форматів свідчить, що вони повинні відповідати таким вимогам, як:</w:t>
      </w:r>
    </w:p>
    <w:p w:rsidR="00045958" w:rsidRPr="0055318D" w:rsidRDefault="00045958" w:rsidP="0016263B">
      <w:pPr>
        <w:numPr>
          <w:ilvl w:val="0"/>
          <w:numId w:val="61"/>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lastRenderedPageBreak/>
        <w:t>узгодження структур форматів різних рівнів;</w:t>
      </w:r>
    </w:p>
    <w:p w:rsidR="00045958" w:rsidRPr="0055318D" w:rsidRDefault="00045958" w:rsidP="0016263B">
      <w:pPr>
        <w:numPr>
          <w:ilvl w:val="0"/>
          <w:numId w:val="61"/>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єдина структура запису для всіх видів документів;</w:t>
      </w:r>
    </w:p>
    <w:p w:rsidR="00045958" w:rsidRPr="0055318D" w:rsidRDefault="00045958" w:rsidP="0016263B">
      <w:pPr>
        <w:numPr>
          <w:ilvl w:val="0"/>
          <w:numId w:val="61"/>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забезпечення можливості пошуку за одним або декількома елементами бібліографічного запису;</w:t>
      </w:r>
    </w:p>
    <w:p w:rsidR="00045958" w:rsidRPr="0055318D" w:rsidRDefault="00045958" w:rsidP="0016263B">
      <w:pPr>
        <w:numPr>
          <w:ilvl w:val="0"/>
          <w:numId w:val="61"/>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можливість машинного контролю;</w:t>
      </w:r>
    </w:p>
    <w:p w:rsidR="00045958" w:rsidRPr="0055318D" w:rsidRDefault="00045958" w:rsidP="0016263B">
      <w:pPr>
        <w:numPr>
          <w:ilvl w:val="0"/>
          <w:numId w:val="61"/>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придатність форматів для ЕОМ різних видів та ін [59].</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Крім того, при надходженні інформації з різних БД, а також обміні нею, виникає проблема конвертування (перетворення даних із одного формату в інший). Метою такого конвертування є уніфікація – не полів, а їх змісту.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Перші машинозчитувальні формати були створені в США ще на поч. 1960-х рр. спеціалістами декількох наукових бібліотек для конкретних університетських систем. Досвід цих бібліотек було запозичено Бібліотекою Конгресу США, яка в 1965-1966 рр. розробила проект MARC з метою отримання каталогізаційного опису у машинозчитувальній формі.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1967 р. Британська національна бібліотека створила свій формат BNBMARC для отримання машинозчитувальних даних при підготовці “Британської національної бібліографії”. А в 1968 р. було підготовлено проект MARC II як результат англо-американської співдружності, що використовувався як комунікативний [66].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Починаючи з 60-х рр. минулого століття, з’явилося понад 50 форматів</w:t>
      </w:r>
      <w:r w:rsidRPr="0055318D">
        <w:rPr>
          <w:rFonts w:ascii="Times New Roman" w:hAnsi="Times New Roman" w:cs="Times New Roman"/>
          <w:sz w:val="32"/>
          <w:lang w:val="uk-UA"/>
        </w:rPr>
        <w:t xml:space="preserve">, у назві яких є загальне слово MARC це: USMARC, </w:t>
      </w:r>
      <w:r w:rsidRPr="0055318D">
        <w:rPr>
          <w:rFonts w:ascii="Times New Roman" w:hAnsi="Times New Roman" w:cs="Times New Roman"/>
          <w:spacing w:val="-4"/>
          <w:sz w:val="32"/>
          <w:szCs w:val="32"/>
          <w:lang w:val="uk-UA"/>
        </w:rPr>
        <w:t xml:space="preserve">UКRMARC, ІNТЕRMARC, JAPMARC та ін. Розходження в них </w:t>
      </w:r>
      <w:r w:rsidRPr="0055318D">
        <w:rPr>
          <w:rFonts w:ascii="Times New Roman" w:hAnsi="Times New Roman" w:cs="Times New Roman"/>
          <w:spacing w:val="-2"/>
          <w:sz w:val="32"/>
          <w:szCs w:val="32"/>
          <w:lang w:val="uk-UA"/>
        </w:rPr>
        <w:t>обумовлені відмінностями в національних правилах і практиці каталогізації</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Для подолання несумісності було прийнято рішення розробити міжнародний комунікативний формат UNІMARC, що дозволяв би кожній національній службі створювати тільки дві програми (одну для конвертування в UNІMARC, іншу – із формату UNІMARC) замість спеціальних програм конвертування в кожному із форматів 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Розробка форматів знаходиться в стадії обговорення та апробації, однак можна констатувати, що загальноприйнятим стає формат UNІMARC [58].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2"/>
          <w:sz w:val="32"/>
          <w:szCs w:val="32"/>
          <w:lang w:val="uk-UA"/>
        </w:rPr>
        <w:t>Дослідження і розробки в галузі форматів з обміну бібліографічними</w:t>
      </w:r>
      <w:r w:rsidRPr="0055318D">
        <w:rPr>
          <w:rFonts w:ascii="Times New Roman" w:hAnsi="Times New Roman" w:cs="Times New Roman"/>
          <w:sz w:val="32"/>
          <w:lang w:val="uk-UA"/>
        </w:rPr>
        <w:t xml:space="preserve"> записами однією з перших, ще в 1970 р., були розпочаті ДПНТБ Росії (тоді ще в Радянській державі) і проходили в 3 етапи [66].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На першому етапі вивчалися можливості створення єдиного формату</w:t>
      </w:r>
      <w:r w:rsidRPr="0055318D">
        <w:rPr>
          <w:rFonts w:ascii="Times New Roman" w:hAnsi="Times New Roman" w:cs="Times New Roman"/>
          <w:sz w:val="32"/>
          <w:lang w:val="uk-UA"/>
        </w:rPr>
        <w:t xml:space="preserve"> бібліографічних записів як технологічної основи АБІС. На другому – експериментально перевірялися результати дослідження та їх практичне використання для ДПНТБ Росії та інших бібліотек. Третій етап полягав в участі спеціалістів бібліотеки у розробці державних стандартів на комунікативний формат і створенні міжнародних форматів в межах програм РЕВ.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Дослідження проводилися з урахуванням вітчизняного та зарубіжного досвіду в сфері комунікативних форматів, основних напрямків міжнародної стандартизації в галузі інформації. Так, впродовж 1970-1972 рр. співробітниками ДПНТБ Росії і представниками провідних бібліотек та інформаційних органів розроблялися матеріали по створенню проектів державних стандартів структури “Комунікативний формат бібліографічного запису на магнітних стрічках” і наповнення “Передмашинний формат бібліографічного запису”. Опис структури запису комунікативного формату відповідав міжнародному стандарту ISO 2709.</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2"/>
          <w:sz w:val="32"/>
          <w:szCs w:val="32"/>
          <w:lang w:val="uk-UA"/>
        </w:rPr>
        <w:t>При розробці наповнення комунікативного формату здійснювався</w:t>
      </w:r>
      <w:r w:rsidRPr="0055318D">
        <w:rPr>
          <w:rFonts w:ascii="Times New Roman" w:hAnsi="Times New Roman" w:cs="Times New Roman"/>
          <w:sz w:val="32"/>
          <w:lang w:val="uk-UA"/>
        </w:rPr>
        <w:t xml:space="preserve"> аналіз зарубіжних форматів, формату USMARC, сімейства форматів 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1975-1985 рр. (третій етап) вирішувалася проблема створення в державі єдиного комунікативного формату. В результаті було розроблено два стандарти – ГОСТ 7.14-78 і ГОСТ 7.19-79. Перший визначав структуру записів і повністю відповідав стандарту ISO 2709; другий – встановлював наповнення формату та засновувався на стан-</w:t>
      </w:r>
      <w:r w:rsidRPr="0055318D">
        <w:rPr>
          <w:rFonts w:ascii="Times New Roman" w:hAnsi="Times New Roman" w:cs="Times New Roman"/>
          <w:sz w:val="32"/>
          <w:lang w:val="uk-UA"/>
        </w:rPr>
        <w:lastRenderedPageBreak/>
        <w:t>дартах, прийнятих РЕВ. Ці перші вітчизняні стандарти, що призначалися для обміну даними на магнітних стрічках, через слабкий зв’язок з аналогічними міжнародними стандартами практично рідко використовувалися у практиці інформаційно-бібліотечних систем [66].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 Україні, що входила до складу Радянського Союзу, склалася подібна ситуація. Для виходу із цього положення були визначені такі шляхи:</w:t>
      </w:r>
    </w:p>
    <w:p w:rsidR="00045958" w:rsidRPr="0055318D" w:rsidRDefault="00045958" w:rsidP="0016263B">
      <w:pPr>
        <w:numPr>
          <w:ilvl w:val="0"/>
          <w:numId w:val="41"/>
        </w:numPr>
        <w:spacing w:after="0" w:line="240" w:lineRule="auto"/>
        <w:ind w:left="0" w:firstLine="741"/>
        <w:jc w:val="both"/>
        <w:rPr>
          <w:rFonts w:ascii="Times New Roman" w:hAnsi="Times New Roman" w:cs="Times New Roman"/>
          <w:sz w:val="32"/>
          <w:lang w:val="uk-UA"/>
        </w:rPr>
      </w:pPr>
      <w:r w:rsidRPr="0055318D">
        <w:rPr>
          <w:rFonts w:ascii="Times New Roman" w:hAnsi="Times New Roman" w:cs="Times New Roman"/>
          <w:sz w:val="32"/>
          <w:lang w:val="uk-UA"/>
        </w:rPr>
        <w:t>використання програм – конверторів, які перетворюють дані з однієї системи на формат даних іншої системи;</w:t>
      </w:r>
    </w:p>
    <w:p w:rsidR="00045958" w:rsidRPr="0055318D" w:rsidRDefault="00045958" w:rsidP="0016263B">
      <w:pPr>
        <w:numPr>
          <w:ilvl w:val="0"/>
          <w:numId w:val="41"/>
        </w:numPr>
        <w:spacing w:after="0" w:line="240" w:lineRule="auto"/>
        <w:ind w:left="0" w:firstLine="741"/>
        <w:jc w:val="both"/>
        <w:rPr>
          <w:rFonts w:ascii="Times New Roman" w:hAnsi="Times New Roman" w:cs="Times New Roman"/>
          <w:sz w:val="32"/>
          <w:lang w:val="uk-UA"/>
        </w:rPr>
      </w:pPr>
      <w:r w:rsidRPr="0055318D">
        <w:rPr>
          <w:rFonts w:ascii="Times New Roman" w:hAnsi="Times New Roman" w:cs="Times New Roman"/>
          <w:sz w:val="32"/>
          <w:lang w:val="uk-UA"/>
        </w:rPr>
        <w:t>перехід до застосування найбільш популярних в світі стандартів на формати передач ССF або UNІMARC;</w:t>
      </w:r>
    </w:p>
    <w:p w:rsidR="00045958" w:rsidRPr="0055318D" w:rsidRDefault="00045958" w:rsidP="0016263B">
      <w:pPr>
        <w:numPr>
          <w:ilvl w:val="0"/>
          <w:numId w:val="41"/>
        </w:numPr>
        <w:spacing w:after="0" w:line="240" w:lineRule="auto"/>
        <w:ind w:left="0" w:firstLine="741"/>
        <w:jc w:val="both"/>
        <w:rPr>
          <w:rFonts w:ascii="Times New Roman" w:hAnsi="Times New Roman" w:cs="Times New Roman"/>
          <w:sz w:val="32"/>
          <w:lang w:val="uk-UA"/>
        </w:rPr>
      </w:pPr>
      <w:r w:rsidRPr="0055318D">
        <w:rPr>
          <w:rFonts w:ascii="Times New Roman" w:hAnsi="Times New Roman" w:cs="Times New Roman"/>
          <w:sz w:val="32"/>
          <w:lang w:val="uk-UA"/>
        </w:rPr>
        <w:t>створення власних національних стандартів, які б відповідали міжнародним вимогам.</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Розв’язання цих питань розпочалося вже на поч. 90-х рр. минулого століття. Так, у 1995 р. Інститутом програмних систем України було розроблено ДСТ України “Документація. Формат для обміну бібліографічними даними на магнітних носіях” та ДСТ України “Документація. Формат для обміну термінологічними або лексикографічними даними на магнітних носіях”. Ці документи відповідали світовим вимогам стандартизації і використовували ISO 2709 та ISO 6156 [58].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даний час в державах СНД проходить комп’ютеризація бібліотек та масивів національної бібліографічної інформації і проблеми використання формату UNІMARC стають дуже актуальними [60]. Його передбачається застосувати як комунікативний (обмінний) формат. Також він став основою при розробці національних (внутрішньосистемних) форматів, як, наприклад, в США – USMARC, в Росії – RUSMARC, в Україні – UКRMARC.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Розробка російського комунікативного формату представлення бібліографічного запису в машинозчитувальній формі була </w:t>
      </w:r>
      <w:r w:rsidRPr="0055318D">
        <w:rPr>
          <w:rFonts w:ascii="Times New Roman" w:hAnsi="Times New Roman" w:cs="Times New Roman"/>
          <w:sz w:val="32"/>
          <w:lang w:val="uk-UA"/>
        </w:rPr>
        <w:lastRenderedPageBreak/>
        <w:t>складовою частиною програми створення в цій країні бібліотечної телекомунікаційної мережі ЛІБНЕТ.</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Суттєвими є особливості формування назви з індивідуальним автором. Так, формат UNІMARC передбачає представлення одного автора, а вітчизняна бібліографія – трьох авторів. Іншою проблемою є регламентування скорочення слів і словосполучень, що передбача</w:t>
      </w:r>
      <w:r w:rsidRPr="0055318D">
        <w:rPr>
          <w:rFonts w:ascii="Times New Roman" w:hAnsi="Times New Roman" w:cs="Times New Roman"/>
          <w:spacing w:val="-4"/>
          <w:sz w:val="32"/>
          <w:szCs w:val="32"/>
          <w:lang w:val="uk-UA"/>
        </w:rPr>
        <w:t>ються вітчизняними правилами і не враховуються міжнародними форматами</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Крім того, вітчизняні і міжнародні правила каталогізації по-різному визначають уніфіковану назву. Але, як вважають російські дослідники, найскладнішою проблемою є неординарна ситуація з полями зв’язку і вибором моделі запису для видань з ієрархічними рівнями [46].</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1997-1998 рр. в Москві та Санкт-Петербурзі було проведено професійні семінари з розвитку та використання формату UNІMARC та RUSMARC [63].</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 Україні, як і в Росії, розпочався новий етап комп’ютеризації бібліотек – централізована корпоративна каталогізація. У Росії ця діяльність відбувається під орудою ДПНТБ разом з Російською державною бібліотекою, Бібліотекою іноземної літератури ім. М. Рудоміно, та ін. В Україні цим займається Книжкова палата України разом з провідними бібліотеками держави.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П’ятий проект стратегічного плану інформатизації Книжкової палати України до 2005 р. [53] спрямований на впровадження комунікативного формату для обміну бібліографічними даними на терені України (UКRMARC) і на міжнародному рівні (USMARC). В даний час дослідники Книжкової палати України працюють над цією проблемою з провідними бібліотеками України.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 епоху інформатизації суспільства розвиток правил складання бібліографічних записів на документи тісно пов’язаний з переходом </w:t>
      </w:r>
      <w:r w:rsidRPr="0055318D">
        <w:rPr>
          <w:rFonts w:ascii="Times New Roman" w:hAnsi="Times New Roman" w:cs="Times New Roman"/>
          <w:spacing w:val="-2"/>
          <w:sz w:val="32"/>
          <w:szCs w:val="32"/>
          <w:lang w:val="uk-UA"/>
        </w:rPr>
        <w:t xml:space="preserve">до комп’ютерних технологій. Впровадження комп’ютерних технологій </w:t>
      </w:r>
      <w:r w:rsidRPr="0055318D">
        <w:rPr>
          <w:rFonts w:ascii="Times New Roman" w:hAnsi="Times New Roman" w:cs="Times New Roman"/>
          <w:spacing w:val="-2"/>
          <w:sz w:val="32"/>
          <w:szCs w:val="32"/>
          <w:lang w:val="uk-UA"/>
        </w:rPr>
        <w:lastRenderedPageBreak/>
        <w:t>вимагає створення (розробки) особливого апарата для забезпечення</w:t>
      </w:r>
      <w:r w:rsidRPr="0055318D">
        <w:rPr>
          <w:rFonts w:ascii="Times New Roman" w:hAnsi="Times New Roman" w:cs="Times New Roman"/>
          <w:sz w:val="32"/>
          <w:lang w:val="uk-UA"/>
        </w:rPr>
        <w:t xml:space="preserve"> введення до АІС бібліографічних записів. Таку концепцію розвинуто </w:t>
      </w:r>
      <w:r w:rsidRPr="0055318D">
        <w:rPr>
          <w:rFonts w:ascii="Times New Roman" w:hAnsi="Times New Roman" w:cs="Times New Roman"/>
          <w:spacing w:val="-4"/>
          <w:sz w:val="32"/>
          <w:szCs w:val="32"/>
          <w:lang w:val="uk-UA"/>
        </w:rPr>
        <w:t>у форматах бібліографічних записів для АІБС. У зв’язку з цим розглянемо структуру, призначення та методи використання таких форматів,</w:t>
      </w:r>
      <w:r w:rsidRPr="0055318D">
        <w:rPr>
          <w:rFonts w:ascii="Times New Roman" w:hAnsi="Times New Roman" w:cs="Times New Roman"/>
          <w:sz w:val="32"/>
          <w:lang w:val="uk-UA"/>
        </w:rPr>
        <w:t xml:space="preserve"> як: UNIMARC, UNIMARC / Authoritiеs, RUSMARC, UKRMARC.</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spacing w:before="120" w:after="120"/>
        <w:jc w:val="center"/>
        <w:rPr>
          <w:rFonts w:ascii="Times New Roman" w:hAnsi="Times New Roman" w:cs="Times New Roman"/>
          <w:b/>
          <w:sz w:val="32"/>
          <w:lang w:val="uk-UA"/>
        </w:rPr>
      </w:pPr>
      <w:r w:rsidRPr="0055318D">
        <w:rPr>
          <w:rFonts w:ascii="Times New Roman" w:hAnsi="Times New Roman" w:cs="Times New Roman"/>
          <w:b/>
          <w:sz w:val="32"/>
          <w:lang w:val="uk-UA"/>
        </w:rPr>
        <w:t>Формат</w:t>
      </w:r>
      <w:r w:rsidRPr="0055318D">
        <w:rPr>
          <w:rFonts w:ascii="Times New Roman" w:hAnsi="Times New Roman" w:cs="Times New Roman"/>
          <w:sz w:val="32"/>
          <w:lang w:val="uk-UA"/>
        </w:rPr>
        <w:t xml:space="preserve"> </w:t>
      </w:r>
      <w:r w:rsidRPr="0055318D">
        <w:rPr>
          <w:rFonts w:ascii="Times New Roman" w:hAnsi="Times New Roman" w:cs="Times New Roman"/>
          <w:b/>
          <w:sz w:val="32"/>
          <w:lang w:val="uk-UA"/>
        </w:rPr>
        <w:t>UNІMARC: призначення та структура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Основне призначення UNІMARC – </w:t>
      </w:r>
      <w:r w:rsidRPr="0055318D">
        <w:rPr>
          <w:rFonts w:ascii="Times New Roman" w:hAnsi="Times New Roman" w:cs="Times New Roman"/>
          <w:sz w:val="32"/>
          <w:lang w:val="uk-UA"/>
        </w:rPr>
        <w:t>це забезпечення міжнародного обміну бібліографічними даними в машинозчитувальній формі між національними бібліографічними агенціями та інформаційними органами. UNІMARC використовується як модель для розробки нових національних форматів.</w:t>
      </w:r>
    </w:p>
    <w:p w:rsidR="00045958" w:rsidRPr="0055318D" w:rsidRDefault="00045958" w:rsidP="00045958">
      <w:pPr>
        <w:tabs>
          <w:tab w:val="left" w:pos="1122"/>
        </w:tabs>
        <w:ind w:firstLine="709"/>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Задача UNІMARC</w:t>
      </w:r>
      <w:r w:rsidRPr="0055318D">
        <w:rPr>
          <w:rFonts w:ascii="Times New Roman" w:hAnsi="Times New Roman" w:cs="Times New Roman"/>
          <w:spacing w:val="-4"/>
          <w:sz w:val="32"/>
          <w:szCs w:val="32"/>
          <w:lang w:val="uk-UA"/>
        </w:rPr>
        <w:t xml:space="preserve"> – це встановлення позначок, індикаторів, кодів підполів, що надаються (БЗ) у машинозчитувальній формі. UNІMARC</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розповсюджується на монографії, серіальні видання, картографічні матеріали, відеоматеріали і має поля для опису комп’ютерних файлів [67].</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Машинозчитувальний формат і традиційні правила каталогізації </w:t>
      </w:r>
      <w:r w:rsidRPr="0055318D">
        <w:rPr>
          <w:rFonts w:ascii="Times New Roman" w:hAnsi="Times New Roman" w:cs="Times New Roman"/>
          <w:spacing w:val="-4"/>
          <w:sz w:val="32"/>
          <w:szCs w:val="32"/>
          <w:lang w:val="uk-UA"/>
        </w:rPr>
        <w:t>несуть різне функціональне навантаження. Правила каталогізації пояснюють, як скласти БЗ, яким є набір елементів, їх послідовність, спосіб</w:t>
      </w:r>
      <w:r w:rsidRPr="0055318D">
        <w:rPr>
          <w:rFonts w:ascii="Times New Roman" w:hAnsi="Times New Roman" w:cs="Times New Roman"/>
          <w:sz w:val="32"/>
          <w:lang w:val="uk-UA"/>
        </w:rPr>
        <w:t xml:space="preserve"> представлення. А машинозчитувальний формат використовує готові результати процесу складання БЗ, представляє структуру, склад, зміст запису для обміну бібліографічною інформацією на магнітних носіях.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Що стосується змісту даних, то слід відмітити, що UNІMARC досить гнучкий і може пристосовуватись до різних правил і різноманітної практики каталогізації та індексування. Можуть повторюватись дані у форматі, окреме поле або підполе.</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spacing w:before="120" w:after="120"/>
        <w:jc w:val="center"/>
        <w:rPr>
          <w:rFonts w:ascii="Times New Roman" w:hAnsi="Times New Roman" w:cs="Times New Roman"/>
          <w:b/>
          <w:sz w:val="32"/>
          <w:lang w:val="uk-UA"/>
        </w:rPr>
      </w:pPr>
      <w:r w:rsidRPr="0055318D">
        <w:rPr>
          <w:rFonts w:ascii="Times New Roman" w:hAnsi="Times New Roman" w:cs="Times New Roman"/>
          <w:b/>
          <w:sz w:val="32"/>
          <w:lang w:val="uk-UA"/>
        </w:rPr>
        <w:t>Визначники змісту даних у форматі UNІMARC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Визначниками змісту у форматі є: позначки полів, індикатори та ідентифікатори підполів.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Позначка </w:t>
      </w:r>
      <w:r w:rsidRPr="0055318D">
        <w:rPr>
          <w:rFonts w:ascii="Times New Roman" w:hAnsi="Times New Roman" w:cs="Times New Roman"/>
          <w:sz w:val="32"/>
          <w:lang w:val="uk-UA"/>
        </w:rPr>
        <w:t>– це послідовність трьохцифрових символів, яка використовується для ідентифікації відповідного поля (наприклад, 001, 100, 200, 300, .....900).</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Поле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основний елемент інформації, ідентифікований позначкою і вміщує один або декілька елементів БЗ. Елементи БЗ можуть бути представлені в підполях.</w:t>
      </w:r>
    </w:p>
    <w:p w:rsidR="00045958" w:rsidRPr="0055318D" w:rsidRDefault="00045958" w:rsidP="00045958">
      <w:pPr>
        <w:tabs>
          <w:tab w:val="left" w:pos="1122"/>
        </w:tabs>
        <w:ind w:firstLine="709"/>
        <w:jc w:val="both"/>
        <w:rPr>
          <w:rFonts w:ascii="Times New Roman" w:hAnsi="Times New Roman" w:cs="Times New Roman"/>
          <w:spacing w:val="-4"/>
          <w:sz w:val="32"/>
          <w:szCs w:val="32"/>
          <w:lang w:val="uk-UA"/>
        </w:rPr>
      </w:pPr>
      <w:r w:rsidRPr="0055318D">
        <w:rPr>
          <w:rFonts w:ascii="Times New Roman" w:hAnsi="Times New Roman" w:cs="Times New Roman"/>
          <w:b/>
          <w:i/>
          <w:sz w:val="32"/>
          <w:lang w:val="uk-UA"/>
        </w:rPr>
        <w:t xml:space="preserve">Елемент даних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 xml:space="preserve">це найменша частина інформації, яка підлягає ідентифікації. У полі даних елемент інформації може визначатись </w:t>
      </w:r>
      <w:r w:rsidRPr="0055318D">
        <w:rPr>
          <w:rFonts w:ascii="Times New Roman" w:hAnsi="Times New Roman" w:cs="Times New Roman"/>
          <w:spacing w:val="-4"/>
          <w:sz w:val="32"/>
          <w:szCs w:val="32"/>
          <w:lang w:val="uk-UA"/>
        </w:rPr>
        <w:t>ідентифікатором підполя, за допомогою якого це підполе утворюється.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Індикатор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це символ, пов’язаний із полем, що надає додаткову інформацію про зміст поля, може вказувати на дії, які необхідно виконати у певних процесах обробки даних.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Ідентифікатор підполя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це двохсимвольний код, І символ – розподілювач підполя, який позначається символом ($), інший літерний – від a до z (латинський), наприклад, $a $в $п і т. п.</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Точка доступу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це ім’я, термін, код, які є пошуковими елементами та призначені для пошуку та відбору БЗ.</w:t>
      </w:r>
    </w:p>
    <w:p w:rsidR="00045958" w:rsidRPr="0055318D" w:rsidRDefault="00045958" w:rsidP="00045958">
      <w:pPr>
        <w:tabs>
          <w:tab w:val="left" w:pos="1122"/>
        </w:tabs>
        <w:spacing w:before="120" w:after="120"/>
        <w:jc w:val="center"/>
        <w:rPr>
          <w:rFonts w:ascii="Times New Roman" w:hAnsi="Times New Roman" w:cs="Times New Roman"/>
          <w:b/>
          <w:sz w:val="32"/>
          <w:lang w:val="uk-UA"/>
        </w:rPr>
      </w:pPr>
      <w:r w:rsidRPr="0055318D">
        <w:rPr>
          <w:rFonts w:ascii="Times New Roman" w:hAnsi="Times New Roman" w:cs="Times New Roman"/>
          <w:b/>
          <w:sz w:val="32"/>
          <w:lang w:val="uk-UA"/>
        </w:rPr>
        <w:t>Структура БЗ</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Структуру записів, що вміщують бібліографічну інформацію, визначає стандарт ISO 2709. Цей стандарт встановлює, що кожний БЗ, представлений для обміну даними, повинен вміщувати:</w:t>
      </w:r>
    </w:p>
    <w:p w:rsidR="00045958" w:rsidRPr="0055318D" w:rsidRDefault="00045958" w:rsidP="00045958">
      <w:pPr>
        <w:tabs>
          <w:tab w:val="left" w:pos="1122"/>
        </w:tabs>
        <w:ind w:firstLine="741"/>
        <w:jc w:val="both"/>
        <w:rPr>
          <w:rFonts w:ascii="Times New Roman" w:hAnsi="Times New Roman" w:cs="Times New Roman"/>
          <w:sz w:val="32"/>
          <w:lang w:val="uk-UA"/>
        </w:rPr>
      </w:pPr>
      <w:r w:rsidRPr="0055318D">
        <w:rPr>
          <w:rFonts w:ascii="Times New Roman" w:hAnsi="Times New Roman" w:cs="Times New Roman"/>
          <w:b/>
          <w:i/>
          <w:sz w:val="32"/>
          <w:lang w:val="uk-UA"/>
        </w:rPr>
        <w:t xml:space="preserve">Маркер – </w:t>
      </w:r>
      <w:r w:rsidRPr="0055318D">
        <w:rPr>
          <w:rFonts w:ascii="Times New Roman" w:hAnsi="Times New Roman" w:cs="Times New Roman"/>
          <w:sz w:val="32"/>
          <w:lang w:val="uk-UA"/>
        </w:rPr>
        <w:t>частину запису, розташовану на його початку, що має фіксовану довжину в 24 символи. Маркер включає відомості, що необхідні для обробки запису в системі.</w:t>
      </w:r>
    </w:p>
    <w:p w:rsidR="00045958" w:rsidRPr="0055318D" w:rsidRDefault="00045958" w:rsidP="00045958">
      <w:pPr>
        <w:tabs>
          <w:tab w:val="left" w:pos="1122"/>
        </w:tabs>
        <w:ind w:firstLine="741"/>
        <w:jc w:val="both"/>
        <w:rPr>
          <w:rFonts w:ascii="Times New Roman" w:hAnsi="Times New Roman" w:cs="Times New Roman"/>
          <w:spacing w:val="-2"/>
          <w:sz w:val="32"/>
          <w:szCs w:val="32"/>
          <w:lang w:val="uk-UA"/>
        </w:rPr>
      </w:pPr>
      <w:r w:rsidRPr="0055318D">
        <w:rPr>
          <w:rFonts w:ascii="Times New Roman" w:hAnsi="Times New Roman" w:cs="Times New Roman"/>
          <w:b/>
          <w:i/>
          <w:sz w:val="32"/>
          <w:lang w:val="uk-UA"/>
        </w:rPr>
        <w:t>Довідник –</w:t>
      </w:r>
      <w:r w:rsidRPr="0055318D">
        <w:rPr>
          <w:rFonts w:ascii="Times New Roman" w:hAnsi="Times New Roman" w:cs="Times New Roman"/>
          <w:sz w:val="32"/>
          <w:lang w:val="uk-UA"/>
        </w:rPr>
        <w:t xml:space="preserve"> розташований після маркера, призначений для </w:t>
      </w:r>
      <w:r w:rsidRPr="0055318D">
        <w:rPr>
          <w:rFonts w:ascii="Times New Roman" w:hAnsi="Times New Roman" w:cs="Times New Roman"/>
          <w:spacing w:val="-2"/>
          <w:sz w:val="32"/>
          <w:szCs w:val="32"/>
          <w:lang w:val="uk-UA"/>
        </w:rPr>
        <w:t xml:space="preserve">ідентифікації полів бібліографічних даних. У довіднику послідовно наводиться трьохцифрова позначка для кожного поля даних, довжина </w:t>
      </w:r>
      <w:r w:rsidRPr="0055318D">
        <w:rPr>
          <w:rFonts w:ascii="Times New Roman" w:hAnsi="Times New Roman" w:cs="Times New Roman"/>
          <w:spacing w:val="-2"/>
          <w:sz w:val="32"/>
          <w:szCs w:val="32"/>
          <w:lang w:val="uk-UA"/>
        </w:rPr>
        <w:lastRenderedPageBreak/>
        <w:t>поля, позиція початкового символу, що відноситься до першого поля даних.</w:t>
      </w:r>
    </w:p>
    <w:p w:rsidR="00045958" w:rsidRPr="0055318D" w:rsidRDefault="00045958" w:rsidP="00045958">
      <w:pPr>
        <w:tabs>
          <w:tab w:val="left" w:pos="1122"/>
        </w:tabs>
        <w:ind w:firstLine="741"/>
        <w:jc w:val="both"/>
        <w:rPr>
          <w:rFonts w:ascii="Times New Roman" w:hAnsi="Times New Roman" w:cs="Times New Roman"/>
          <w:sz w:val="32"/>
          <w:lang w:val="uk-UA"/>
        </w:rPr>
      </w:pPr>
      <w:r w:rsidRPr="0055318D">
        <w:rPr>
          <w:rFonts w:ascii="Times New Roman" w:hAnsi="Times New Roman" w:cs="Times New Roman"/>
          <w:b/>
          <w:i/>
          <w:sz w:val="32"/>
          <w:lang w:val="uk-UA"/>
        </w:rPr>
        <w:t xml:space="preserve">Поля даних </w:t>
      </w:r>
      <w:r w:rsidRPr="0055318D">
        <w:rPr>
          <w:rFonts w:ascii="Times New Roman" w:hAnsi="Times New Roman" w:cs="Times New Roman"/>
          <w:sz w:val="32"/>
          <w:lang w:val="uk-UA"/>
        </w:rPr>
        <w:t>з бібліографічною інформацією відділяються одне від одного роздільником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При складанні бібліографічного запису в машинозчитуваній формі</w:t>
      </w:r>
      <w:r w:rsidRPr="0055318D">
        <w:rPr>
          <w:rFonts w:ascii="Times New Roman" w:hAnsi="Times New Roman" w:cs="Times New Roman"/>
          <w:sz w:val="32"/>
          <w:lang w:val="uk-UA"/>
        </w:rPr>
        <w:t xml:space="preserve"> кожен його елемент повинен бути ідентифікований певним кодом, який визначає зміст даних. Так, наприклад, аналогічно поняттю </w:t>
      </w:r>
      <w:r w:rsidRPr="0055318D">
        <w:rPr>
          <w:rFonts w:ascii="Times New Roman" w:hAnsi="Times New Roman" w:cs="Times New Roman"/>
          <w:i/>
          <w:sz w:val="32"/>
          <w:lang w:val="uk-UA"/>
        </w:rPr>
        <w:t>зона опису</w:t>
      </w:r>
      <w:r w:rsidRPr="0055318D">
        <w:rPr>
          <w:rFonts w:ascii="Times New Roman" w:hAnsi="Times New Roman" w:cs="Times New Roman"/>
          <w:sz w:val="32"/>
          <w:lang w:val="uk-UA"/>
        </w:rPr>
        <w:t xml:space="preserve">, у форматі є поняття </w:t>
      </w:r>
      <w:r w:rsidRPr="0055318D">
        <w:rPr>
          <w:rFonts w:ascii="Times New Roman" w:hAnsi="Times New Roman" w:cs="Times New Roman"/>
          <w:i/>
          <w:sz w:val="32"/>
          <w:lang w:val="uk-UA"/>
        </w:rPr>
        <w:t>поле</w:t>
      </w:r>
      <w:r w:rsidRPr="0055318D">
        <w:rPr>
          <w:rFonts w:ascii="Times New Roman" w:hAnsi="Times New Roman" w:cs="Times New Roman"/>
          <w:sz w:val="32"/>
          <w:lang w:val="uk-UA"/>
        </w:rPr>
        <w:t>. Всі поля пронумеровані і мають трьохцифрові позначки, які визначають зміст даних, що записуються у полі. У форматі зона опису розбивається на підполя; кожне підполе має свій код, який, в свою чергу, має назву – код підполя. Коди підполів можуть позначатися цифрою або літерою від a до z. Кожне поле та підполе визначається ідентифікатором.</w:t>
      </w:r>
    </w:p>
    <w:p w:rsidR="00045958" w:rsidRPr="0055318D" w:rsidRDefault="00045958" w:rsidP="00045958">
      <w:pPr>
        <w:tabs>
          <w:tab w:val="left" w:pos="1122"/>
        </w:tabs>
        <w:ind w:firstLine="709"/>
        <w:jc w:val="both"/>
        <w:rPr>
          <w:rFonts w:ascii="Times New Roman" w:hAnsi="Times New Roman" w:cs="Times New Roman"/>
          <w:sz w:val="28"/>
          <w:szCs w:val="28"/>
          <w:lang w:val="uk-UA"/>
        </w:rPr>
      </w:pPr>
    </w:p>
    <w:p w:rsidR="00045958" w:rsidRPr="0055318D" w:rsidRDefault="00045958" w:rsidP="00045958">
      <w:pPr>
        <w:tabs>
          <w:tab w:val="left" w:pos="1122"/>
        </w:tabs>
        <w:ind w:firstLine="709"/>
        <w:jc w:val="both"/>
        <w:rPr>
          <w:rFonts w:ascii="Times New Roman" w:hAnsi="Times New Roman" w:cs="Times New Roman"/>
          <w:lang w:val="uk-UA"/>
        </w:rPr>
      </w:pPr>
      <w:r w:rsidRPr="0055318D">
        <w:rPr>
          <w:rFonts w:ascii="Times New Roman" w:hAnsi="Times New Roman" w:cs="Times New Roman"/>
          <w:lang w:val="uk-UA"/>
        </w:rPr>
        <w:t xml:space="preserve"> Код поля (позначка) Код підполя</w:t>
      </w:r>
    </w:p>
    <w:p w:rsidR="00045958" w:rsidRPr="0055318D" w:rsidRDefault="00947036" w:rsidP="00045958">
      <w:pPr>
        <w:tabs>
          <w:tab w:val="left" w:pos="1122"/>
        </w:tabs>
        <w:ind w:firstLine="709"/>
        <w:jc w:val="both"/>
        <w:rPr>
          <w:rFonts w:ascii="Times New Roman" w:hAnsi="Times New Roman" w:cs="Times New Roman"/>
          <w:sz w:val="28"/>
          <w:szCs w:val="28"/>
          <w:lang w:val="uk-UA"/>
        </w:rPr>
      </w:pPr>
      <w:r w:rsidRPr="00947036">
        <w:rPr>
          <w:rFonts w:ascii="Times New Roman" w:hAnsi="Times New Roman" w:cs="Times New Roman"/>
          <w:lang w:val="uk-UA"/>
        </w:rPr>
        <w:pict>
          <v:line id="_x0000_s1034" style="position:absolute;left:0;text-align:left;z-index:251668480" from="130.9pt,1.9pt" to="130.9pt,19.9pt" strokeweight=".26mm">
            <v:stroke endarrow="block" joinstyle="miter"/>
          </v:line>
        </w:pict>
      </w:r>
      <w:r w:rsidRPr="00947036">
        <w:rPr>
          <w:rFonts w:ascii="Times New Roman" w:hAnsi="Times New Roman" w:cs="Times New Roman"/>
          <w:lang w:val="uk-UA"/>
        </w:rPr>
        <w:pict>
          <v:line id="_x0000_s1035" style="position:absolute;left:0;text-align:left;z-index:251669504" from="158.95pt,1.9pt" to="158.95pt,19.9pt" strokeweight=".26mm">
            <v:stroke endarrow="block" joinstyle="miter"/>
          </v:line>
        </w:pict>
      </w:r>
      <w:r w:rsidRPr="00947036">
        <w:rPr>
          <w:rFonts w:ascii="Times New Roman" w:hAnsi="Times New Roman" w:cs="Times New Roman"/>
          <w:lang w:val="uk-UA"/>
        </w:rPr>
        <w:pict>
          <v:line id="_x0000_s1036" style="position:absolute;left:0;text-align:left;z-index:251670528" from="158.95pt,6.45pt" to="158.95pt,6.45pt" strokeweight=".26mm">
            <v:stroke joinstyle="miter"/>
          </v:line>
        </w:pict>
      </w:r>
      <w:r w:rsidRPr="00947036">
        <w:rPr>
          <w:rFonts w:ascii="Times New Roman" w:hAnsi="Times New Roman" w:cs="Times New Roman"/>
          <w:lang w:val="uk-UA"/>
        </w:rPr>
        <w:pict>
          <v:line id="_x0000_s1037" style="position:absolute;left:0;text-align:left;z-index:251671552" from="158.95pt,6.45pt" to="158.95pt,6.45pt" strokeweight=".26mm">
            <v:stroke joinstyle="miter"/>
          </v:line>
        </w:pict>
      </w:r>
    </w:p>
    <w:p w:rsidR="00045958" w:rsidRPr="0055318D" w:rsidRDefault="00947036" w:rsidP="00045958">
      <w:pPr>
        <w:tabs>
          <w:tab w:val="left" w:pos="1122"/>
        </w:tabs>
        <w:ind w:firstLine="709"/>
        <w:jc w:val="both"/>
        <w:rPr>
          <w:rFonts w:ascii="Times New Roman" w:hAnsi="Times New Roman" w:cs="Times New Roman"/>
          <w:sz w:val="32"/>
          <w:lang w:val="uk-UA"/>
        </w:rPr>
      </w:pPr>
      <w:r w:rsidRPr="00947036">
        <w:rPr>
          <w:rFonts w:ascii="Times New Roman" w:hAnsi="Times New Roman" w:cs="Times New Roman"/>
          <w:lang w:val="uk-UA"/>
        </w:rPr>
        <w:pict>
          <v:line id="_x0000_s1038" style="position:absolute;left:0;text-align:left;z-index:251672576" from="158.95pt,-17.2pt" to="261.8pt,-17.2pt" strokeweight=".26mm">
            <v:stroke joinstyle="miter"/>
          </v:line>
        </w:pict>
      </w:r>
      <w:r w:rsidR="00045958" w:rsidRPr="0055318D">
        <w:rPr>
          <w:rFonts w:ascii="Times New Roman" w:hAnsi="Times New Roman" w:cs="Times New Roman"/>
          <w:i/>
          <w:sz w:val="32"/>
          <w:lang w:val="uk-UA"/>
        </w:rPr>
        <w:t>Наприклад</w:t>
      </w:r>
      <w:r w:rsidR="00045958" w:rsidRPr="0055318D">
        <w:rPr>
          <w:rFonts w:ascii="Times New Roman" w:hAnsi="Times New Roman" w:cs="Times New Roman"/>
          <w:sz w:val="32"/>
          <w:lang w:val="uk-UA"/>
        </w:rPr>
        <w:t>: 200 $а Основна назва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200 $е Відомості, що відносяться до назви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 .. ............ ..... ....</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700 $а Початковий елемент введення (прізвище) і т.д.</w:t>
      </w:r>
    </w:p>
    <w:p w:rsidR="00045958" w:rsidRPr="0055318D" w:rsidRDefault="00045958" w:rsidP="00045958">
      <w:pPr>
        <w:tabs>
          <w:tab w:val="left" w:pos="1122"/>
        </w:tabs>
        <w:ind w:firstLine="709"/>
        <w:jc w:val="both"/>
        <w:rPr>
          <w:rFonts w:ascii="Times New Roman" w:hAnsi="Times New Roman" w:cs="Times New Roman"/>
          <w:sz w:val="28"/>
          <w:szCs w:val="28"/>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Специфікація елементів даних – </w:t>
      </w:r>
      <w:r w:rsidRPr="0055318D">
        <w:rPr>
          <w:rFonts w:ascii="Times New Roman" w:hAnsi="Times New Roman" w:cs="Times New Roman"/>
          <w:sz w:val="32"/>
          <w:lang w:val="uk-UA"/>
        </w:rPr>
        <w:t>включає перелік всіх елементів, що використовується у форматі з вказівкою позначки, ідентифікатора, індикатора та з описом способів одержування та подання відповідної інформації у запис. Частину елементів стандарт регламентує як обов’язкові. Це такі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001 – ідентифікатор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100 – дані загальної обробки;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101 – мова документа;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123* – поле кодованих даних;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200 – назва і відомості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206* – зона спец. повідомлень;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801 – джерело складання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 для картографічних видань;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463 – рівень фізичної одиниці (джерело складової частини документа). Інші поля є факультативними.</w:t>
      </w:r>
    </w:p>
    <w:p w:rsidR="00045958" w:rsidRPr="0055318D" w:rsidRDefault="00045958" w:rsidP="00045958">
      <w:pPr>
        <w:tabs>
          <w:tab w:val="left" w:pos="1122"/>
        </w:tabs>
        <w:ind w:firstLine="709"/>
        <w:jc w:val="both"/>
        <w:rPr>
          <w:rFonts w:ascii="Times New Roman" w:hAnsi="Times New Roman" w:cs="Times New Roman"/>
          <w:sz w:val="28"/>
          <w:szCs w:val="28"/>
          <w:lang w:val="uk-UA"/>
        </w:rPr>
      </w:pPr>
    </w:p>
    <w:p w:rsidR="00045958" w:rsidRPr="0055318D" w:rsidRDefault="00045958" w:rsidP="00045958">
      <w:pPr>
        <w:tabs>
          <w:tab w:val="left" w:pos="1122"/>
        </w:tabs>
        <w:spacing w:after="120"/>
        <w:ind w:firstLine="709"/>
        <w:jc w:val="center"/>
        <w:rPr>
          <w:rFonts w:ascii="Times New Roman" w:hAnsi="Times New Roman" w:cs="Times New Roman"/>
          <w:b/>
          <w:sz w:val="32"/>
          <w:lang w:val="uk-UA"/>
        </w:rPr>
      </w:pPr>
      <w:r w:rsidRPr="0055318D">
        <w:rPr>
          <w:rFonts w:ascii="Times New Roman" w:hAnsi="Times New Roman" w:cs="Times New Roman"/>
          <w:b/>
          <w:sz w:val="32"/>
          <w:lang w:val="uk-UA"/>
        </w:rPr>
        <w:t>До функціональних блоків формату UNІMARC належать: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 ... Блок ідентифікації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 ... Блок кодованої інформації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 ... Блок описової інформації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3 ... Блок приміток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4 ... Блок зв’язку описів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5 ... Блок взаємопов’язаних назв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 ... Блок визначення тематики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7 ... Блок інтелектуальної відповідальності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 ... Блок міжнародного використання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9 ... Блок національного використання</w:t>
      </w:r>
    </w:p>
    <w:p w:rsidR="00045958" w:rsidRPr="0055318D" w:rsidRDefault="00045958" w:rsidP="00045958">
      <w:pPr>
        <w:pStyle w:val="ad"/>
        <w:tabs>
          <w:tab w:val="left" w:pos="1122"/>
        </w:tabs>
        <w:ind w:firstLine="709"/>
      </w:pPr>
      <w:r w:rsidRPr="0055318D">
        <w:t>Розглянемо більш детально структуру БЗ на документ. Кожен запис в комунікативному форматі, як вже відмічалося раніше, включає маркер, довідник, поля даних перемінної довжини. В кінці запису наводиться знак роздільника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i/>
          <w:sz w:val="32"/>
          <w:lang w:val="uk-UA"/>
        </w:rPr>
        <w:t>До маркера запису</w:t>
      </w:r>
      <w:r w:rsidRPr="0055318D">
        <w:rPr>
          <w:rFonts w:ascii="Times New Roman" w:hAnsi="Times New Roman" w:cs="Times New Roman"/>
          <w:sz w:val="32"/>
          <w:lang w:val="uk-UA"/>
        </w:rPr>
        <w:t xml:space="preserve"> (складається з 24 символів) належать дані, що відносяться до структури запису, визначення яких подано в стандарті </w:t>
      </w:r>
      <w:r w:rsidRPr="0055318D">
        <w:rPr>
          <w:rFonts w:ascii="Times New Roman" w:hAnsi="Times New Roman" w:cs="Times New Roman"/>
          <w:sz w:val="32"/>
          <w:lang w:val="uk-UA"/>
        </w:rPr>
        <w:lastRenderedPageBreak/>
        <w:t>ISO 2709. За маркером запису слідує довідник, котрий формується із трьохсимвольної позначки (мітки) для кожного поля даних, довжини поля та позиції початкового символу в межах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Поля даних ідентифікуються трьохсимвольною позначкою. Кожне</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 xml:space="preserve">поле, за виключенням поля 001, складається із двох індикаторів і сліду-ючої за ними кількості підполів, кожне із яких складається із </w:t>
      </w:r>
      <w:r w:rsidRPr="0055318D">
        <w:rPr>
          <w:rFonts w:ascii="Times New Roman" w:hAnsi="Times New Roman" w:cs="Times New Roman"/>
          <w:spacing w:val="-2"/>
          <w:sz w:val="32"/>
          <w:szCs w:val="32"/>
          <w:lang w:val="uk-UA"/>
        </w:rPr>
        <w:t>розподільника підполя та односимвольного літерного ідентифікатора підполя,</w:t>
      </w:r>
      <w:r w:rsidRPr="0055318D">
        <w:rPr>
          <w:rFonts w:ascii="Times New Roman" w:hAnsi="Times New Roman" w:cs="Times New Roman"/>
          <w:sz w:val="32"/>
          <w:lang w:val="uk-UA"/>
        </w:rPr>
        <w:t xml:space="preserve"> за яким слідують кодовані або текстові дані бібліографічного запису.</w:t>
      </w:r>
    </w:p>
    <w:p w:rsidR="00045958" w:rsidRPr="0055318D" w:rsidRDefault="00045958" w:rsidP="00045958">
      <w:pPr>
        <w:tabs>
          <w:tab w:val="left" w:pos="1122"/>
        </w:tabs>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Роздільники полів і підполів у форматі UNІMARC в машинозчитувальній формі наводяться згідно зі стандартом ISO. Кожний бібліографічний чи архівний запис логічно ділиться на поля. Є поле для автора, поле для інформації про заголовок і т. п. В свою чергу, вони поділяються на одне або декілька підполів. Кожне поле асоціюється з трьохцифровим числом, яке є позначкою. Мітка ідентифікує</w:t>
      </w:r>
      <w:r w:rsidRPr="0055318D">
        <w:rPr>
          <w:rFonts w:ascii="Times New Roman" w:hAnsi="Times New Roman" w:cs="Times New Roman"/>
          <w:b/>
          <w:spacing w:val="-4"/>
          <w:sz w:val="32"/>
          <w:szCs w:val="32"/>
          <w:lang w:val="uk-UA"/>
        </w:rPr>
        <w:t xml:space="preserve"> </w:t>
      </w:r>
      <w:r w:rsidRPr="0055318D">
        <w:rPr>
          <w:rFonts w:ascii="Times New Roman" w:hAnsi="Times New Roman" w:cs="Times New Roman"/>
          <w:spacing w:val="-4"/>
          <w:sz w:val="32"/>
          <w:szCs w:val="32"/>
          <w:lang w:val="uk-UA"/>
        </w:rPr>
        <w:t>поле (тип даних), яке слідує після неї. Навіть, якщо на екрані дисплею відразу після позначки виведені ще й індикатори (таким чином, може з’явитися число з чотирьох або п’яти цифр), позначка завжди являє собою перші три цифри. За кожною міткою поля слідують дві позиції символів (за винятком полів 001-009). Одна або обидві ці позиції символів можуть використовуватись для індикаторів. У деяких полях застосовується перша або друга позиція; в інших полях використовуються обидві позиції. Якщо позиція індикатора не використовується, індикатор характеризується як невизначений, позиція залишається незаповненою.</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Значенням кожного індикатора є цифра від 0 до 9 (хоча правилами допускаються літери, вони використовуються рідко). Навіть, якщо два індикатори разом можуть задаватися двозначним числом, насправді, вони є двома окремими цифрами.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наведеному нижче </w:t>
      </w:r>
      <w:r w:rsidRPr="0055318D">
        <w:rPr>
          <w:rFonts w:ascii="Times New Roman" w:hAnsi="Times New Roman" w:cs="Times New Roman"/>
          <w:i/>
          <w:sz w:val="32"/>
          <w:lang w:val="uk-UA"/>
        </w:rPr>
        <w:t>прикладі</w:t>
      </w:r>
      <w:r w:rsidRPr="0055318D">
        <w:rPr>
          <w:rFonts w:ascii="Times New Roman" w:hAnsi="Times New Roman" w:cs="Times New Roman"/>
          <w:sz w:val="32"/>
          <w:lang w:val="uk-UA"/>
        </w:rPr>
        <w:t xml:space="preserve"> перші три цифри є міткою (позначкою) (200 визначає поле назви), два наступні символи (1-) є значенням індикаторів.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“1” – індикатор, що визначає назву (як точку доступу); індикатор (-) пробіл.</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2001_ $а Автоматизація інформаційних процесів $е збірник наукових праць.</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$f Інститут радіоелектроніки.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Більшість полів містить декілька окремих взаємопов’язаних даних. Кожний тип даних у полі називається підполем, і кожному підполю передує код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8"/>
          <w:sz w:val="32"/>
          <w:szCs w:val="32"/>
          <w:lang w:val="uk-UA"/>
        </w:rPr>
        <w:t xml:space="preserve">Так, поле фізичного опису для документів включає підполе для обсягу (кількість сторінок), підполе для інших фізичних характеристик (інформація про ілюстрації), а також підполе для розмірів (сантиметри). </w:t>
      </w:r>
      <w:r w:rsidRPr="0055318D">
        <w:rPr>
          <w:rFonts w:ascii="Times New Roman" w:hAnsi="Times New Roman" w:cs="Times New Roman"/>
          <w:i/>
          <w:spacing w:val="-8"/>
          <w:sz w:val="32"/>
          <w:szCs w:val="32"/>
          <w:lang w:val="uk-UA"/>
        </w:rPr>
        <w:t>Наприклад</w:t>
      </w:r>
      <w:r w:rsidRPr="0055318D">
        <w:rPr>
          <w:rFonts w:ascii="Times New Roman" w:hAnsi="Times New Roman" w:cs="Times New Roman"/>
          <w:sz w:val="32"/>
          <w:lang w:val="uk-UA"/>
        </w:rPr>
        <w:t>:</w:t>
      </w:r>
    </w:p>
    <w:p w:rsidR="00045958" w:rsidRPr="0055318D" w:rsidRDefault="00045958" w:rsidP="00045958">
      <w:pPr>
        <w:tabs>
          <w:tab w:val="left" w:pos="1122"/>
        </w:tabs>
        <w:jc w:val="center"/>
        <w:rPr>
          <w:rFonts w:ascii="Times New Roman" w:hAnsi="Times New Roman" w:cs="Times New Roman"/>
          <w:b/>
          <w:i/>
          <w:sz w:val="32"/>
          <w:lang w:val="uk-UA"/>
        </w:rPr>
      </w:pPr>
      <w:r w:rsidRPr="0055318D">
        <w:rPr>
          <w:rFonts w:ascii="Times New Roman" w:hAnsi="Times New Roman" w:cs="Times New Roman"/>
          <w:b/>
          <w:i/>
          <w:sz w:val="32"/>
          <w:lang w:val="uk-UA"/>
        </w:rPr>
        <w:t xml:space="preserve">215 </w:t>
      </w:r>
      <w:r w:rsidRPr="0055318D">
        <w:rPr>
          <w:rFonts w:ascii="Times New Roman" w:hAnsi="Times New Roman" w:cs="Times New Roman"/>
          <w:i/>
          <w:sz w:val="32"/>
          <w:lang w:val="uk-UA"/>
        </w:rPr>
        <w:t>_</w:t>
      </w:r>
      <w:r w:rsidRPr="0055318D">
        <w:rPr>
          <w:rFonts w:ascii="Times New Roman" w:hAnsi="Times New Roman" w:cs="Times New Roman"/>
          <w:b/>
          <w:i/>
          <w:sz w:val="32"/>
          <w:lang w:val="uk-UA"/>
        </w:rPr>
        <w:t xml:space="preserve"> $а 60с $с з іл.</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Код підполя являє собою одну літеру нижчого регістру (в окремих випадках цифру), якому передує розподільник підполя. Кожний код підполя вказує, який тип даних слідує після нього.</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Роздільник.</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 xml:space="preserve">Різні програми для уявлення роздільника на екрані використовують різні символи. У даному випадку, як частина коду підполя, що є роздільником, використовується знак долара ($). </w:t>
      </w:r>
      <w:r w:rsidRPr="0055318D">
        <w:rPr>
          <w:rFonts w:ascii="Times New Roman" w:hAnsi="Times New Roman" w:cs="Times New Roman"/>
          <w:i/>
          <w:sz w:val="32"/>
          <w:lang w:val="uk-UA"/>
        </w:rPr>
        <w:t>У наведеному прикладі кодами підполів є:</w:t>
      </w:r>
    </w:p>
    <w:p w:rsidR="00045958" w:rsidRPr="0055318D" w:rsidRDefault="00045958" w:rsidP="00045958">
      <w:pPr>
        <w:tabs>
          <w:tab w:val="left" w:pos="1122"/>
        </w:tabs>
        <w:ind w:left="1122"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$а – для позначення обсягу (кількості сторінок)</w:t>
      </w:r>
    </w:p>
    <w:p w:rsidR="00045958" w:rsidRPr="0055318D" w:rsidRDefault="00045958" w:rsidP="00045958">
      <w:pPr>
        <w:tabs>
          <w:tab w:val="left" w:pos="1122"/>
        </w:tabs>
        <w:ind w:left="1122"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$с – відомості про ілюстрації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i/>
          <w:sz w:val="32"/>
          <w:lang w:val="uk-UA"/>
        </w:rPr>
        <w:t>Розглянемо приклади бібліографічних записів на документи у форматі UNІMARC</w:t>
      </w:r>
      <w:r w:rsidRPr="0055318D">
        <w:rPr>
          <w:rFonts w:ascii="Times New Roman" w:hAnsi="Times New Roman" w:cs="Times New Roman"/>
          <w:sz w:val="32"/>
          <w:lang w:val="uk-UA"/>
        </w:rPr>
        <w:t xml:space="preserve"> (з подальшими поясненнями), що означають коди полів і підполів формату.</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Приклад № 1</w:t>
      </w:r>
    </w:p>
    <w:p w:rsidR="00045958" w:rsidRPr="0055318D" w:rsidRDefault="00045958" w:rsidP="00045958">
      <w:pPr>
        <w:tabs>
          <w:tab w:val="left" w:pos="1122"/>
        </w:tabs>
        <w:ind w:firstLine="709"/>
        <w:jc w:val="both"/>
        <w:rPr>
          <w:rFonts w:ascii="Times New Roman" w:hAnsi="Times New Roman" w:cs="Times New Roman"/>
          <w:i/>
          <w:sz w:val="20"/>
          <w:szCs w:val="20"/>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Кулешов С.Г. Управлінське документознавство: Навчальний посібник / С.Г.Кулешов. – К.: ДАКККіМ, 2003. – 57 с.</w:t>
      </w:r>
    </w:p>
    <w:p w:rsidR="00045958" w:rsidRPr="0055318D" w:rsidRDefault="00045958" w:rsidP="00045958">
      <w:pPr>
        <w:tabs>
          <w:tab w:val="left" w:pos="1122"/>
        </w:tabs>
        <w:ind w:firstLine="709"/>
        <w:jc w:val="both"/>
        <w:rPr>
          <w:rFonts w:ascii="Times New Roman" w:hAnsi="Times New Roman" w:cs="Times New Roman"/>
          <w:i/>
          <w:sz w:val="20"/>
          <w:szCs w:val="20"/>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Маркер запису: Позиції символів</w:t>
      </w:r>
    </w:p>
    <w:p w:rsidR="00045958" w:rsidRPr="0055318D" w:rsidRDefault="00045958" w:rsidP="00045958">
      <w:pPr>
        <w:tabs>
          <w:tab w:val="left" w:pos="1122"/>
        </w:tabs>
        <w:jc w:val="center"/>
        <w:rPr>
          <w:rFonts w:ascii="Times New Roman" w:hAnsi="Times New Roman" w:cs="Times New Roman"/>
          <w:sz w:val="32"/>
          <w:lang w:val="uk-UA"/>
        </w:rPr>
      </w:pPr>
      <w:r w:rsidRPr="0055318D">
        <w:rPr>
          <w:rFonts w:ascii="Times New Roman" w:hAnsi="Times New Roman" w:cs="Times New Roman"/>
          <w:sz w:val="32"/>
          <w:lang w:val="uk-UA"/>
        </w:rPr>
        <w:t>5678</w:t>
      </w:r>
    </w:p>
    <w:p w:rsidR="00045958" w:rsidRPr="0055318D" w:rsidRDefault="00045958" w:rsidP="00045958">
      <w:pPr>
        <w:tabs>
          <w:tab w:val="left" w:pos="1122"/>
        </w:tabs>
        <w:jc w:val="center"/>
        <w:rPr>
          <w:rFonts w:ascii="Times New Roman" w:hAnsi="Times New Roman" w:cs="Times New Roman"/>
          <w:sz w:val="32"/>
          <w:lang w:val="uk-UA"/>
        </w:rPr>
      </w:pPr>
      <w:r w:rsidRPr="0055318D">
        <w:rPr>
          <w:rFonts w:ascii="Times New Roman" w:hAnsi="Times New Roman" w:cs="Times New Roman"/>
          <w:sz w:val="32"/>
          <w:lang w:val="uk-UA"/>
        </w:rPr>
        <w:t>паsoi</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001 м/555/25 – (Ідентифікатор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color w:val="000000"/>
          <w:sz w:val="32"/>
          <w:lang w:val="uk-UA"/>
        </w:rPr>
        <w:t>010_ _$</w:t>
      </w:r>
      <w:r w:rsidRPr="0055318D">
        <w:rPr>
          <w:rFonts w:ascii="Times New Roman" w:hAnsi="Times New Roman" w:cs="Times New Roman"/>
          <w:sz w:val="32"/>
          <w:lang w:val="uk-UA"/>
        </w:rPr>
        <w:t>а966-7435-84-9 – (Міжнародний стандартний книжковий номер ІSВN)</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100 _ _ $а 19940105d2003 – (Дані загальної обробки)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101 _ _$а Українська – (Мова документа)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2001 _ $а Управлінське документознавство</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(Назва документа)</w:t>
      </w:r>
    </w:p>
    <w:p w:rsidR="00045958" w:rsidRPr="0055318D" w:rsidRDefault="00045958" w:rsidP="00045958">
      <w:pPr>
        <w:tabs>
          <w:tab w:val="left" w:pos="1122"/>
        </w:tabs>
        <w:ind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ab/>
        <w:t xml:space="preserve"> $е Навчальний посібник – (Відомості, що відносяться до назви)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t xml:space="preserve"> $f Кулешов С.Г. – (Перші відомості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210 _ _ $а Київ – (Місце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t xml:space="preserve"> $с ДАКККіМ – (Видавництво, організація, що видає)</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t xml:space="preserve"> $d2003 – (Дата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215 _ _ $а 57 с – (Кількість сторінок)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610 _ _ $а Документознавство – (Тематичний термін)</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675 _ _ $а 001.8 – (Індекс УДК)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700 _ _ 1$а Кулешов $в С. Г. – (Прізвище та ініціали автора)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t xml:space="preserve"> $4 – 070 – (Код автора)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801 _ 0$а Україна $в ДАКККіМ $с 2004.05.24. – (Запис створений в Україні в ДАКККіМ 24.05.2004)</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Приклад № 2</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Шабалин А.Р. Интерфейс пользователя с системой / А.Р.Шабалин. – М., 2003. – 150 с.: ил. – (электронные знания). УДК</w:t>
      </w:r>
      <w:r w:rsidRPr="0055318D">
        <w:rPr>
          <w:rFonts w:ascii="Times New Roman" w:hAnsi="Times New Roman" w:cs="Times New Roman"/>
          <w:i/>
          <w:color w:val="FF0000"/>
          <w:sz w:val="32"/>
          <w:lang w:val="uk-UA"/>
        </w:rPr>
        <w:t xml:space="preserve"> </w:t>
      </w:r>
      <w:r w:rsidRPr="0055318D">
        <w:rPr>
          <w:rFonts w:ascii="Times New Roman" w:hAnsi="Times New Roman" w:cs="Times New Roman"/>
          <w:i/>
          <w:sz w:val="32"/>
          <w:lang w:val="uk-UA"/>
        </w:rPr>
        <w:t>621. 391. 1. 519. 8 (05)</w:t>
      </w:r>
    </w:p>
    <w:p w:rsidR="00045958" w:rsidRPr="0055318D" w:rsidRDefault="00045958" w:rsidP="00045958">
      <w:pPr>
        <w:tabs>
          <w:tab w:val="left" w:pos="1122"/>
        </w:tabs>
        <w:jc w:val="center"/>
        <w:rPr>
          <w:rFonts w:ascii="Times New Roman" w:hAnsi="Times New Roman" w:cs="Times New Roman"/>
          <w:sz w:val="32"/>
          <w:lang w:val="uk-UA"/>
        </w:rPr>
      </w:pPr>
      <w:r w:rsidRPr="0055318D">
        <w:rPr>
          <w:rFonts w:ascii="Times New Roman" w:hAnsi="Times New Roman" w:cs="Times New Roman"/>
          <w:sz w:val="32"/>
          <w:lang w:val="uk-UA"/>
        </w:rPr>
        <w:t>Пр. рубр.: коммуникационные сети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Маркер записи</w:t>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Позиции символов</w:t>
      </w:r>
      <w:r w:rsidRPr="0055318D">
        <w:rPr>
          <w:rFonts w:ascii="Times New Roman" w:hAnsi="Times New Roman" w:cs="Times New Roman"/>
          <w:sz w:val="32"/>
          <w:lang w:val="uk-UA"/>
        </w:rPr>
        <w:tab/>
      </w:r>
      <w:r w:rsidRPr="0055318D">
        <w:rPr>
          <w:rFonts w:ascii="Times New Roman" w:hAnsi="Times New Roman" w:cs="Times New Roman"/>
          <w:sz w:val="32"/>
          <w:lang w:val="uk-UA"/>
        </w:rPr>
        <w:tab/>
        <w:t>56 78 18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Значения</w:t>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nаsоі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001 Н/14835/24а$dр 12,6 – (Ідентифікатор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100 _ _ $а 1919940302 d 2003 – ІІІ у Оrusyo 204 са – (Дані загальної обробки)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1010 _ $а rus – (Мова документа)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102 _ $а RU – (Країна публікації)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105 _ $а а – z – ооо yy – (Поле кодованих даних: книги)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2000 _ $а Интерфейс пользователя с системой (основна назва) $f Шабалин А.Р. – (Перші відомості про відповідальність)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210 _ _ $а М. $d 2003 – (Місце і дата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215 _ _ $а 150 с. $с ил – (Кількість сторінок та відомості про ілюстрації)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225 2 _ $а Электронные знания – (Назва серії)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606 _ _ $а Коммуникационные сети – (Термін у формі, що передбачена системою предметизації)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675 _ _ $а 621. 391. 1. 519. 8 (05) – (Індекс УДК)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700 _ 1$4 070 – (Код автора)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801 _ 0 $а SU $b ГПНТБ России $с 2020307 – (Джерело складення запису).</w:t>
      </w:r>
    </w:p>
    <w:p w:rsidR="00045958" w:rsidRPr="0055318D" w:rsidRDefault="00045958" w:rsidP="00045958">
      <w:pPr>
        <w:tabs>
          <w:tab w:val="left" w:pos="1122"/>
        </w:tabs>
        <w:ind w:firstLine="709"/>
        <w:jc w:val="both"/>
        <w:rPr>
          <w:rFonts w:ascii="Times New Roman" w:hAnsi="Times New Roman" w:cs="Times New Roman"/>
          <w:b/>
          <w:sz w:val="16"/>
          <w:szCs w:val="16"/>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Приклад № 3</w:t>
      </w:r>
    </w:p>
    <w:p w:rsidR="00045958" w:rsidRPr="0055318D" w:rsidRDefault="00045958" w:rsidP="00045958">
      <w:pPr>
        <w:tabs>
          <w:tab w:val="left" w:pos="1122"/>
        </w:tabs>
        <w:ind w:firstLine="709"/>
        <w:jc w:val="both"/>
        <w:rPr>
          <w:rFonts w:ascii="Times New Roman" w:hAnsi="Times New Roman" w:cs="Times New Roman"/>
          <w:sz w:val="16"/>
          <w:szCs w:val="16"/>
          <w:lang w:val="uk-UA"/>
        </w:rPr>
      </w:pP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Библиотеки и ассоциации в меняющемся мире: новые технологии и новые формы сотрудничества: Программа конф., Форос, Ялта, Автоном. респ. Крым, Украина 1-9 июня 1996 г. / 3-я Междунар. конф. “Крым 96”. – М., 1996. – 104 с.: ил.+Прил. (28 л.).</w:t>
      </w:r>
    </w:p>
    <w:p w:rsidR="00045958" w:rsidRPr="0055318D" w:rsidRDefault="00045958" w:rsidP="00045958">
      <w:pPr>
        <w:tabs>
          <w:tab w:val="left" w:pos="1122"/>
        </w:tabs>
        <w:ind w:firstLine="709"/>
        <w:jc w:val="both"/>
        <w:rPr>
          <w:rFonts w:ascii="Times New Roman" w:hAnsi="Times New Roman" w:cs="Times New Roman"/>
          <w:sz w:val="20"/>
          <w:szCs w:val="20"/>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Маркер записи</w:t>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Позиции символов</w:t>
      </w:r>
      <w:r w:rsidRPr="0055318D">
        <w:rPr>
          <w:rFonts w:ascii="Times New Roman" w:hAnsi="Times New Roman" w:cs="Times New Roman"/>
          <w:sz w:val="32"/>
          <w:lang w:val="uk-UA"/>
        </w:rPr>
        <w:tab/>
      </w:r>
      <w:r w:rsidRPr="0055318D">
        <w:rPr>
          <w:rFonts w:ascii="Times New Roman" w:hAnsi="Times New Roman" w:cs="Times New Roman"/>
          <w:sz w:val="32"/>
          <w:lang w:val="uk-UA"/>
        </w:rPr>
        <w:tab/>
        <w:t>56 78 18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t>nаsоі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001 Д8 – 96/26 377 – (Ідентифікатор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100 _ $а 1919960816 d1996 – ІІІ у Оrusyo 204 са – (Дані загальної обробки)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1010 _ $а rus (Мова документа)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102 _ $а RU (Країна публікації)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105 _$а а – z – ооо уу (Поле кодових даних: книги)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2001 _ $а Библиотеки и ассоциации в меняющемся мире: новые технологии и новые формы сотрудничества (Основна назва)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sz w:val="32"/>
          <w:lang w:val="uk-UA"/>
        </w:rPr>
        <w:tab/>
      </w:r>
      <w:r w:rsidRPr="0055318D">
        <w:rPr>
          <w:rFonts w:ascii="Times New Roman" w:hAnsi="Times New Roman" w:cs="Times New Roman"/>
          <w:b/>
          <w:sz w:val="32"/>
          <w:lang w:val="uk-UA"/>
        </w:rPr>
        <w:tab/>
        <w:t xml:space="preserve"> </w:t>
      </w:r>
      <w:r w:rsidRPr="0055318D">
        <w:rPr>
          <w:rFonts w:ascii="Times New Roman" w:hAnsi="Times New Roman" w:cs="Times New Roman"/>
          <w:sz w:val="32"/>
          <w:lang w:val="uk-UA"/>
        </w:rPr>
        <w:t>$е Программа конф., Форос, Ялта, Автоном. респ. Крым, Украина 1-9 июня 1996 г. (Відомості, що відносяться до назви)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$f – 3-я Междунар. конф. “Крым 96” (Перші відомості про відповідальність, відомості про індивідуальних і колективних авторів, від імені яких публікується документ)</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210 _ _$а М. (Місце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$d 1996 (Рік видання)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215 _ _ $а 104 с. (Кількість сторінок)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$с ил.+Прил. (28 л.) (Відомості про ілюстрації)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300 _ _ $а Загл. Прил.: Список участников (Примітки)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606 _ _ $а Библиотечное дело (Предметна рубрика)</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t xml:space="preserve"> $х Съезды и конференции (Тематика підрубрик)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801 _ 0 $а SU $b ГПНТБ России $с 199980506 (Джерело складання запису)</w:t>
      </w:r>
    </w:p>
    <w:p w:rsidR="00045958" w:rsidRPr="0055318D" w:rsidRDefault="00045958" w:rsidP="00045958">
      <w:pPr>
        <w:tabs>
          <w:tab w:val="left" w:pos="1122"/>
        </w:tabs>
        <w:jc w:val="center"/>
        <w:rPr>
          <w:rFonts w:ascii="Times New Roman" w:hAnsi="Times New Roman" w:cs="Times New Roman"/>
          <w:b/>
          <w:sz w:val="36"/>
          <w:szCs w:val="3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Авторитетний контроль (АК). Формат UNІMARC/Authorities</w:t>
      </w:r>
    </w:p>
    <w:p w:rsidR="00045958" w:rsidRPr="0055318D" w:rsidRDefault="00045958" w:rsidP="00045958">
      <w:pPr>
        <w:tabs>
          <w:tab w:val="left" w:pos="1122"/>
        </w:tabs>
        <w:ind w:firstLine="709"/>
        <w:jc w:val="center"/>
        <w:rPr>
          <w:rFonts w:ascii="Times New Roman" w:hAnsi="Times New Roman" w:cs="Times New Roman"/>
          <w:b/>
          <w:sz w:val="16"/>
          <w:szCs w:val="16"/>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Під авторитетним контролем </w:t>
      </w:r>
      <w:r w:rsidRPr="0055318D">
        <w:rPr>
          <w:rFonts w:ascii="Times New Roman" w:hAnsi="Times New Roman" w:cs="Times New Roman"/>
          <w:sz w:val="32"/>
          <w:lang w:val="uk-UA"/>
        </w:rPr>
        <w:t>розуміють процес підтримки сталості форм БЗ, що використовуються як його заголовки, на основі їх уніфікації за допомогою електронно-обчислювальної техніки ЕОТ, а також управління варіантами формулювань заголовків та підтримка сумісності цих записів у БД за допомогою посилання на авторитетний файл [38].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Інформаційним засобом підтримки технології АК є довідкова БД авторитетних / нормативних записів, яка створюється з метою фіксації уніфікованих заголовків, їх альтернативних варіантів та взаємозв’язків між ними.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Технологія АК дозволяє підтримувати в машинозчитувальних каталогах різні форми заголовка опису, крім стандартної форми використання (тобто, різні форми написання імені, псевдоніму і т. п.). Посилання типу </w:t>
      </w:r>
      <w:r w:rsidRPr="0055318D">
        <w:rPr>
          <w:rFonts w:ascii="Times New Roman" w:hAnsi="Times New Roman" w:cs="Times New Roman"/>
          <w:i/>
          <w:sz w:val="32"/>
          <w:lang w:val="uk-UA"/>
        </w:rPr>
        <w:t>дивись</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дивись</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також</w:t>
      </w:r>
      <w:r w:rsidRPr="0055318D">
        <w:rPr>
          <w:rFonts w:ascii="Times New Roman" w:hAnsi="Times New Roman" w:cs="Times New Roman"/>
          <w:sz w:val="32"/>
          <w:lang w:val="uk-UA"/>
        </w:rPr>
        <w:t xml:space="preserve"> відтворюють логічний зв’язок між ними, що надає користувачеві можливість знайти інформацію за будь-якою формою в АІС [49].</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pacing w:val="-4"/>
          <w:sz w:val="32"/>
          <w:szCs w:val="32"/>
          <w:lang w:val="uk-UA"/>
        </w:rPr>
        <w:t xml:space="preserve">Авторитетний запис (АЗ) – </w:t>
      </w:r>
      <w:r w:rsidRPr="0055318D">
        <w:rPr>
          <w:rFonts w:ascii="Times New Roman" w:hAnsi="Times New Roman" w:cs="Times New Roman"/>
          <w:spacing w:val="-4"/>
          <w:sz w:val="32"/>
          <w:szCs w:val="32"/>
          <w:lang w:val="uk-UA"/>
        </w:rPr>
        <w:t>це запис, для якого першим елементом є уніфікований заголовок особистих імен, назв установ та організацій</w:t>
      </w:r>
      <w:r w:rsidRPr="0055318D">
        <w:rPr>
          <w:rFonts w:ascii="Times New Roman" w:hAnsi="Times New Roman" w:cs="Times New Roman"/>
          <w:sz w:val="32"/>
          <w:lang w:val="uk-UA"/>
        </w:rPr>
        <w:t>, уніфікованих назв предметних рубрик. Уніфікований заголовок створюється у формі, якої необхідно дотримуватись без змін, доки не змінилось офіційне найменування [38].</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АЗ, крім уніфікованого заголовка, може містити:</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 xml:space="preserve">варіанти формувань заголовків із системою посилань </w:t>
      </w:r>
      <w:r w:rsidRPr="0055318D">
        <w:rPr>
          <w:rFonts w:ascii="Times New Roman" w:hAnsi="Times New Roman" w:cs="Times New Roman"/>
          <w:i/>
          <w:sz w:val="32"/>
          <w:lang w:val="uk-UA"/>
        </w:rPr>
        <w:t>дивись</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дивись також</w:t>
      </w:r>
      <w:r w:rsidRPr="0055318D">
        <w:rPr>
          <w:rFonts w:ascii="Times New Roman" w:hAnsi="Times New Roman" w:cs="Times New Roman"/>
          <w:sz w:val="32"/>
          <w:lang w:val="uk-UA"/>
        </w:rPr>
        <w:t>;</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пов’язані назви;</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інформаційні примітки;</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адміністративну інформацію про запис (адміністратор, рівень модифікацій, дата створення запису) і т. п.</w:t>
      </w:r>
    </w:p>
    <w:p w:rsidR="00045958" w:rsidRPr="0055318D" w:rsidRDefault="00045958" w:rsidP="00045958">
      <w:pPr>
        <w:tabs>
          <w:tab w:val="left" w:pos="1122"/>
        </w:tabs>
        <w:ind w:firstLine="741"/>
        <w:jc w:val="both"/>
        <w:rPr>
          <w:rFonts w:ascii="Times New Roman" w:hAnsi="Times New Roman" w:cs="Times New Roman"/>
          <w:sz w:val="32"/>
          <w:lang w:val="uk-UA"/>
        </w:rPr>
      </w:pPr>
      <w:r w:rsidRPr="0055318D">
        <w:rPr>
          <w:rFonts w:ascii="Times New Roman" w:hAnsi="Times New Roman" w:cs="Times New Roman"/>
          <w:sz w:val="32"/>
          <w:lang w:val="uk-UA"/>
        </w:rPr>
        <w:t>Створення національного файла АЗ необхідно для:</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використання при корпоративній каталогізації;</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створення мереж;</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організації єдиного входу у всі БД країни;</w:t>
      </w:r>
    </w:p>
    <w:p w:rsidR="00045958" w:rsidRPr="0055318D" w:rsidRDefault="00045958" w:rsidP="0016263B">
      <w:pPr>
        <w:numPr>
          <w:ilvl w:val="0"/>
          <w:numId w:val="78"/>
        </w:numPr>
        <w:tabs>
          <w:tab w:val="left" w:pos="1083"/>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міжнародного обміну.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Для вирішення цієї проблеми необхідно використання комунікативного</w:t>
      </w:r>
      <w:r w:rsidRPr="0055318D">
        <w:rPr>
          <w:rFonts w:ascii="Times New Roman" w:hAnsi="Times New Roman" w:cs="Times New Roman"/>
          <w:spacing w:val="-6"/>
          <w:sz w:val="32"/>
          <w:szCs w:val="32"/>
          <w:lang w:val="uk-UA"/>
        </w:rPr>
        <w:t xml:space="preserve"> формату для обміну АЗ, тобто формату </w:t>
      </w:r>
      <w:r w:rsidRPr="0055318D">
        <w:rPr>
          <w:rFonts w:ascii="Times New Roman" w:hAnsi="Times New Roman" w:cs="Times New Roman"/>
          <w:i/>
          <w:spacing w:val="-6"/>
          <w:sz w:val="32"/>
          <w:szCs w:val="32"/>
          <w:lang w:val="uk-UA"/>
        </w:rPr>
        <w:t>UNІMARC /</w:t>
      </w:r>
      <w:r w:rsidRPr="0055318D">
        <w:rPr>
          <w:rFonts w:ascii="Times New Roman" w:hAnsi="Times New Roman" w:cs="Times New Roman"/>
          <w:spacing w:val="-6"/>
          <w:sz w:val="32"/>
          <w:szCs w:val="32"/>
          <w:lang w:val="uk-UA"/>
        </w:rPr>
        <w:t> </w:t>
      </w:r>
      <w:r w:rsidRPr="0055318D">
        <w:rPr>
          <w:rFonts w:ascii="Times New Roman" w:hAnsi="Times New Roman" w:cs="Times New Roman"/>
          <w:i/>
          <w:spacing w:val="-6"/>
          <w:sz w:val="32"/>
          <w:szCs w:val="32"/>
          <w:lang w:val="uk-UA"/>
        </w:rPr>
        <w:t>Authorities</w:t>
      </w:r>
      <w:r w:rsidRPr="0055318D">
        <w:rPr>
          <w:rFonts w:ascii="Times New Roman" w:hAnsi="Times New Roman" w:cs="Times New Roman"/>
          <w:spacing w:val="-6"/>
          <w:sz w:val="32"/>
          <w:szCs w:val="32"/>
          <w:lang w:val="uk-UA"/>
        </w:rPr>
        <w:t>.</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За допомогою даного формату встановлюються позначки полів, індикатори та ідентифікатори підполів, які використовуються в АЗ, записах</w:t>
      </w:r>
      <w:r w:rsidRPr="0055318D">
        <w:rPr>
          <w:rFonts w:ascii="Times New Roman" w:hAnsi="Times New Roman" w:cs="Times New Roman"/>
          <w:sz w:val="32"/>
          <w:lang w:val="uk-UA"/>
        </w:rPr>
        <w:t xml:space="preserve"> посилань і загальних пояснювальних записах в машинозчитувальній формі [50]. Ці записи створюються для забезпечення при пошуку додаткових можливостей використання імен, уніфікованих назв, творів без автора, предметних і тематичних рубрик.</w:t>
      </w:r>
    </w:p>
    <w:p w:rsidR="00045958" w:rsidRPr="0055318D" w:rsidRDefault="00045958" w:rsidP="00045958">
      <w:pPr>
        <w:tabs>
          <w:tab w:val="left" w:pos="1122"/>
        </w:tabs>
        <w:ind w:firstLine="709"/>
        <w:jc w:val="both"/>
        <w:rPr>
          <w:rFonts w:ascii="Times New Roman" w:hAnsi="Times New Roman" w:cs="Times New Roman"/>
          <w:sz w:val="32"/>
          <w:szCs w:val="32"/>
          <w:lang w:val="uk-UA"/>
        </w:rPr>
      </w:pPr>
      <w:r w:rsidRPr="0055318D">
        <w:rPr>
          <w:rFonts w:ascii="Times New Roman" w:hAnsi="Times New Roman" w:cs="Times New Roman"/>
          <w:b/>
          <w:i/>
          <w:sz w:val="32"/>
          <w:lang w:val="uk-UA"/>
        </w:rPr>
        <w:t xml:space="preserve">Основною метою </w:t>
      </w:r>
      <w:r w:rsidRPr="0055318D">
        <w:rPr>
          <w:rFonts w:ascii="Times New Roman" w:hAnsi="Times New Roman" w:cs="Times New Roman"/>
          <w:sz w:val="32"/>
          <w:lang w:val="uk-UA"/>
        </w:rPr>
        <w:t xml:space="preserve">формату є забезпечення міжнародного обміну </w:t>
      </w:r>
      <w:r w:rsidRPr="0055318D">
        <w:rPr>
          <w:rFonts w:ascii="Times New Roman" w:hAnsi="Times New Roman" w:cs="Times New Roman"/>
          <w:sz w:val="32"/>
          <w:szCs w:val="32"/>
          <w:lang w:val="uk-UA"/>
        </w:rPr>
        <w:t>авторитетними / нормативними даними в машинозчитувальній формі між інформаційно-бібліографічними службами.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szCs w:val="32"/>
          <w:lang w:val="uk-UA"/>
        </w:rPr>
        <w:t>UNІMARC/Authorities</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 частина сімейства UNІMARC-форматів, і функціонує</w:t>
      </w:r>
      <w:r w:rsidRPr="0055318D">
        <w:rPr>
          <w:rFonts w:ascii="Times New Roman" w:hAnsi="Times New Roman" w:cs="Times New Roman"/>
          <w:sz w:val="32"/>
          <w:lang w:val="uk-UA"/>
        </w:rPr>
        <w:t xml:space="preserve"> як незалежний стандарт. Він дотримується тих же стандартів, що і UNІMARC. Структура запису відповідає ISO 2709.</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Поля UNІMARC/Authorities, як і UNІMARC</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для бібліографічних даних, розташовані у функціональні блоки з першою цифрою позначки (мітки), яка вказує на блок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 – Блок ідентифікації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 – Блок кодованої інформації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2 – Блок заголовків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3 – Блок інформаційних приміток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4 – Блок трасування посилань </w:t>
      </w:r>
      <w:r w:rsidRPr="0055318D">
        <w:rPr>
          <w:rFonts w:ascii="Times New Roman" w:hAnsi="Times New Roman" w:cs="Times New Roman"/>
          <w:i/>
          <w:sz w:val="32"/>
          <w:lang w:val="uk-UA"/>
        </w:rPr>
        <w:t>див</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5 – Блок трасування посилань </w:t>
      </w:r>
      <w:r w:rsidRPr="0055318D">
        <w:rPr>
          <w:rFonts w:ascii="Times New Roman" w:hAnsi="Times New Roman" w:cs="Times New Roman"/>
          <w:i/>
          <w:sz w:val="32"/>
          <w:lang w:val="uk-UA"/>
        </w:rPr>
        <w:t>див. також</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6 – Блок індексів класифікацій</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7 – Блок пов’язаних заголовків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 – Блок джерела інформації</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9 – Блок національного використання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Позначки полів цього блоку не визначені у форматі UNІMARC /</w:t>
      </w:r>
      <w:r w:rsidRPr="0055318D">
        <w:rPr>
          <w:rFonts w:ascii="Times New Roman" w:hAnsi="Times New Roman" w:cs="Times New Roman"/>
          <w:b/>
          <w:spacing w:val="-16"/>
          <w:sz w:val="32"/>
          <w:szCs w:val="32"/>
          <w:lang w:val="uk-UA"/>
        </w:rPr>
        <w:t> </w:t>
      </w:r>
      <w:r w:rsidRPr="0055318D">
        <w:rPr>
          <w:rFonts w:ascii="Times New Roman" w:hAnsi="Times New Roman" w:cs="Times New Roman"/>
          <w:i/>
          <w:sz w:val="32"/>
          <w:lang w:val="uk-UA"/>
        </w:rPr>
        <w:t>Authorities</w:t>
      </w:r>
      <w:r w:rsidRPr="0055318D">
        <w:rPr>
          <w:rFonts w:ascii="Times New Roman" w:hAnsi="Times New Roman" w:cs="Times New Roman"/>
          <w:sz w:val="32"/>
          <w:lang w:val="uk-UA"/>
        </w:rPr>
        <w:t>, але можуть бути визначені для локального використання організацією – створювачем запису. Ці поля не використовуються при міжнародному обміні.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машинозчитувальному записі обов’язковими є такі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001 ІДЕНТИФІКАТОР</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100 ДАНІ ЗАГАЛЬНОЇ ОБРОБКИ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 _ _ ЗАГОЛОВОК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801 ДЖЕРЕЛО СКЛАДАННЯ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Наявність інших полів залежить від практики і правил каталогізації [50].</w:t>
      </w:r>
    </w:p>
    <w:p w:rsidR="00045958" w:rsidRPr="0055318D" w:rsidRDefault="00045958" w:rsidP="00045958">
      <w:pPr>
        <w:pStyle w:val="7"/>
        <w:ind w:firstLine="709"/>
        <w:rPr>
          <w:i/>
          <w:u w:val="none"/>
        </w:rPr>
      </w:pPr>
      <w:r w:rsidRPr="0055318D">
        <w:rPr>
          <w:i/>
          <w:u w:val="none"/>
        </w:rPr>
        <w:t>Розглянемо приклади створення авторитетного запису</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для даної бібліотеки декілька разів змінювалась назва, тому авторитетний запис має такий вигляд: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210 02 $а Національна бібліотека України ім. В.І. Вернадського (уніфікована назва)</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410 01 $а НБУ НАН України (варіантна назва як трасування посилання </w:t>
      </w:r>
      <w:r w:rsidRPr="0055318D">
        <w:rPr>
          <w:rFonts w:ascii="Times New Roman" w:hAnsi="Times New Roman" w:cs="Times New Roman"/>
          <w:i/>
          <w:sz w:val="32"/>
          <w:lang w:val="uk-UA"/>
        </w:rPr>
        <w:t>див.)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510 02 $а Центральна наукова бібліотека ім. В.І. Вернадського НАН України (колишня назва як трасування </w:t>
      </w:r>
      <w:r w:rsidRPr="0055318D">
        <w:rPr>
          <w:rFonts w:ascii="Times New Roman" w:hAnsi="Times New Roman" w:cs="Times New Roman"/>
          <w:i/>
          <w:sz w:val="32"/>
          <w:lang w:val="uk-UA"/>
        </w:rPr>
        <w:t>див. також</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або</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200 – 1 $а Беринда $в Сте</w:t>
      </w:r>
      <w:r w:rsidRPr="0055318D">
        <w:rPr>
          <w:rFonts w:ascii="Times New Roman" w:hAnsi="Times New Roman" w:cs="Times New Roman"/>
          <w:sz w:val="32"/>
          <w:u w:val="single"/>
          <w:lang w:val="uk-UA"/>
        </w:rPr>
        <w:t>п</w:t>
      </w:r>
      <w:r w:rsidRPr="0055318D">
        <w:rPr>
          <w:rFonts w:ascii="Times New Roman" w:hAnsi="Times New Roman" w:cs="Times New Roman"/>
          <w:sz w:val="32"/>
          <w:lang w:val="uk-UA"/>
        </w:rPr>
        <w:t>ан</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400 – 1 $а Беринда $в Сте</w:t>
      </w:r>
      <w:r w:rsidRPr="0055318D">
        <w:rPr>
          <w:rFonts w:ascii="Times New Roman" w:hAnsi="Times New Roman" w:cs="Times New Roman"/>
          <w:sz w:val="32"/>
          <w:u w:val="single"/>
          <w:lang w:val="uk-UA"/>
        </w:rPr>
        <w:t>ф</w:t>
      </w:r>
      <w:r w:rsidRPr="0055318D">
        <w:rPr>
          <w:rFonts w:ascii="Times New Roman" w:hAnsi="Times New Roman" w:cs="Times New Roman"/>
          <w:sz w:val="32"/>
          <w:lang w:val="uk-UA"/>
        </w:rPr>
        <w:t>ан і т. п.</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деяких записах зустрічається “Сте</w:t>
      </w:r>
      <w:r w:rsidRPr="0055318D">
        <w:rPr>
          <w:rFonts w:ascii="Times New Roman" w:hAnsi="Times New Roman" w:cs="Times New Roman"/>
          <w:sz w:val="32"/>
          <w:u w:val="single"/>
          <w:lang w:val="uk-UA"/>
        </w:rPr>
        <w:t>п</w:t>
      </w:r>
      <w:r w:rsidRPr="0055318D">
        <w:rPr>
          <w:rFonts w:ascii="Times New Roman" w:hAnsi="Times New Roman" w:cs="Times New Roman"/>
          <w:sz w:val="32"/>
          <w:lang w:val="uk-UA"/>
        </w:rPr>
        <w:t>ан”, а у деяких – “Сте</w:t>
      </w:r>
      <w:r w:rsidRPr="0055318D">
        <w:rPr>
          <w:rFonts w:ascii="Times New Roman" w:hAnsi="Times New Roman" w:cs="Times New Roman"/>
          <w:sz w:val="32"/>
          <w:u w:val="single"/>
          <w:lang w:val="uk-UA"/>
        </w:rPr>
        <w:t>ф</w:t>
      </w:r>
      <w:r w:rsidRPr="0055318D">
        <w:rPr>
          <w:rFonts w:ascii="Times New Roman" w:hAnsi="Times New Roman" w:cs="Times New Roman"/>
          <w:sz w:val="32"/>
          <w:lang w:val="uk-UA"/>
        </w:rPr>
        <w:t>ан”, тому в АЗ подається трасування “див.”)</w:t>
      </w:r>
    </w:p>
    <w:p w:rsidR="00045958" w:rsidRPr="0055318D" w:rsidRDefault="00045958" w:rsidP="00045958">
      <w:pPr>
        <w:tabs>
          <w:tab w:val="left" w:pos="1122"/>
        </w:tabs>
        <w:ind w:firstLine="709"/>
        <w:jc w:val="center"/>
        <w:rPr>
          <w:rFonts w:ascii="Times New Roman" w:hAnsi="Times New Roman" w:cs="Times New Roman"/>
          <w:b/>
          <w:sz w:val="20"/>
          <w:szCs w:val="20"/>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Зв’язок між бібліографічними та авторитетними записами</w:t>
      </w:r>
    </w:p>
    <w:p w:rsidR="00045958" w:rsidRPr="0055318D" w:rsidRDefault="00045958" w:rsidP="00045958">
      <w:pPr>
        <w:tabs>
          <w:tab w:val="left" w:pos="1122"/>
        </w:tabs>
        <w:ind w:firstLine="709"/>
        <w:jc w:val="center"/>
        <w:rPr>
          <w:rFonts w:ascii="Times New Roman" w:hAnsi="Times New Roman" w:cs="Times New Roman"/>
          <w:b/>
          <w:sz w:val="20"/>
          <w:szCs w:val="20"/>
          <w:lang w:val="uk-UA"/>
        </w:rPr>
      </w:pP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форматі UNІMARC для бібліографічних даних формам заголовків для персональних і колективних імен, назв, предметних рубрик і т. ін. надається їх уніфікована форма за допомогою підполя ($3), яке дозволяє здійснювати зв’язок між авторитетним записом, у якому поряд з уніфікованим заголовком можуть бути всі необхідні варіантні заголовки, пов’язані заголовки, паралельні заголовки, примітки та інші дані, доречні в авторитетному опису [49] </w:t>
      </w:r>
      <w:r w:rsidRPr="0055318D">
        <w:rPr>
          <w:rFonts w:ascii="Times New Roman" w:hAnsi="Times New Roman" w:cs="Times New Roman"/>
          <w:i/>
          <w:sz w:val="32"/>
          <w:lang w:val="uk-UA"/>
        </w:rPr>
        <w:t>(див. схему 1)</w:t>
      </w:r>
      <w:r w:rsidRPr="0055318D">
        <w:rPr>
          <w:rFonts w:ascii="Times New Roman" w:hAnsi="Times New Roman" w:cs="Times New Roman"/>
          <w:sz w:val="32"/>
          <w:lang w:val="uk-UA"/>
        </w:rPr>
        <w:t>.</w:t>
      </w:r>
    </w:p>
    <w:p w:rsidR="00045958" w:rsidRPr="0055318D" w:rsidRDefault="00045958" w:rsidP="00045958">
      <w:pPr>
        <w:tabs>
          <w:tab w:val="left" w:pos="1122"/>
        </w:tabs>
        <w:ind w:firstLine="709"/>
        <w:jc w:val="center"/>
        <w:rPr>
          <w:rFonts w:ascii="Times New Roman" w:hAnsi="Times New Roman" w:cs="Times New Roman"/>
          <w:b/>
          <w:sz w:val="32"/>
          <w:lang w:val="uk-UA"/>
        </w:rPr>
      </w:pPr>
    </w:p>
    <w:p w:rsidR="00045958" w:rsidRPr="0055318D" w:rsidRDefault="00045958" w:rsidP="00045958">
      <w:pPr>
        <w:tabs>
          <w:tab w:val="left" w:pos="1122"/>
        </w:tabs>
        <w:ind w:firstLine="709"/>
        <w:jc w:val="right"/>
        <w:rPr>
          <w:rFonts w:ascii="Times New Roman" w:hAnsi="Times New Roman" w:cs="Times New Roman"/>
          <w:i/>
          <w:sz w:val="32"/>
          <w:lang w:val="uk-UA"/>
        </w:rPr>
      </w:pPr>
      <w:r w:rsidRPr="0055318D">
        <w:rPr>
          <w:rFonts w:ascii="Times New Roman" w:hAnsi="Times New Roman" w:cs="Times New Roman"/>
          <w:i/>
          <w:sz w:val="32"/>
          <w:lang w:val="uk-UA"/>
        </w:rPr>
        <w:t>Схема 1</w:t>
      </w:r>
    </w:p>
    <w:p w:rsidR="00045958" w:rsidRPr="0055318D" w:rsidRDefault="00045958" w:rsidP="00045958">
      <w:pPr>
        <w:tabs>
          <w:tab w:val="left" w:pos="1122"/>
        </w:tabs>
        <w:ind w:firstLine="709"/>
        <w:jc w:val="both"/>
        <w:rPr>
          <w:rFonts w:ascii="Times New Roman" w:hAnsi="Times New Roman" w:cs="Times New Roman"/>
          <w:b/>
          <w:i/>
          <w:sz w:val="20"/>
          <w:szCs w:val="20"/>
          <w:lang w:val="uk-UA"/>
        </w:rPr>
      </w:pPr>
    </w:p>
    <w:p w:rsidR="00045958" w:rsidRPr="0055318D" w:rsidRDefault="00045958" w:rsidP="00045958">
      <w:pPr>
        <w:tabs>
          <w:tab w:val="left" w:pos="1122"/>
        </w:tabs>
        <w:ind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Бібліографічний запис</w:t>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t>Авторитетний запис</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Запис 1</w:t>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b/>
          <w:i/>
          <w:sz w:val="32"/>
          <w:lang w:val="uk-UA"/>
        </w:rPr>
        <w:tab/>
      </w:r>
      <w:r w:rsidRPr="0055318D">
        <w:rPr>
          <w:rFonts w:ascii="Times New Roman" w:hAnsi="Times New Roman" w:cs="Times New Roman"/>
          <w:i/>
          <w:sz w:val="32"/>
          <w:lang w:val="uk-UA"/>
        </w:rPr>
        <w:t>Запис 2</w:t>
      </w:r>
    </w:p>
    <w:p w:rsidR="00045958" w:rsidRPr="0055318D" w:rsidRDefault="00947036" w:rsidP="00045958">
      <w:pPr>
        <w:rPr>
          <w:rFonts w:ascii="Times New Roman" w:hAnsi="Times New Roman" w:cs="Times New Roman"/>
          <w:b/>
          <w:sz w:val="2"/>
          <w:lang w:val="uk-UA"/>
        </w:rPr>
      </w:pPr>
      <w:r w:rsidRPr="00947036">
        <w:rPr>
          <w:rFonts w:ascii="Times New Roman" w:hAnsi="Times New Roman" w:cs="Times New Roman"/>
          <w:lang w:val="uk-UA"/>
        </w:rPr>
        <w:pict>
          <v:shapetype id="_x0000_t202" coordsize="21600,21600" o:spt="202" path="m,l,21600r21600,l21600,xe">
            <v:stroke joinstyle="miter"/>
            <v:path gradientshapeok="t" o:connecttype="rect"/>
          </v:shapetype>
          <v:shape id="_x0000_s1026" type="#_x0000_t202" style="position:absolute;margin-left:304.35pt;margin-top:8.8pt;width:234.2pt;height:66.85pt;z-index:251660288;mso-wrap-distance-right:0;mso-position-horizontal-relative:page" stroked="f">
            <v:fill opacity="0" color2="black"/>
            <v:textbox inset="0,0,0,0">
              <w:txbxContent>
                <w:tbl>
                  <w:tblPr>
                    <w:tblW w:w="0" w:type="auto"/>
                    <w:tblInd w:w="108" w:type="dxa"/>
                    <w:tblLayout w:type="fixed"/>
                    <w:tblLook w:val="0000"/>
                  </w:tblPr>
                  <w:tblGrid>
                    <w:gridCol w:w="1371"/>
                    <w:gridCol w:w="1382"/>
                    <w:gridCol w:w="1932"/>
                  </w:tblGrid>
                  <w:tr w:rsidR="00045958">
                    <w:tc>
                      <w:tcPr>
                        <w:tcW w:w="1371"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both"/>
                          <w:rPr>
                            <w:b/>
                            <w:sz w:val="28"/>
                          </w:rPr>
                        </w:pPr>
                        <w:r>
                          <w:rPr>
                            <w:b/>
                            <w:sz w:val="28"/>
                          </w:rPr>
                          <w:t>Поле</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both"/>
                          <w:rPr>
                            <w:b/>
                            <w:sz w:val="28"/>
                          </w:rPr>
                        </w:pPr>
                        <w:r>
                          <w:rPr>
                            <w:b/>
                            <w:sz w:val="28"/>
                          </w:rPr>
                          <w:t>Підполе</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b/>
                            <w:sz w:val="28"/>
                          </w:rPr>
                        </w:pPr>
                        <w:r>
                          <w:rPr>
                            <w:b/>
                            <w:sz w:val="28"/>
                          </w:rPr>
                          <w:t>Зміст</w:t>
                        </w:r>
                      </w:p>
                    </w:tc>
                  </w:tr>
                  <w:tr w:rsidR="00045958">
                    <w:tc>
                      <w:tcPr>
                        <w:tcW w:w="1371"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001</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19620802</w:t>
                        </w:r>
                      </w:p>
                    </w:tc>
                  </w:tr>
                  <w:tr w:rsidR="00045958">
                    <w:tc>
                      <w:tcPr>
                        <w:tcW w:w="1371"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200</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$а</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Костомаров</w:t>
                        </w:r>
                      </w:p>
                    </w:tc>
                  </w:tr>
                  <w:tr w:rsidR="00045958">
                    <w:tc>
                      <w:tcPr>
                        <w:tcW w:w="1371"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b/>
                            <w:sz w:val="28"/>
                          </w:rPr>
                        </w:pP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$b</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М.І.</w:t>
                        </w:r>
                      </w:p>
                    </w:tc>
                  </w:tr>
                </w:tbl>
                <w:p w:rsidR="00045958" w:rsidRDefault="00045958" w:rsidP="00045958">
                  <w:r>
                    <w:t xml:space="preserve"> </w:t>
                  </w:r>
                </w:p>
              </w:txbxContent>
            </v:textbox>
            <w10:wrap type="square" side="largest" anchorx="page"/>
          </v:shape>
        </w:pict>
      </w:r>
    </w:p>
    <w:tbl>
      <w:tblPr>
        <w:tblW w:w="0" w:type="auto"/>
        <w:tblInd w:w="-5" w:type="dxa"/>
        <w:tblLayout w:type="fixed"/>
        <w:tblLook w:val="0000"/>
      </w:tblPr>
      <w:tblGrid>
        <w:gridCol w:w="947"/>
        <w:gridCol w:w="67"/>
        <w:gridCol w:w="576"/>
        <w:gridCol w:w="739"/>
        <w:gridCol w:w="67"/>
        <w:gridCol w:w="784"/>
        <w:gridCol w:w="1426"/>
        <w:gridCol w:w="165"/>
      </w:tblGrid>
      <w:tr w:rsidR="00045958" w:rsidRPr="0055318D" w:rsidTr="00F71FED">
        <w:tc>
          <w:tcPr>
            <w:tcW w:w="94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lang w:val="uk-UA"/>
              </w:rPr>
            </w:pPr>
            <w:r w:rsidRPr="0055318D">
              <w:rPr>
                <w:rFonts w:ascii="Times New Roman" w:hAnsi="Times New Roman" w:cs="Times New Roman"/>
                <w:b/>
                <w:lang w:val="uk-UA"/>
              </w:rPr>
              <w:t>Поле</w:t>
            </w:r>
          </w:p>
        </w:tc>
        <w:tc>
          <w:tcPr>
            <w:tcW w:w="1382" w:type="dxa"/>
            <w:gridSpan w:val="3"/>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lang w:val="uk-UA"/>
              </w:rPr>
            </w:pPr>
            <w:r w:rsidRPr="0055318D">
              <w:rPr>
                <w:rFonts w:ascii="Times New Roman" w:hAnsi="Times New Roman" w:cs="Times New Roman"/>
                <w:b/>
                <w:lang w:val="uk-UA"/>
              </w:rPr>
              <w:t>Підполе</w:t>
            </w:r>
          </w:p>
        </w:tc>
        <w:tc>
          <w:tcPr>
            <w:tcW w:w="2442" w:type="dxa"/>
            <w:gridSpan w:val="4"/>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lang w:val="uk-UA"/>
              </w:rPr>
            </w:pPr>
            <w:r w:rsidRPr="0055318D">
              <w:rPr>
                <w:rFonts w:ascii="Times New Roman" w:hAnsi="Times New Roman" w:cs="Times New Roman"/>
                <w:b/>
                <w:lang w:val="uk-UA"/>
              </w:rPr>
              <w:t>Зміст</w:t>
            </w:r>
          </w:p>
        </w:tc>
      </w:tr>
      <w:tr w:rsidR="00045958" w:rsidRPr="0055318D" w:rsidTr="00F71FED">
        <w:tc>
          <w:tcPr>
            <w:tcW w:w="947" w:type="dxa"/>
            <w:tcBorders>
              <w:top w:val="single" w:sz="4" w:space="0" w:color="000000"/>
              <w:left w:val="single" w:sz="4" w:space="0" w:color="000000"/>
              <w:bottom w:val="single" w:sz="4" w:space="0" w:color="000000"/>
            </w:tcBorders>
            <w:shd w:val="clear" w:color="auto" w:fill="auto"/>
          </w:tcPr>
          <w:p w:rsidR="00045958" w:rsidRPr="0055318D" w:rsidRDefault="00947036" w:rsidP="00F71FED">
            <w:pPr>
              <w:tabs>
                <w:tab w:val="left" w:pos="1122"/>
              </w:tabs>
              <w:snapToGrid w:val="0"/>
              <w:jc w:val="center"/>
              <w:rPr>
                <w:rFonts w:ascii="Times New Roman" w:hAnsi="Times New Roman" w:cs="Times New Roman"/>
                <w:sz w:val="28"/>
                <w:lang w:val="uk-UA"/>
              </w:rPr>
            </w:pPr>
            <w:r w:rsidRPr="00947036">
              <w:rPr>
                <w:rFonts w:ascii="Times New Roman" w:hAnsi="Times New Roman" w:cs="Times New Roman"/>
                <w:lang w:val="uk-UA"/>
              </w:rPr>
              <w:pict>
                <v:line id="_x0000_s1039" style="position:absolute;left:0;text-align:left;flip:y;z-index:251673600;mso-position-horizontal-relative:text;mso-position-vertical-relative:text" from="142.8pt,15.65pt" to="145.35pt,16.55pt" strokeweight=".26mm">
                  <v:stroke joinstyle="miter"/>
                </v:line>
              </w:pict>
            </w:r>
            <w:r w:rsidR="00045958" w:rsidRPr="0055318D">
              <w:rPr>
                <w:rFonts w:ascii="Times New Roman" w:hAnsi="Times New Roman" w:cs="Times New Roman"/>
                <w:sz w:val="28"/>
                <w:lang w:val="uk-UA"/>
              </w:rPr>
              <w:t>001</w:t>
            </w:r>
          </w:p>
        </w:tc>
        <w:tc>
          <w:tcPr>
            <w:tcW w:w="1382" w:type="dxa"/>
            <w:gridSpan w:val="3"/>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p>
        </w:tc>
        <w:tc>
          <w:tcPr>
            <w:tcW w:w="2442" w:type="dxa"/>
            <w:gridSpan w:val="4"/>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19820623</w:t>
            </w:r>
          </w:p>
        </w:tc>
      </w:tr>
      <w:tr w:rsidR="00045958" w:rsidRPr="0055318D" w:rsidTr="00F71FED">
        <w:tc>
          <w:tcPr>
            <w:tcW w:w="947" w:type="dxa"/>
            <w:tcBorders>
              <w:top w:val="single" w:sz="4" w:space="0" w:color="000000"/>
              <w:left w:val="single" w:sz="4" w:space="0" w:color="000000"/>
              <w:bottom w:val="single" w:sz="4" w:space="0" w:color="000000"/>
            </w:tcBorders>
            <w:shd w:val="clear" w:color="auto" w:fill="auto"/>
          </w:tcPr>
          <w:p w:rsidR="00045958" w:rsidRPr="0055318D" w:rsidRDefault="00947036" w:rsidP="00F71FED">
            <w:pPr>
              <w:tabs>
                <w:tab w:val="left" w:pos="1122"/>
              </w:tabs>
              <w:snapToGrid w:val="0"/>
              <w:jc w:val="center"/>
              <w:rPr>
                <w:rFonts w:ascii="Times New Roman" w:hAnsi="Times New Roman" w:cs="Times New Roman"/>
                <w:sz w:val="28"/>
                <w:lang w:val="uk-UA"/>
              </w:rPr>
            </w:pPr>
            <w:r w:rsidRPr="00947036">
              <w:rPr>
                <w:rFonts w:ascii="Times New Roman" w:hAnsi="Times New Roman" w:cs="Times New Roman"/>
                <w:lang w:val="uk-UA"/>
              </w:rPr>
              <w:pict>
                <v:line id="_x0000_s1042" style="position:absolute;left:0;text-align:left;flip:y;z-index:251676672;mso-position-horizontal-relative:text;mso-position-vertical-relative:text" from="228.3pt,17.05pt" to="256.8pt,45.55pt" strokeweight=".26mm">
                  <v:stroke joinstyle="miter"/>
                </v:line>
              </w:pict>
            </w:r>
            <w:r w:rsidRPr="00947036">
              <w:rPr>
                <w:rFonts w:ascii="Times New Roman" w:hAnsi="Times New Roman" w:cs="Times New Roman"/>
                <w:lang w:val="uk-UA"/>
              </w:rPr>
              <w:pict>
                <v:line id="_x0000_s1043" style="position:absolute;left:0;text-align:left;flip:y;z-index:251677696;mso-position-horizontal-relative:text;mso-position-vertical-relative:text" from="222.3pt,2.8pt" to="259.65pt,80.1pt" strokeweight=".26mm">
                  <v:stroke joinstyle="miter"/>
                </v:line>
              </w:pict>
            </w:r>
            <w:r w:rsidR="00045958" w:rsidRPr="0055318D">
              <w:rPr>
                <w:rFonts w:ascii="Times New Roman" w:hAnsi="Times New Roman" w:cs="Times New Roman"/>
                <w:sz w:val="28"/>
                <w:lang w:val="uk-UA"/>
              </w:rPr>
              <w:t>200</w:t>
            </w:r>
          </w:p>
        </w:tc>
        <w:tc>
          <w:tcPr>
            <w:tcW w:w="1382" w:type="dxa"/>
            <w:gridSpan w:val="3"/>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$а</w:t>
            </w:r>
          </w:p>
        </w:tc>
        <w:tc>
          <w:tcPr>
            <w:tcW w:w="2442" w:type="dxa"/>
            <w:gridSpan w:val="4"/>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Богдан Хмельницький</w:t>
            </w:r>
          </w:p>
        </w:tc>
      </w:tr>
      <w:tr w:rsidR="00045958" w:rsidRPr="0055318D" w:rsidTr="00F71FED">
        <w:tblPrEx>
          <w:tblCellMar>
            <w:left w:w="0" w:type="dxa"/>
            <w:right w:w="0" w:type="dxa"/>
          </w:tblCellMar>
        </w:tblPrEx>
        <w:tc>
          <w:tcPr>
            <w:tcW w:w="1014"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rPr>
                <w:rFonts w:ascii="Times New Roman" w:hAnsi="Times New Roman" w:cs="Times New Roman"/>
                <w:sz w:val="28"/>
                <w:lang w:val="uk-UA"/>
              </w:rPr>
            </w:pPr>
          </w:p>
        </w:tc>
        <w:tc>
          <w:tcPr>
            <w:tcW w:w="1382" w:type="dxa"/>
            <w:gridSpan w:val="3"/>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afb"/>
              <w:rPr>
                <w:b/>
              </w:rPr>
            </w:pPr>
          </w:p>
        </w:tc>
        <w:tc>
          <w:tcPr>
            <w:tcW w:w="2210"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afb"/>
              <w:rPr>
                <w:b/>
              </w:rPr>
            </w:pPr>
          </w:p>
        </w:tc>
        <w:tc>
          <w:tcPr>
            <w:tcW w:w="165" w:type="dxa"/>
            <w:tcBorders>
              <w:left w:val="single" w:sz="4" w:space="0" w:color="000000"/>
            </w:tcBorders>
            <w:shd w:val="clear" w:color="auto" w:fill="auto"/>
          </w:tcPr>
          <w:p w:rsidR="00045958" w:rsidRPr="0055318D" w:rsidRDefault="00045958" w:rsidP="00F71FED">
            <w:pPr>
              <w:rPr>
                <w:rFonts w:ascii="Times New Roman" w:hAnsi="Times New Roman" w:cs="Times New Roman"/>
                <w:lang w:val="uk-UA"/>
              </w:rPr>
            </w:pPr>
          </w:p>
        </w:tc>
      </w:tr>
      <w:tr w:rsidR="00045958" w:rsidRPr="0055318D" w:rsidTr="00F71FED">
        <w:tblPrEx>
          <w:tblCellMar>
            <w:left w:w="0" w:type="dxa"/>
            <w:right w:w="0" w:type="dxa"/>
          </w:tblCellMar>
        </w:tblPrEx>
        <w:tc>
          <w:tcPr>
            <w:tcW w:w="1590" w:type="dxa"/>
            <w:gridSpan w:val="3"/>
            <w:shd w:val="clear" w:color="auto" w:fill="auto"/>
          </w:tcPr>
          <w:p w:rsidR="00045958" w:rsidRPr="0055318D" w:rsidRDefault="00045958" w:rsidP="00F71FED">
            <w:pPr>
              <w:pStyle w:val="afb"/>
              <w:rPr>
                <w:b/>
              </w:rPr>
            </w:pPr>
          </w:p>
        </w:tc>
        <w:tc>
          <w:tcPr>
            <w:tcW w:w="1590" w:type="dxa"/>
            <w:gridSpan w:val="3"/>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shd w:val="clear" w:color="auto" w:fill="auto"/>
          </w:tcPr>
          <w:p w:rsidR="00045958" w:rsidRPr="0055318D" w:rsidRDefault="00045958" w:rsidP="00F71FED">
            <w:pPr>
              <w:pStyle w:val="afb"/>
              <w:rPr>
                <w:b/>
              </w:rPr>
            </w:pPr>
          </w:p>
        </w:tc>
        <w:tc>
          <w:tcPr>
            <w:tcW w:w="1590" w:type="dxa"/>
            <w:gridSpan w:val="3"/>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shd w:val="clear" w:color="auto" w:fill="auto"/>
          </w:tcPr>
          <w:p w:rsidR="00045958" w:rsidRPr="0055318D" w:rsidRDefault="00045958" w:rsidP="00F71FED">
            <w:pPr>
              <w:pStyle w:val="afb"/>
              <w:rPr>
                <w:b/>
              </w:rPr>
            </w:pPr>
          </w:p>
        </w:tc>
        <w:tc>
          <w:tcPr>
            <w:tcW w:w="1590" w:type="dxa"/>
            <w:gridSpan w:val="3"/>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shd w:val="clear" w:color="auto" w:fill="auto"/>
          </w:tcPr>
          <w:p w:rsidR="00045958" w:rsidRPr="0055318D" w:rsidRDefault="00045958" w:rsidP="00F71FED">
            <w:pPr>
              <w:pStyle w:val="afb"/>
              <w:rPr>
                <w:b/>
              </w:rPr>
            </w:pPr>
          </w:p>
        </w:tc>
        <w:tc>
          <w:tcPr>
            <w:tcW w:w="1590" w:type="dxa"/>
            <w:gridSpan w:val="3"/>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vMerge w:val="restart"/>
            <w:shd w:val="clear" w:color="auto" w:fill="auto"/>
          </w:tcPr>
          <w:p w:rsidR="00045958" w:rsidRPr="0055318D" w:rsidRDefault="00045958" w:rsidP="00F71FED">
            <w:pPr>
              <w:pStyle w:val="afb"/>
              <w:rPr>
                <w:b/>
              </w:rPr>
            </w:pPr>
          </w:p>
        </w:tc>
        <w:tc>
          <w:tcPr>
            <w:tcW w:w="1590" w:type="dxa"/>
            <w:gridSpan w:val="3"/>
            <w:vMerge w:val="restart"/>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vMerge/>
            <w:shd w:val="clear" w:color="auto" w:fill="auto"/>
          </w:tcPr>
          <w:p w:rsidR="00045958" w:rsidRPr="0055318D" w:rsidRDefault="00045958" w:rsidP="00F71FED">
            <w:pPr>
              <w:pStyle w:val="afb"/>
              <w:rPr>
                <w:b/>
              </w:rPr>
            </w:pPr>
          </w:p>
        </w:tc>
        <w:tc>
          <w:tcPr>
            <w:tcW w:w="1590" w:type="dxa"/>
            <w:gridSpan w:val="3"/>
            <w:vMerge/>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r w:rsidR="00045958" w:rsidRPr="0055318D" w:rsidTr="00F71FED">
        <w:tblPrEx>
          <w:tblCellMar>
            <w:left w:w="0" w:type="dxa"/>
            <w:right w:w="0" w:type="dxa"/>
          </w:tblCellMar>
        </w:tblPrEx>
        <w:tc>
          <w:tcPr>
            <w:tcW w:w="1590" w:type="dxa"/>
            <w:gridSpan w:val="3"/>
            <w:vMerge/>
            <w:shd w:val="clear" w:color="auto" w:fill="auto"/>
          </w:tcPr>
          <w:p w:rsidR="00045958" w:rsidRPr="0055318D" w:rsidRDefault="00045958" w:rsidP="00F71FED">
            <w:pPr>
              <w:pStyle w:val="afb"/>
              <w:rPr>
                <w:b/>
              </w:rPr>
            </w:pPr>
          </w:p>
        </w:tc>
        <w:tc>
          <w:tcPr>
            <w:tcW w:w="1590" w:type="dxa"/>
            <w:gridSpan w:val="3"/>
            <w:vMerge/>
            <w:shd w:val="clear" w:color="auto" w:fill="auto"/>
          </w:tcPr>
          <w:p w:rsidR="00045958" w:rsidRPr="0055318D" w:rsidRDefault="00045958" w:rsidP="00F71FED">
            <w:pPr>
              <w:pStyle w:val="afb"/>
              <w:rPr>
                <w:b/>
              </w:rPr>
            </w:pPr>
          </w:p>
        </w:tc>
        <w:tc>
          <w:tcPr>
            <w:tcW w:w="1591" w:type="dxa"/>
            <w:gridSpan w:val="2"/>
            <w:shd w:val="clear" w:color="auto" w:fill="auto"/>
          </w:tcPr>
          <w:p w:rsidR="00045958" w:rsidRPr="0055318D" w:rsidRDefault="00045958" w:rsidP="00F71FED">
            <w:pPr>
              <w:pStyle w:val="afb"/>
              <w:rPr>
                <w:b/>
              </w:rPr>
            </w:pPr>
          </w:p>
        </w:tc>
      </w:tr>
    </w:tbl>
    <w:p w:rsidR="00045958" w:rsidRPr="0055318D" w:rsidRDefault="00947036" w:rsidP="00045958">
      <w:pPr>
        <w:rPr>
          <w:rFonts w:ascii="Times New Roman" w:hAnsi="Times New Roman" w:cs="Times New Roman"/>
          <w:b/>
          <w:sz w:val="2"/>
          <w:lang w:val="uk-UA"/>
        </w:rPr>
      </w:pPr>
      <w:r w:rsidRPr="00947036">
        <w:rPr>
          <w:rFonts w:ascii="Times New Roman" w:hAnsi="Times New Roman" w:cs="Times New Roman"/>
          <w:lang w:val="uk-UA"/>
        </w:rPr>
        <w:pict>
          <v:shape id="_x0000_s1027" type="#_x0000_t202" style="position:absolute;margin-left:313.1pt;margin-top:19.8pt;width:230.25pt;height:66.85pt;z-index:251661312;mso-position-horizontal-relative:page;mso-position-vertical-relative:text" stroked="f">
            <v:fill opacity="0" color2="black"/>
            <v:textbox inset="0,0,0,0">
              <w:txbxContent>
                <w:tbl>
                  <w:tblPr>
                    <w:tblW w:w="0" w:type="auto"/>
                    <w:tblInd w:w="108" w:type="dxa"/>
                    <w:tblLayout w:type="fixed"/>
                    <w:tblLook w:val="0000"/>
                  </w:tblPr>
                  <w:tblGrid>
                    <w:gridCol w:w="1014"/>
                    <w:gridCol w:w="1382"/>
                    <w:gridCol w:w="2210"/>
                  </w:tblGrid>
                  <w:tr w:rsidR="00045958">
                    <w:tc>
                      <w:tcPr>
                        <w:tcW w:w="1014"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Поле</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Підполе</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Зміст</w:t>
                        </w:r>
                      </w:p>
                    </w:tc>
                  </w:tr>
                  <w:tr w:rsidR="00045958">
                    <w:tc>
                      <w:tcPr>
                        <w:tcW w:w="1014"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001</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19450714</w:t>
                        </w:r>
                      </w:p>
                    </w:tc>
                  </w:tr>
                  <w:tr w:rsidR="00045958">
                    <w:tc>
                      <w:tcPr>
                        <w:tcW w:w="1014"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200</w:t>
                        </w: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$а</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Хмельницький</w:t>
                        </w:r>
                      </w:p>
                    </w:tc>
                  </w:tr>
                  <w:tr w:rsidR="00045958">
                    <w:tc>
                      <w:tcPr>
                        <w:tcW w:w="1014"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p>
                    </w:tc>
                    <w:tc>
                      <w:tcPr>
                        <w:tcW w:w="1382" w:type="dxa"/>
                        <w:tcBorders>
                          <w:top w:val="single" w:sz="4" w:space="0" w:color="000000"/>
                          <w:left w:val="single" w:sz="4" w:space="0" w:color="000000"/>
                          <w:bottom w:val="single" w:sz="4" w:space="0" w:color="000000"/>
                        </w:tcBorders>
                        <w:shd w:val="clear" w:color="auto" w:fill="auto"/>
                      </w:tcPr>
                      <w:p w:rsidR="00045958" w:rsidRDefault="00045958">
                        <w:pPr>
                          <w:tabs>
                            <w:tab w:val="left" w:pos="1122"/>
                          </w:tabs>
                          <w:snapToGrid w:val="0"/>
                          <w:jc w:val="center"/>
                          <w:rPr>
                            <w:sz w:val="28"/>
                          </w:rPr>
                        </w:pPr>
                        <w:r>
                          <w:rPr>
                            <w:sz w:val="28"/>
                          </w:rPr>
                          <w:t>$b</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tabs>
                            <w:tab w:val="left" w:pos="1122"/>
                          </w:tabs>
                          <w:snapToGrid w:val="0"/>
                          <w:jc w:val="center"/>
                          <w:rPr>
                            <w:sz w:val="28"/>
                          </w:rPr>
                        </w:pPr>
                        <w:r>
                          <w:rPr>
                            <w:sz w:val="28"/>
                          </w:rPr>
                          <w:t>Богдан</w:t>
                        </w:r>
                      </w:p>
                    </w:tc>
                  </w:tr>
                </w:tbl>
                <w:p w:rsidR="00045958" w:rsidRDefault="00045958" w:rsidP="00045958">
                  <w:r>
                    <w:t xml:space="preserve"> </w:t>
                  </w:r>
                </w:p>
              </w:txbxContent>
            </v:textbox>
            <w10:wrap type="square" side="largest" anchorx="page"/>
          </v:shape>
        </w:pict>
      </w:r>
    </w:p>
    <w:tbl>
      <w:tblPr>
        <w:tblW w:w="0" w:type="auto"/>
        <w:tblInd w:w="-5" w:type="dxa"/>
        <w:tblLayout w:type="fixed"/>
        <w:tblLook w:val="0000"/>
      </w:tblPr>
      <w:tblGrid>
        <w:gridCol w:w="947"/>
        <w:gridCol w:w="1382"/>
        <w:gridCol w:w="2442"/>
      </w:tblGrid>
      <w:tr w:rsidR="00045958" w:rsidRPr="0055318D" w:rsidTr="00F71FED">
        <w:tc>
          <w:tcPr>
            <w:tcW w:w="94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700</w:t>
            </w:r>
          </w:p>
        </w:tc>
        <w:tc>
          <w:tcPr>
            <w:tcW w:w="138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$а</w:t>
            </w:r>
          </w:p>
          <w:p w:rsidR="00045958" w:rsidRPr="0055318D" w:rsidRDefault="00045958" w:rsidP="00F71FED">
            <w:pPr>
              <w:tabs>
                <w:tab w:val="left" w:pos="1122"/>
              </w:tabs>
              <w:jc w:val="center"/>
              <w:rPr>
                <w:rFonts w:ascii="Times New Roman" w:hAnsi="Times New Roman" w:cs="Times New Roman"/>
                <w:sz w:val="28"/>
                <w:lang w:val="uk-UA"/>
              </w:rPr>
            </w:pPr>
            <w:r w:rsidRPr="0055318D">
              <w:rPr>
                <w:rFonts w:ascii="Times New Roman" w:hAnsi="Times New Roman" w:cs="Times New Roman"/>
                <w:sz w:val="28"/>
                <w:lang w:val="uk-UA"/>
              </w:rPr>
              <w:t>$3</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Костомаров</w:t>
            </w:r>
          </w:p>
          <w:p w:rsidR="00045958" w:rsidRPr="0055318D" w:rsidRDefault="00045958" w:rsidP="00F71FED">
            <w:pPr>
              <w:tabs>
                <w:tab w:val="left" w:pos="1122"/>
              </w:tabs>
              <w:jc w:val="center"/>
              <w:rPr>
                <w:rFonts w:ascii="Times New Roman" w:hAnsi="Times New Roman" w:cs="Times New Roman"/>
                <w:sz w:val="28"/>
                <w:lang w:val="uk-UA"/>
              </w:rPr>
            </w:pPr>
            <w:r w:rsidRPr="0055318D">
              <w:rPr>
                <w:rFonts w:ascii="Times New Roman" w:hAnsi="Times New Roman" w:cs="Times New Roman"/>
                <w:sz w:val="28"/>
                <w:lang w:val="uk-UA"/>
              </w:rPr>
              <w:t>19620802</w:t>
            </w:r>
          </w:p>
        </w:tc>
      </w:tr>
      <w:tr w:rsidR="00045958" w:rsidRPr="0055318D" w:rsidTr="00F71FED">
        <w:trPr>
          <w:cantSplit/>
          <w:trHeight w:val="368"/>
        </w:trPr>
        <w:tc>
          <w:tcPr>
            <w:tcW w:w="947" w:type="dxa"/>
            <w:vMerge w:val="restart"/>
            <w:tcBorders>
              <w:top w:val="single" w:sz="4" w:space="0" w:color="000000"/>
              <w:left w:val="single" w:sz="4" w:space="0" w:color="000000"/>
              <w:bottom w:val="single" w:sz="4" w:space="0" w:color="000000"/>
            </w:tcBorders>
            <w:shd w:val="clear" w:color="auto" w:fill="auto"/>
          </w:tcPr>
          <w:p w:rsidR="00045958" w:rsidRPr="0055318D" w:rsidRDefault="00947036" w:rsidP="00F71FED">
            <w:pPr>
              <w:tabs>
                <w:tab w:val="left" w:pos="1122"/>
              </w:tabs>
              <w:snapToGrid w:val="0"/>
              <w:jc w:val="center"/>
              <w:rPr>
                <w:rFonts w:ascii="Times New Roman" w:hAnsi="Times New Roman" w:cs="Times New Roman"/>
                <w:sz w:val="28"/>
                <w:lang w:val="uk-UA"/>
              </w:rPr>
            </w:pPr>
            <w:r w:rsidRPr="00947036">
              <w:rPr>
                <w:rFonts w:ascii="Times New Roman" w:hAnsi="Times New Roman" w:cs="Times New Roman"/>
                <w:lang w:val="uk-UA"/>
              </w:rPr>
              <w:pict>
                <v:line id="_x0000_s1044" style="position:absolute;left:0;text-align:left;z-index:251678720;mso-position-horizontal-relative:text;mso-position-vertical-relative:text" from="222.6pt,14.4pt" to="262.2pt,41.2pt" strokeweight=".26mm">
                  <v:stroke joinstyle="miter"/>
                </v:line>
              </w:pict>
            </w:r>
            <w:r w:rsidRPr="00947036">
              <w:rPr>
                <w:rFonts w:ascii="Times New Roman" w:hAnsi="Times New Roman" w:cs="Times New Roman"/>
                <w:lang w:val="uk-UA"/>
              </w:rPr>
              <w:pict>
                <v:line id="_x0000_s1045" style="position:absolute;left:0;text-align:left;flip:y;z-index:251679744;mso-position-horizontal-relative:text;mso-position-vertical-relative:text" from="216.6pt,14.2pt" to="265.05pt,53.7pt" strokeweight=".26mm">
                  <v:stroke joinstyle="miter"/>
                </v:line>
              </w:pict>
            </w:r>
            <w:r w:rsidR="00045958" w:rsidRPr="0055318D">
              <w:rPr>
                <w:rFonts w:ascii="Times New Roman" w:hAnsi="Times New Roman" w:cs="Times New Roman"/>
                <w:sz w:val="28"/>
                <w:lang w:val="uk-UA"/>
              </w:rPr>
              <w:t>600</w:t>
            </w:r>
          </w:p>
        </w:tc>
        <w:tc>
          <w:tcPr>
            <w:tcW w:w="1382"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r w:rsidRPr="0055318D">
              <w:rPr>
                <w:rFonts w:ascii="Times New Roman" w:hAnsi="Times New Roman" w:cs="Times New Roman"/>
                <w:sz w:val="28"/>
                <w:lang w:val="uk-UA"/>
              </w:rPr>
              <w:t>$а</w:t>
            </w:r>
          </w:p>
          <w:p w:rsidR="00045958" w:rsidRPr="0055318D" w:rsidRDefault="00045958" w:rsidP="00F71FED">
            <w:pPr>
              <w:tabs>
                <w:tab w:val="left" w:pos="1122"/>
              </w:tabs>
              <w:jc w:val="center"/>
              <w:rPr>
                <w:rFonts w:ascii="Times New Roman" w:hAnsi="Times New Roman" w:cs="Times New Roman"/>
                <w:sz w:val="28"/>
                <w:lang w:val="uk-UA"/>
              </w:rPr>
            </w:pPr>
            <w:r w:rsidRPr="0055318D">
              <w:rPr>
                <w:rFonts w:ascii="Times New Roman" w:hAnsi="Times New Roman" w:cs="Times New Roman"/>
                <w:sz w:val="28"/>
                <w:lang w:val="uk-UA"/>
              </w:rPr>
              <w:t>$b</w:t>
            </w:r>
          </w:p>
          <w:p w:rsidR="00045958" w:rsidRPr="0055318D" w:rsidRDefault="00045958" w:rsidP="00F71FED">
            <w:pPr>
              <w:tabs>
                <w:tab w:val="left" w:pos="1122"/>
              </w:tabs>
              <w:jc w:val="center"/>
              <w:rPr>
                <w:rFonts w:ascii="Times New Roman" w:hAnsi="Times New Roman" w:cs="Times New Roman"/>
                <w:sz w:val="28"/>
                <w:lang w:val="uk-UA"/>
              </w:rPr>
            </w:pPr>
            <w:r w:rsidRPr="0055318D">
              <w:rPr>
                <w:rFonts w:ascii="Times New Roman" w:hAnsi="Times New Roman" w:cs="Times New Roman"/>
                <w:sz w:val="28"/>
                <w:lang w:val="uk-UA"/>
              </w:rPr>
              <w:t>$3</w:t>
            </w:r>
          </w:p>
          <w:p w:rsidR="00045958" w:rsidRPr="0055318D" w:rsidRDefault="00045958" w:rsidP="00F71FED">
            <w:pPr>
              <w:tabs>
                <w:tab w:val="left" w:pos="1122"/>
              </w:tabs>
              <w:jc w:val="center"/>
              <w:rPr>
                <w:rFonts w:ascii="Times New Roman" w:hAnsi="Times New Roman" w:cs="Times New Roman"/>
                <w:sz w:val="28"/>
                <w:lang w:val="uk-UA"/>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lang w:val="uk-UA"/>
              </w:rPr>
            </w:pPr>
            <w:r w:rsidRPr="0055318D">
              <w:rPr>
                <w:rFonts w:ascii="Times New Roman" w:hAnsi="Times New Roman" w:cs="Times New Roman"/>
                <w:sz w:val="28"/>
                <w:lang w:val="uk-UA"/>
              </w:rPr>
              <w:t>Хмельницький</w:t>
            </w:r>
          </w:p>
        </w:tc>
      </w:tr>
      <w:tr w:rsidR="00045958" w:rsidRPr="0055318D" w:rsidTr="00F71FED">
        <w:trPr>
          <w:cantSplit/>
          <w:trHeight w:val="366"/>
        </w:trPr>
        <w:tc>
          <w:tcPr>
            <w:tcW w:w="947" w:type="dxa"/>
            <w:vMerge/>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p>
        </w:tc>
        <w:tc>
          <w:tcPr>
            <w:tcW w:w="1382" w:type="dxa"/>
            <w:vMerge/>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1"/>
              <w:snapToGrid w:val="0"/>
              <w:jc w:val="center"/>
              <w:rPr>
                <w:b w:val="0"/>
                <w:sz w:val="28"/>
              </w:rPr>
            </w:pPr>
            <w:r w:rsidRPr="0055318D">
              <w:rPr>
                <w:b w:val="0"/>
                <w:sz w:val="28"/>
              </w:rPr>
              <w:t>Богдан</w:t>
            </w:r>
          </w:p>
        </w:tc>
      </w:tr>
      <w:tr w:rsidR="00045958" w:rsidRPr="0055318D" w:rsidTr="00F71FED">
        <w:trPr>
          <w:cantSplit/>
          <w:trHeight w:val="437"/>
        </w:trPr>
        <w:tc>
          <w:tcPr>
            <w:tcW w:w="947" w:type="dxa"/>
            <w:vMerge/>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p>
        </w:tc>
        <w:tc>
          <w:tcPr>
            <w:tcW w:w="1382" w:type="dxa"/>
            <w:vMerge/>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lang w:val="uk-UA"/>
              </w:rPr>
            </w:pP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1"/>
              <w:snapToGrid w:val="0"/>
              <w:jc w:val="center"/>
              <w:rPr>
                <w:b w:val="0"/>
                <w:sz w:val="28"/>
              </w:rPr>
            </w:pPr>
            <w:r w:rsidRPr="0055318D">
              <w:rPr>
                <w:b w:val="0"/>
                <w:sz w:val="28"/>
              </w:rPr>
              <w:t>19450714</w:t>
            </w:r>
          </w:p>
        </w:tc>
      </w:tr>
    </w:tbl>
    <w:p w:rsidR="00045958" w:rsidRPr="0055318D" w:rsidRDefault="00045958" w:rsidP="00045958">
      <w:pPr>
        <w:tabs>
          <w:tab w:val="left" w:pos="1122"/>
        </w:tabs>
        <w:jc w:val="center"/>
        <w:rPr>
          <w:rFonts w:ascii="Times New Roman" w:hAnsi="Times New Roman" w:cs="Times New Roman"/>
          <w:b/>
          <w:sz w:val="36"/>
          <w:szCs w:val="3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Російський комунікативний формат представлення</w:t>
      </w:r>
    </w:p>
    <w:p w:rsidR="00045958" w:rsidRPr="0055318D" w:rsidRDefault="00045958" w:rsidP="00045958">
      <w:pPr>
        <w:tabs>
          <w:tab w:val="left" w:pos="1122"/>
        </w:tabs>
        <w:spacing w:after="120"/>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 бібліографічних записів (RUSMARC)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Формат RUSMARC був розроблений на замовлення Міністерства культури Росії в межах програми LIBNET під егідою Російської Бібліотечної асоціації. Він є посередником при здійсненні обміну бібліографічними записами і сприяє вирішенню таких задач:</w:t>
      </w:r>
    </w:p>
    <w:p w:rsidR="00045958" w:rsidRPr="0055318D" w:rsidRDefault="00045958" w:rsidP="0016263B">
      <w:pPr>
        <w:numPr>
          <w:ilvl w:val="1"/>
          <w:numId w:val="49"/>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підвищенню ефективності доступу до бібліографічної інформації;</w:t>
      </w:r>
    </w:p>
    <w:p w:rsidR="00045958" w:rsidRPr="0055318D" w:rsidRDefault="00045958" w:rsidP="0016263B">
      <w:pPr>
        <w:numPr>
          <w:ilvl w:val="1"/>
          <w:numId w:val="49"/>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створенню зведених каталогів;</w:t>
      </w:r>
    </w:p>
    <w:p w:rsidR="00045958" w:rsidRPr="0055318D" w:rsidRDefault="00045958" w:rsidP="0016263B">
      <w:pPr>
        <w:numPr>
          <w:ilvl w:val="1"/>
          <w:numId w:val="49"/>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скороченню затрат при каталогізації.</w:t>
      </w:r>
    </w:p>
    <w:p w:rsidR="00045958" w:rsidRPr="0055318D" w:rsidRDefault="00045958" w:rsidP="00045958">
      <w:pPr>
        <w:ind w:firstLine="709"/>
        <w:jc w:val="both"/>
        <w:rPr>
          <w:rFonts w:ascii="Times New Roman" w:hAnsi="Times New Roman" w:cs="Times New Roman"/>
          <w:spacing w:val="-10"/>
          <w:sz w:val="32"/>
          <w:szCs w:val="32"/>
          <w:lang w:val="uk-UA"/>
        </w:rPr>
      </w:pPr>
      <w:r w:rsidRPr="0055318D">
        <w:rPr>
          <w:rFonts w:ascii="Times New Roman" w:hAnsi="Times New Roman" w:cs="Times New Roman"/>
          <w:spacing w:val="-4"/>
          <w:sz w:val="32"/>
          <w:szCs w:val="32"/>
          <w:lang w:val="uk-UA"/>
        </w:rPr>
        <w:t>Російський комунікативний формат представляє собою адаптацію</w:t>
      </w:r>
      <w:r w:rsidRPr="0055318D">
        <w:rPr>
          <w:rFonts w:ascii="Times New Roman" w:hAnsi="Times New Roman" w:cs="Times New Roman"/>
          <w:sz w:val="32"/>
          <w:lang w:val="uk-UA"/>
        </w:rPr>
        <w:t xml:space="preserve"> формату UNIMARC до російської нормативно-методичної бази та </w:t>
      </w:r>
      <w:r w:rsidRPr="0055318D">
        <w:rPr>
          <w:rFonts w:ascii="Times New Roman" w:hAnsi="Times New Roman" w:cs="Times New Roman"/>
          <w:spacing w:val="-4"/>
          <w:sz w:val="32"/>
          <w:szCs w:val="32"/>
          <w:lang w:val="uk-UA"/>
        </w:rPr>
        <w:t>практики каталогізації. Це російська версія Міжнародного комунікативного формату UNIMARC, в трактуванні діючих у Росії стандартів та правил</w:t>
      </w:r>
      <w:r w:rsidRPr="0055318D">
        <w:rPr>
          <w:rFonts w:ascii="Times New Roman" w:hAnsi="Times New Roman" w:cs="Times New Roman"/>
          <w:sz w:val="32"/>
          <w:lang w:val="uk-UA"/>
        </w:rPr>
        <w:t xml:space="preserve"> к</w:t>
      </w:r>
      <w:r w:rsidRPr="0055318D">
        <w:rPr>
          <w:rFonts w:ascii="Times New Roman" w:hAnsi="Times New Roman" w:cs="Times New Roman"/>
          <w:spacing w:val="-4"/>
          <w:sz w:val="32"/>
          <w:szCs w:val="32"/>
          <w:lang w:val="uk-UA"/>
        </w:rPr>
        <w:t xml:space="preserve">аталогізації. З практичної точки зору це означає, що будь-який </w:t>
      </w:r>
      <w:r w:rsidRPr="0055318D">
        <w:rPr>
          <w:rFonts w:ascii="Times New Roman" w:hAnsi="Times New Roman" w:cs="Times New Roman"/>
          <w:spacing w:val="-8"/>
          <w:sz w:val="32"/>
          <w:szCs w:val="32"/>
          <w:lang w:val="uk-UA"/>
        </w:rPr>
        <w:t xml:space="preserve">запис, переданий в Російському комунікативному форматі, повинен адекватно сприйматися будь-яким програмним забезпеченням, </w:t>
      </w:r>
      <w:r w:rsidRPr="0055318D">
        <w:rPr>
          <w:rFonts w:ascii="Times New Roman" w:hAnsi="Times New Roman" w:cs="Times New Roman"/>
          <w:spacing w:val="-8"/>
          <w:sz w:val="32"/>
          <w:szCs w:val="32"/>
          <w:lang w:val="uk-UA"/>
        </w:rPr>
        <w:lastRenderedPageBreak/>
        <w:t>про котре заяв-</w:t>
      </w:r>
      <w:r w:rsidRPr="0055318D">
        <w:rPr>
          <w:rFonts w:ascii="Times New Roman" w:hAnsi="Times New Roman" w:cs="Times New Roman"/>
          <w:spacing w:val="-10"/>
          <w:sz w:val="32"/>
          <w:szCs w:val="32"/>
          <w:lang w:val="uk-UA"/>
        </w:rPr>
        <w:t>лено, що дане програмне забезпечення функціонує з форматом UNIMARC.</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Комунікативний формат не визначає форму, зміст або структуру</w:t>
      </w:r>
      <w:r w:rsidRPr="0055318D">
        <w:rPr>
          <w:rFonts w:ascii="Times New Roman" w:hAnsi="Times New Roman" w:cs="Times New Roman"/>
          <w:sz w:val="32"/>
          <w:lang w:val="uk-UA"/>
        </w:rPr>
        <w:t xml:space="preserve"> запису локальних мереж, він містить рекомендації з форми та змісту даних, призначених для обміну. Запис комунікативного формату не приписує локальній системі необхідної форми виводу, але забезпечує достатній набір даних для генерації видів описів, що прийняті в даній системі. Тому, в ряді випадків, у рекомендаціях показано, як із одного запису комунікативного формату можна отримати і основний, і додатковий бібліографічні записи [63].</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Базовим документом для створення RUSMARC є UNIMARC Manual.</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Основною проведеною роботою в цьому напрямку є: наповнення</w:t>
      </w:r>
      <w:r w:rsidRPr="0055318D">
        <w:rPr>
          <w:rFonts w:ascii="Times New Roman" w:hAnsi="Times New Roman" w:cs="Times New Roman"/>
          <w:sz w:val="32"/>
          <w:lang w:val="uk-UA"/>
        </w:rPr>
        <w:t xml:space="preserve"> формату прикладами записів, створених за вітчизняними правилами; формулювання окремих положень формату та правила заповнення </w:t>
      </w:r>
      <w:r w:rsidRPr="0055318D">
        <w:rPr>
          <w:rFonts w:ascii="Times New Roman" w:hAnsi="Times New Roman" w:cs="Times New Roman"/>
          <w:spacing w:val="-4"/>
          <w:sz w:val="32"/>
          <w:szCs w:val="32"/>
          <w:lang w:val="uk-UA"/>
        </w:rPr>
        <w:t xml:space="preserve">полів даних, де це є необхідним, у відповідності до вітчизняних нормативно-методичних документів. Так,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xml:space="preserve"> визначено клас полів</w:t>
      </w:r>
      <w:r w:rsidRPr="0055318D">
        <w:rPr>
          <w:rFonts w:ascii="Times New Roman" w:hAnsi="Times New Roman" w:cs="Times New Roman"/>
          <w:sz w:val="32"/>
          <w:lang w:val="uk-UA"/>
        </w:rPr>
        <w:t xml:space="preserve"> і підполів зі статусом “обов’язкове за умови”; а для елементів, не відображених у форматі UNIMARC, введені поля і підполя ($9) національного використання та ін.</w:t>
      </w:r>
    </w:p>
    <w:p w:rsidR="00045958" w:rsidRPr="0055318D" w:rsidRDefault="00045958" w:rsidP="00045958">
      <w:pPr>
        <w:tabs>
          <w:tab w:val="left" w:pos="1122"/>
        </w:tabs>
        <w:ind w:firstLine="709"/>
        <w:jc w:val="center"/>
        <w:rPr>
          <w:rFonts w:ascii="Times New Roman" w:hAnsi="Times New Roman" w:cs="Times New Roman"/>
          <w:b/>
          <w:sz w:val="32"/>
          <w:szCs w:val="32"/>
          <w:lang w:val="uk-UA"/>
        </w:rPr>
      </w:pPr>
    </w:p>
    <w:p w:rsidR="00045958" w:rsidRPr="0055318D" w:rsidRDefault="00045958" w:rsidP="00045958">
      <w:pPr>
        <w:tabs>
          <w:tab w:val="left" w:pos="1122"/>
        </w:tabs>
        <w:spacing w:after="120"/>
        <w:jc w:val="center"/>
        <w:rPr>
          <w:rFonts w:ascii="Times New Roman" w:hAnsi="Times New Roman" w:cs="Times New Roman"/>
          <w:b/>
          <w:sz w:val="32"/>
          <w:lang w:val="uk-UA"/>
        </w:rPr>
      </w:pPr>
      <w:r w:rsidRPr="0055318D">
        <w:rPr>
          <w:rFonts w:ascii="Times New Roman" w:hAnsi="Times New Roman" w:cs="Times New Roman"/>
          <w:b/>
          <w:sz w:val="32"/>
          <w:lang w:val="uk-UA"/>
        </w:rPr>
        <w:t>Національний формат представлення бібліографічних даних (UКRMARC)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У наш час національні комунікативні формати створюються на основі міжнародного формату UNІMARC, стандарту ISO та національних правил складання бібліографічних описів.</w:t>
      </w:r>
    </w:p>
    <w:p w:rsidR="00045958" w:rsidRPr="0055318D" w:rsidRDefault="00045958" w:rsidP="00045958">
      <w:pPr>
        <w:pStyle w:val="ad"/>
        <w:tabs>
          <w:tab w:val="left" w:pos="1122"/>
        </w:tabs>
        <w:ind w:firstLine="709"/>
        <w:rPr>
          <w:spacing w:val="-6"/>
        </w:rPr>
      </w:pPr>
      <w:r w:rsidRPr="0055318D">
        <w:rPr>
          <w:spacing w:val="-8"/>
        </w:rPr>
        <w:t xml:space="preserve">Основним напрямком розвитку робіт бібліографічного спрямування </w:t>
      </w:r>
      <w:r w:rsidRPr="0055318D">
        <w:t xml:space="preserve">в Україні є модернізація технології нових надходжень з урахуванням </w:t>
      </w:r>
      <w:r w:rsidRPr="0055318D">
        <w:rPr>
          <w:spacing w:val="-6"/>
        </w:rPr>
        <w:t xml:space="preserve">необхідності використання UКRMARC і перехід до кооперативної каталогізації нових надходжень сумісними зусиллями, перш за все Націо-нальних бібліотек і наукової бібліотеки ім. М. Максимовича Київського національного університету ім. Тараса Шевченка. При цьому </w:t>
      </w:r>
      <w:r w:rsidRPr="0055318D">
        <w:rPr>
          <w:spacing w:val="-6"/>
        </w:rPr>
        <w:lastRenderedPageBreak/>
        <w:t>буде</w:t>
      </w:r>
      <w:r w:rsidRPr="0055318D">
        <w:t xml:space="preserve"> </w:t>
      </w:r>
      <w:r w:rsidRPr="0055318D">
        <w:rPr>
          <w:spacing w:val="-6"/>
        </w:rPr>
        <w:t>здійснюватись і автоматизоване формування масивів авторитетних / норма-тивних записів. Крім того, планується створення електронного архіву генерального алфавітного каталога, котрий на першому етапі буде представляти собою упорядкований масив Image-копій каталожних карток.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Для розробки UКRMARC було створено міжвідомчу робочу групу, в якій були представлені найбільші бібліотеки країни. Роботи було розпочато у 2001 р.; презентації перших результатів зі створення формату проведено на науково-практичних конференціях. Напрацьовані матеріали формату представлено на </w:t>
      </w:r>
      <w:r w:rsidRPr="0055318D">
        <w:rPr>
          <w:rFonts w:ascii="Times New Roman" w:hAnsi="Times New Roman" w:cs="Times New Roman"/>
          <w:i/>
          <w:sz w:val="32"/>
          <w:lang w:val="uk-UA"/>
        </w:rPr>
        <w:t xml:space="preserve">Internet-сайті НБУВ за адресою </w:t>
      </w:r>
      <w:hyperlink r:id="rId10" w:history="1">
        <w:r w:rsidRPr="0055318D">
          <w:rPr>
            <w:rStyle w:val="a3"/>
            <w:rFonts w:ascii="Times New Roman" w:hAnsi="Times New Roman" w:cs="Times New Roman"/>
            <w:lang w:val="uk-UA"/>
          </w:rPr>
          <w:t>www.nbuv.gov.ua/library/ukrmarc.html</w:t>
        </w:r>
      </w:hyperlink>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Крім того, Кабінетом Міністрів України прийнято постанову “Про затвердження Державної програми розвитку культури на період до 2007 року” № 1235 від </w:t>
      </w:r>
      <w:r w:rsidRPr="0055318D">
        <w:rPr>
          <w:rFonts w:ascii="Times New Roman" w:hAnsi="Times New Roman" w:cs="Times New Roman"/>
          <w:spacing w:val="-4"/>
          <w:sz w:val="32"/>
          <w:szCs w:val="32"/>
          <w:lang w:val="uk-UA"/>
        </w:rPr>
        <w:t>6 серпня 2003 р., де також передбачено роботи зі створення бібліотечних</w:t>
      </w:r>
      <w:r w:rsidRPr="0055318D">
        <w:rPr>
          <w:rFonts w:ascii="Times New Roman" w:hAnsi="Times New Roman" w:cs="Times New Roman"/>
          <w:sz w:val="32"/>
          <w:lang w:val="uk-UA"/>
        </w:rPr>
        <w:t xml:space="preserve"> стандартів (форматів) та центру корпоративної каталогізації, запровадження технологій доставки документів.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Національний формат представлення бібліографічних даних (UКRMARC)</w:t>
      </w:r>
      <w:r w:rsidRPr="0055318D">
        <w:rPr>
          <w:rFonts w:ascii="Times New Roman" w:hAnsi="Times New Roman" w:cs="Times New Roman"/>
          <w:sz w:val="32"/>
          <w:lang w:val="uk-UA"/>
        </w:rPr>
        <w:t xml:space="preserve"> (надалі – </w:t>
      </w:r>
      <w:r w:rsidRPr="0055318D">
        <w:rPr>
          <w:rFonts w:ascii="Times New Roman" w:hAnsi="Times New Roman" w:cs="Times New Roman"/>
          <w:i/>
          <w:sz w:val="32"/>
          <w:lang w:val="uk-UA"/>
        </w:rPr>
        <w:t>Формат</w:t>
      </w:r>
      <w:r w:rsidRPr="0055318D">
        <w:rPr>
          <w:rFonts w:ascii="Times New Roman" w:hAnsi="Times New Roman" w:cs="Times New Roman"/>
          <w:sz w:val="32"/>
          <w:lang w:val="uk-UA"/>
        </w:rPr>
        <w:t xml:space="preserve">) розроблявся міжвідомчою робочою </w:t>
      </w:r>
      <w:r w:rsidRPr="0055318D">
        <w:rPr>
          <w:rFonts w:ascii="Times New Roman" w:hAnsi="Times New Roman" w:cs="Times New Roman"/>
          <w:spacing w:val="-6"/>
          <w:sz w:val="32"/>
          <w:szCs w:val="32"/>
          <w:lang w:val="uk-UA"/>
        </w:rPr>
        <w:t>групою фахівців Національної бібліотеки України ім. В.І. Вернадського (Національна академія наук України), Національної парламентської бібліотеки України (Міністерство культури і мистецтв України) та Наукової</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бібліотеки ім. М.Максимовича Київського національного університету</w:t>
      </w:r>
      <w:r w:rsidRPr="0055318D">
        <w:rPr>
          <w:rFonts w:ascii="Times New Roman" w:hAnsi="Times New Roman" w:cs="Times New Roman"/>
          <w:sz w:val="32"/>
          <w:lang w:val="uk-UA"/>
        </w:rPr>
        <w:t xml:space="preserve"> ім. Тараса Шевченка (Міністерство освіти і науки України) в рамках договору про інформаційну співпрацю за підтримки Міжнародного фонду “Відродження”.</w:t>
      </w:r>
    </w:p>
    <w:p w:rsidR="00045958" w:rsidRPr="0055318D" w:rsidRDefault="00045958" w:rsidP="00045958">
      <w:pPr>
        <w:tabs>
          <w:tab w:val="left" w:pos="1122"/>
        </w:tabs>
        <w:ind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Призначення формату:</w:t>
      </w:r>
    </w:p>
    <w:p w:rsidR="00045958" w:rsidRPr="0055318D" w:rsidRDefault="00045958" w:rsidP="0016263B">
      <w:pPr>
        <w:numPr>
          <w:ilvl w:val="1"/>
          <w:numId w:val="66"/>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забезпечення комп’ютерної каталогізації документів;</w:t>
      </w:r>
    </w:p>
    <w:p w:rsidR="00045958" w:rsidRPr="0055318D" w:rsidRDefault="00045958" w:rsidP="0016263B">
      <w:pPr>
        <w:numPr>
          <w:ilvl w:val="1"/>
          <w:numId w:val="66"/>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забезпечення обміну бібліографічними даними;</w:t>
      </w:r>
    </w:p>
    <w:p w:rsidR="00045958" w:rsidRPr="0055318D" w:rsidRDefault="00045958" w:rsidP="0016263B">
      <w:pPr>
        <w:numPr>
          <w:ilvl w:val="1"/>
          <w:numId w:val="66"/>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забезпечення розробки сумісних внутрішніх форматів інформаційних систем бібліотек та інших бібліографічних установ України.</w:t>
      </w:r>
    </w:p>
    <w:p w:rsidR="00045958" w:rsidRPr="0055318D" w:rsidRDefault="00045958" w:rsidP="00045958">
      <w:pPr>
        <w:tabs>
          <w:tab w:val="left" w:pos="1122"/>
        </w:tabs>
        <w:ind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Формат як пакет документів у складі:</w:t>
      </w:r>
    </w:p>
    <w:p w:rsidR="00045958" w:rsidRPr="0055318D" w:rsidRDefault="00045958" w:rsidP="00045958">
      <w:pPr>
        <w:numPr>
          <w:ilvl w:val="1"/>
          <w:numId w:val="3"/>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формату представлення бібліографічних записів для всіх видів документів;</w:t>
      </w:r>
    </w:p>
    <w:p w:rsidR="00045958" w:rsidRPr="0055318D" w:rsidRDefault="00045958" w:rsidP="00045958">
      <w:pPr>
        <w:numPr>
          <w:ilvl w:val="1"/>
          <w:numId w:val="3"/>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формату представлення авторитетних записів;</w:t>
      </w:r>
    </w:p>
    <w:p w:rsidR="00045958" w:rsidRPr="0055318D" w:rsidRDefault="00045958" w:rsidP="00045958">
      <w:pPr>
        <w:numPr>
          <w:ilvl w:val="1"/>
          <w:numId w:val="3"/>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формату представлення класифікаційних даних;</w:t>
      </w:r>
    </w:p>
    <w:p w:rsidR="00045958" w:rsidRPr="0055318D" w:rsidRDefault="00045958" w:rsidP="00045958">
      <w:pPr>
        <w:numPr>
          <w:ilvl w:val="1"/>
          <w:numId w:val="3"/>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sz w:val="32"/>
          <w:lang w:val="uk-UA"/>
        </w:rPr>
        <w:t>інструктивно-методичних матеріалів для комп’ютерної каталогізації спецвидів видань.</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Нормативними документами для розробки формату є:</w:t>
      </w:r>
      <w:r w:rsidRPr="0055318D">
        <w:rPr>
          <w:rFonts w:ascii="Times New Roman" w:hAnsi="Times New Roman" w:cs="Times New Roman"/>
          <w:sz w:val="32"/>
          <w:lang w:val="uk-UA"/>
        </w:rPr>
        <w:t xml:space="preserve"> “ГОСТ 7.1-84. Библиографическое описание документа. Общие требования и правила составления” зі змінами та доповненнями, ДСТУ в бібліотечній та суміжних галузях, зокрема, “ДСТУ 3578-97. Формат для обміну бібліографічними даними на магнітних носіях”.</w:t>
      </w:r>
    </w:p>
    <w:p w:rsidR="00045958" w:rsidRPr="0055318D" w:rsidRDefault="00045958" w:rsidP="00045958">
      <w:pPr>
        <w:tabs>
          <w:tab w:val="left" w:pos="1122"/>
        </w:tabs>
        <w:ind w:firstLine="709"/>
        <w:jc w:val="both"/>
        <w:rPr>
          <w:rFonts w:ascii="Times New Roman" w:hAnsi="Times New Roman" w:cs="Times New Roman"/>
          <w:spacing w:val="-8"/>
          <w:sz w:val="32"/>
          <w:szCs w:val="32"/>
          <w:lang w:val="uk-UA"/>
        </w:rPr>
      </w:pPr>
      <w:r w:rsidRPr="0055318D">
        <w:rPr>
          <w:rFonts w:ascii="Times New Roman" w:hAnsi="Times New Roman" w:cs="Times New Roman"/>
          <w:b/>
          <w:i/>
          <w:sz w:val="32"/>
          <w:szCs w:val="32"/>
          <w:lang w:val="uk-UA"/>
        </w:rPr>
        <w:t xml:space="preserve">Вихідними документами визначено матеріали IFLA: </w:t>
      </w:r>
      <w:r w:rsidRPr="0055318D">
        <w:rPr>
          <w:rFonts w:ascii="Times New Roman" w:hAnsi="Times New Roman" w:cs="Times New Roman"/>
          <w:sz w:val="32"/>
          <w:szCs w:val="32"/>
          <w:lang w:val="uk-UA"/>
        </w:rPr>
        <w:t>“UNIMARC Manual: Bibliographic Format”, “UNІMARC/Authorities”,</w:t>
      </w:r>
      <w:r w:rsidRPr="0055318D">
        <w:rPr>
          <w:rFonts w:ascii="Times New Roman" w:hAnsi="Times New Roman" w:cs="Times New Roman"/>
          <w:spacing w:val="-8"/>
          <w:sz w:val="32"/>
          <w:szCs w:val="32"/>
          <w:lang w:val="uk-UA"/>
        </w:rPr>
        <w:t xml:space="preserve"> Concise Unimarc Classification Format”, а також матеріали сімейства ISBD.</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У процесі роботи враховано досвід створення: “Российского коммуникативного</w:t>
      </w:r>
      <w:r w:rsidRPr="0055318D">
        <w:rPr>
          <w:rFonts w:ascii="Times New Roman" w:hAnsi="Times New Roman" w:cs="Times New Roman"/>
          <w:sz w:val="32"/>
          <w:lang w:val="uk-UA"/>
        </w:rPr>
        <w:t xml:space="preserve"> формата RUSMARC (російської версії “UNIMARC”, </w:t>
      </w:r>
      <w:r w:rsidRPr="0055318D">
        <w:rPr>
          <w:rFonts w:ascii="Times New Roman" w:hAnsi="Times New Roman" w:cs="Times New Roman"/>
          <w:spacing w:val="-6"/>
          <w:sz w:val="32"/>
          <w:szCs w:val="32"/>
          <w:lang w:val="uk-UA"/>
        </w:rPr>
        <w:t>“Российского коммуникативного формата представления авторитетных</w:t>
      </w:r>
      <w:r w:rsidRPr="0055318D">
        <w:rPr>
          <w:rFonts w:ascii="Times New Roman" w:hAnsi="Times New Roman" w:cs="Times New Roman"/>
          <w:sz w:val="32"/>
          <w:lang w:val="uk-UA"/>
        </w:rPr>
        <w:t xml:space="preserve"> / нормативных записей (Російської версії “UNІMARC/Authorities”), </w:t>
      </w:r>
      <w:r w:rsidRPr="0055318D">
        <w:rPr>
          <w:rFonts w:ascii="Times New Roman" w:hAnsi="Times New Roman" w:cs="Times New Roman"/>
          <w:spacing w:val="-4"/>
          <w:sz w:val="32"/>
          <w:szCs w:val="32"/>
          <w:lang w:val="uk-UA"/>
        </w:rPr>
        <w:t>“Белорусского коммуникативного формата представления библиографических записей в машиночитаемой форме (BELMARC)”, “MARC 21</w:t>
      </w:r>
      <w:r w:rsidRPr="0055318D">
        <w:rPr>
          <w:rFonts w:ascii="Times New Roman" w:hAnsi="Times New Roman" w:cs="Times New Roman"/>
          <w:sz w:val="32"/>
          <w:lang w:val="uk-UA"/>
        </w:rPr>
        <w:t xml:space="preserve"> Concise Format for Bibliographic Data”, “MARC 21 Concise Format for Classification Data”, “MARC 21 Concise Format for Authority Data”.</w:t>
      </w:r>
    </w:p>
    <w:p w:rsidR="00045958" w:rsidRPr="0055318D" w:rsidRDefault="00045958" w:rsidP="00045958">
      <w:pPr>
        <w:tabs>
          <w:tab w:val="left" w:pos="1122"/>
        </w:tabs>
        <w:ind w:firstLine="709"/>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Формат, зберігаючи структуру UNIMARC, має ряд особливостей,</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які випливають з його первісної орієнтації на підтримку не лише</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комунікативних, а й каталогізаційних функцій. У ньому широко застосовуватимуться</w:t>
      </w:r>
      <w:r w:rsidRPr="0055318D">
        <w:rPr>
          <w:rFonts w:ascii="Times New Roman" w:hAnsi="Times New Roman" w:cs="Times New Roman"/>
          <w:sz w:val="32"/>
          <w:szCs w:val="32"/>
          <w:lang w:val="uk-UA"/>
        </w:rPr>
        <w:t xml:space="preserve"> поля та підполя національного використання, що дозволить підтримувати корпоративні технології аналітико-синтетичної обробки документів і забезпечити гармонізацію практики вітчизняної каталогізації з міжнародними стандартами.</w:t>
      </w:r>
    </w:p>
    <w:p w:rsidR="00045958" w:rsidRPr="0055318D" w:rsidRDefault="00045958" w:rsidP="00045958">
      <w:pPr>
        <w:tabs>
          <w:tab w:val="left" w:pos="1122"/>
        </w:tabs>
        <w:ind w:firstLine="709"/>
        <w:jc w:val="both"/>
        <w:rPr>
          <w:rFonts w:ascii="Times New Roman" w:hAnsi="Times New Roman" w:cs="Times New Roman"/>
          <w:b/>
          <w:i/>
          <w:sz w:val="32"/>
          <w:lang w:val="uk-UA"/>
        </w:rPr>
      </w:pPr>
      <w:r w:rsidRPr="0055318D">
        <w:rPr>
          <w:rFonts w:ascii="Times New Roman" w:hAnsi="Times New Roman" w:cs="Times New Roman"/>
          <w:spacing w:val="-4"/>
          <w:sz w:val="32"/>
          <w:szCs w:val="32"/>
          <w:lang w:val="uk-UA"/>
        </w:rPr>
        <w:t>При обміні бібліографічними ресурсами з використанням Формату слід використовувати MARC-коди організацій, які можна отримати</w:t>
      </w:r>
      <w:r w:rsidRPr="0055318D">
        <w:rPr>
          <w:rFonts w:ascii="Times New Roman" w:hAnsi="Times New Roman" w:cs="Times New Roman"/>
          <w:sz w:val="32"/>
          <w:lang w:val="uk-UA"/>
        </w:rPr>
        <w:t xml:space="preserve"> в </w:t>
      </w:r>
      <w:r w:rsidRPr="0055318D">
        <w:rPr>
          <w:rFonts w:ascii="Times New Roman" w:hAnsi="Times New Roman" w:cs="Times New Roman"/>
          <w:b/>
          <w:i/>
          <w:sz w:val="32"/>
          <w:lang w:val="uk-UA"/>
        </w:rPr>
        <w:t xml:space="preserve">міжнародній службі підтримки MARC-кодів. </w:t>
      </w:r>
      <w:r w:rsidRPr="0055318D">
        <w:rPr>
          <w:rFonts w:ascii="Times New Roman" w:hAnsi="Times New Roman" w:cs="Times New Roman"/>
          <w:sz w:val="32"/>
          <w:lang w:val="uk-UA"/>
        </w:rPr>
        <w:t xml:space="preserve">Так, наприклад, код Національної бібліотеки України ім. В.І. Вернадського – </w:t>
      </w:r>
      <w:r w:rsidRPr="0055318D">
        <w:rPr>
          <w:rFonts w:ascii="Times New Roman" w:hAnsi="Times New Roman" w:cs="Times New Roman"/>
          <w:b/>
          <w:i/>
          <w:sz w:val="32"/>
          <w:lang w:val="uk-UA"/>
        </w:rPr>
        <w:t>UnKiNB.</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Презентацію результатів робіт зі створення Формату проведено, </w:t>
      </w:r>
      <w:r w:rsidRPr="0055318D">
        <w:rPr>
          <w:rFonts w:ascii="Times New Roman" w:hAnsi="Times New Roman" w:cs="Times New Roman"/>
          <w:spacing w:val="-4"/>
          <w:sz w:val="32"/>
          <w:szCs w:val="32"/>
          <w:lang w:val="uk-UA"/>
        </w:rPr>
        <w:t xml:space="preserve">наприклад, в рамках науково-практичної конференції “Роль бібліотеки </w:t>
      </w:r>
      <w:r w:rsidRPr="0055318D">
        <w:rPr>
          <w:rFonts w:ascii="Times New Roman" w:hAnsi="Times New Roman" w:cs="Times New Roman"/>
          <w:spacing w:val="-6"/>
          <w:sz w:val="32"/>
          <w:szCs w:val="32"/>
          <w:lang w:val="uk-UA"/>
        </w:rPr>
        <w:t>вищого навчального закладу у виконанні Національної програми</w:t>
      </w:r>
      <w:r w:rsidRPr="0055318D">
        <w:rPr>
          <w:rFonts w:ascii="Times New Roman" w:hAnsi="Times New Roman" w:cs="Times New Roman"/>
          <w:spacing w:val="-6"/>
          <w:sz w:val="32"/>
          <w:lang w:val="uk-UA"/>
        </w:rPr>
        <w:t xml:space="preserve"> </w:t>
      </w:r>
      <w:r w:rsidRPr="0055318D">
        <w:rPr>
          <w:rFonts w:ascii="Times New Roman" w:hAnsi="Times New Roman" w:cs="Times New Roman"/>
          <w:spacing w:val="-6"/>
          <w:sz w:val="32"/>
          <w:szCs w:val="32"/>
          <w:lang w:val="uk-UA"/>
        </w:rPr>
        <w:t>інформатизації” (м. Київ, Наукова бібліотека ім. М.Максимовича Київського національного університету ім. Тараса Шевченка, 25-26 вересня 2002 р.)</w:t>
      </w:r>
      <w:r w:rsidRPr="0055318D">
        <w:rPr>
          <w:rFonts w:ascii="Times New Roman" w:hAnsi="Times New Roman" w:cs="Times New Roman"/>
          <w:spacing w:val="-4"/>
          <w:sz w:val="32"/>
          <w:szCs w:val="32"/>
          <w:lang w:val="uk-UA"/>
        </w:rPr>
        <w:t xml:space="preserve"> і Міжнародної наукової конференції “Професійний імідж бібліотекаря інформаційного суспільства України” (м. Київ,</w:t>
      </w:r>
      <w:r w:rsidRPr="0055318D">
        <w:rPr>
          <w:rFonts w:ascii="Times New Roman" w:hAnsi="Times New Roman" w:cs="Times New Roman"/>
          <w:sz w:val="32"/>
          <w:lang w:val="uk-UA"/>
        </w:rPr>
        <w:t xml:space="preserve"> Національна бібліотека України ім. В.І. Вернадського, 8-10 жовтня 2002 р.) та ін. (див. Internet-сайт НБУВ).</w:t>
      </w:r>
    </w:p>
    <w:p w:rsidR="00045958" w:rsidRPr="0055318D" w:rsidRDefault="00045958" w:rsidP="00045958">
      <w:pPr>
        <w:tabs>
          <w:tab w:val="left" w:pos="1122"/>
        </w:tabs>
        <w:ind w:firstLine="709"/>
        <w:jc w:val="both"/>
        <w:rPr>
          <w:rFonts w:ascii="Times New Roman" w:hAnsi="Times New Roman" w:cs="Times New Roman"/>
          <w:sz w:val="32"/>
          <w:lang w:val="uk-UA"/>
        </w:rPr>
      </w:pPr>
    </w:p>
    <w:p w:rsidR="00045958" w:rsidRPr="0055318D" w:rsidRDefault="00045958" w:rsidP="00045958">
      <w:pPr>
        <w:tabs>
          <w:tab w:val="left" w:pos="1122"/>
        </w:tabs>
        <w:spacing w:before="120" w:after="120"/>
        <w:jc w:val="center"/>
        <w:rPr>
          <w:rFonts w:ascii="Times New Roman" w:hAnsi="Times New Roman" w:cs="Times New Roman"/>
          <w:b/>
          <w:sz w:val="32"/>
          <w:lang w:val="uk-UA"/>
        </w:rPr>
      </w:pPr>
      <w:r w:rsidRPr="0055318D">
        <w:rPr>
          <w:rFonts w:ascii="Times New Roman" w:hAnsi="Times New Roman" w:cs="Times New Roman"/>
          <w:b/>
          <w:sz w:val="32"/>
          <w:lang w:val="uk-UA"/>
        </w:rPr>
        <w:t>Структура Формату UКRMARC</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Структура формату UКRMARC являє собою специфічну реалізацію міжнародного стандарту ISO 2709-1981, який визначає структуру</w:t>
      </w:r>
      <w:r w:rsidRPr="0055318D">
        <w:rPr>
          <w:rFonts w:ascii="Times New Roman" w:hAnsi="Times New Roman" w:cs="Times New Roman"/>
          <w:sz w:val="32"/>
          <w:lang w:val="uk-UA"/>
        </w:rPr>
        <w:t xml:space="preserve"> записів, що містять бібліографічні дані. Він встановлює, що кожен підготовлений для обміну бібліографічний запис повинен містити:</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а) МАРКЕР ЗАПИСУ (складається з 24 символів);</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б) ДОВІДНИК (складається з трьохцифрової позначки для кожного поля даних, довжини поля та позиції початкового символу, який відноситься до першого поля даних);</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в) ПОЛЯ ДАНИХ (змінної довжини – відокремлюються одне від одного роздільником полів).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Загальна структура:</w:t>
      </w:r>
    </w:p>
    <w:p w:rsidR="00045958" w:rsidRPr="0055318D" w:rsidRDefault="00045958" w:rsidP="00045958">
      <w:pPr>
        <w:ind w:firstLine="709"/>
        <w:jc w:val="both"/>
        <w:rPr>
          <w:rFonts w:ascii="Times New Roman" w:hAnsi="Times New Roman" w:cs="Times New Roman"/>
          <w:sz w:val="32"/>
          <w:lang w:val="uk-UA"/>
        </w:rPr>
      </w:pPr>
    </w:p>
    <w:tbl>
      <w:tblPr>
        <w:tblW w:w="0" w:type="auto"/>
        <w:tblInd w:w="-5" w:type="dxa"/>
        <w:tblLayout w:type="fixed"/>
        <w:tblLook w:val="0000"/>
      </w:tblPr>
      <w:tblGrid>
        <w:gridCol w:w="3100"/>
        <w:gridCol w:w="2431"/>
        <w:gridCol w:w="2618"/>
        <w:gridCol w:w="1715"/>
      </w:tblGrid>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МАРКЕР ЗАПИСУ</w:t>
            </w:r>
          </w:p>
        </w:tc>
        <w:tc>
          <w:tcPr>
            <w:tcW w:w="2431"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ДОВІДНИК</w:t>
            </w:r>
          </w:p>
        </w:tc>
        <w:tc>
          <w:tcPr>
            <w:tcW w:w="261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ЗМІННІ ПОЛЯ</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Р/З</w:t>
            </w:r>
          </w:p>
        </w:tc>
      </w:tr>
    </w:tbl>
    <w:p w:rsidR="00045958" w:rsidRPr="0055318D" w:rsidRDefault="00045958" w:rsidP="00045958">
      <w:pPr>
        <w:ind w:firstLine="709"/>
        <w:rPr>
          <w:rFonts w:ascii="Times New Roman" w:hAnsi="Times New Roman" w:cs="Times New Roman"/>
          <w:sz w:val="32"/>
          <w:lang w:val="uk-UA"/>
        </w:rPr>
      </w:pPr>
    </w:p>
    <w:p w:rsidR="00045958" w:rsidRPr="0055318D" w:rsidRDefault="00045958" w:rsidP="00045958">
      <w:pPr>
        <w:ind w:firstLine="709"/>
        <w:rPr>
          <w:rFonts w:ascii="Times New Roman" w:hAnsi="Times New Roman" w:cs="Times New Roman"/>
          <w:sz w:val="32"/>
          <w:lang w:val="uk-UA"/>
        </w:rPr>
      </w:pPr>
      <w:r w:rsidRPr="0055318D">
        <w:rPr>
          <w:rFonts w:ascii="Times New Roman" w:hAnsi="Times New Roman" w:cs="Times New Roman"/>
          <w:sz w:val="32"/>
          <w:lang w:val="uk-UA"/>
        </w:rPr>
        <w:t>Р/З – Роздільник записів.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Надалі встановлюється, що даним у полях необов’язково передує індикатор і вони необов’язково поділяються на підполя.</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а) Кожна стаття ДОВІДНИКА складається з трьохцифрової позначки, чотирьохзначного числа довжини поля даних і п’ятизначного числа, яке визначає початкову символьну позицію. Інші символи в статті ДОВІДНИКА неприпустимі.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ДОВІДНИК:</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Перша стаття</w:t>
      </w:r>
      <w:r w:rsidRPr="0055318D">
        <w:rPr>
          <w:rFonts w:ascii="Times New Roman" w:hAnsi="Times New Roman" w:cs="Times New Roman"/>
          <w:i/>
          <w:sz w:val="32"/>
          <w:lang w:val="uk-UA"/>
        </w:rPr>
        <w:tab/>
        <w:t>Друга стаття</w:t>
      </w:r>
      <w:r w:rsidRPr="0055318D">
        <w:rPr>
          <w:rFonts w:ascii="Times New Roman" w:hAnsi="Times New Roman" w:cs="Times New Roman"/>
          <w:i/>
          <w:sz w:val="32"/>
          <w:lang w:val="uk-UA"/>
        </w:rPr>
        <w:tab/>
      </w:r>
      <w:r w:rsidRPr="0055318D">
        <w:rPr>
          <w:rFonts w:ascii="Times New Roman" w:hAnsi="Times New Roman" w:cs="Times New Roman"/>
          <w:i/>
          <w:sz w:val="32"/>
          <w:lang w:val="uk-UA"/>
        </w:rPr>
        <w:tab/>
        <w:t>Інші статті</w:t>
      </w:r>
    </w:p>
    <w:p w:rsidR="00045958" w:rsidRPr="0055318D" w:rsidRDefault="00045958" w:rsidP="00045958">
      <w:pPr>
        <w:ind w:firstLine="709"/>
        <w:jc w:val="both"/>
        <w:rPr>
          <w:rFonts w:ascii="Times New Roman" w:hAnsi="Times New Roman" w:cs="Times New Roman"/>
          <w:i/>
          <w:sz w:val="32"/>
          <w:lang w:val="uk-UA"/>
        </w:rPr>
      </w:pPr>
    </w:p>
    <w:tbl>
      <w:tblPr>
        <w:tblW w:w="0" w:type="auto"/>
        <w:tblInd w:w="-5" w:type="dxa"/>
        <w:tblLayout w:type="fixed"/>
        <w:tblLook w:val="0000"/>
      </w:tblPr>
      <w:tblGrid>
        <w:gridCol w:w="1978"/>
        <w:gridCol w:w="1870"/>
        <w:gridCol w:w="3385"/>
        <w:gridCol w:w="798"/>
        <w:gridCol w:w="866"/>
        <w:gridCol w:w="774"/>
      </w:tblGrid>
      <w:tr w:rsidR="00045958" w:rsidRPr="0055318D" w:rsidTr="00F71FED">
        <w:tc>
          <w:tcPr>
            <w:tcW w:w="197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ПОЗНАЧКА</w:t>
            </w:r>
          </w:p>
        </w:tc>
        <w:tc>
          <w:tcPr>
            <w:tcW w:w="18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ДОВЖИНА</w:t>
            </w:r>
          </w:p>
          <w:p w:rsidR="00045958" w:rsidRPr="0055318D" w:rsidRDefault="00045958" w:rsidP="00F71FED">
            <w:pPr>
              <w:jc w:val="center"/>
              <w:rPr>
                <w:rFonts w:ascii="Times New Roman" w:hAnsi="Times New Roman" w:cs="Times New Roman"/>
                <w:sz w:val="32"/>
                <w:lang w:val="uk-UA"/>
              </w:rPr>
            </w:pPr>
            <w:r w:rsidRPr="0055318D">
              <w:rPr>
                <w:rFonts w:ascii="Times New Roman" w:hAnsi="Times New Roman" w:cs="Times New Roman"/>
                <w:sz w:val="32"/>
                <w:lang w:val="uk-UA"/>
              </w:rPr>
              <w:t>ПОЛЯ</w:t>
            </w:r>
          </w:p>
        </w:tc>
        <w:tc>
          <w:tcPr>
            <w:tcW w:w="33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ПОЗИЦІЯ ПОЧАТКОВОГО СИМВОЛУ</w:t>
            </w:r>
          </w:p>
        </w:tc>
        <w:tc>
          <w:tcPr>
            <w:tcW w:w="79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firstLine="709"/>
              <w:jc w:val="both"/>
              <w:rPr>
                <w:rFonts w:ascii="Times New Roman" w:hAnsi="Times New Roman" w:cs="Times New Roman"/>
                <w:sz w:val="32"/>
                <w:lang w:val="uk-UA"/>
              </w:rPr>
            </w:pPr>
          </w:p>
        </w:tc>
        <w:tc>
          <w:tcPr>
            <w:tcW w:w="8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right="-154"/>
              <w:jc w:val="center"/>
              <w:rPr>
                <w:rFonts w:ascii="Times New Roman" w:hAnsi="Times New Roman" w:cs="Times New Roman"/>
                <w:sz w:val="32"/>
                <w:lang w:val="uk-UA"/>
              </w:rPr>
            </w:pPr>
            <w:r w:rsidRPr="0055318D">
              <w:rPr>
                <w:rFonts w:ascii="Times New Roman" w:hAnsi="Times New Roman" w:cs="Times New Roman"/>
                <w:sz w:val="32"/>
                <w:lang w:val="uk-UA"/>
              </w:rPr>
              <w:t>......</w:t>
            </w:r>
          </w:p>
        </w:tc>
        <w:tc>
          <w:tcPr>
            <w:tcW w:w="77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right="-245"/>
              <w:rPr>
                <w:rFonts w:ascii="Times New Roman" w:hAnsi="Times New Roman" w:cs="Times New Roman"/>
                <w:sz w:val="32"/>
                <w:lang w:val="uk-UA"/>
              </w:rPr>
            </w:pPr>
            <w:r w:rsidRPr="0055318D">
              <w:rPr>
                <w:rFonts w:ascii="Times New Roman" w:hAnsi="Times New Roman" w:cs="Times New Roman"/>
                <w:sz w:val="32"/>
                <w:lang w:val="uk-UA"/>
              </w:rPr>
              <w:t>Р/П</w:t>
            </w:r>
          </w:p>
        </w:tc>
      </w:tr>
    </w:tbl>
    <w:p w:rsidR="00045958" w:rsidRPr="0055318D" w:rsidRDefault="00045958" w:rsidP="00045958">
      <w:pPr>
        <w:ind w:firstLine="709"/>
        <w:jc w:val="both"/>
        <w:rPr>
          <w:rFonts w:ascii="Times New Roman" w:hAnsi="Times New Roman" w:cs="Times New Roman"/>
          <w:sz w:val="32"/>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Р/П – Роздільник полів.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б) У кожному полі, за винятком поля 00_, даним передують два символи, які називаються індикаторами. Коли у визначенні поля зазначено, що наявність індикаторів не є обов’язковою, замість них проставляються пробіли.</w:t>
      </w:r>
    </w:p>
    <w:p w:rsidR="00045958" w:rsidRPr="0055318D" w:rsidRDefault="00045958" w:rsidP="00045958">
      <w:pPr>
        <w:ind w:firstLine="709"/>
        <w:jc w:val="both"/>
        <w:rPr>
          <w:rFonts w:ascii="Times New Roman" w:hAnsi="Times New Roman" w:cs="Times New Roman"/>
          <w:spacing w:val="-6"/>
          <w:sz w:val="32"/>
          <w:szCs w:val="32"/>
          <w:lang w:val="uk-UA"/>
        </w:rPr>
      </w:pPr>
      <w:r w:rsidRPr="0055318D">
        <w:rPr>
          <w:rFonts w:ascii="Times New Roman" w:hAnsi="Times New Roman" w:cs="Times New Roman"/>
          <w:sz w:val="32"/>
          <w:lang w:val="uk-UA"/>
        </w:rPr>
        <w:t>в</w:t>
      </w:r>
      <w:r w:rsidRPr="0055318D">
        <w:rPr>
          <w:rFonts w:ascii="Times New Roman" w:hAnsi="Times New Roman" w:cs="Times New Roman"/>
          <w:spacing w:val="-6"/>
          <w:sz w:val="32"/>
          <w:szCs w:val="32"/>
          <w:lang w:val="uk-UA"/>
        </w:rPr>
        <w:t>) Усі дані в полях, окрім полів з позначкою 00-, розташовуються у підполях. Кожне підполе забезпечується ідентифікатором поля IS1 семи-бітного кодового набору символів (ISО 646), тобто позиція 1/15, а також одним літерним або цифровим символом, який визначається в кожному полі.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Змінне (кероване) поле: (00)</w:t>
      </w:r>
    </w:p>
    <w:p w:rsidR="00045958" w:rsidRPr="0055318D" w:rsidRDefault="00045958" w:rsidP="00045958">
      <w:pPr>
        <w:ind w:firstLine="709"/>
        <w:jc w:val="both"/>
        <w:rPr>
          <w:rFonts w:ascii="Times New Roman" w:hAnsi="Times New Roman" w:cs="Times New Roman"/>
          <w:sz w:val="32"/>
          <w:lang w:val="uk-UA"/>
        </w:rPr>
      </w:pPr>
    </w:p>
    <w:tbl>
      <w:tblPr>
        <w:tblW w:w="0" w:type="auto"/>
        <w:tblInd w:w="108" w:type="dxa"/>
        <w:tblLayout w:type="fixed"/>
        <w:tblLook w:val="0000"/>
      </w:tblPr>
      <w:tblGrid>
        <w:gridCol w:w="4819"/>
        <w:gridCol w:w="4878"/>
      </w:tblGrid>
      <w:tr w:rsidR="00045958" w:rsidRPr="0055318D" w:rsidTr="00F71FED">
        <w:tc>
          <w:tcPr>
            <w:tcW w:w="481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32"/>
                <w:lang w:val="uk-UA"/>
              </w:rPr>
            </w:pPr>
            <w:r w:rsidRPr="0055318D">
              <w:rPr>
                <w:rFonts w:ascii="Times New Roman" w:hAnsi="Times New Roman" w:cs="Times New Roman"/>
                <w:sz w:val="32"/>
                <w:lang w:val="uk-UA"/>
              </w:rPr>
              <w:t>Дані</w:t>
            </w:r>
          </w:p>
        </w:tc>
        <w:tc>
          <w:tcPr>
            <w:tcW w:w="4878"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32"/>
              <w:jc w:val="center"/>
              <w:rPr>
                <w:rFonts w:ascii="Times New Roman" w:hAnsi="Times New Roman" w:cs="Times New Roman"/>
                <w:sz w:val="32"/>
                <w:lang w:val="uk-UA"/>
              </w:rPr>
            </w:pPr>
            <w:r w:rsidRPr="0055318D">
              <w:rPr>
                <w:rFonts w:ascii="Times New Roman" w:hAnsi="Times New Roman" w:cs="Times New Roman"/>
                <w:sz w:val="32"/>
                <w:lang w:val="uk-UA"/>
              </w:rPr>
              <w:t>Р/П</w:t>
            </w:r>
          </w:p>
        </w:tc>
      </w:tr>
    </w:tbl>
    <w:p w:rsidR="00045958" w:rsidRPr="0055318D" w:rsidRDefault="00045958" w:rsidP="00045958">
      <w:pPr>
        <w:ind w:firstLine="709"/>
        <w:jc w:val="both"/>
        <w:rPr>
          <w:rFonts w:ascii="Times New Roman" w:hAnsi="Times New Roman" w:cs="Times New Roman"/>
          <w:sz w:val="32"/>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Змінне поле (від 0 до 999). Див. [Internet-сайт НБУВ].</w:t>
      </w:r>
    </w:p>
    <w:p w:rsidR="00045958" w:rsidRPr="0055318D" w:rsidRDefault="00045958" w:rsidP="00045958">
      <w:pPr>
        <w:jc w:val="center"/>
        <w:rPr>
          <w:rFonts w:ascii="Times New Roman" w:hAnsi="Times New Roman" w:cs="Times New Roman"/>
          <w:b/>
          <w:spacing w:val="-6"/>
          <w:sz w:val="32"/>
          <w:szCs w:val="32"/>
          <w:lang w:val="uk-UA"/>
        </w:rPr>
      </w:pPr>
      <w:r w:rsidRPr="0055318D">
        <w:rPr>
          <w:rFonts w:ascii="Times New Roman" w:hAnsi="Times New Roman" w:cs="Times New Roman"/>
          <w:b/>
          <w:sz w:val="32"/>
          <w:lang w:val="uk-UA"/>
        </w:rPr>
        <w:lastRenderedPageBreak/>
        <w:t xml:space="preserve">3. МЕТОДИКА ВИКОРИСТАННЯ ПРОГРАМНИХ СИСТЕМ </w:t>
      </w:r>
      <w:r w:rsidRPr="0055318D">
        <w:rPr>
          <w:rFonts w:ascii="Times New Roman" w:hAnsi="Times New Roman" w:cs="Times New Roman"/>
          <w:b/>
          <w:spacing w:val="-6"/>
          <w:sz w:val="32"/>
          <w:szCs w:val="32"/>
          <w:lang w:val="uk-UA"/>
        </w:rPr>
        <w:t>ДЛЯ СТВОРЕННЯ ЕЛЕКТРОННИХ КАТАЛОГІВ ТА БАЗ ДАНИХ</w:t>
      </w:r>
    </w:p>
    <w:p w:rsidR="00045958" w:rsidRPr="0055318D" w:rsidRDefault="00045958" w:rsidP="00045958">
      <w:pPr>
        <w:ind w:left="1108" w:firstLine="709"/>
        <w:jc w:val="center"/>
        <w:rPr>
          <w:rFonts w:ascii="Times New Roman" w:hAnsi="Times New Roman" w:cs="Times New Roman"/>
          <w:b/>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Для представлення бібліографічних записів на документи в електронному</w:t>
      </w:r>
      <w:r w:rsidRPr="0055318D">
        <w:rPr>
          <w:rFonts w:ascii="Times New Roman" w:hAnsi="Times New Roman" w:cs="Times New Roman"/>
          <w:sz w:val="32"/>
          <w:lang w:val="uk-UA"/>
        </w:rPr>
        <w:t xml:space="preserve"> вигляді у форматах – UNIMARC, USMARC, RUSMARC; створення електронних каталогів та БД, необхідно використовувати такі програмні системи (ПС), як наприклад, ИРБИС (Росія), тому що ця система є найбільш поширеною у використанні в межах СНД і УФД/Бібліотека (Україна) та ін.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Розглянемо функціональні можливості цих ПС.</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Програмна система ИРБИС – це інтегрована розвиваюча бібліотечно-інформаційна система.</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Її основними характеристиками є:</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Робота в локальних обчислювальних мережах будь-якого типу без обмеження кількості користувачів.</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Сумісність з міжнародними форматами UNIMARC, USMARC і RUSMARC.</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Засоби підтримки Web-технологій і протоколи z 39.50.</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Підтримка довільної кількості БД, що утворюють електронний</w:t>
      </w:r>
      <w:r w:rsidRPr="0055318D">
        <w:rPr>
          <w:rFonts w:ascii="Times New Roman" w:hAnsi="Times New Roman" w:cs="Times New Roman"/>
          <w:sz w:val="32"/>
          <w:lang w:val="uk-UA"/>
        </w:rPr>
        <w:t xml:space="preserve"> каталог або проблемно-орієнтовані ББД.</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Технологія автоматичного формування словників, на основі яких реалізується швидкий пошук будь-яким елементом опису.</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Засоби для введення та використання авторитетних файлів, алфавітно-предметного покажчика до УДК/ББК і тезауруса.</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Підтримка традиційних паперових технологій: від друку аркушів замовлення і книги сумарного обліку до друку усіх видів каталожних карток.</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Підтримка орієнтованої на використання штрих-кодів на екземплярах видань і читацьких квитках.</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Підтримка повних текстів, графічних даних та інших зовнішніх об’єктів (включаючи ресурси Internet).</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Засоби для перекладу користувальних інтерфейсів на інші мови.</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lastRenderedPageBreak/>
        <w:t>Широкий набір сервісних засобів, котрі забезпечують наочність користувальних інтерфейсів, спрямовують процес вводу, виключають помилки і дублювання інформації.</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Широкі можливості для адаптації до послуг роботи конкретної бібліотеки.</w:t>
      </w:r>
    </w:p>
    <w:p w:rsidR="00045958" w:rsidRPr="0055318D" w:rsidRDefault="00045958" w:rsidP="0016263B">
      <w:pPr>
        <w:numPr>
          <w:ilvl w:val="0"/>
          <w:numId w:val="3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Відкритість.</w:t>
      </w:r>
    </w:p>
    <w:p w:rsidR="00045958" w:rsidRPr="0055318D" w:rsidRDefault="00045958" w:rsidP="00045958">
      <w:pPr>
        <w:tabs>
          <w:tab w:val="left" w:pos="1122"/>
        </w:tabs>
        <w:ind w:firstLine="709"/>
        <w:jc w:val="both"/>
        <w:rPr>
          <w:rFonts w:ascii="Times New Roman" w:hAnsi="Times New Roman" w:cs="Times New Roman"/>
          <w:b/>
          <w:sz w:val="32"/>
          <w:lang w:val="uk-UA"/>
        </w:rPr>
      </w:pPr>
      <w:r w:rsidRPr="0055318D">
        <w:rPr>
          <w:rFonts w:ascii="Times New Roman" w:hAnsi="Times New Roman" w:cs="Times New Roman"/>
          <w:sz w:val="32"/>
          <w:lang w:val="uk-UA"/>
        </w:rPr>
        <w:t xml:space="preserve">У системі функціонують п’ять типів автоматизованих робочих місць (АРМ): </w:t>
      </w:r>
      <w:r w:rsidRPr="0055318D">
        <w:rPr>
          <w:rFonts w:ascii="Times New Roman" w:hAnsi="Times New Roman" w:cs="Times New Roman"/>
          <w:i/>
          <w:sz w:val="32"/>
          <w:lang w:val="uk-UA"/>
        </w:rPr>
        <w:t>Комплектатор, Каталогізатор, Читач, Книговидача, Адміністратор</w:t>
      </w:r>
      <w:r w:rsidRPr="0055318D">
        <w:rPr>
          <w:rFonts w:ascii="Times New Roman" w:hAnsi="Times New Roman" w:cs="Times New Roman"/>
          <w:sz w:val="32"/>
          <w:lang w:val="uk-UA"/>
        </w:rPr>
        <w:t xml:space="preserve"> [54]. </w:t>
      </w:r>
      <w:r w:rsidRPr="0055318D">
        <w:rPr>
          <w:rFonts w:ascii="Times New Roman" w:hAnsi="Times New Roman" w:cs="Times New Roman"/>
          <w:b/>
          <w:i/>
          <w:sz w:val="32"/>
          <w:lang w:val="uk-UA"/>
        </w:rPr>
        <w:t>Розглянемо їх функції.</w:t>
      </w:r>
      <w:r w:rsidRPr="0055318D">
        <w:rPr>
          <w:rFonts w:ascii="Times New Roman" w:hAnsi="Times New Roman" w:cs="Times New Roman"/>
          <w:b/>
          <w:sz w:val="32"/>
          <w:lang w:val="uk-UA"/>
        </w:rPr>
        <w:t xml:space="preserve"> </w:t>
      </w:r>
    </w:p>
    <w:p w:rsidR="00045958" w:rsidRPr="0055318D" w:rsidRDefault="00045958" w:rsidP="00045958">
      <w:pPr>
        <w:tabs>
          <w:tab w:val="left" w:pos="1122"/>
        </w:tabs>
        <w:ind w:firstLine="709"/>
        <w:jc w:val="center"/>
        <w:rPr>
          <w:rFonts w:ascii="Times New Roman" w:hAnsi="Times New Roman" w:cs="Times New Roman"/>
          <w:b/>
          <w:sz w:val="18"/>
          <w:szCs w:val="18"/>
          <w:lang w:val="uk-UA"/>
        </w:rPr>
      </w:pPr>
    </w:p>
    <w:p w:rsidR="00045958" w:rsidRPr="0055318D" w:rsidRDefault="00045958" w:rsidP="00045958">
      <w:pPr>
        <w:pStyle w:val="3"/>
        <w:tabs>
          <w:tab w:val="center" w:pos="4819"/>
        </w:tabs>
        <w:spacing w:after="120"/>
        <w:jc w:val="left"/>
        <w:rPr>
          <w:b w:val="0"/>
        </w:rPr>
      </w:pPr>
      <w:r w:rsidRPr="0055318D">
        <w:tab/>
      </w:r>
      <w:r w:rsidRPr="0055318D">
        <w:tab/>
        <w:t xml:space="preserve">АРМ </w:t>
      </w:r>
      <w:r w:rsidRPr="0055318D">
        <w:rPr>
          <w:i/>
        </w:rPr>
        <w:t>Комплектатор</w:t>
      </w:r>
      <w:r w:rsidRPr="0055318D">
        <w:t xml:space="preserve"> </w:t>
      </w:r>
      <w:r w:rsidRPr="0055318D">
        <w:rPr>
          <w:b w:val="0"/>
        </w:rPr>
        <w:t>здійснює:</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Попередній опис і оформлення документів замовлення на книги та інші неперіодичні видання.</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Відстеження виконаних замовлень, контроль невиконаних або недовиконаних замовлень.</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Реєстрацію надходження літератури, введення первинних даних для книги сумарного обліку (КСО) з послідуючим її автоматизованим поповненням на основі аналізу партії книг за різними аспектами (вид документа, мова тексту і т. п.).</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Автоматизовану передачу опису отриманих книг на каталогізацію в БД Електронного каталога (ЕК).</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Підписку періодичних видань для підрозділів бібліотеки (абонементні картки та листи замовлення).</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 xml:space="preserve">Передачу опису періодичних видань в ЕК після отримання першого номера виписаного видання з послідуючою реєстрацією наступних надходжень в АРМ </w:t>
      </w:r>
      <w:r w:rsidRPr="0055318D">
        <w:rPr>
          <w:rFonts w:ascii="Times New Roman" w:hAnsi="Times New Roman" w:cs="Times New Roman"/>
          <w:i/>
          <w:sz w:val="32"/>
          <w:lang w:val="uk-UA"/>
        </w:rPr>
        <w:t>Каталогізатор</w:t>
      </w:r>
      <w:r w:rsidRPr="0055318D">
        <w:rPr>
          <w:rFonts w:ascii="Times New Roman" w:hAnsi="Times New Roman" w:cs="Times New Roman"/>
          <w:sz w:val="32"/>
          <w:lang w:val="uk-UA"/>
        </w:rPr>
        <w:t>.</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Автоматичну підписку на підписний період зі зберіганням і накопичуванням даних про попередні підписні видання.</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Списання літератури.</w:t>
      </w:r>
    </w:p>
    <w:p w:rsidR="00045958" w:rsidRPr="0055318D" w:rsidRDefault="00045958" w:rsidP="0016263B">
      <w:pPr>
        <w:numPr>
          <w:ilvl w:val="0"/>
          <w:numId w:val="22"/>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Типові вихідні форми.</w:t>
      </w:r>
    </w:p>
    <w:p w:rsidR="00045958" w:rsidRPr="0055318D" w:rsidRDefault="00045958" w:rsidP="00045958">
      <w:pPr>
        <w:ind w:firstLine="709"/>
        <w:jc w:val="center"/>
        <w:rPr>
          <w:rFonts w:ascii="Times New Roman" w:hAnsi="Times New Roman" w:cs="Times New Roman"/>
          <w:b/>
          <w:lang w:val="uk-UA"/>
        </w:rPr>
      </w:pPr>
    </w:p>
    <w:p w:rsidR="00045958" w:rsidRPr="0055318D" w:rsidRDefault="00045958" w:rsidP="00045958">
      <w:pPr>
        <w:pStyle w:val="3"/>
        <w:tabs>
          <w:tab w:val="clear" w:pos="1122"/>
        </w:tabs>
        <w:ind w:left="0" w:firstLine="709"/>
        <w:rPr>
          <w:b w:val="0"/>
        </w:rPr>
      </w:pPr>
      <w:r w:rsidRPr="0055318D">
        <w:t xml:space="preserve">АРМ </w:t>
      </w:r>
      <w:r w:rsidRPr="0055318D">
        <w:rPr>
          <w:i/>
        </w:rPr>
        <w:t>Каталогізатор</w:t>
      </w:r>
      <w:r w:rsidRPr="0055318D">
        <w:rPr>
          <w:b w:val="0"/>
        </w:rPr>
        <w:t xml:space="preserve"> виконує такі функції:</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Обробку і опис будь-яких видів видань, включаючи нетрадиційні, такі, як: АВМ, відеоматеріали, комп’ютерні файли і програми, картографічні матеріали, ноти і т. п.</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 xml:space="preserve">Оригінальну технологію опису періодичних видань (газет і журналів), котра забезпечує, з одного боку, наявність зведеного опису </w:t>
      </w:r>
      <w:r w:rsidRPr="0055318D">
        <w:rPr>
          <w:rFonts w:ascii="Times New Roman" w:hAnsi="Times New Roman" w:cs="Times New Roman"/>
          <w:sz w:val="32"/>
          <w:lang w:val="uk-UA"/>
        </w:rPr>
        <w:lastRenderedPageBreak/>
        <w:t>видань в цілому, включаючи відомості про надходження всіх його номерів (томів), і з іншого боку – наявність опису окремих номерів, котрі включають відомості про включені в нього статті.</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Автоматизовану технологію лінгвістичної обробки (система-тизація, предметизація) видань, котра включає апарат тематичної навігації по класифікатору ДРНТІ, алфавітно-предметному покажчику УДК/ББК, авторитетному файлу, предметних заголовків і тезаурусу.</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Спеціальну технологію копіювання даних, котра включає необхідність повторного вводу при створенні аналогічних і</w:t>
      </w:r>
      <w:r w:rsidRPr="0055318D">
        <w:rPr>
          <w:rFonts w:ascii="Times New Roman" w:hAnsi="Times New Roman" w:cs="Times New Roman"/>
          <w:sz w:val="32"/>
          <w:lang w:val="uk-UA"/>
        </w:rPr>
        <w:t xml:space="preserve"> пов’язаних </w:t>
      </w:r>
      <w:r w:rsidRPr="0055318D">
        <w:rPr>
          <w:rFonts w:ascii="Times New Roman" w:hAnsi="Times New Roman" w:cs="Times New Roman"/>
          <w:spacing w:val="-4"/>
          <w:sz w:val="32"/>
          <w:szCs w:val="32"/>
          <w:lang w:val="uk-UA"/>
        </w:rPr>
        <w:t>бібліографічних записів, зокрема, при обробці багатотомних (продовжуючих</w:t>
      </w:r>
      <w:r w:rsidRPr="0055318D">
        <w:rPr>
          <w:rFonts w:ascii="Times New Roman" w:hAnsi="Times New Roman" w:cs="Times New Roman"/>
          <w:sz w:val="32"/>
          <w:lang w:val="uk-UA"/>
        </w:rPr>
        <w:t>) видань і створенні аналітичних записів статей.</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Систему формально-логічного контролю даних, як на рівні окремих бібліографічних елементів, так і на рівні опису в цілому, суттєво знижує вірогідність помилок в процесі введення.</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Оригінальну технологію автоматичного згортання на дублет-ність</w:t>
      </w:r>
      <w:r w:rsidRPr="0055318D">
        <w:rPr>
          <w:rFonts w:ascii="Times New Roman" w:hAnsi="Times New Roman" w:cs="Times New Roman"/>
          <w:sz w:val="32"/>
          <w:lang w:val="uk-UA"/>
        </w:rPr>
        <w:t>, що виключає повторне введення опису видання в електронний каталог.</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Вихідні форми – покажчики, інвентарні списки та ін.</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Можливість отримання комплекту каталожних карток.</w:t>
      </w:r>
    </w:p>
    <w:p w:rsidR="00045958" w:rsidRPr="0055318D" w:rsidRDefault="00045958" w:rsidP="00045958">
      <w:pPr>
        <w:numPr>
          <w:ilvl w:val="0"/>
          <w:numId w:val="9"/>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Широкий спектр пошукових засобів, призначений для пошуку документів (бібліографічних записів)</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jc w:val="center"/>
        <w:rPr>
          <w:rFonts w:ascii="Times New Roman" w:hAnsi="Times New Roman" w:cs="Times New Roman"/>
          <w:sz w:val="32"/>
          <w:lang w:val="uk-UA"/>
        </w:rPr>
      </w:pPr>
      <w:r w:rsidRPr="0055318D">
        <w:rPr>
          <w:rFonts w:ascii="Times New Roman" w:hAnsi="Times New Roman" w:cs="Times New Roman"/>
          <w:b/>
          <w:sz w:val="32"/>
          <w:lang w:val="uk-UA"/>
        </w:rPr>
        <w:t xml:space="preserve">АРМ </w:t>
      </w:r>
      <w:r w:rsidRPr="0055318D">
        <w:rPr>
          <w:rFonts w:ascii="Times New Roman" w:hAnsi="Times New Roman" w:cs="Times New Roman"/>
          <w:b/>
          <w:i/>
          <w:sz w:val="32"/>
          <w:lang w:val="uk-UA"/>
        </w:rPr>
        <w:t>Адміністратор</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 це</w:t>
      </w:r>
    </w:p>
    <w:p w:rsidR="00045958" w:rsidRPr="0055318D" w:rsidRDefault="00045958" w:rsidP="00045958">
      <w:pPr>
        <w:jc w:val="both"/>
        <w:rPr>
          <w:rFonts w:ascii="Times New Roman" w:hAnsi="Times New Roman" w:cs="Times New Roman"/>
          <w:sz w:val="32"/>
          <w:lang w:val="uk-UA"/>
        </w:rPr>
      </w:pPr>
      <w:r w:rsidRPr="0055318D">
        <w:rPr>
          <w:rFonts w:ascii="Times New Roman" w:hAnsi="Times New Roman" w:cs="Times New Roman"/>
          <w:sz w:val="32"/>
          <w:lang w:val="uk-UA"/>
        </w:rPr>
        <w:t>робоче місце спеціаліста, який виконує системні операції над БД у цілому, що направлені на підтримку їх в актуальному стані.</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jc w:val="center"/>
        <w:rPr>
          <w:rFonts w:ascii="Times New Roman" w:hAnsi="Times New Roman" w:cs="Times New Roman"/>
          <w:sz w:val="32"/>
          <w:lang w:val="uk-UA"/>
        </w:rPr>
      </w:pPr>
      <w:r w:rsidRPr="0055318D">
        <w:rPr>
          <w:rFonts w:ascii="Times New Roman" w:hAnsi="Times New Roman" w:cs="Times New Roman"/>
          <w:b/>
          <w:sz w:val="32"/>
          <w:lang w:val="uk-UA"/>
        </w:rPr>
        <w:t xml:space="preserve">АРМ </w:t>
      </w:r>
      <w:r w:rsidRPr="0055318D">
        <w:rPr>
          <w:rFonts w:ascii="Times New Roman" w:hAnsi="Times New Roman" w:cs="Times New Roman"/>
          <w:b/>
          <w:i/>
          <w:sz w:val="32"/>
          <w:lang w:val="uk-UA"/>
        </w:rPr>
        <w:t>Книговидача</w:t>
      </w:r>
      <w:r w:rsidRPr="0055318D">
        <w:rPr>
          <w:rFonts w:ascii="Times New Roman" w:hAnsi="Times New Roman" w:cs="Times New Roman"/>
          <w:sz w:val="32"/>
          <w:lang w:val="uk-UA"/>
        </w:rPr>
        <w:t xml:space="preserve"> здійснює:</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Технологію формування та введення черги електронних замовлень на видачу літератури і фіксування їх виконання.</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Оперативну інформацію про вільні екземпляри замовленої літератури, про видану літературу та читачів, які мають її на руках.</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Технологію фіксування факту повернення літератури.</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Облік всіх відомостей про видачу/повернення літератури в індивідуальних картках (документах) читачів.</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lastRenderedPageBreak/>
        <w:t>Отримання статистичних відомостей про боржників.</w:t>
      </w:r>
    </w:p>
    <w:p w:rsidR="00045958" w:rsidRPr="0055318D" w:rsidRDefault="00045958" w:rsidP="00045958">
      <w:pPr>
        <w:numPr>
          <w:ilvl w:val="0"/>
          <w:numId w:val="8"/>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Спеціальну технологію книговидачі на основі штрих-кодів екземплярів.</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684"/>
        <w:jc w:val="both"/>
        <w:rPr>
          <w:rFonts w:ascii="Times New Roman" w:hAnsi="Times New Roman" w:cs="Times New Roman"/>
          <w:sz w:val="32"/>
          <w:lang w:val="uk-UA"/>
        </w:rPr>
      </w:pPr>
      <w:r w:rsidRPr="0055318D">
        <w:rPr>
          <w:rFonts w:ascii="Times New Roman" w:hAnsi="Times New Roman" w:cs="Times New Roman"/>
          <w:b/>
          <w:sz w:val="32"/>
          <w:lang w:val="uk-UA"/>
        </w:rPr>
        <w:t xml:space="preserve">До АРМ </w:t>
      </w:r>
      <w:r w:rsidRPr="0055318D">
        <w:rPr>
          <w:rFonts w:ascii="Times New Roman" w:hAnsi="Times New Roman" w:cs="Times New Roman"/>
          <w:b/>
          <w:i/>
          <w:sz w:val="32"/>
          <w:lang w:val="uk-UA"/>
        </w:rPr>
        <w:t>Читач</w:t>
      </w:r>
      <w:r w:rsidRPr="0055318D">
        <w:rPr>
          <w:rFonts w:ascii="Times New Roman" w:hAnsi="Times New Roman" w:cs="Times New Roman"/>
          <w:sz w:val="32"/>
          <w:lang w:val="uk-UA"/>
        </w:rPr>
        <w:t xml:space="preserve"> входить комфортний, дружній інтерфейс, розрахований на непідготовленого користувача, який здійснює:</w:t>
      </w:r>
    </w:p>
    <w:p w:rsidR="00045958" w:rsidRPr="0055318D" w:rsidRDefault="00045958" w:rsidP="00045958">
      <w:pPr>
        <w:numPr>
          <w:ilvl w:val="0"/>
          <w:numId w:val="7"/>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Урахування різних рівнів підготовки користувача.</w:t>
      </w:r>
    </w:p>
    <w:p w:rsidR="00045958" w:rsidRPr="0055318D" w:rsidRDefault="00045958" w:rsidP="00045958">
      <w:pPr>
        <w:numPr>
          <w:ilvl w:val="0"/>
          <w:numId w:val="7"/>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Широкий спектр пошукових засобів, що забезпечує швидкий (шляхом прямого доступу через словники) пошук в БД Електронного каталога за всіма основними елементами бібліографічного запису та їх сполученням.</w:t>
      </w:r>
    </w:p>
    <w:p w:rsidR="00045958" w:rsidRPr="0055318D" w:rsidRDefault="00045958" w:rsidP="00045958">
      <w:pPr>
        <w:numPr>
          <w:ilvl w:val="0"/>
          <w:numId w:val="7"/>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Роботу з декількома БД, що складають Електронний каталог.</w:t>
      </w:r>
    </w:p>
    <w:p w:rsidR="00045958" w:rsidRPr="0055318D" w:rsidRDefault="00045958" w:rsidP="00045958">
      <w:pPr>
        <w:numPr>
          <w:ilvl w:val="0"/>
          <w:numId w:val="7"/>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Безпаперову технологію формування замовлення на видачу літератури.</w:t>
      </w:r>
    </w:p>
    <w:p w:rsidR="00045958" w:rsidRPr="0055318D" w:rsidRDefault="00045958" w:rsidP="00045958">
      <w:pPr>
        <w:ind w:firstLine="709"/>
        <w:jc w:val="both"/>
        <w:rPr>
          <w:rFonts w:ascii="Times New Roman" w:hAnsi="Times New Roman" w:cs="Times New Roman"/>
          <w:sz w:val="18"/>
          <w:lang w:val="uk-UA"/>
        </w:rPr>
      </w:pPr>
    </w:p>
    <w:p w:rsidR="00045958" w:rsidRPr="0055318D" w:rsidRDefault="00045958" w:rsidP="00045958">
      <w:pPr>
        <w:ind w:firstLine="709"/>
        <w:jc w:val="both"/>
        <w:rPr>
          <w:rFonts w:ascii="Times New Roman" w:hAnsi="Times New Roman" w:cs="Times New Roman"/>
          <w:sz w:val="18"/>
          <w:lang w:val="uk-UA"/>
        </w:rPr>
      </w:pPr>
    </w:p>
    <w:p w:rsidR="00045958" w:rsidRPr="0055318D" w:rsidRDefault="00045958" w:rsidP="00045958">
      <w:pPr>
        <w:ind w:firstLine="709"/>
        <w:jc w:val="both"/>
        <w:rPr>
          <w:rFonts w:ascii="Times New Roman" w:hAnsi="Times New Roman" w:cs="Times New Roman"/>
          <w:b/>
          <w:sz w:val="32"/>
          <w:lang w:val="uk-UA"/>
        </w:rPr>
      </w:pPr>
      <w:r w:rsidRPr="0055318D">
        <w:rPr>
          <w:rFonts w:ascii="Times New Roman" w:hAnsi="Times New Roman" w:cs="Times New Roman"/>
          <w:b/>
          <w:sz w:val="32"/>
          <w:lang w:val="uk-UA"/>
        </w:rPr>
        <w:t xml:space="preserve">Розглянемо більш конкретно АРМ </w:t>
      </w:r>
      <w:r w:rsidRPr="0055318D">
        <w:rPr>
          <w:rFonts w:ascii="Times New Roman" w:hAnsi="Times New Roman" w:cs="Times New Roman"/>
          <w:b/>
          <w:i/>
          <w:sz w:val="32"/>
          <w:lang w:val="uk-UA"/>
        </w:rPr>
        <w:t>Каталогізатор</w:t>
      </w:r>
      <w:r w:rsidRPr="0055318D">
        <w:rPr>
          <w:rFonts w:ascii="Times New Roman" w:hAnsi="Times New Roman" w:cs="Times New Roman"/>
          <w:b/>
          <w:sz w:val="32"/>
          <w:lang w:val="uk-UA"/>
        </w:rPr>
        <w:t xml:space="preserve"> та методику введення бібліографічних записів (БЗ) на документи.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АРМ </w:t>
      </w:r>
      <w:r w:rsidRPr="0055318D">
        <w:rPr>
          <w:rFonts w:ascii="Times New Roman" w:hAnsi="Times New Roman" w:cs="Times New Roman"/>
          <w:i/>
          <w:sz w:val="32"/>
          <w:lang w:val="uk-UA"/>
        </w:rPr>
        <w:t>Каталогізатор</w:t>
      </w:r>
      <w:r w:rsidRPr="0055318D">
        <w:rPr>
          <w:rFonts w:ascii="Times New Roman" w:hAnsi="Times New Roman" w:cs="Times New Roman"/>
          <w:sz w:val="32"/>
          <w:lang w:val="uk-UA"/>
        </w:rPr>
        <w:t xml:space="preserve"> складається з функціональних підсистем: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w:t>
      </w:r>
      <w:r w:rsidRPr="0055318D">
        <w:rPr>
          <w:rFonts w:ascii="Times New Roman" w:hAnsi="Times New Roman" w:cs="Times New Roman"/>
          <w:b/>
          <w:i/>
          <w:sz w:val="32"/>
          <w:lang w:val="uk-UA"/>
        </w:rPr>
        <w:t>Підсистема “ВВІД” –</w:t>
      </w:r>
      <w:r w:rsidRPr="0055318D">
        <w:rPr>
          <w:rFonts w:ascii="Times New Roman" w:hAnsi="Times New Roman" w:cs="Times New Roman"/>
          <w:sz w:val="32"/>
          <w:lang w:val="uk-UA"/>
        </w:rPr>
        <w:t xml:space="preserve"> включає режими, що забезпечують </w:t>
      </w:r>
      <w:r w:rsidRPr="0055318D">
        <w:rPr>
          <w:rFonts w:ascii="Times New Roman" w:hAnsi="Times New Roman" w:cs="Times New Roman"/>
          <w:spacing w:val="-4"/>
          <w:sz w:val="32"/>
          <w:szCs w:val="32"/>
          <w:lang w:val="uk-UA"/>
        </w:rPr>
        <w:t>поповнення та коригування даних у вибраній БД. При цьому забезпечується можливість як введення БЗ нових документів, так і корегування</w:t>
      </w:r>
      <w:r w:rsidRPr="0055318D">
        <w:rPr>
          <w:rFonts w:ascii="Times New Roman" w:hAnsi="Times New Roman" w:cs="Times New Roman"/>
          <w:sz w:val="32"/>
          <w:lang w:val="uk-UA"/>
        </w:rPr>
        <w:t xml:space="preserve"> (зміни) документів, введених раніше (під документом розуміється один запис, що містить БЗ).</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Крім того, надається можливість формувати нові документи шляхом копіювання “застарілих”, а також робити пакети введення документів, підготовлених у вигляді текстового файлу будь-якими зовнішніми засобами.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1. Завантажуємо програму </w:t>
      </w:r>
      <w:r w:rsidRPr="0055318D">
        <w:rPr>
          <w:rFonts w:ascii="Times New Roman" w:hAnsi="Times New Roman" w:cs="Times New Roman"/>
          <w:i/>
          <w:sz w:val="32"/>
          <w:lang w:val="uk-UA"/>
        </w:rPr>
        <w:t>ИРБИС</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2. Обираємо АРМ </w:t>
      </w:r>
      <w:r w:rsidRPr="0055318D">
        <w:rPr>
          <w:rFonts w:ascii="Times New Roman" w:hAnsi="Times New Roman" w:cs="Times New Roman"/>
          <w:i/>
          <w:sz w:val="32"/>
          <w:lang w:val="uk-UA"/>
        </w:rPr>
        <w:t>Каталогізатор</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Компоненти інтерфейса, що реалізують функції введення даних, розміщені на робочій площині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Для переключення на площину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(якщо встановлена інша) необхідно клацнути </w:t>
      </w:r>
      <w:r w:rsidRPr="0055318D">
        <w:rPr>
          <w:rFonts w:ascii="Times New Roman" w:hAnsi="Times New Roman" w:cs="Times New Roman"/>
          <w:i/>
          <w:sz w:val="32"/>
          <w:lang w:val="uk-UA"/>
        </w:rPr>
        <w:t>мишкою</w:t>
      </w:r>
      <w:r w:rsidRPr="0055318D">
        <w:rPr>
          <w:rFonts w:ascii="Times New Roman" w:hAnsi="Times New Roman" w:cs="Times New Roman"/>
          <w:sz w:val="32"/>
          <w:lang w:val="uk-UA"/>
        </w:rPr>
        <w:t xml:space="preserve"> на закладці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в нижній частині інтерфейсу.</w:t>
      </w:r>
    </w:p>
    <w:p w:rsidR="00045958" w:rsidRPr="0055318D" w:rsidRDefault="00045958" w:rsidP="00045958">
      <w:pPr>
        <w:pStyle w:val="ad"/>
        <w:ind w:firstLine="709"/>
        <w:rPr>
          <w:spacing w:val="-4"/>
        </w:rPr>
      </w:pPr>
      <w:r w:rsidRPr="0055318D">
        <w:t xml:space="preserve">Основною особливістю робочої площини </w:t>
      </w:r>
      <w:r w:rsidRPr="0055318D">
        <w:rPr>
          <w:i/>
        </w:rPr>
        <w:t>Ввід</w:t>
      </w:r>
      <w:r w:rsidRPr="0055318D">
        <w:t xml:space="preserve"> є те, що вона, в </w:t>
      </w:r>
      <w:r w:rsidRPr="0055318D">
        <w:rPr>
          <w:spacing w:val="-4"/>
        </w:rPr>
        <w:t xml:space="preserve">свою чергу, має ще три підплощини. Таким чином, основним компонентом площини є перемикач із трьох закладок у верхній частині інтерфейсу, котрий слугує для переходу від однієї площини </w:t>
      </w:r>
      <w:r w:rsidRPr="0055318D">
        <w:rPr>
          <w:i/>
        </w:rPr>
        <w:t>Вводу</w:t>
      </w:r>
      <w:r w:rsidRPr="0055318D">
        <w:rPr>
          <w:spacing w:val="-4"/>
        </w:rPr>
        <w:t xml:space="preserve"> до іншої.</w:t>
      </w:r>
    </w:p>
    <w:p w:rsidR="00045958" w:rsidRPr="0055318D" w:rsidRDefault="00045958" w:rsidP="00045958">
      <w:pPr>
        <w:ind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Підплощина “База даних/МFN”</w:t>
      </w:r>
    </w:p>
    <w:p w:rsidR="00045958" w:rsidRPr="0055318D" w:rsidRDefault="00045958" w:rsidP="00045958">
      <w:pPr>
        <w:ind w:firstLine="709"/>
        <w:jc w:val="both"/>
        <w:rPr>
          <w:rFonts w:ascii="Times New Roman" w:hAnsi="Times New Roman" w:cs="Times New Roman"/>
          <w:b/>
          <w:i/>
          <w:sz w:val="32"/>
          <w:lang w:val="uk-UA"/>
        </w:rPr>
      </w:pPr>
      <w:r w:rsidRPr="0055318D">
        <w:rPr>
          <w:rFonts w:ascii="Times New Roman" w:hAnsi="Times New Roman" w:cs="Times New Roman"/>
          <w:b/>
          <w:i/>
          <w:sz w:val="32"/>
          <w:lang w:val="uk-UA"/>
        </w:rPr>
        <w:t>-//- -//- -//- “Результат пошуку”</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b/>
          <w:i/>
          <w:sz w:val="32"/>
          <w:lang w:val="uk-UA"/>
        </w:rPr>
        <w:t>-//- -//- -//- “Відмічено”</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(див. мал. 1).</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Всі </w:t>
      </w:r>
      <w:r w:rsidRPr="0055318D">
        <w:rPr>
          <w:rFonts w:ascii="Times New Roman" w:hAnsi="Times New Roman" w:cs="Times New Roman"/>
          <w:color w:val="000000"/>
          <w:sz w:val="32"/>
          <w:lang w:val="uk-UA"/>
        </w:rPr>
        <w:t>останні</w:t>
      </w:r>
      <w:r w:rsidRPr="0055318D">
        <w:rPr>
          <w:rFonts w:ascii="Times New Roman" w:hAnsi="Times New Roman" w:cs="Times New Roman"/>
          <w:sz w:val="32"/>
          <w:lang w:val="uk-UA"/>
        </w:rPr>
        <w:t xml:space="preserve"> компоненти площини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розміщені за межами закладок підплощин, але їх зміст визначається встановленим контекстом роботи, тобто, яка підплощина необхідна в даний час. Всі ці компоненти підрозділяються на групи: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Основні управлінські компоненти, – </w:t>
      </w:r>
      <w:r w:rsidRPr="0055318D">
        <w:rPr>
          <w:rFonts w:ascii="Times New Roman" w:hAnsi="Times New Roman" w:cs="Times New Roman"/>
          <w:sz w:val="32"/>
          <w:lang w:val="uk-UA"/>
        </w:rPr>
        <w:t xml:space="preserve">котрі розміщені в правій верхній частині інтерфейсу та реалізують основні функції управління документами в цілому; </w:t>
      </w:r>
      <w:r w:rsidRPr="0055318D">
        <w:rPr>
          <w:rFonts w:ascii="Times New Roman" w:hAnsi="Times New Roman" w:cs="Times New Roman"/>
          <w:i/>
          <w:sz w:val="32"/>
          <w:lang w:val="uk-UA"/>
        </w:rPr>
        <w:t>зона “Робочого листа (РЛ) вводу”</w:t>
      </w:r>
      <w:r w:rsidRPr="0055318D">
        <w:rPr>
          <w:rFonts w:ascii="Times New Roman" w:hAnsi="Times New Roman" w:cs="Times New Roman"/>
          <w:sz w:val="32"/>
          <w:lang w:val="uk-UA"/>
        </w:rPr>
        <w:t xml:space="preserve"> (включаючи меню РЛ), що розміщена в середній частині інтерфейсу і реалізує всі функції введення даних в поточний документ.</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Додаткові управлінські документи – </w:t>
      </w:r>
      <w:r w:rsidRPr="0055318D">
        <w:rPr>
          <w:rFonts w:ascii="Times New Roman" w:hAnsi="Times New Roman" w:cs="Times New Roman"/>
          <w:sz w:val="32"/>
          <w:lang w:val="uk-UA"/>
        </w:rPr>
        <w:t>розміщені в нижній частині інтерфейсу і реалізують додаткові функції управління документами в цілому.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Інформаційна панель – </w:t>
      </w:r>
      <w:r w:rsidRPr="0055318D">
        <w:rPr>
          <w:rFonts w:ascii="Times New Roman" w:hAnsi="Times New Roman" w:cs="Times New Roman"/>
          <w:sz w:val="32"/>
          <w:lang w:val="uk-UA"/>
        </w:rPr>
        <w:t>служить для відображення інформації про БД, поточного документа або поточного поля вводу.</w:t>
      </w:r>
    </w:p>
    <w:p w:rsidR="00045958" w:rsidRPr="0055318D" w:rsidRDefault="00045958" w:rsidP="00045958">
      <w:pPr>
        <w:ind w:firstLine="709"/>
        <w:jc w:val="both"/>
        <w:rPr>
          <w:rFonts w:ascii="Times New Roman" w:hAnsi="Times New Roman" w:cs="Times New Roman"/>
          <w:spacing w:val="-2"/>
          <w:sz w:val="32"/>
          <w:szCs w:val="32"/>
          <w:lang w:val="uk-UA"/>
        </w:rPr>
      </w:pPr>
      <w:r w:rsidRPr="0055318D">
        <w:rPr>
          <w:rFonts w:ascii="Times New Roman" w:hAnsi="Times New Roman" w:cs="Times New Roman"/>
          <w:b/>
          <w:i/>
          <w:spacing w:val="-2"/>
          <w:sz w:val="32"/>
          <w:szCs w:val="32"/>
          <w:lang w:val="uk-UA"/>
        </w:rPr>
        <w:t xml:space="preserve">Робочий лист введення (РЛ) – </w:t>
      </w:r>
      <w:r w:rsidRPr="0055318D">
        <w:rPr>
          <w:rFonts w:ascii="Times New Roman" w:hAnsi="Times New Roman" w:cs="Times New Roman"/>
          <w:spacing w:val="-2"/>
          <w:sz w:val="32"/>
          <w:szCs w:val="32"/>
          <w:lang w:val="uk-UA"/>
        </w:rPr>
        <w:t xml:space="preserve">є основним компонентом площини </w:t>
      </w:r>
      <w:r w:rsidRPr="0055318D">
        <w:rPr>
          <w:rFonts w:ascii="Times New Roman" w:hAnsi="Times New Roman" w:cs="Times New Roman"/>
          <w:i/>
          <w:sz w:val="32"/>
          <w:lang w:val="uk-UA"/>
        </w:rPr>
        <w:t>Ввід</w:t>
      </w:r>
      <w:r w:rsidRPr="0055318D">
        <w:rPr>
          <w:rFonts w:ascii="Times New Roman" w:hAnsi="Times New Roman" w:cs="Times New Roman"/>
          <w:spacing w:val="-2"/>
          <w:sz w:val="32"/>
          <w:szCs w:val="32"/>
          <w:lang w:val="uk-UA"/>
        </w:rPr>
        <w:t xml:space="preserve"> – представляє собою екранну форму, що служить для введення/корегування об’єкта БД. Він забезпечує необхідний набір елементів даних (полів), котрі розміщені у визначеній послідовності. В залежності від БД система пропонує набір різних сценаріїв уведення, </w:t>
      </w:r>
      <w:r w:rsidRPr="0055318D">
        <w:rPr>
          <w:rFonts w:ascii="Times New Roman" w:hAnsi="Times New Roman" w:cs="Times New Roman"/>
          <w:spacing w:val="-2"/>
          <w:sz w:val="32"/>
          <w:szCs w:val="32"/>
          <w:lang w:val="uk-UA"/>
        </w:rPr>
        <w:lastRenderedPageBreak/>
        <w:t xml:space="preserve">тобто різні види РЛ. Так, наприклад, для БД </w:t>
      </w:r>
      <w:r w:rsidRPr="0055318D">
        <w:rPr>
          <w:rFonts w:ascii="Times New Roman" w:hAnsi="Times New Roman" w:cs="Times New Roman"/>
          <w:i/>
          <w:spacing w:val="-2"/>
          <w:sz w:val="32"/>
          <w:szCs w:val="32"/>
          <w:lang w:val="uk-UA"/>
        </w:rPr>
        <w:t>Електронний каталог</w:t>
      </w:r>
      <w:r w:rsidRPr="0055318D">
        <w:rPr>
          <w:rFonts w:ascii="Times New Roman" w:hAnsi="Times New Roman" w:cs="Times New Roman"/>
          <w:spacing w:val="-2"/>
          <w:sz w:val="32"/>
          <w:szCs w:val="32"/>
          <w:lang w:val="uk-UA"/>
        </w:rPr>
        <w:t xml:space="preserve"> система пропонує набір РЛ, призначених для введення/корегування різних видів бібліографічного опису. Для вибору та установки визначеного робочого листа служить меню </w:t>
      </w:r>
      <w:r w:rsidRPr="0055318D">
        <w:rPr>
          <w:rFonts w:ascii="Times New Roman" w:hAnsi="Times New Roman" w:cs="Times New Roman"/>
          <w:i/>
          <w:spacing w:val="-2"/>
          <w:sz w:val="32"/>
          <w:szCs w:val="32"/>
          <w:lang w:val="uk-UA"/>
        </w:rPr>
        <w:t>РЛ</w:t>
      </w:r>
      <w:r w:rsidRPr="0055318D">
        <w:rPr>
          <w:rFonts w:ascii="Times New Roman" w:hAnsi="Times New Roman" w:cs="Times New Roman"/>
          <w:spacing w:val="-2"/>
          <w:sz w:val="32"/>
          <w:szCs w:val="32"/>
          <w:lang w:val="uk-UA"/>
        </w:rPr>
        <w:t xml:space="preserve"> (в нижній частині інтерфейсу).</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z w:val="32"/>
          <w:lang w:val="uk-UA"/>
        </w:rPr>
        <w:t xml:space="preserve">РЛ введення може складатися зі сторінок РЛ. Перехід від одної сторінки до іншої відбувається за допомогою закладок. Ім’я закладки (сторінки) відображає склад і призначення елементів даних, що згруповані на сторінці РЛ. Останньою або єдиною сторінкою кожного РЛ є сторінка під назвою </w:t>
      </w:r>
      <w:r w:rsidRPr="0055318D">
        <w:rPr>
          <w:rFonts w:ascii="Times New Roman" w:hAnsi="Times New Roman" w:cs="Times New Roman"/>
          <w:i/>
          <w:sz w:val="32"/>
          <w:lang w:val="uk-UA"/>
        </w:rPr>
        <w:t>додаткова</w:t>
      </w:r>
      <w:r w:rsidRPr="0055318D">
        <w:rPr>
          <w:rFonts w:ascii="Times New Roman" w:hAnsi="Times New Roman" w:cs="Times New Roman"/>
          <w:sz w:val="32"/>
          <w:lang w:val="uk-UA"/>
        </w:rPr>
        <w:t xml:space="preserve">, котра слугує для представлення </w:t>
      </w:r>
      <w:r w:rsidRPr="0055318D">
        <w:rPr>
          <w:rFonts w:ascii="Times New Roman" w:hAnsi="Times New Roman" w:cs="Times New Roman"/>
          <w:spacing w:val="-4"/>
          <w:sz w:val="32"/>
          <w:szCs w:val="32"/>
          <w:lang w:val="uk-UA"/>
        </w:rPr>
        <w:t>елементів даних, що не передбачені в даному РЛ, тобто тих даних реального документа, котрим не вистачає місця на основних сторінках РЛ.</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Кожна сторінка РЛ представлена у вигляді таблиці РЛ. Вона розташовується на кожній сторінці РЛ площини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Один рядок цієї форми слугує для введення одного поля документа і складається із частин:</w:t>
      </w:r>
    </w:p>
    <w:p w:rsidR="00045958" w:rsidRPr="0055318D" w:rsidRDefault="00045958" w:rsidP="0016263B">
      <w:pPr>
        <w:numPr>
          <w:ilvl w:val="1"/>
          <w:numId w:val="109"/>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b/>
          <w:i/>
          <w:sz w:val="32"/>
          <w:lang w:val="uk-UA"/>
        </w:rPr>
        <w:t xml:space="preserve">Назва елемента – </w:t>
      </w:r>
      <w:r w:rsidRPr="0055318D">
        <w:rPr>
          <w:rFonts w:ascii="Times New Roman" w:hAnsi="Times New Roman" w:cs="Times New Roman"/>
          <w:sz w:val="32"/>
          <w:lang w:val="uk-UA"/>
        </w:rPr>
        <w:t>тут вказується повне найменування відповідного елемента даних.</w:t>
      </w:r>
    </w:p>
    <w:p w:rsidR="00045958" w:rsidRPr="0055318D" w:rsidRDefault="00045958" w:rsidP="0016263B">
      <w:pPr>
        <w:numPr>
          <w:ilvl w:val="1"/>
          <w:numId w:val="109"/>
        </w:numPr>
        <w:tabs>
          <w:tab w:val="left" w:pos="1122"/>
        </w:tabs>
        <w:spacing w:after="0" w:line="240" w:lineRule="auto"/>
        <w:ind w:left="0" w:firstLine="709"/>
        <w:jc w:val="both"/>
        <w:rPr>
          <w:rFonts w:ascii="Times New Roman" w:hAnsi="Times New Roman" w:cs="Times New Roman"/>
          <w:sz w:val="32"/>
          <w:lang w:val="uk-UA"/>
        </w:rPr>
      </w:pPr>
      <w:r w:rsidRPr="0055318D">
        <w:rPr>
          <w:rFonts w:ascii="Times New Roman" w:hAnsi="Times New Roman" w:cs="Times New Roman"/>
          <w:b/>
          <w:i/>
          <w:sz w:val="32"/>
          <w:lang w:val="uk-UA"/>
        </w:rPr>
        <w:t>№ –</w:t>
      </w:r>
      <w:r w:rsidRPr="0055318D">
        <w:rPr>
          <w:rFonts w:ascii="Times New Roman" w:hAnsi="Times New Roman" w:cs="Times New Roman"/>
          <w:sz w:val="32"/>
          <w:lang w:val="uk-UA"/>
        </w:rPr>
        <w:t xml:space="preserve"> вказується номер повторного поля, в тому випадку, якщо дане поле повторюється (в разі представлення декількох екземплярів одного елемента даних, наприклад, індексів ДРНТІ). Якщо елемент даних не повторюється, то в цій частині нічого не вказується. </w:t>
      </w:r>
    </w:p>
    <w:p w:rsidR="00045958" w:rsidRPr="0055318D" w:rsidRDefault="00045958" w:rsidP="0016263B">
      <w:pPr>
        <w:numPr>
          <w:ilvl w:val="1"/>
          <w:numId w:val="109"/>
        </w:numPr>
        <w:tabs>
          <w:tab w:val="left" w:pos="1122"/>
        </w:tabs>
        <w:spacing w:after="0" w:line="240" w:lineRule="auto"/>
        <w:ind w:left="0" w:firstLine="709"/>
        <w:jc w:val="both"/>
        <w:rPr>
          <w:rFonts w:ascii="Times New Roman" w:hAnsi="Times New Roman" w:cs="Times New Roman"/>
          <w:i/>
          <w:sz w:val="32"/>
          <w:lang w:val="uk-UA"/>
        </w:rPr>
      </w:pPr>
      <w:r w:rsidRPr="0055318D">
        <w:rPr>
          <w:rFonts w:ascii="Times New Roman" w:hAnsi="Times New Roman" w:cs="Times New Roman"/>
          <w:b/>
          <w:i/>
          <w:sz w:val="32"/>
          <w:lang w:val="uk-UA"/>
        </w:rPr>
        <w:t xml:space="preserve">Значення – </w:t>
      </w:r>
      <w:r w:rsidRPr="0055318D">
        <w:rPr>
          <w:rFonts w:ascii="Times New Roman" w:hAnsi="Times New Roman" w:cs="Times New Roman"/>
          <w:sz w:val="32"/>
          <w:lang w:val="uk-UA"/>
        </w:rPr>
        <w:t xml:space="preserve">це область введення, де виконується введення та корегування відповідного поля; область поточного поля виділяється іншим кольором </w:t>
      </w:r>
      <w:r w:rsidRPr="0055318D">
        <w:rPr>
          <w:rFonts w:ascii="Times New Roman" w:hAnsi="Times New Roman" w:cs="Times New Roman"/>
          <w:i/>
          <w:sz w:val="32"/>
          <w:lang w:val="uk-UA"/>
        </w:rPr>
        <w:t>(див. мал. 1).</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Нумерація наскрізного введення даних в РЛ введення здійснюється під управлінням Windows.</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Додатково пропонуються ще клавішні команди – (ЕSС) – відновлення вихідного значення поля, тобто, відміна усіх дій корегування, виконаних після того, як дане поле стало поточним.</w:t>
      </w:r>
    </w:p>
    <w:p w:rsidR="00045958" w:rsidRPr="0055318D" w:rsidRDefault="00045958" w:rsidP="00045958">
      <w:pPr>
        <w:tabs>
          <w:tab w:val="left" w:pos="1122"/>
        </w:tabs>
        <w:ind w:firstLine="709"/>
        <w:jc w:val="both"/>
        <w:rPr>
          <w:rFonts w:ascii="Times New Roman" w:hAnsi="Times New Roman" w:cs="Times New Roman"/>
          <w:sz w:val="20"/>
          <w:lang w:val="uk-UA"/>
        </w:rPr>
      </w:pPr>
    </w:p>
    <w:p w:rsidR="00045958" w:rsidRPr="0055318D" w:rsidRDefault="00045958" w:rsidP="00045958">
      <w:pPr>
        <w:tabs>
          <w:tab w:val="left" w:pos="1122"/>
        </w:tabs>
        <w:ind w:firstLine="709"/>
        <w:jc w:val="right"/>
        <w:rPr>
          <w:rFonts w:ascii="Times New Roman" w:hAnsi="Times New Roman" w:cs="Times New Roman"/>
          <w:i/>
          <w:color w:val="000000"/>
          <w:sz w:val="32"/>
          <w:lang w:val="uk-UA"/>
        </w:rPr>
      </w:pPr>
    </w:p>
    <w:p w:rsidR="00045958" w:rsidRPr="0055318D" w:rsidRDefault="00045958" w:rsidP="00045958">
      <w:pPr>
        <w:tabs>
          <w:tab w:val="left" w:pos="1122"/>
        </w:tabs>
        <w:ind w:firstLine="709"/>
        <w:jc w:val="right"/>
        <w:rPr>
          <w:rFonts w:ascii="Times New Roman" w:hAnsi="Times New Roman" w:cs="Times New Roman"/>
          <w:i/>
          <w:color w:val="000000"/>
          <w:sz w:val="32"/>
          <w:lang w:val="uk-UA"/>
        </w:rPr>
      </w:pPr>
    </w:p>
    <w:p w:rsidR="00045958" w:rsidRPr="0055318D" w:rsidRDefault="00045958" w:rsidP="00045958">
      <w:pPr>
        <w:tabs>
          <w:tab w:val="left" w:pos="1122"/>
        </w:tabs>
        <w:ind w:firstLine="709"/>
        <w:jc w:val="right"/>
        <w:rPr>
          <w:rFonts w:ascii="Times New Roman" w:hAnsi="Times New Roman" w:cs="Times New Roman"/>
          <w:i/>
          <w:color w:val="000000"/>
          <w:sz w:val="32"/>
          <w:lang w:val="uk-UA"/>
        </w:rPr>
      </w:pPr>
    </w:p>
    <w:p w:rsidR="00045958" w:rsidRPr="0055318D" w:rsidRDefault="00045958" w:rsidP="00045958">
      <w:pPr>
        <w:tabs>
          <w:tab w:val="left" w:pos="1122"/>
        </w:tabs>
        <w:ind w:firstLine="709"/>
        <w:jc w:val="right"/>
        <w:rPr>
          <w:rFonts w:ascii="Times New Roman" w:hAnsi="Times New Roman" w:cs="Times New Roman"/>
          <w:i/>
          <w:color w:val="000000"/>
          <w:sz w:val="32"/>
          <w:lang w:val="uk-UA"/>
        </w:rPr>
      </w:pPr>
      <w:r w:rsidRPr="0055318D">
        <w:rPr>
          <w:rFonts w:ascii="Times New Roman" w:hAnsi="Times New Roman" w:cs="Times New Roman"/>
          <w:i/>
          <w:color w:val="000000"/>
          <w:sz w:val="32"/>
          <w:lang w:val="uk-UA"/>
        </w:rPr>
        <w:t>Мал. 1</w:t>
      </w:r>
    </w:p>
    <w:p w:rsidR="00045958" w:rsidRPr="0055318D" w:rsidRDefault="00045958" w:rsidP="00045958">
      <w:pPr>
        <w:tabs>
          <w:tab w:val="left" w:pos="1122"/>
        </w:tabs>
        <w:ind w:firstLine="709"/>
        <w:jc w:val="both"/>
        <w:rPr>
          <w:rFonts w:ascii="Times New Roman" w:hAnsi="Times New Roman" w:cs="Times New Roman"/>
          <w:color w:val="000000"/>
          <w:sz w:val="18"/>
          <w:szCs w:val="18"/>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Форма робочого листа вводу</w:t>
      </w:r>
    </w:p>
    <w:p w:rsidR="00045958" w:rsidRPr="0055318D" w:rsidRDefault="00045958" w:rsidP="00045958">
      <w:pPr>
        <w:tabs>
          <w:tab w:val="left" w:pos="1122"/>
        </w:tabs>
        <w:jc w:val="center"/>
        <w:rPr>
          <w:rFonts w:ascii="Times New Roman" w:hAnsi="Times New Roman" w:cs="Times New Roman"/>
          <w:b/>
          <w:sz w:val="32"/>
          <w:lang w:val="uk-UA"/>
        </w:rPr>
      </w:pPr>
    </w:p>
    <w:p w:rsidR="00045958" w:rsidRPr="0055318D" w:rsidRDefault="00045958" w:rsidP="00045958">
      <w:pPr>
        <w:tabs>
          <w:tab w:val="left" w:pos="1122"/>
        </w:tabs>
        <w:ind w:firstLine="709"/>
        <w:jc w:val="both"/>
        <w:rPr>
          <w:rFonts w:ascii="Times New Roman" w:hAnsi="Times New Roman" w:cs="Times New Roman"/>
          <w:color w:val="000000"/>
          <w:sz w:val="32"/>
          <w:lang w:val="uk-UA"/>
        </w:rPr>
      </w:pPr>
      <w:r w:rsidRPr="0055318D">
        <w:rPr>
          <w:rFonts w:ascii="Times New Roman" w:hAnsi="Times New Roman" w:cs="Times New Roman"/>
          <w:noProof/>
        </w:rPr>
        <w:drawing>
          <wp:anchor distT="0" distB="0" distL="114935" distR="114935" simplePos="0" relativeHeight="251674624" behindDoc="0" locked="0" layoutInCell="1" allowOverlap="1">
            <wp:simplePos x="0" y="0"/>
            <wp:positionH relativeFrom="column">
              <wp:posOffset>0</wp:posOffset>
            </wp:positionH>
            <wp:positionV relativeFrom="paragraph">
              <wp:posOffset>0</wp:posOffset>
            </wp:positionV>
            <wp:extent cx="6117590" cy="3622675"/>
            <wp:effectExtent l="1905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6117590" cy="3622675"/>
                    </a:xfrm>
                    <a:prstGeom prst="rect">
                      <a:avLst/>
                    </a:prstGeom>
                    <a:solidFill>
                      <a:srgbClr val="FFFFFF"/>
                    </a:solidFill>
                    <a:ln w="9525">
                      <a:noFill/>
                      <a:miter lim="800000"/>
                      <a:headEnd/>
                      <a:tailEnd/>
                    </a:ln>
                  </pic:spPr>
                </pic:pic>
              </a:graphicData>
            </a:graphic>
          </wp:anchor>
        </w:drawing>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Установка поточного поля може здійснюватись довільно за допомогою </w:t>
      </w:r>
      <w:r w:rsidRPr="0055318D">
        <w:rPr>
          <w:rFonts w:ascii="Times New Roman" w:hAnsi="Times New Roman" w:cs="Times New Roman"/>
          <w:i/>
          <w:sz w:val="32"/>
          <w:lang w:val="uk-UA"/>
        </w:rPr>
        <w:t>мишки.</w:t>
      </w:r>
      <w:r w:rsidRPr="0055318D">
        <w:rPr>
          <w:rFonts w:ascii="Times New Roman" w:hAnsi="Times New Roman" w:cs="Times New Roman"/>
          <w:sz w:val="32"/>
          <w:lang w:val="uk-UA"/>
        </w:rPr>
        <w:t xml:space="preserve"> Для створення нового екземпляру поля, що повторюється, необхідно клацнути </w:t>
      </w:r>
      <w:r w:rsidRPr="0055318D">
        <w:rPr>
          <w:rFonts w:ascii="Times New Roman" w:hAnsi="Times New Roman" w:cs="Times New Roman"/>
          <w:i/>
          <w:sz w:val="32"/>
          <w:lang w:val="uk-UA"/>
        </w:rPr>
        <w:t>мишкою</w:t>
      </w:r>
      <w:r w:rsidRPr="0055318D">
        <w:rPr>
          <w:rFonts w:ascii="Times New Roman" w:hAnsi="Times New Roman" w:cs="Times New Roman"/>
          <w:sz w:val="32"/>
          <w:lang w:val="uk-UA"/>
        </w:rPr>
        <w:t xml:space="preserve"> по номеру повторення цього екземпляра поля, після котрого слід створити новий. Нове повторення створюється лише в тому випадку, коли попереднє і послідуюче – заповнені.</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переході до іншого поля введення система може здійснити </w:t>
      </w:r>
      <w:r w:rsidRPr="0055318D">
        <w:rPr>
          <w:rFonts w:ascii="Times New Roman" w:hAnsi="Times New Roman" w:cs="Times New Roman"/>
          <w:spacing w:val="-4"/>
          <w:sz w:val="32"/>
          <w:szCs w:val="32"/>
          <w:lang w:val="uk-UA"/>
        </w:rPr>
        <w:t>його формально-логічний контроль (ЛФК). При знаходженні помилок –</w:t>
      </w:r>
      <w:r w:rsidRPr="0055318D">
        <w:rPr>
          <w:rFonts w:ascii="Times New Roman" w:hAnsi="Times New Roman" w:cs="Times New Roman"/>
          <w:sz w:val="32"/>
          <w:lang w:val="uk-UA"/>
        </w:rPr>
        <w:t xml:space="preserve"> видається відповідне оповіщання. Для вводу полів система запропонує додаткові засоби, що спрощують процес введення і </w:t>
      </w:r>
      <w:r w:rsidRPr="0055318D">
        <w:rPr>
          <w:rFonts w:ascii="Times New Roman" w:hAnsi="Times New Roman" w:cs="Times New Roman"/>
          <w:sz w:val="32"/>
          <w:lang w:val="uk-UA"/>
        </w:rPr>
        <w:lastRenderedPageBreak/>
        <w:t>розширюють його можливості. Для цього є кнопка “Розширення засобів вводу” в області введення поточного поля.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Є такі розширення засобів вводу:</w:t>
      </w:r>
    </w:p>
    <w:p w:rsidR="00045958" w:rsidRPr="0055318D" w:rsidRDefault="00045958" w:rsidP="0016263B">
      <w:pPr>
        <w:numPr>
          <w:ilvl w:val="0"/>
          <w:numId w:val="6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Ввід з використанням меню-довідника.</w:t>
      </w:r>
    </w:p>
    <w:p w:rsidR="00045958" w:rsidRPr="0055318D" w:rsidRDefault="00045958" w:rsidP="0016263B">
      <w:pPr>
        <w:numPr>
          <w:ilvl w:val="0"/>
          <w:numId w:val="6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Ввід з використанням словника.</w:t>
      </w:r>
    </w:p>
    <w:p w:rsidR="00045958" w:rsidRPr="0055318D" w:rsidRDefault="00045958" w:rsidP="0016263B">
      <w:pPr>
        <w:numPr>
          <w:ilvl w:val="0"/>
          <w:numId w:val="6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Ввід з використанням вкладеного РЛ.</w:t>
      </w:r>
    </w:p>
    <w:p w:rsidR="00045958" w:rsidRPr="0055318D" w:rsidRDefault="00045958" w:rsidP="0016263B">
      <w:pPr>
        <w:numPr>
          <w:ilvl w:val="0"/>
          <w:numId w:val="6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Ввід з використанням багаторядкового вікна.</w:t>
      </w:r>
    </w:p>
    <w:p w:rsidR="00045958" w:rsidRPr="0055318D" w:rsidRDefault="00045958" w:rsidP="0016263B">
      <w:pPr>
        <w:numPr>
          <w:ilvl w:val="0"/>
          <w:numId w:val="60"/>
        </w:numPr>
        <w:tabs>
          <w:tab w:val="left" w:pos="1140"/>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 xml:space="preserve">Спеціальне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з використанням Рубрикатора ДРНТІ.</w:t>
      </w:r>
    </w:p>
    <w:p w:rsidR="00045958" w:rsidRPr="0055318D" w:rsidRDefault="00045958" w:rsidP="00045958">
      <w:pPr>
        <w:tabs>
          <w:tab w:val="left" w:pos="1122"/>
        </w:tabs>
        <w:ind w:firstLine="709"/>
        <w:jc w:val="right"/>
        <w:rPr>
          <w:rFonts w:ascii="Times New Roman" w:hAnsi="Times New Roman" w:cs="Times New Roman"/>
          <w:sz w:val="20"/>
          <w:szCs w:val="20"/>
          <w:lang w:val="uk-UA"/>
        </w:rPr>
      </w:pPr>
    </w:p>
    <w:p w:rsidR="00045958" w:rsidRPr="0055318D" w:rsidRDefault="00045958" w:rsidP="00045958">
      <w:pPr>
        <w:tabs>
          <w:tab w:val="left" w:pos="1122"/>
        </w:tabs>
        <w:ind w:firstLine="709"/>
        <w:jc w:val="right"/>
        <w:rPr>
          <w:rFonts w:ascii="Times New Roman" w:hAnsi="Times New Roman" w:cs="Times New Roman"/>
          <w:i/>
          <w:sz w:val="32"/>
          <w:szCs w:val="32"/>
          <w:lang w:val="uk-UA"/>
        </w:rPr>
      </w:pPr>
    </w:p>
    <w:p w:rsidR="00045958" w:rsidRPr="0055318D" w:rsidRDefault="00045958" w:rsidP="00045958">
      <w:pPr>
        <w:tabs>
          <w:tab w:val="left" w:pos="1122"/>
        </w:tabs>
        <w:ind w:firstLine="709"/>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Мал. 2</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Заповнення полів на документ у формі РЛ</w:t>
      </w:r>
    </w:p>
    <w:p w:rsidR="00045958" w:rsidRPr="0055318D" w:rsidRDefault="00045958" w:rsidP="00045958">
      <w:pPr>
        <w:tabs>
          <w:tab w:val="left" w:pos="1122"/>
        </w:tabs>
        <w:ind w:firstLine="709"/>
        <w:jc w:val="right"/>
        <w:rPr>
          <w:rFonts w:ascii="Times New Roman" w:hAnsi="Times New Roman" w:cs="Times New Roman"/>
          <w:sz w:val="20"/>
          <w:szCs w:val="20"/>
          <w:lang w:val="uk-UA"/>
        </w:rPr>
      </w:pPr>
    </w:p>
    <w:p w:rsidR="00045958" w:rsidRPr="0055318D" w:rsidRDefault="00045958" w:rsidP="00045958">
      <w:pPr>
        <w:pStyle w:val="4"/>
        <w:ind w:left="0" w:firstLine="709"/>
        <w:rPr>
          <w:sz w:val="16"/>
        </w:rPr>
      </w:pPr>
      <w:r w:rsidRPr="0055318D">
        <w:rPr>
          <w:noProof/>
          <w:lang w:val="ru-RU" w:eastAsia="ru-RU"/>
        </w:rPr>
        <w:drawing>
          <wp:anchor distT="0" distB="0" distL="114935" distR="114935" simplePos="0" relativeHeight="251675648" behindDoc="0" locked="0" layoutInCell="1" allowOverlap="1">
            <wp:simplePos x="0" y="0"/>
            <wp:positionH relativeFrom="column">
              <wp:posOffset>0</wp:posOffset>
            </wp:positionH>
            <wp:positionV relativeFrom="paragraph">
              <wp:posOffset>0</wp:posOffset>
            </wp:positionV>
            <wp:extent cx="6112510" cy="3435985"/>
            <wp:effectExtent l="19050" t="0" r="254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6112510" cy="3435985"/>
                    </a:xfrm>
                    <a:prstGeom prst="rect">
                      <a:avLst/>
                    </a:prstGeom>
                    <a:solidFill>
                      <a:srgbClr val="FFFFFF"/>
                    </a:solidFill>
                    <a:ln w="9525">
                      <a:noFill/>
                      <a:miter lim="800000"/>
                      <a:headEnd/>
                      <a:tailEnd/>
                    </a:ln>
                  </pic:spPr>
                </pic:pic>
              </a:graphicData>
            </a:graphic>
          </wp:anchor>
        </w:drawing>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Як видно на </w:t>
      </w:r>
      <w:r w:rsidRPr="0055318D">
        <w:rPr>
          <w:rFonts w:ascii="Times New Roman" w:hAnsi="Times New Roman" w:cs="Times New Roman"/>
          <w:i/>
          <w:sz w:val="32"/>
          <w:lang w:val="uk-UA"/>
        </w:rPr>
        <w:t>мал.  2,</w:t>
      </w:r>
      <w:r w:rsidRPr="0055318D">
        <w:rPr>
          <w:rFonts w:ascii="Times New Roman" w:hAnsi="Times New Roman" w:cs="Times New Roman"/>
          <w:sz w:val="32"/>
          <w:lang w:val="uk-UA"/>
        </w:rPr>
        <w:t xml:space="preserve"> в “таблиці РЛ вводу” за допомогою клавіатури заповнюються поля на БЗ документа. Якщо клацнути </w:t>
      </w:r>
      <w:r w:rsidRPr="0055318D">
        <w:rPr>
          <w:rFonts w:ascii="Times New Roman" w:hAnsi="Times New Roman" w:cs="Times New Roman"/>
          <w:i/>
          <w:sz w:val="32"/>
          <w:lang w:val="uk-UA"/>
        </w:rPr>
        <w:t>мишкою</w:t>
      </w:r>
      <w:r w:rsidRPr="0055318D">
        <w:rPr>
          <w:rFonts w:ascii="Times New Roman" w:hAnsi="Times New Roman" w:cs="Times New Roman"/>
          <w:sz w:val="32"/>
          <w:lang w:val="uk-UA"/>
        </w:rPr>
        <w:t xml:space="preserve"> в кінці поля, де є помітка ... (три крапки), то відкривається вікно для вводу даних в підполя. Після закінчення вводу даних на кожне поле натискаємо кнопку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і одночасно друкується каталожна картка на введений документ </w:t>
      </w:r>
      <w:r w:rsidRPr="0055318D">
        <w:rPr>
          <w:rFonts w:ascii="Times New Roman" w:hAnsi="Times New Roman" w:cs="Times New Roman"/>
          <w:i/>
          <w:sz w:val="32"/>
          <w:lang w:val="uk-UA"/>
        </w:rPr>
        <w:t>(див. мал. 2).</w:t>
      </w:r>
    </w:p>
    <w:p w:rsidR="00045958" w:rsidRPr="0055318D" w:rsidRDefault="00045958" w:rsidP="00045958">
      <w:pPr>
        <w:tabs>
          <w:tab w:val="left" w:pos="1122"/>
        </w:tabs>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Компоненти інтерфейсу, що реалізують функції пошуку, розміщені на робочій площині </w:t>
      </w:r>
      <w:r w:rsidRPr="0055318D">
        <w:rPr>
          <w:rFonts w:ascii="Times New Roman" w:hAnsi="Times New Roman" w:cs="Times New Roman"/>
          <w:i/>
          <w:sz w:val="32"/>
          <w:lang w:val="uk-UA"/>
        </w:rPr>
        <w:t>Пошук</w:t>
      </w:r>
      <w:r w:rsidRPr="0055318D">
        <w:rPr>
          <w:rFonts w:ascii="Times New Roman" w:hAnsi="Times New Roman" w:cs="Times New Roman"/>
          <w:sz w:val="32"/>
          <w:lang w:val="uk-UA"/>
        </w:rPr>
        <w:t>. Для переключення на площину Пошук (якщо встановлена інша) необхідно клацнути мишкою по закладці Пошук в нижній частині інтерфейсу (</w:t>
      </w:r>
      <w:r w:rsidRPr="0055318D">
        <w:rPr>
          <w:rFonts w:ascii="Times New Roman" w:hAnsi="Times New Roman" w:cs="Times New Roman"/>
          <w:i/>
          <w:sz w:val="32"/>
          <w:lang w:val="uk-UA"/>
        </w:rPr>
        <w:t>див. мал. 3).</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Компонента </w:t>
      </w:r>
      <w:r w:rsidRPr="0055318D">
        <w:rPr>
          <w:rFonts w:ascii="Times New Roman" w:hAnsi="Times New Roman" w:cs="Times New Roman"/>
          <w:i/>
          <w:sz w:val="32"/>
          <w:lang w:val="uk-UA"/>
        </w:rPr>
        <w:t>База даних</w:t>
      </w:r>
      <w:r w:rsidRPr="0055318D">
        <w:rPr>
          <w:rFonts w:ascii="Times New Roman" w:hAnsi="Times New Roman" w:cs="Times New Roman"/>
          <w:sz w:val="32"/>
          <w:lang w:val="uk-UA"/>
        </w:rPr>
        <w:t xml:space="preserve"> призначена для вибору та установки БД (розділу електронного каталога або тематичної БД), в котрій передбачається вести пошук.</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Компонента </w:t>
      </w:r>
      <w:r w:rsidRPr="0055318D">
        <w:rPr>
          <w:rFonts w:ascii="Times New Roman" w:hAnsi="Times New Roman" w:cs="Times New Roman"/>
          <w:i/>
          <w:sz w:val="32"/>
          <w:lang w:val="uk-UA"/>
        </w:rPr>
        <w:t>База даних</w:t>
      </w:r>
      <w:r w:rsidRPr="0055318D">
        <w:rPr>
          <w:rFonts w:ascii="Times New Roman" w:hAnsi="Times New Roman" w:cs="Times New Roman"/>
          <w:sz w:val="32"/>
          <w:lang w:val="uk-UA"/>
        </w:rPr>
        <w:t xml:space="preserve"> призначена для вибору елемента БЗ (ключові слова, автор, назва документа і т. п.) і відповідного словника, по якому передбачається провести пошук у визначеній БД.</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Останні компоненти площини </w:t>
      </w:r>
      <w:r w:rsidRPr="0055318D">
        <w:rPr>
          <w:rFonts w:ascii="Times New Roman" w:hAnsi="Times New Roman" w:cs="Times New Roman"/>
          <w:i/>
          <w:sz w:val="32"/>
          <w:lang w:val="uk-UA"/>
        </w:rPr>
        <w:t>Пошук</w:t>
      </w:r>
      <w:r w:rsidRPr="0055318D">
        <w:rPr>
          <w:rFonts w:ascii="Times New Roman" w:hAnsi="Times New Roman" w:cs="Times New Roman"/>
          <w:sz w:val="32"/>
          <w:lang w:val="uk-UA"/>
        </w:rPr>
        <w:t xml:space="preserve"> розташовані в трьох робочих областях:</w:t>
      </w:r>
    </w:p>
    <w:p w:rsidR="00045958" w:rsidRPr="0055318D" w:rsidRDefault="00045958" w:rsidP="00045958">
      <w:pPr>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Область</w:t>
      </w:r>
      <w:r w:rsidRPr="0055318D">
        <w:rPr>
          <w:rFonts w:ascii="Times New Roman" w:hAnsi="Times New Roman" w:cs="Times New Roman"/>
          <w:i/>
          <w:sz w:val="32"/>
          <w:lang w:val="uk-UA"/>
        </w:rPr>
        <w:t xml:space="preserve"> Словник</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 призначена для роботи зі словником, що відповідає обраному виду пошуку, з метою відбору пошукових термінів для поточного запиту.</w:t>
      </w:r>
    </w:p>
    <w:p w:rsidR="00045958" w:rsidRPr="0055318D" w:rsidRDefault="00045958" w:rsidP="00045958">
      <w:pPr>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Область</w:t>
      </w:r>
      <w:r w:rsidRPr="0055318D">
        <w:rPr>
          <w:rFonts w:ascii="Times New Roman" w:hAnsi="Times New Roman" w:cs="Times New Roman"/>
          <w:i/>
          <w:sz w:val="32"/>
          <w:lang w:val="uk-UA"/>
        </w:rPr>
        <w:t xml:space="preserve"> Поточний запит</w:t>
      </w:r>
      <w:r w:rsidRPr="0055318D">
        <w:rPr>
          <w:rFonts w:ascii="Times New Roman" w:hAnsi="Times New Roman" w:cs="Times New Roman"/>
          <w:b/>
          <w:i/>
          <w:sz w:val="32"/>
          <w:lang w:val="uk-UA"/>
        </w:rPr>
        <w:t xml:space="preserve"> – </w:t>
      </w:r>
      <w:r w:rsidRPr="0055318D">
        <w:rPr>
          <w:rFonts w:ascii="Times New Roman" w:hAnsi="Times New Roman" w:cs="Times New Roman"/>
          <w:sz w:val="32"/>
          <w:lang w:val="uk-UA"/>
        </w:rPr>
        <w:t>призначена для формування запиту на черговий запит.</w:t>
      </w:r>
    </w:p>
    <w:p w:rsidR="00045958" w:rsidRPr="0055318D" w:rsidRDefault="00045958" w:rsidP="00045958">
      <w:pPr>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Область</w:t>
      </w:r>
      <w:r w:rsidRPr="0055318D">
        <w:rPr>
          <w:rFonts w:ascii="Times New Roman" w:hAnsi="Times New Roman" w:cs="Times New Roman"/>
          <w:i/>
          <w:sz w:val="32"/>
          <w:lang w:val="uk-UA"/>
        </w:rPr>
        <w:t xml:space="preserve"> Виконані запити</w:t>
      </w:r>
      <w:r w:rsidRPr="0055318D">
        <w:rPr>
          <w:rFonts w:ascii="Times New Roman" w:hAnsi="Times New Roman" w:cs="Times New Roman"/>
          <w:b/>
          <w:i/>
          <w:sz w:val="32"/>
          <w:lang w:val="uk-UA"/>
        </w:rPr>
        <w:t xml:space="preserve"> </w:t>
      </w:r>
      <w:r w:rsidRPr="0055318D">
        <w:rPr>
          <w:rFonts w:ascii="Times New Roman" w:hAnsi="Times New Roman" w:cs="Times New Roman"/>
          <w:i/>
          <w:sz w:val="32"/>
          <w:lang w:val="uk-UA"/>
        </w:rPr>
        <w:t>–</w:t>
      </w:r>
      <w:r w:rsidRPr="0055318D">
        <w:rPr>
          <w:rFonts w:ascii="Times New Roman" w:hAnsi="Times New Roman" w:cs="Times New Roman"/>
          <w:b/>
          <w:i/>
          <w:sz w:val="32"/>
          <w:lang w:val="uk-UA"/>
        </w:rPr>
        <w:t xml:space="preserve"> </w:t>
      </w:r>
      <w:r w:rsidRPr="0055318D">
        <w:rPr>
          <w:rFonts w:ascii="Times New Roman" w:hAnsi="Times New Roman" w:cs="Times New Roman"/>
          <w:sz w:val="32"/>
          <w:lang w:val="uk-UA"/>
        </w:rPr>
        <w:t xml:space="preserve">призначена для накопичування відомостей про виконані запити і використання їх в поточному запиті з метою уточнення або об’єднання </w:t>
      </w:r>
      <w:r w:rsidRPr="0055318D">
        <w:rPr>
          <w:rFonts w:ascii="Times New Roman" w:hAnsi="Times New Roman" w:cs="Times New Roman"/>
          <w:i/>
          <w:sz w:val="32"/>
          <w:lang w:val="uk-UA"/>
        </w:rPr>
        <w:t>(див. мал. 3</w:t>
      </w:r>
      <w:r w:rsidRPr="0055318D">
        <w:rPr>
          <w:rFonts w:ascii="Times New Roman" w:hAnsi="Times New Roman" w:cs="Times New Roman"/>
          <w:sz w:val="32"/>
          <w:lang w:val="uk-UA"/>
        </w:rPr>
        <w:t>).</w:t>
      </w:r>
    </w:p>
    <w:p w:rsidR="00045958" w:rsidRPr="0055318D" w:rsidRDefault="00045958" w:rsidP="00045958">
      <w:pPr>
        <w:ind w:firstLine="684"/>
        <w:jc w:val="right"/>
        <w:rPr>
          <w:rFonts w:ascii="Times New Roman" w:hAnsi="Times New Roman" w:cs="Times New Roman"/>
          <w:i/>
          <w:sz w:val="32"/>
          <w:szCs w:val="32"/>
          <w:lang w:val="uk-UA"/>
        </w:rPr>
      </w:pPr>
    </w:p>
    <w:p w:rsidR="00045958" w:rsidRPr="0055318D" w:rsidRDefault="00045958" w:rsidP="00045958">
      <w:pPr>
        <w:ind w:firstLine="684"/>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Мал. 3</w:t>
      </w:r>
    </w:p>
    <w:p w:rsidR="00045958" w:rsidRPr="0055318D" w:rsidRDefault="00045958" w:rsidP="00045958">
      <w:pPr>
        <w:ind w:firstLine="684"/>
        <w:jc w:val="both"/>
        <w:rPr>
          <w:rFonts w:ascii="Times New Roman" w:hAnsi="Times New Roman" w:cs="Times New Roman"/>
          <w:b/>
          <w:sz w:val="20"/>
          <w:szCs w:val="20"/>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noProof/>
        </w:rPr>
        <w:lastRenderedPageBreak/>
        <w:drawing>
          <wp:anchor distT="0" distB="0" distL="114935" distR="114935" simplePos="0" relativeHeight="251680768" behindDoc="0" locked="0" layoutInCell="1" allowOverlap="1">
            <wp:simplePos x="0" y="0"/>
            <wp:positionH relativeFrom="column">
              <wp:posOffset>0</wp:posOffset>
            </wp:positionH>
            <wp:positionV relativeFrom="paragraph">
              <wp:posOffset>344805</wp:posOffset>
            </wp:positionV>
            <wp:extent cx="6110605" cy="3589020"/>
            <wp:effectExtent l="19050" t="0" r="444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110605" cy="3589020"/>
                    </a:xfrm>
                    <a:prstGeom prst="rect">
                      <a:avLst/>
                    </a:prstGeom>
                    <a:solidFill>
                      <a:srgbClr val="FFFFFF"/>
                    </a:solidFill>
                    <a:ln w="9525">
                      <a:noFill/>
                      <a:miter lim="800000"/>
                      <a:headEnd/>
                      <a:tailEnd/>
                    </a:ln>
                  </pic:spPr>
                </pic:pic>
              </a:graphicData>
            </a:graphic>
          </wp:anchor>
        </w:drawing>
      </w:r>
      <w:r w:rsidRPr="0055318D">
        <w:rPr>
          <w:rFonts w:ascii="Times New Roman" w:hAnsi="Times New Roman" w:cs="Times New Roman"/>
          <w:b/>
          <w:sz w:val="32"/>
          <w:szCs w:val="32"/>
          <w:lang w:val="uk-UA"/>
        </w:rPr>
        <w:t>Форма пошуку інформації</w:t>
      </w:r>
    </w:p>
    <w:p w:rsidR="00045958" w:rsidRPr="0055318D" w:rsidRDefault="00045958" w:rsidP="00045958">
      <w:pPr>
        <w:rPr>
          <w:rFonts w:ascii="Times New Roman" w:hAnsi="Times New Roman" w:cs="Times New Roman"/>
          <w:lang w:val="uk-UA"/>
        </w:rPr>
      </w:pP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Треба відмітити, що для ефективності пошуку система дає можливість використовувати логічні оператори пошуку: кон’юнкції (і), диз’юнкції (або), заперечення – ні. Як пошукові ознаки можуть використовуватись введені поля на документи </w:t>
      </w:r>
      <w:r w:rsidRPr="0055318D">
        <w:rPr>
          <w:rFonts w:ascii="Times New Roman" w:hAnsi="Times New Roman" w:cs="Times New Roman"/>
          <w:i/>
          <w:sz w:val="32"/>
          <w:lang w:val="uk-UA"/>
        </w:rPr>
        <w:t>(див. мал. 3).</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Компоненти інтерфейсу, що реалізують функції </w:t>
      </w:r>
      <w:r w:rsidRPr="0055318D">
        <w:rPr>
          <w:rFonts w:ascii="Times New Roman" w:hAnsi="Times New Roman" w:cs="Times New Roman"/>
          <w:i/>
          <w:sz w:val="32"/>
          <w:lang w:val="uk-UA"/>
        </w:rPr>
        <w:t>Перегляду/Виводу,</w:t>
      </w:r>
      <w:r w:rsidRPr="0055318D">
        <w:rPr>
          <w:rFonts w:ascii="Times New Roman" w:hAnsi="Times New Roman" w:cs="Times New Roman"/>
          <w:sz w:val="32"/>
          <w:lang w:val="uk-UA"/>
        </w:rPr>
        <w:t xml:space="preserve"> розміщені на робочій площині </w:t>
      </w:r>
      <w:r w:rsidRPr="0055318D">
        <w:rPr>
          <w:rFonts w:ascii="Times New Roman" w:hAnsi="Times New Roman" w:cs="Times New Roman"/>
          <w:i/>
          <w:sz w:val="32"/>
          <w:lang w:val="uk-UA"/>
        </w:rPr>
        <w:t>Перегляд/Вивід</w:t>
      </w:r>
      <w:r w:rsidRPr="0055318D">
        <w:rPr>
          <w:rFonts w:ascii="Times New Roman" w:hAnsi="Times New Roman" w:cs="Times New Roman"/>
          <w:sz w:val="32"/>
          <w:lang w:val="uk-UA"/>
        </w:rPr>
        <w:t xml:space="preserve">. Для </w:t>
      </w:r>
      <w:r w:rsidRPr="0055318D">
        <w:rPr>
          <w:rFonts w:ascii="Times New Roman" w:hAnsi="Times New Roman" w:cs="Times New Roman"/>
          <w:spacing w:val="-4"/>
          <w:sz w:val="32"/>
          <w:szCs w:val="32"/>
          <w:lang w:val="uk-UA"/>
        </w:rPr>
        <w:t xml:space="preserve">переключення на цю площину необхідно клацнути </w:t>
      </w:r>
      <w:r w:rsidRPr="0055318D">
        <w:rPr>
          <w:rFonts w:ascii="Times New Roman" w:hAnsi="Times New Roman" w:cs="Times New Roman"/>
          <w:i/>
          <w:spacing w:val="-4"/>
          <w:sz w:val="32"/>
          <w:szCs w:val="32"/>
          <w:lang w:val="uk-UA"/>
        </w:rPr>
        <w:t>мишкою</w:t>
      </w:r>
      <w:r w:rsidRPr="0055318D">
        <w:rPr>
          <w:rFonts w:ascii="Times New Roman" w:hAnsi="Times New Roman" w:cs="Times New Roman"/>
          <w:spacing w:val="-4"/>
          <w:sz w:val="32"/>
          <w:szCs w:val="32"/>
          <w:lang w:val="uk-UA"/>
        </w:rPr>
        <w:t xml:space="preserve"> по закладці</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Перегляд/Вивід</w:t>
      </w:r>
      <w:r w:rsidRPr="0055318D">
        <w:rPr>
          <w:rFonts w:ascii="Times New Roman" w:hAnsi="Times New Roman" w:cs="Times New Roman"/>
          <w:sz w:val="32"/>
          <w:lang w:val="uk-UA"/>
        </w:rPr>
        <w:t xml:space="preserve"> в нижній частині інтерфейсу. Особливістю цієї робочої площини є те, що вона складається із двох підплощин, котрі </w:t>
      </w:r>
      <w:r w:rsidRPr="0055318D">
        <w:rPr>
          <w:rFonts w:ascii="Times New Roman" w:hAnsi="Times New Roman" w:cs="Times New Roman"/>
          <w:spacing w:val="-4"/>
          <w:sz w:val="32"/>
          <w:szCs w:val="32"/>
          <w:lang w:val="uk-UA"/>
        </w:rPr>
        <w:t>організовують два незалежних контексти роботи. Основним компонентом площини є перемикач із двох закладок у верхній частині інтерфейсу,</w:t>
      </w:r>
      <w:r w:rsidRPr="0055318D">
        <w:rPr>
          <w:rFonts w:ascii="Times New Roman" w:hAnsi="Times New Roman" w:cs="Times New Roman"/>
          <w:sz w:val="32"/>
          <w:lang w:val="uk-UA"/>
        </w:rPr>
        <w:t xml:space="preserve"> котрий слугує для переходу від однієї площини </w:t>
      </w:r>
      <w:r w:rsidRPr="0055318D">
        <w:rPr>
          <w:rFonts w:ascii="Times New Roman" w:hAnsi="Times New Roman" w:cs="Times New Roman"/>
          <w:i/>
          <w:sz w:val="32"/>
          <w:lang w:val="uk-UA"/>
        </w:rPr>
        <w:t>Ввід</w:t>
      </w:r>
      <w:r w:rsidRPr="0055318D">
        <w:rPr>
          <w:rFonts w:ascii="Times New Roman" w:hAnsi="Times New Roman" w:cs="Times New Roman"/>
          <w:sz w:val="32"/>
          <w:lang w:val="uk-UA"/>
        </w:rPr>
        <w:t xml:space="preserve"> до іншої:</w:t>
      </w:r>
    </w:p>
    <w:p w:rsidR="00045958" w:rsidRPr="0055318D" w:rsidRDefault="00045958" w:rsidP="0016263B">
      <w:pPr>
        <w:numPr>
          <w:ilvl w:val="1"/>
          <w:numId w:val="110"/>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підплощина </w:t>
      </w:r>
      <w:r w:rsidRPr="0055318D">
        <w:rPr>
          <w:rFonts w:ascii="Times New Roman" w:hAnsi="Times New Roman" w:cs="Times New Roman"/>
          <w:i/>
          <w:sz w:val="32"/>
          <w:lang w:val="uk-UA"/>
        </w:rPr>
        <w:t>База даних/МFN</w:t>
      </w:r>
      <w:r w:rsidRPr="0055318D">
        <w:rPr>
          <w:rFonts w:ascii="Times New Roman" w:hAnsi="Times New Roman" w:cs="Times New Roman"/>
          <w:sz w:val="32"/>
          <w:lang w:val="uk-UA"/>
        </w:rPr>
        <w:t>,</w:t>
      </w:r>
    </w:p>
    <w:p w:rsidR="00045958" w:rsidRPr="0055318D" w:rsidRDefault="00045958" w:rsidP="0016263B">
      <w:pPr>
        <w:numPr>
          <w:ilvl w:val="1"/>
          <w:numId w:val="110"/>
        </w:numPr>
        <w:tabs>
          <w:tab w:val="left" w:pos="1122"/>
        </w:tabs>
        <w:spacing w:after="0" w:line="240" w:lineRule="auto"/>
        <w:ind w:left="0"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підплощина </w:t>
      </w:r>
      <w:r w:rsidRPr="0055318D">
        <w:rPr>
          <w:rFonts w:ascii="Times New Roman" w:hAnsi="Times New Roman" w:cs="Times New Roman"/>
          <w:i/>
          <w:sz w:val="32"/>
          <w:lang w:val="uk-UA"/>
        </w:rPr>
        <w:t>Результати пошуку</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(див. мал. 4).</w:t>
      </w:r>
    </w:p>
    <w:p w:rsidR="00045958" w:rsidRPr="0055318D" w:rsidRDefault="00045958" w:rsidP="00045958">
      <w:pPr>
        <w:pStyle w:val="8"/>
        <w:ind w:left="0" w:firstLine="684"/>
        <w:jc w:val="right"/>
        <w:rPr>
          <w:i/>
        </w:rPr>
      </w:pPr>
      <w:r w:rsidRPr="0055318D">
        <w:rPr>
          <w:i/>
        </w:rPr>
        <w:lastRenderedPageBreak/>
        <w:t>Мал. 4</w:t>
      </w:r>
    </w:p>
    <w:p w:rsidR="00045958" w:rsidRPr="0055318D" w:rsidRDefault="00045958" w:rsidP="00045958">
      <w:pPr>
        <w:pStyle w:val="8"/>
        <w:jc w:val="center"/>
        <w:rPr>
          <w:b/>
          <w:sz w:val="20"/>
          <w:szCs w:val="20"/>
        </w:rPr>
      </w:pPr>
    </w:p>
    <w:p w:rsidR="00045958" w:rsidRPr="0055318D" w:rsidRDefault="00045958" w:rsidP="00045958">
      <w:pPr>
        <w:pStyle w:val="8"/>
        <w:jc w:val="center"/>
        <w:rPr>
          <w:b/>
        </w:rPr>
      </w:pPr>
      <w:r w:rsidRPr="0055318D">
        <w:rPr>
          <w:b/>
        </w:rPr>
        <w:t>Форма результатів пошуку</w:t>
      </w:r>
    </w:p>
    <w:p w:rsidR="00045958" w:rsidRPr="0055318D" w:rsidRDefault="00045958" w:rsidP="00045958">
      <w:pPr>
        <w:tabs>
          <w:tab w:val="left" w:pos="1122"/>
        </w:tabs>
        <w:ind w:firstLine="748"/>
        <w:jc w:val="both"/>
        <w:rPr>
          <w:rFonts w:ascii="Times New Roman" w:hAnsi="Times New Roman" w:cs="Times New Roman"/>
          <w:b/>
          <w:sz w:val="20"/>
          <w:szCs w:val="20"/>
          <w:lang w:val="uk-UA"/>
        </w:rPr>
      </w:pPr>
      <w:r w:rsidRPr="0055318D">
        <w:rPr>
          <w:rFonts w:ascii="Times New Roman" w:hAnsi="Times New Roman" w:cs="Times New Roman"/>
          <w:noProof/>
        </w:rPr>
        <w:drawing>
          <wp:anchor distT="0" distB="0" distL="114935" distR="114935" simplePos="0" relativeHeight="251682816" behindDoc="0" locked="0" layoutInCell="1" allowOverlap="1">
            <wp:simplePos x="0" y="0"/>
            <wp:positionH relativeFrom="column">
              <wp:posOffset>36195</wp:posOffset>
            </wp:positionH>
            <wp:positionV relativeFrom="paragraph">
              <wp:posOffset>167640</wp:posOffset>
            </wp:positionV>
            <wp:extent cx="6114415" cy="4542790"/>
            <wp:effectExtent l="19050" t="0" r="63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6114415" cy="4542790"/>
                    </a:xfrm>
                    <a:prstGeom prst="rect">
                      <a:avLst/>
                    </a:prstGeom>
                    <a:solidFill>
                      <a:srgbClr val="FFFFFF"/>
                    </a:solidFill>
                    <a:ln w="9525">
                      <a:noFill/>
                      <a:miter lim="800000"/>
                      <a:headEnd/>
                      <a:tailEnd/>
                    </a:ln>
                  </pic:spPr>
                </pic:pic>
              </a:graphicData>
            </a:graphic>
          </wp:anchor>
        </w:drawing>
      </w:r>
    </w:p>
    <w:p w:rsidR="00045958" w:rsidRPr="0055318D" w:rsidRDefault="00045958" w:rsidP="00045958">
      <w:pPr>
        <w:tabs>
          <w:tab w:val="left" w:pos="1122"/>
        </w:tabs>
        <w:ind w:firstLine="748"/>
        <w:jc w:val="both"/>
        <w:rPr>
          <w:rFonts w:ascii="Times New Roman" w:hAnsi="Times New Roman" w:cs="Times New Roman"/>
          <w:sz w:val="32"/>
          <w:lang w:val="uk-UA"/>
        </w:rPr>
      </w:pP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Всі інші компоненти площини </w:t>
      </w:r>
      <w:r w:rsidRPr="0055318D">
        <w:rPr>
          <w:rFonts w:ascii="Times New Roman" w:hAnsi="Times New Roman" w:cs="Times New Roman"/>
          <w:i/>
          <w:sz w:val="32"/>
          <w:lang w:val="uk-UA"/>
        </w:rPr>
        <w:t>Перегляд/Вивід</w:t>
      </w:r>
      <w:r w:rsidRPr="0055318D">
        <w:rPr>
          <w:rFonts w:ascii="Times New Roman" w:hAnsi="Times New Roman" w:cs="Times New Roman"/>
          <w:sz w:val="32"/>
          <w:lang w:val="uk-UA"/>
        </w:rPr>
        <w:t xml:space="preserve"> розміщені за межами закладок підплощин, але їх зміст визначається встановленим контекстом роботи, тобто, яка площина в даний момент вибрана. Всі ці компоненти розташовані по трьох робочих областях:</w:t>
      </w:r>
    </w:p>
    <w:p w:rsidR="00045958" w:rsidRPr="0055318D" w:rsidRDefault="00045958" w:rsidP="0016263B">
      <w:pPr>
        <w:numPr>
          <w:ilvl w:val="1"/>
          <w:numId w:val="111"/>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область </w:t>
      </w:r>
      <w:r w:rsidRPr="0055318D">
        <w:rPr>
          <w:rFonts w:ascii="Times New Roman" w:hAnsi="Times New Roman" w:cs="Times New Roman"/>
          <w:i/>
          <w:sz w:val="32"/>
          <w:lang w:val="uk-UA"/>
        </w:rPr>
        <w:t>Список документів</w:t>
      </w:r>
      <w:r w:rsidRPr="0055318D">
        <w:rPr>
          <w:rFonts w:ascii="Times New Roman" w:hAnsi="Times New Roman" w:cs="Times New Roman"/>
          <w:sz w:val="32"/>
          <w:lang w:val="uk-UA"/>
        </w:rPr>
        <w:t>;</w:t>
      </w:r>
    </w:p>
    <w:p w:rsidR="00045958" w:rsidRPr="0055318D" w:rsidRDefault="00045958" w:rsidP="0016263B">
      <w:pPr>
        <w:numPr>
          <w:ilvl w:val="1"/>
          <w:numId w:val="111"/>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область Повний опис;</w:t>
      </w:r>
    </w:p>
    <w:p w:rsidR="00045958" w:rsidRPr="0055318D" w:rsidRDefault="00045958" w:rsidP="0016263B">
      <w:pPr>
        <w:numPr>
          <w:ilvl w:val="1"/>
          <w:numId w:val="111"/>
        </w:numPr>
        <w:tabs>
          <w:tab w:val="left" w:pos="1122"/>
        </w:tabs>
        <w:spacing w:after="0" w:line="240" w:lineRule="auto"/>
        <w:ind w:left="0"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область кнопок </w:t>
      </w:r>
      <w:r w:rsidRPr="0055318D">
        <w:rPr>
          <w:rFonts w:ascii="Times New Roman" w:hAnsi="Times New Roman" w:cs="Times New Roman"/>
          <w:i/>
          <w:sz w:val="32"/>
          <w:lang w:val="uk-UA"/>
        </w:rPr>
        <w:t>Друк/Статистика/Копіювання/Експорт</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(див. мал. 4).</w:t>
      </w:r>
    </w:p>
    <w:p w:rsidR="00045958" w:rsidRPr="0055318D" w:rsidRDefault="00045958" w:rsidP="00045958">
      <w:pPr>
        <w:ind w:firstLine="684"/>
        <w:jc w:val="both"/>
        <w:rPr>
          <w:rFonts w:ascii="Times New Roman" w:hAnsi="Times New Roman" w:cs="Times New Roman"/>
          <w:i/>
          <w:sz w:val="32"/>
          <w:lang w:val="uk-UA"/>
        </w:rPr>
      </w:pPr>
      <w:r w:rsidRPr="0055318D">
        <w:rPr>
          <w:rFonts w:ascii="Times New Roman" w:hAnsi="Times New Roman" w:cs="Times New Roman"/>
          <w:sz w:val="32"/>
          <w:lang w:val="uk-UA"/>
        </w:rPr>
        <w:t xml:space="preserve">Система дає можливість ввести результати пошуку на інформаційні запити користувачів у вигляді списку документів зі скороченим бібліографічним описом і переглянути бібліографічний опис на обраний документ </w:t>
      </w:r>
      <w:r w:rsidRPr="0055318D">
        <w:rPr>
          <w:rFonts w:ascii="Times New Roman" w:hAnsi="Times New Roman" w:cs="Times New Roman"/>
          <w:i/>
          <w:sz w:val="32"/>
          <w:lang w:val="uk-UA"/>
        </w:rPr>
        <w:t>(див. мал. 4),</w:t>
      </w:r>
      <w:r w:rsidRPr="0055318D">
        <w:rPr>
          <w:rFonts w:ascii="Times New Roman" w:hAnsi="Times New Roman" w:cs="Times New Roman"/>
          <w:sz w:val="32"/>
          <w:lang w:val="uk-UA"/>
        </w:rPr>
        <w:t xml:space="preserve"> а також представлення </w:t>
      </w:r>
      <w:r w:rsidRPr="0055318D">
        <w:rPr>
          <w:rFonts w:ascii="Times New Roman" w:hAnsi="Times New Roman" w:cs="Times New Roman"/>
          <w:sz w:val="32"/>
          <w:lang w:val="uk-UA"/>
        </w:rPr>
        <w:lastRenderedPageBreak/>
        <w:t xml:space="preserve">бібліографічних записів на документи у форматах: UNIMARC, USMARC </w:t>
      </w:r>
      <w:r w:rsidRPr="0055318D">
        <w:rPr>
          <w:rFonts w:ascii="Times New Roman" w:hAnsi="Times New Roman" w:cs="Times New Roman"/>
          <w:i/>
          <w:sz w:val="32"/>
          <w:lang w:val="uk-UA"/>
        </w:rPr>
        <w:t>(див. мал. 5).</w:t>
      </w:r>
    </w:p>
    <w:p w:rsidR="00045958" w:rsidRPr="0055318D" w:rsidRDefault="00045958" w:rsidP="00045958">
      <w:pPr>
        <w:jc w:val="right"/>
        <w:rPr>
          <w:rFonts w:ascii="Times New Roman" w:hAnsi="Times New Roman" w:cs="Times New Roman"/>
          <w:i/>
          <w:sz w:val="16"/>
          <w:szCs w:val="16"/>
          <w:lang w:val="uk-UA"/>
        </w:rPr>
      </w:pPr>
    </w:p>
    <w:p w:rsidR="00045958" w:rsidRPr="0055318D" w:rsidRDefault="00045958" w:rsidP="00045958">
      <w:pPr>
        <w:jc w:val="right"/>
        <w:rPr>
          <w:rFonts w:ascii="Times New Roman" w:hAnsi="Times New Roman" w:cs="Times New Roman"/>
          <w:i/>
          <w:sz w:val="32"/>
          <w:szCs w:val="32"/>
          <w:lang w:val="uk-UA"/>
        </w:rPr>
      </w:pPr>
    </w:p>
    <w:p w:rsidR="00045958" w:rsidRPr="0055318D" w:rsidRDefault="00045958" w:rsidP="00045958">
      <w:pPr>
        <w:jc w:val="right"/>
        <w:rPr>
          <w:rFonts w:ascii="Times New Roman" w:hAnsi="Times New Roman" w:cs="Times New Roman"/>
          <w:i/>
          <w:sz w:val="32"/>
          <w:szCs w:val="32"/>
          <w:lang w:val="uk-UA"/>
        </w:rPr>
      </w:pPr>
    </w:p>
    <w:p w:rsidR="00045958" w:rsidRPr="0055318D" w:rsidRDefault="00045958" w:rsidP="00045958">
      <w:pPr>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Мал. 5</w:t>
      </w:r>
    </w:p>
    <w:p w:rsidR="00045958" w:rsidRPr="0055318D" w:rsidRDefault="00045958" w:rsidP="00045958">
      <w:pPr>
        <w:pStyle w:val="9"/>
        <w:ind w:left="0" w:firstLine="57"/>
        <w:jc w:val="center"/>
        <w:rPr>
          <w:b/>
          <w:sz w:val="18"/>
          <w:szCs w:val="18"/>
        </w:rPr>
      </w:pPr>
    </w:p>
    <w:p w:rsidR="00045958" w:rsidRPr="0055318D" w:rsidRDefault="00045958" w:rsidP="00045958">
      <w:pPr>
        <w:pStyle w:val="9"/>
        <w:ind w:left="0" w:firstLine="57"/>
        <w:jc w:val="center"/>
        <w:rPr>
          <w:b/>
        </w:rPr>
      </w:pPr>
      <w:r w:rsidRPr="0055318D">
        <w:rPr>
          <w:b/>
        </w:rPr>
        <w:t>Форма представлення виданої інформації</w:t>
      </w:r>
    </w:p>
    <w:p w:rsidR="00045958" w:rsidRPr="0055318D" w:rsidRDefault="00045958" w:rsidP="00045958">
      <w:pPr>
        <w:rPr>
          <w:rFonts w:ascii="Times New Roman" w:hAnsi="Times New Roman" w:cs="Times New Roman"/>
          <w:lang w:val="uk-UA"/>
        </w:rPr>
      </w:pPr>
    </w:p>
    <w:p w:rsidR="00045958" w:rsidRPr="0055318D" w:rsidRDefault="00045958" w:rsidP="00045958">
      <w:pPr>
        <w:tabs>
          <w:tab w:val="left" w:pos="1122"/>
        </w:tabs>
        <w:ind w:firstLine="684"/>
        <w:jc w:val="both"/>
        <w:rPr>
          <w:rFonts w:ascii="Times New Roman" w:hAnsi="Times New Roman" w:cs="Times New Roman"/>
          <w:b/>
          <w:sz w:val="32"/>
          <w:lang w:val="uk-UA"/>
        </w:rPr>
      </w:pPr>
      <w:r w:rsidRPr="0055318D">
        <w:rPr>
          <w:rFonts w:ascii="Times New Roman" w:hAnsi="Times New Roman" w:cs="Times New Roman"/>
          <w:noProof/>
        </w:rPr>
        <w:drawing>
          <wp:anchor distT="0" distB="0" distL="114935" distR="114935" simplePos="0" relativeHeight="251681792" behindDoc="0" locked="0" layoutInCell="1" allowOverlap="1">
            <wp:simplePos x="0" y="0"/>
            <wp:positionH relativeFrom="column">
              <wp:posOffset>36195</wp:posOffset>
            </wp:positionH>
            <wp:positionV relativeFrom="paragraph">
              <wp:posOffset>116840</wp:posOffset>
            </wp:positionV>
            <wp:extent cx="6118860" cy="3985260"/>
            <wp:effectExtent l="1905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118860" cy="3985260"/>
                    </a:xfrm>
                    <a:prstGeom prst="rect">
                      <a:avLst/>
                    </a:prstGeom>
                    <a:solidFill>
                      <a:srgbClr val="FFFFFF"/>
                    </a:solidFill>
                    <a:ln w="9525">
                      <a:noFill/>
                      <a:miter lim="800000"/>
                      <a:headEnd/>
                      <a:tailEnd/>
                    </a:ln>
                  </pic:spPr>
                </pic:pic>
              </a:graphicData>
            </a:graphic>
          </wp:anchor>
        </w:drawing>
      </w:r>
    </w:p>
    <w:p w:rsidR="00045958" w:rsidRPr="0055318D" w:rsidRDefault="00045958" w:rsidP="00045958">
      <w:pPr>
        <w:tabs>
          <w:tab w:val="left" w:pos="1122"/>
        </w:tabs>
        <w:ind w:firstLine="684"/>
        <w:jc w:val="both"/>
        <w:rPr>
          <w:rFonts w:ascii="Times New Roman" w:hAnsi="Times New Roman" w:cs="Times New Roman"/>
          <w:sz w:val="32"/>
          <w:lang w:val="uk-UA"/>
        </w:rPr>
      </w:pPr>
      <w:r w:rsidRPr="0055318D">
        <w:rPr>
          <w:rFonts w:ascii="Times New Roman" w:hAnsi="Times New Roman" w:cs="Times New Roman"/>
          <w:b/>
          <w:sz w:val="32"/>
          <w:lang w:val="uk-UA"/>
        </w:rPr>
        <w:t xml:space="preserve">Програмна система УФД/Бібліотека </w:t>
      </w:r>
      <w:r w:rsidRPr="0055318D">
        <w:rPr>
          <w:rFonts w:ascii="Times New Roman" w:hAnsi="Times New Roman" w:cs="Times New Roman"/>
          <w:sz w:val="32"/>
          <w:lang w:val="uk-UA"/>
        </w:rPr>
        <w:t>є національною програмною системою, яка має такі властивості:</w:t>
      </w:r>
    </w:p>
    <w:p w:rsidR="00045958" w:rsidRPr="0055318D" w:rsidRDefault="00045958" w:rsidP="0016263B">
      <w:pPr>
        <w:numPr>
          <w:ilvl w:val="0"/>
          <w:numId w:val="70"/>
        </w:numPr>
        <w:spacing w:after="0" w:line="240" w:lineRule="auto"/>
        <w:ind w:left="57" w:firstLine="627"/>
        <w:jc w:val="both"/>
        <w:rPr>
          <w:rFonts w:ascii="Times New Roman" w:hAnsi="Times New Roman" w:cs="Times New Roman"/>
          <w:sz w:val="32"/>
          <w:lang w:val="uk-UA"/>
        </w:rPr>
      </w:pPr>
      <w:r w:rsidRPr="0055318D">
        <w:rPr>
          <w:rFonts w:ascii="Times New Roman" w:hAnsi="Times New Roman" w:cs="Times New Roman"/>
          <w:sz w:val="32"/>
          <w:lang w:val="uk-UA"/>
        </w:rPr>
        <w:t>Забезпечення багатокритеріального відбору документів за реквізитами, рубриками, ключовими словами та іншим, перегляд електронних документів, складання переліків літератури, замовлення документів.</w:t>
      </w:r>
    </w:p>
    <w:p w:rsidR="00045958" w:rsidRPr="0055318D" w:rsidRDefault="00045958" w:rsidP="0016263B">
      <w:pPr>
        <w:numPr>
          <w:ilvl w:val="0"/>
          <w:numId w:val="70"/>
        </w:numPr>
        <w:spacing w:after="0" w:line="240" w:lineRule="auto"/>
        <w:ind w:left="57" w:firstLine="627"/>
        <w:jc w:val="both"/>
        <w:rPr>
          <w:rFonts w:ascii="Times New Roman" w:hAnsi="Times New Roman" w:cs="Times New Roman"/>
          <w:sz w:val="32"/>
          <w:lang w:val="uk-UA"/>
        </w:rPr>
      </w:pPr>
      <w:r w:rsidRPr="0055318D">
        <w:rPr>
          <w:rFonts w:ascii="Times New Roman" w:hAnsi="Times New Roman" w:cs="Times New Roman"/>
          <w:sz w:val="32"/>
          <w:lang w:val="uk-UA"/>
        </w:rPr>
        <w:lastRenderedPageBreak/>
        <w:t>Автоматизація всіх основних виробничих процесів бібліотеки: комплектування, обробка, бібліографія, видача, аналіз фонду, адміністрування.</w:t>
      </w:r>
    </w:p>
    <w:p w:rsidR="00045958" w:rsidRPr="0055318D" w:rsidRDefault="00045958" w:rsidP="0016263B">
      <w:pPr>
        <w:numPr>
          <w:ilvl w:val="0"/>
          <w:numId w:val="70"/>
        </w:numPr>
        <w:spacing w:after="0" w:line="240" w:lineRule="auto"/>
        <w:ind w:left="57" w:firstLine="627"/>
        <w:jc w:val="both"/>
        <w:rPr>
          <w:rFonts w:ascii="Times New Roman" w:hAnsi="Times New Roman" w:cs="Times New Roman"/>
          <w:sz w:val="32"/>
          <w:lang w:val="uk-UA"/>
        </w:rPr>
      </w:pPr>
      <w:r w:rsidRPr="0055318D">
        <w:rPr>
          <w:rFonts w:ascii="Times New Roman" w:hAnsi="Times New Roman" w:cs="Times New Roman"/>
          <w:sz w:val="32"/>
          <w:lang w:val="uk-UA"/>
        </w:rPr>
        <w:t>Підтримка паперових технологій: друк каталожних карток, формулярів, актів, книг інвентарного та сумарного обліку.</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 xml:space="preserve">Застосування технології </w:t>
      </w:r>
      <w:r w:rsidRPr="0055318D">
        <w:rPr>
          <w:rFonts w:ascii="Times New Roman" w:hAnsi="Times New Roman" w:cs="Times New Roman"/>
          <w:i/>
          <w:sz w:val="32"/>
          <w:lang w:val="uk-UA"/>
        </w:rPr>
        <w:t>клієнт-сервер</w:t>
      </w:r>
      <w:r w:rsidRPr="0055318D">
        <w:rPr>
          <w:rFonts w:ascii="Times New Roman" w:hAnsi="Times New Roman" w:cs="Times New Roman"/>
          <w:sz w:val="32"/>
          <w:lang w:val="uk-UA"/>
        </w:rPr>
        <w:t xml:space="preserve"> (клієнтська частина (оболонка) функціонує в оточенні MS Windows, серверна базується на системі управління базами даних, що відповідає стандарту SQL (MS SQL Server, Centura SQL Base, Oracle 8і ЕЕ Firebird та ін.)).</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Надання єдиного інтерфейсу користувача з усіх робочих місць, забезпечення захисту інформації за рахунок процедури реєстрації користувача на сервері з визначенням його повноважень в залежності від групи, до якої він належить.</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Розподіл електронного каталога та тематичних каталогів за власниками – групами користувачів з визначенням прав доступу інших користувачів до цих каталогів.</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Підтримка технологій роботи зі штрих-кодами.</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Експорт-імпорт всієї інформації в ХМL.</w:t>
      </w:r>
    </w:p>
    <w:p w:rsidR="00045958" w:rsidRPr="0055318D" w:rsidRDefault="00045958" w:rsidP="0016263B">
      <w:pPr>
        <w:numPr>
          <w:ilvl w:val="0"/>
          <w:numId w:val="70"/>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WEB-доступ та ін. [52].</w:t>
      </w:r>
    </w:p>
    <w:p w:rsidR="00045958" w:rsidRPr="0055318D" w:rsidRDefault="00045958" w:rsidP="00045958">
      <w:pPr>
        <w:jc w:val="center"/>
        <w:rPr>
          <w:rFonts w:ascii="Times New Roman" w:hAnsi="Times New Roman" w:cs="Times New Roman"/>
          <w:b/>
          <w:sz w:val="20"/>
          <w:szCs w:val="20"/>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ПС </w:t>
      </w:r>
      <w:r w:rsidRPr="0055318D">
        <w:rPr>
          <w:rFonts w:ascii="Times New Roman" w:hAnsi="Times New Roman" w:cs="Times New Roman"/>
          <w:b/>
          <w:i/>
          <w:sz w:val="32"/>
          <w:lang w:val="uk-UA"/>
        </w:rPr>
        <w:t>УФД/Бібліотека</w:t>
      </w:r>
      <w:r w:rsidRPr="0055318D">
        <w:rPr>
          <w:rFonts w:ascii="Times New Roman" w:hAnsi="Times New Roman" w:cs="Times New Roman"/>
          <w:b/>
          <w:sz w:val="32"/>
          <w:lang w:val="uk-UA"/>
        </w:rPr>
        <w:t xml:space="preserve"> включає такі модулі:</w:t>
      </w: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ind w:firstLine="748"/>
        <w:jc w:val="both"/>
        <w:rPr>
          <w:rFonts w:ascii="Times New Roman" w:hAnsi="Times New Roman" w:cs="Times New Roman"/>
          <w:b/>
          <w:i/>
          <w:sz w:val="32"/>
          <w:lang w:val="uk-UA"/>
        </w:rPr>
      </w:pPr>
      <w:r w:rsidRPr="0055318D">
        <w:rPr>
          <w:rFonts w:ascii="Times New Roman" w:hAnsi="Times New Roman" w:cs="Times New Roman"/>
          <w:b/>
          <w:i/>
          <w:sz w:val="32"/>
          <w:lang w:val="uk-UA"/>
        </w:rPr>
        <w:t>Ведення електронного каталога</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Реєстрація видань (занесення до електронного каталога), завантаження каталогів інших бібліотек, переданих у форматах UNIMARC, USMARC, ХМL, а також спеціальному обмеженому текстовому форматі.</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Створення нових та доповнення існуючих тематичних каталогів</w:t>
      </w:r>
      <w:r w:rsidRPr="0055318D">
        <w:rPr>
          <w:rFonts w:ascii="Times New Roman" w:hAnsi="Times New Roman" w:cs="Times New Roman"/>
          <w:sz w:val="32"/>
          <w:lang w:val="uk-UA"/>
        </w:rPr>
        <w:t xml:space="preserve"> </w:t>
      </w:r>
      <w:r w:rsidRPr="0055318D">
        <w:rPr>
          <w:rFonts w:ascii="Times New Roman" w:hAnsi="Times New Roman" w:cs="Times New Roman"/>
          <w:spacing w:val="6"/>
          <w:sz w:val="32"/>
          <w:szCs w:val="32"/>
          <w:lang w:val="uk-UA"/>
        </w:rPr>
        <w:t>(рубрикаторів, каталогів персоналій, систематичних каталогів, словників</w:t>
      </w:r>
      <w:r w:rsidRPr="0055318D">
        <w:rPr>
          <w:rFonts w:ascii="Times New Roman" w:hAnsi="Times New Roman" w:cs="Times New Roman"/>
          <w:sz w:val="32"/>
          <w:lang w:val="uk-UA"/>
        </w:rPr>
        <w:t xml:space="preserve"> ключових слів).</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Визначення зв’язків документів (набір-піднабір-частина, серія</w:t>
      </w:r>
      <w:r w:rsidRPr="0055318D">
        <w:rPr>
          <w:rFonts w:ascii="Times New Roman" w:hAnsi="Times New Roman" w:cs="Times New Roman"/>
          <w:sz w:val="32"/>
          <w:lang w:val="uk-UA"/>
        </w:rPr>
        <w:t>-підсерія-випуск, документ-додаток і т. ін.).</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Друк різноманітних каталожних карток та встановлених пакетів карток.</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t>Складання та друк бібліографічних довідок.</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Встановлення параметрів (умов) дублетності та контроль дублетності</w:t>
      </w:r>
      <w:r w:rsidRPr="0055318D">
        <w:rPr>
          <w:rFonts w:ascii="Times New Roman" w:hAnsi="Times New Roman" w:cs="Times New Roman"/>
          <w:sz w:val="32"/>
          <w:lang w:val="uk-UA"/>
        </w:rPr>
        <w:t>.</w:t>
      </w:r>
    </w:p>
    <w:p w:rsidR="00045958" w:rsidRPr="0055318D" w:rsidRDefault="00045958" w:rsidP="0016263B">
      <w:pPr>
        <w:numPr>
          <w:ilvl w:val="0"/>
          <w:numId w:val="84"/>
        </w:numPr>
        <w:tabs>
          <w:tab w:val="left" w:pos="1140"/>
        </w:tabs>
        <w:spacing w:after="0" w:line="240" w:lineRule="auto"/>
        <w:ind w:left="57" w:firstLine="684"/>
        <w:jc w:val="both"/>
        <w:rPr>
          <w:rFonts w:ascii="Times New Roman" w:hAnsi="Times New Roman" w:cs="Times New Roman"/>
          <w:sz w:val="32"/>
          <w:lang w:val="uk-UA"/>
        </w:rPr>
      </w:pPr>
      <w:r w:rsidRPr="0055318D">
        <w:rPr>
          <w:rFonts w:ascii="Times New Roman" w:hAnsi="Times New Roman" w:cs="Times New Roman"/>
          <w:sz w:val="32"/>
          <w:lang w:val="uk-UA"/>
        </w:rPr>
        <w:lastRenderedPageBreak/>
        <w:t>Визначення авторитетних записів.</w:t>
      </w:r>
    </w:p>
    <w:p w:rsidR="00045958" w:rsidRPr="0055318D" w:rsidRDefault="00045958" w:rsidP="00045958">
      <w:pPr>
        <w:ind w:firstLine="748"/>
        <w:jc w:val="both"/>
        <w:rPr>
          <w:rFonts w:ascii="Times New Roman" w:hAnsi="Times New Roman" w:cs="Times New Roman"/>
          <w:b/>
          <w:i/>
          <w:sz w:val="32"/>
          <w:lang w:val="uk-UA"/>
        </w:rPr>
      </w:pPr>
      <w:r w:rsidRPr="0055318D">
        <w:rPr>
          <w:rFonts w:ascii="Times New Roman" w:hAnsi="Times New Roman" w:cs="Times New Roman"/>
          <w:b/>
          <w:i/>
          <w:sz w:val="32"/>
          <w:lang w:val="uk-UA"/>
        </w:rPr>
        <w:t>Комплектування фондів</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Врахування потреб у літературі.</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Замовлення документів у постачальників літератури, розподіл літератури за місцями збереження.</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pacing w:val="-6"/>
          <w:sz w:val="32"/>
          <w:szCs w:val="32"/>
          <w:lang w:val="uk-UA"/>
        </w:rPr>
        <w:t>Багатокритеріальний відбір, сортування та перегляд інформації</w:t>
      </w:r>
      <w:r w:rsidRPr="0055318D">
        <w:rPr>
          <w:rFonts w:ascii="Times New Roman" w:hAnsi="Times New Roman" w:cs="Times New Roman"/>
          <w:sz w:val="32"/>
          <w:lang w:val="uk-UA"/>
        </w:rPr>
        <w:t xml:space="preserve"> про потреби, замовлення, надходження, списання та наявність літератури у фондах.</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Обробка надходжень, підготовка та друк актів надходження, реєстрація літератури, друк формулярів, бібліографічних карток, аналіз фонду за наповненням за спеціальностями, типами літератури</w:t>
      </w:r>
      <w:r w:rsidRPr="0055318D">
        <w:rPr>
          <w:rFonts w:ascii="Times New Roman" w:hAnsi="Times New Roman" w:cs="Times New Roman"/>
          <w:spacing w:val="-2"/>
          <w:sz w:val="32"/>
          <w:szCs w:val="32"/>
          <w:lang w:val="uk-UA"/>
        </w:rPr>
        <w:t xml:space="preserve"> і т. ін.</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Підготовка та друк актів списання, ведення та друк книг інвентарного та сумарного обліку.</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Врахування номерних, безномерних, балансових, позабалан-сових документів у різних книгах обліку.</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Облік періодики, ведення даних щодо постачальників літера-тури.</w:t>
      </w:r>
    </w:p>
    <w:p w:rsidR="00045958" w:rsidRPr="0055318D" w:rsidRDefault="00045958" w:rsidP="0016263B">
      <w:pPr>
        <w:numPr>
          <w:ilvl w:val="0"/>
          <w:numId w:val="104"/>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Експорт-імпорт бібліотечного фонду.</w:t>
      </w:r>
    </w:p>
    <w:p w:rsidR="00045958" w:rsidRPr="0055318D" w:rsidRDefault="00045958" w:rsidP="00045958">
      <w:pPr>
        <w:ind w:firstLine="748"/>
        <w:jc w:val="both"/>
        <w:rPr>
          <w:rFonts w:ascii="Times New Roman" w:hAnsi="Times New Roman" w:cs="Times New Roman"/>
          <w:b/>
          <w:i/>
          <w:sz w:val="32"/>
          <w:lang w:val="uk-UA"/>
        </w:rPr>
      </w:pPr>
      <w:r w:rsidRPr="0055318D">
        <w:rPr>
          <w:rFonts w:ascii="Times New Roman" w:hAnsi="Times New Roman" w:cs="Times New Roman"/>
          <w:b/>
          <w:i/>
          <w:sz w:val="32"/>
          <w:lang w:val="uk-UA"/>
        </w:rPr>
        <w:t>Обслуговування читачів</w:t>
      </w:r>
    </w:p>
    <w:p w:rsidR="00045958" w:rsidRPr="0055318D" w:rsidRDefault="00045958" w:rsidP="0016263B">
      <w:pPr>
        <w:numPr>
          <w:ilvl w:val="0"/>
          <w:numId w:val="32"/>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Введення, коригування, багатокритеріальний відбір, сортування та перегляд інформації про читачів та організації (МБА, обмінних партнерів).</w:t>
      </w:r>
    </w:p>
    <w:p w:rsidR="00045958" w:rsidRPr="0055318D" w:rsidRDefault="00045958" w:rsidP="0016263B">
      <w:pPr>
        <w:numPr>
          <w:ilvl w:val="0"/>
          <w:numId w:val="32"/>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Оформлення та виконання замовлень читачів.</w:t>
      </w:r>
    </w:p>
    <w:p w:rsidR="00045958" w:rsidRPr="0055318D" w:rsidRDefault="00045958" w:rsidP="0016263B">
      <w:pPr>
        <w:numPr>
          <w:ilvl w:val="0"/>
          <w:numId w:val="32"/>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Контроль за поверненням документів, аналіз відмовлень у видачі документів читачам.</w:t>
      </w:r>
    </w:p>
    <w:p w:rsidR="00045958" w:rsidRPr="0055318D" w:rsidRDefault="00045958" w:rsidP="0016263B">
      <w:pPr>
        <w:numPr>
          <w:ilvl w:val="0"/>
          <w:numId w:val="32"/>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Врахування штрих-кодових технологій.</w:t>
      </w:r>
    </w:p>
    <w:p w:rsidR="00045958" w:rsidRPr="0055318D" w:rsidRDefault="00045958" w:rsidP="0016263B">
      <w:pPr>
        <w:numPr>
          <w:ilvl w:val="0"/>
          <w:numId w:val="32"/>
        </w:numPr>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Експорт-імпорт інформації про читачів та організації.</w:t>
      </w:r>
    </w:p>
    <w:p w:rsidR="00045958" w:rsidRPr="0055318D" w:rsidRDefault="00045958" w:rsidP="00045958">
      <w:pPr>
        <w:ind w:firstLine="748"/>
        <w:jc w:val="both"/>
        <w:rPr>
          <w:rFonts w:ascii="Times New Roman" w:hAnsi="Times New Roman" w:cs="Times New Roman"/>
          <w:b/>
          <w:i/>
          <w:sz w:val="32"/>
          <w:lang w:val="uk-UA"/>
        </w:rPr>
      </w:pPr>
      <w:r w:rsidRPr="0055318D">
        <w:rPr>
          <w:rFonts w:ascii="Times New Roman" w:hAnsi="Times New Roman" w:cs="Times New Roman"/>
          <w:b/>
          <w:i/>
          <w:sz w:val="32"/>
          <w:lang w:val="uk-UA"/>
        </w:rPr>
        <w:t>Відбір документів</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Відбір документів за значеннями полів бібліографічного опису (автор, назва, рік видання, мова, обсяг і т. д.).</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Відбір за службовими даними (дата реєстрації, кількість примірників, місце збереження і т. ін.).</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Пошук теми (рубрики ключового слова) та відбір за темою або кількома темами та значеннями полів.</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Відбір документів, пов’язаних з поточним (частин набору, випусків серії, додатків і т. ін.).</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lastRenderedPageBreak/>
        <w:t>Перегляд інформації про наявність документа в інших установах.</w:t>
      </w:r>
    </w:p>
    <w:p w:rsidR="00045958" w:rsidRPr="0055318D" w:rsidRDefault="00045958" w:rsidP="0016263B">
      <w:pPr>
        <w:numPr>
          <w:ilvl w:val="0"/>
          <w:numId w:val="17"/>
        </w:numPr>
        <w:tabs>
          <w:tab w:val="left" w:pos="1083"/>
        </w:tabs>
        <w:spacing w:after="0" w:line="240" w:lineRule="auto"/>
        <w:ind w:left="0" w:firstLine="684"/>
        <w:jc w:val="both"/>
        <w:rPr>
          <w:rFonts w:ascii="Times New Roman" w:hAnsi="Times New Roman" w:cs="Times New Roman"/>
          <w:sz w:val="32"/>
          <w:lang w:val="uk-UA"/>
        </w:rPr>
      </w:pPr>
      <w:r w:rsidRPr="0055318D">
        <w:rPr>
          <w:rFonts w:ascii="Times New Roman" w:hAnsi="Times New Roman" w:cs="Times New Roman"/>
          <w:sz w:val="32"/>
          <w:lang w:val="uk-UA"/>
        </w:rPr>
        <w:t>Перегляд електронних документів, складання та друк переліків літератури.</w:t>
      </w:r>
    </w:p>
    <w:p w:rsidR="00045958" w:rsidRPr="0055318D" w:rsidRDefault="00045958" w:rsidP="00045958">
      <w:pPr>
        <w:pStyle w:val="210"/>
        <w:rPr>
          <w:u w:val="none"/>
        </w:rPr>
      </w:pPr>
      <w:r w:rsidRPr="0055318D">
        <w:rPr>
          <w:u w:val="none"/>
        </w:rPr>
        <w:t>Розглянемо більш детально форми, котрі використовуються для створення БЗ в електронних каталогах та БД.</w:t>
      </w:r>
    </w:p>
    <w:p w:rsidR="00045958" w:rsidRPr="0055318D" w:rsidRDefault="00045958" w:rsidP="00045958">
      <w:pPr>
        <w:tabs>
          <w:tab w:val="left" w:pos="1122"/>
        </w:tabs>
        <w:ind w:firstLine="748"/>
        <w:jc w:val="both"/>
        <w:rPr>
          <w:rFonts w:ascii="Times New Roman" w:hAnsi="Times New Roman" w:cs="Times New Roman"/>
          <w:b/>
          <w:i/>
          <w:sz w:val="32"/>
          <w:lang w:val="uk-UA"/>
        </w:rPr>
      </w:pPr>
      <w:r w:rsidRPr="0055318D">
        <w:rPr>
          <w:rFonts w:ascii="Times New Roman" w:hAnsi="Times New Roman" w:cs="Times New Roman"/>
          <w:b/>
          <w:i/>
          <w:sz w:val="32"/>
          <w:lang w:val="uk-UA"/>
        </w:rPr>
        <w:t>Каталог документів</w:t>
      </w: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Каталогом документів є певним чином впорядкована сукупність бібліографічних описів. Описи документів переглядають і відбирають у формі </w:t>
      </w:r>
      <w:r w:rsidRPr="0055318D">
        <w:rPr>
          <w:rFonts w:ascii="Times New Roman" w:hAnsi="Times New Roman" w:cs="Times New Roman"/>
          <w:i/>
          <w:sz w:val="32"/>
          <w:lang w:val="uk-UA"/>
        </w:rPr>
        <w:t>Каталог документів</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(див. мал. 6).</w:t>
      </w:r>
    </w:p>
    <w:p w:rsidR="00045958" w:rsidRPr="0055318D" w:rsidRDefault="00045958" w:rsidP="00045958">
      <w:pPr>
        <w:ind w:firstLine="684"/>
        <w:jc w:val="right"/>
        <w:rPr>
          <w:rFonts w:ascii="Times New Roman" w:hAnsi="Times New Roman" w:cs="Times New Roman"/>
          <w:i/>
          <w:sz w:val="16"/>
          <w:szCs w:val="16"/>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p>
    <w:p w:rsidR="00045958" w:rsidRPr="0055318D" w:rsidRDefault="00045958" w:rsidP="00045958">
      <w:pPr>
        <w:ind w:firstLine="684"/>
        <w:jc w:val="right"/>
        <w:rPr>
          <w:rFonts w:ascii="Times New Roman" w:hAnsi="Times New Roman" w:cs="Times New Roman"/>
          <w:i/>
          <w:sz w:val="32"/>
          <w:lang w:val="uk-UA"/>
        </w:rPr>
      </w:pPr>
      <w:r w:rsidRPr="0055318D">
        <w:rPr>
          <w:rFonts w:ascii="Times New Roman" w:hAnsi="Times New Roman" w:cs="Times New Roman"/>
          <w:i/>
          <w:sz w:val="32"/>
          <w:lang w:val="uk-UA"/>
        </w:rPr>
        <w:t>Мал. 6</w:t>
      </w:r>
    </w:p>
    <w:p w:rsidR="00045958" w:rsidRPr="0055318D" w:rsidRDefault="00045958" w:rsidP="00045958">
      <w:pPr>
        <w:ind w:firstLine="57"/>
        <w:jc w:val="center"/>
        <w:rPr>
          <w:rFonts w:ascii="Times New Roman" w:hAnsi="Times New Roman" w:cs="Times New Roman"/>
          <w:b/>
          <w:sz w:val="16"/>
          <w:szCs w:val="16"/>
          <w:lang w:val="uk-UA"/>
        </w:rPr>
      </w:pPr>
    </w:p>
    <w:p w:rsidR="00045958" w:rsidRPr="0055318D" w:rsidRDefault="00045958" w:rsidP="00045958">
      <w:pPr>
        <w:ind w:firstLine="57"/>
        <w:jc w:val="center"/>
        <w:rPr>
          <w:rFonts w:ascii="Times New Roman" w:hAnsi="Times New Roman" w:cs="Times New Roman"/>
          <w:b/>
          <w:i/>
          <w:sz w:val="32"/>
          <w:lang w:val="uk-UA"/>
        </w:rPr>
      </w:pPr>
      <w:r w:rsidRPr="0055318D">
        <w:rPr>
          <w:rFonts w:ascii="Times New Roman" w:hAnsi="Times New Roman" w:cs="Times New Roman"/>
          <w:b/>
          <w:sz w:val="32"/>
          <w:lang w:val="uk-UA"/>
        </w:rPr>
        <w:t xml:space="preserve">Форма </w:t>
      </w:r>
      <w:r w:rsidRPr="0055318D">
        <w:rPr>
          <w:rFonts w:ascii="Times New Roman" w:hAnsi="Times New Roman" w:cs="Times New Roman"/>
          <w:b/>
          <w:i/>
          <w:sz w:val="32"/>
          <w:lang w:val="uk-UA"/>
        </w:rPr>
        <w:t>Каталог документів</w:t>
      </w:r>
    </w:p>
    <w:p w:rsidR="00045958" w:rsidRPr="0055318D" w:rsidRDefault="00045958" w:rsidP="00045958">
      <w:pPr>
        <w:ind w:firstLine="684"/>
        <w:rPr>
          <w:rFonts w:ascii="Times New Roman" w:hAnsi="Times New Roman" w:cs="Times New Roman"/>
          <w:b/>
          <w:i/>
          <w:sz w:val="20"/>
          <w:szCs w:val="20"/>
          <w:lang w:val="uk-UA"/>
        </w:rPr>
      </w:pPr>
    </w:p>
    <w:p w:rsidR="00045958" w:rsidRPr="0055318D" w:rsidRDefault="00045958" w:rsidP="00045958">
      <w:pPr>
        <w:rPr>
          <w:rFonts w:ascii="Times New Roman" w:hAnsi="Times New Roman" w:cs="Times New Roman"/>
          <w:lang w:val="uk-UA"/>
        </w:rPr>
      </w:pPr>
      <w:r w:rsidRPr="0055318D">
        <w:rPr>
          <w:rFonts w:ascii="Times New Roman" w:hAnsi="Times New Roman" w:cs="Times New Roman"/>
          <w:noProof/>
        </w:rPr>
        <w:drawing>
          <wp:inline distT="0" distB="0" distL="0" distR="0">
            <wp:extent cx="6115050" cy="1762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115050" cy="1762125"/>
                    </a:xfrm>
                    <a:prstGeom prst="rect">
                      <a:avLst/>
                    </a:prstGeom>
                    <a:solidFill>
                      <a:srgbClr val="FFFFFF"/>
                    </a:solidFill>
                    <a:ln w="9525">
                      <a:noFill/>
                      <a:miter lim="800000"/>
                      <a:headEnd/>
                      <a:tailEnd/>
                    </a:ln>
                  </pic:spPr>
                </pic:pic>
              </a:graphicData>
            </a:graphic>
          </wp:inline>
        </w:drawing>
      </w:r>
    </w:p>
    <w:p w:rsidR="00045958" w:rsidRPr="0055318D" w:rsidRDefault="00045958" w:rsidP="00045958">
      <w:pPr>
        <w:tabs>
          <w:tab w:val="left" w:pos="1122"/>
        </w:tabs>
        <w:ind w:firstLine="748"/>
        <w:jc w:val="both"/>
        <w:rPr>
          <w:rFonts w:ascii="Times New Roman" w:hAnsi="Times New Roman" w:cs="Times New Roman"/>
          <w:lang w:val="uk-UA"/>
        </w:rPr>
      </w:pP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Для перегляду бібопису документа у вигляді каталожної картки слід натиснути відповідну </w:t>
      </w:r>
      <w:r w:rsidRPr="0055318D">
        <w:rPr>
          <w:rFonts w:ascii="Times New Roman" w:hAnsi="Times New Roman" w:cs="Times New Roman"/>
          <w:color w:val="000000"/>
          <w:sz w:val="32"/>
          <w:lang w:val="uk-UA"/>
        </w:rPr>
        <w:t>кнопку або (</w:t>
      </w:r>
      <w:r w:rsidRPr="0055318D">
        <w:rPr>
          <w:rFonts w:ascii="Times New Roman" w:hAnsi="Times New Roman" w:cs="Times New Roman"/>
          <w:sz w:val="32"/>
          <w:lang w:val="uk-UA"/>
        </w:rPr>
        <w:t xml:space="preserve">пункт меню </w:t>
      </w:r>
      <w:r w:rsidRPr="0055318D">
        <w:rPr>
          <w:rFonts w:ascii="Times New Roman" w:hAnsi="Times New Roman" w:cs="Times New Roman"/>
          <w:i/>
          <w:sz w:val="32"/>
          <w:lang w:val="uk-UA"/>
        </w:rPr>
        <w:t>Документ /Показати /Каталожна картка).</w:t>
      </w:r>
      <w:r w:rsidRPr="0055318D">
        <w:rPr>
          <w:rFonts w:ascii="Times New Roman" w:hAnsi="Times New Roman" w:cs="Times New Roman"/>
          <w:sz w:val="32"/>
          <w:lang w:val="uk-UA"/>
        </w:rPr>
        <w:t xml:space="preserve"> У формі </w:t>
      </w:r>
      <w:r w:rsidRPr="0055318D">
        <w:rPr>
          <w:rFonts w:ascii="Times New Roman" w:hAnsi="Times New Roman" w:cs="Times New Roman"/>
          <w:i/>
          <w:sz w:val="32"/>
          <w:lang w:val="uk-UA"/>
        </w:rPr>
        <w:t>Каталожна картка</w:t>
      </w:r>
      <w:r w:rsidRPr="0055318D">
        <w:rPr>
          <w:rFonts w:ascii="Times New Roman" w:hAnsi="Times New Roman" w:cs="Times New Roman"/>
          <w:sz w:val="32"/>
          <w:lang w:val="uk-UA"/>
        </w:rPr>
        <w:t xml:space="preserve"> будуть відображатись описи документів, які виділені в даний конкретний момент у формі </w:t>
      </w:r>
      <w:r w:rsidRPr="0055318D">
        <w:rPr>
          <w:rFonts w:ascii="Times New Roman" w:hAnsi="Times New Roman" w:cs="Times New Roman"/>
          <w:i/>
          <w:sz w:val="32"/>
          <w:lang w:val="uk-UA"/>
        </w:rPr>
        <w:t>Каталог документів,</w:t>
      </w:r>
      <w:r w:rsidRPr="0055318D">
        <w:rPr>
          <w:rFonts w:ascii="Times New Roman" w:hAnsi="Times New Roman" w:cs="Times New Roman"/>
          <w:sz w:val="32"/>
          <w:lang w:val="uk-UA"/>
        </w:rPr>
        <w:t xml:space="preserve"> а пункт меню </w:t>
      </w:r>
      <w:r w:rsidRPr="0055318D">
        <w:rPr>
          <w:rFonts w:ascii="Times New Roman" w:hAnsi="Times New Roman" w:cs="Times New Roman"/>
          <w:i/>
          <w:sz w:val="32"/>
          <w:lang w:val="uk-UA"/>
        </w:rPr>
        <w:t>(Документ /Показати/Теми)</w:t>
      </w:r>
      <w:r w:rsidRPr="0055318D">
        <w:rPr>
          <w:rFonts w:ascii="Times New Roman" w:hAnsi="Times New Roman" w:cs="Times New Roman"/>
          <w:sz w:val="32"/>
          <w:lang w:val="uk-UA"/>
        </w:rPr>
        <w:t xml:space="preserve"> дозволяє відобразити теми, за якими класифіковано даний документ </w:t>
      </w:r>
      <w:r w:rsidRPr="0055318D">
        <w:rPr>
          <w:rFonts w:ascii="Times New Roman" w:hAnsi="Times New Roman" w:cs="Times New Roman"/>
          <w:i/>
          <w:sz w:val="32"/>
          <w:lang w:val="uk-UA"/>
        </w:rPr>
        <w:t>(див. Каталоги тем).</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За ознаками документи поділяються на види. Типовими видами документів є книги, брошури, журнали, газети, стандарти і т. ін.</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За належністю документи поділяються за принципом власності: кожний бібопис належить одній конкретній групі користувачів системи.</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З кожним описом документа пов’язана інформація про примірники документа. Примірники визначаються інвентарним (або, в разі безномерних, обліковим) номером, ціною придбання, місцями розподілу і збереження та іншими характеристиками.</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З кожним описом документа пов’язана інформація про наявність документа в інших організаціях та установах. Така інформація дозволяє реалізувати ідею віртуального каталога.</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З кожним описом документа можна також утримувати інформацію про наявність його складових частин (томів багатотомного видання чи номерів газети). Така інформація відома як нумерація (ведеться відділом комплектування).</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Бібліографічний опис документа складається з полів, які визначають його окремі характеристики. Такими полями є автори, назва, відомості щодо назви, видавник і т. ін. За змістом поля бібопису відповідають міжнародним комунікативним стандартам MARC. Це, зокрема, дозволяє здійснювати експорт та імпорт бібописів з форматів UNIMARC та USMARC.</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Стандарти MARC не накладають обмежень на застосування тих чи інших полів при складанні бібопису документа. В цьому розумінні </w:t>
      </w:r>
      <w:r w:rsidRPr="0055318D">
        <w:rPr>
          <w:rFonts w:ascii="Times New Roman" w:hAnsi="Times New Roman" w:cs="Times New Roman"/>
          <w:sz w:val="32"/>
          <w:lang w:val="uk-UA"/>
        </w:rPr>
        <w:lastRenderedPageBreak/>
        <w:t>немає різниці, чи документ є книгою, чи журналом, чи статтею. Різниця випливає з того, якими значеннями заповнені поля бібопису. Такий підхід пов’язаний з великою різноманітністю документів, які описуються.</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У той же час практика складання бібліографічних описів у вітчизняних бібліотеках базується на ДСТУ (співпадає з ГОСТ 7.1-84), який фактично розрізняє кілька видів документів. Це книга, багатотомне видання, журнал, стаття і т. ін. Для кожного виду передбачається своя форма відображення бібліографічного опису (картка).</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color w:val="000000"/>
          <w:sz w:val="32"/>
          <w:lang w:val="uk-UA"/>
        </w:rPr>
        <w:t>Намагаючись поєднати обидва підходи, в системі передбачена можливість створювати види документів, де враховується специфіка документів при відображенні описів. Вид документа, зокрема,</w:t>
      </w:r>
      <w:r w:rsidRPr="0055318D">
        <w:rPr>
          <w:rFonts w:ascii="Times New Roman" w:hAnsi="Times New Roman" w:cs="Times New Roman"/>
          <w:sz w:val="32"/>
          <w:lang w:val="uk-UA"/>
        </w:rPr>
        <w:t xml:space="preserve"> визначає поля, які мають бути задіяні при створенні бібліографічного опису. З цією метою всі поля бібопису поділені на три категорії:</w:t>
      </w:r>
    </w:p>
    <w:p w:rsidR="00045958" w:rsidRPr="0055318D" w:rsidRDefault="00045958" w:rsidP="0016263B">
      <w:pPr>
        <w:numPr>
          <w:ilvl w:val="0"/>
          <w:numId w:val="113"/>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Загальні поля – однакові для всіх видів документів. Наявність цих полів дозволяє одночасно відбирати документи різних видів. Так, наприклад, за автором чи назвою можна знайти як книгу, так і статтю. Так само, документи різних видів можна одночасно знаходити за темами класифікаторів, наприклад, монографії і журнали за темою “Право”.</w:t>
      </w:r>
    </w:p>
    <w:p w:rsidR="00045958" w:rsidRPr="0055318D" w:rsidRDefault="00045958" w:rsidP="0016263B">
      <w:pPr>
        <w:numPr>
          <w:ilvl w:val="0"/>
          <w:numId w:val="113"/>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Спеціальні поля – для кожного виду документів передбачається свій набір таких полів. Так, наприклад, для номера журналу слід мати поля </w:t>
      </w:r>
      <w:r w:rsidRPr="0055318D">
        <w:rPr>
          <w:rFonts w:ascii="Times New Roman" w:hAnsi="Times New Roman" w:cs="Times New Roman"/>
          <w:i/>
          <w:sz w:val="32"/>
          <w:lang w:val="uk-UA"/>
        </w:rPr>
        <w:t>Рік видання, Номер тому, Номер частини</w:t>
      </w:r>
      <w:r w:rsidRPr="0055318D">
        <w:rPr>
          <w:rFonts w:ascii="Times New Roman" w:hAnsi="Times New Roman" w:cs="Times New Roman"/>
          <w:sz w:val="32"/>
          <w:lang w:val="uk-UA"/>
        </w:rPr>
        <w:t xml:space="preserve"> і т. ін., натомість, для статті вони не потрібні.</w:t>
      </w:r>
    </w:p>
    <w:p w:rsidR="00045958" w:rsidRPr="0055318D" w:rsidRDefault="00045958" w:rsidP="0016263B">
      <w:pPr>
        <w:numPr>
          <w:ilvl w:val="0"/>
          <w:numId w:val="113"/>
        </w:numPr>
        <w:tabs>
          <w:tab w:val="left" w:pos="1122"/>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sz w:val="32"/>
          <w:lang w:val="uk-UA"/>
        </w:rPr>
        <w:t xml:space="preserve">Додаткові поля – поля, що можуть бути визначені для конкретного документа у відповідності до стандартів, якщо таке поле потрібне, але серед загальних і спеціальних полів цього виду його нема. Для таких полів при описі документа не тільки вводиться значення, але визначаються назви (коди) полів для форматів XML, UNIMARC та USMARC. За такими полями не можна відбирати, але їх можна </w:t>
      </w:r>
      <w:r w:rsidRPr="0055318D">
        <w:rPr>
          <w:rFonts w:ascii="Times New Roman" w:hAnsi="Times New Roman" w:cs="Times New Roman"/>
          <w:spacing w:val="-4"/>
          <w:sz w:val="32"/>
          <w:szCs w:val="32"/>
          <w:lang w:val="uk-UA"/>
        </w:rPr>
        <w:t>передивлятись, друкувати та імпортувати/експортувати в складі бібопису.</w:t>
      </w: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Отже, визначення видів документів дає можливість для групи документів окреслити перелік спеціальних полів, які мають застосовуватись при описі. Далі, в залежності від виду документа, система відображує документи в табличній формі </w:t>
      </w:r>
      <w:r w:rsidRPr="0055318D">
        <w:rPr>
          <w:rFonts w:ascii="Times New Roman" w:hAnsi="Times New Roman" w:cs="Times New Roman"/>
          <w:i/>
          <w:sz w:val="32"/>
          <w:lang w:val="uk-UA"/>
        </w:rPr>
        <w:t>Каталог документів</w:t>
      </w:r>
      <w:r w:rsidRPr="0055318D">
        <w:rPr>
          <w:rFonts w:ascii="Times New Roman" w:hAnsi="Times New Roman" w:cs="Times New Roman"/>
          <w:sz w:val="32"/>
          <w:lang w:val="uk-UA"/>
        </w:rPr>
        <w:t>, що налагоджується в профілях, та при роздрукуванні, що підтримується шаблонами. Це, зокрема, дає можливість для книг, журналів, статей та інших видів документів по-різному відображати і друкувати каталожні картки та переліки.</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При узгодженні форматів Система виходить з того, що бібліографічний опис – це, перш за все, опис документа за підходом MARC.</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На той випадок, коли для даного виду документів є поля, які періодично застосовуються, хоча і не дуже часто, не слід забувати про можливість описати в Системі додаткові поля. Для цього передбачений механізм визначення додаткових полів: під заданою назвою описується поле, якому ставляться у відповідність коди XML, UNIMARC та USMARC. Далі можна вказувати лише назву, всі інші атрибути підставляються автоматично.</w:t>
      </w:r>
    </w:p>
    <w:p w:rsidR="00045958" w:rsidRPr="0055318D" w:rsidRDefault="00045958" w:rsidP="00045958">
      <w:pPr>
        <w:tabs>
          <w:tab w:val="left" w:pos="1122"/>
        </w:tabs>
        <w:ind w:firstLine="748"/>
        <w:jc w:val="both"/>
        <w:rPr>
          <w:rFonts w:ascii="Times New Roman" w:hAnsi="Times New Roman" w:cs="Times New Roman"/>
          <w:sz w:val="20"/>
          <w:lang w:val="uk-UA"/>
        </w:rPr>
      </w:pPr>
    </w:p>
    <w:p w:rsidR="00045958" w:rsidRPr="0055318D" w:rsidRDefault="00045958" w:rsidP="00045958">
      <w:pPr>
        <w:tabs>
          <w:tab w:val="left" w:pos="1122"/>
        </w:tabs>
        <w:spacing w:after="240"/>
        <w:jc w:val="center"/>
        <w:rPr>
          <w:rFonts w:ascii="Times New Roman" w:hAnsi="Times New Roman" w:cs="Times New Roman"/>
          <w:b/>
          <w:sz w:val="32"/>
          <w:lang w:val="uk-UA"/>
        </w:rPr>
      </w:pPr>
      <w:r w:rsidRPr="0055318D">
        <w:rPr>
          <w:rFonts w:ascii="Times New Roman" w:hAnsi="Times New Roman" w:cs="Times New Roman"/>
          <w:b/>
          <w:sz w:val="32"/>
          <w:lang w:val="uk-UA"/>
        </w:rPr>
        <w:t>Методика складання бібліографічного опису</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Складання бібліографічного опису (реєстрація документа) полягає у визначенні виду документа та заповненні відповідних полів.</w:t>
      </w:r>
    </w:p>
    <w:p w:rsidR="00045958" w:rsidRPr="0055318D" w:rsidRDefault="00045958" w:rsidP="00045958">
      <w:pPr>
        <w:tabs>
          <w:tab w:val="left" w:pos="1122"/>
        </w:tabs>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Реєстрація документа</w:t>
      </w:r>
    </w:p>
    <w:p w:rsidR="00045958" w:rsidRPr="0055318D" w:rsidRDefault="00045958" w:rsidP="00045958">
      <w:pPr>
        <w:tabs>
          <w:tab w:val="left" w:pos="513"/>
        </w:tabs>
        <w:ind w:firstLine="684"/>
        <w:jc w:val="both"/>
        <w:rPr>
          <w:rFonts w:ascii="Times New Roman" w:hAnsi="Times New Roman" w:cs="Times New Roman"/>
          <w:i/>
          <w:sz w:val="32"/>
          <w:lang w:val="uk-UA"/>
        </w:rPr>
      </w:pPr>
      <w:r w:rsidRPr="0055318D">
        <w:rPr>
          <w:rFonts w:ascii="Times New Roman" w:hAnsi="Times New Roman" w:cs="Times New Roman"/>
          <w:sz w:val="32"/>
          <w:lang w:val="uk-UA"/>
        </w:rPr>
        <w:t xml:space="preserve">Для реєстрації документа призначена форма </w:t>
      </w:r>
      <w:r w:rsidRPr="0055318D">
        <w:rPr>
          <w:rFonts w:ascii="Times New Roman" w:hAnsi="Times New Roman" w:cs="Times New Roman"/>
          <w:i/>
          <w:sz w:val="32"/>
          <w:lang w:val="uk-UA"/>
        </w:rPr>
        <w:t>Бібопис документа</w:t>
      </w:r>
      <w:r w:rsidRPr="0055318D">
        <w:rPr>
          <w:rFonts w:ascii="Times New Roman" w:hAnsi="Times New Roman" w:cs="Times New Roman"/>
          <w:sz w:val="32"/>
          <w:lang w:val="uk-UA"/>
        </w:rPr>
        <w:t xml:space="preserve">. Форма складається з двох частин: загальної, де відображаються загальні поля і додаткова інформація про документ, і спеціалізованої, де відображаються спеціальні поля відповідно до виду документа </w:t>
      </w:r>
      <w:r w:rsidRPr="0055318D">
        <w:rPr>
          <w:rFonts w:ascii="Times New Roman" w:hAnsi="Times New Roman" w:cs="Times New Roman"/>
          <w:i/>
          <w:sz w:val="32"/>
          <w:lang w:val="uk-UA"/>
        </w:rPr>
        <w:t>(див. мал. 7).</w:t>
      </w:r>
      <w:r w:rsidRPr="0055318D">
        <w:rPr>
          <w:rFonts w:ascii="Times New Roman" w:hAnsi="Times New Roman" w:cs="Times New Roman"/>
          <w:sz w:val="32"/>
          <w:lang w:val="uk-UA"/>
        </w:rPr>
        <w:t xml:space="preserve"> Тип літератури вибирається з переліку, що визначається в параметрах. Найчастіше типами літератури є </w:t>
      </w:r>
      <w:r w:rsidRPr="0055318D">
        <w:rPr>
          <w:rFonts w:ascii="Times New Roman" w:hAnsi="Times New Roman" w:cs="Times New Roman"/>
          <w:i/>
          <w:sz w:val="32"/>
          <w:lang w:val="uk-UA"/>
        </w:rPr>
        <w:t xml:space="preserve">Навчальна, Наукова, Довідкова, Суспільно-політична </w:t>
      </w:r>
      <w:r w:rsidRPr="0055318D">
        <w:rPr>
          <w:rFonts w:ascii="Times New Roman" w:hAnsi="Times New Roman" w:cs="Times New Roman"/>
          <w:sz w:val="32"/>
          <w:lang w:val="uk-UA"/>
        </w:rPr>
        <w:t>та</w:t>
      </w:r>
      <w:r w:rsidRPr="0055318D">
        <w:rPr>
          <w:rFonts w:ascii="Times New Roman" w:hAnsi="Times New Roman" w:cs="Times New Roman"/>
          <w:i/>
          <w:sz w:val="32"/>
          <w:lang w:val="uk-UA"/>
        </w:rPr>
        <w:t xml:space="preserve"> Художня.</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Кількість примірників і дату реєстрації Система визначає автоматично.</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Автори вводяться безпосередньо в поле </w:t>
      </w:r>
      <w:r w:rsidRPr="0055318D">
        <w:rPr>
          <w:rFonts w:ascii="Times New Roman" w:hAnsi="Times New Roman" w:cs="Times New Roman"/>
          <w:i/>
          <w:sz w:val="32"/>
          <w:lang w:val="uk-UA"/>
        </w:rPr>
        <w:t>Автор</w:t>
      </w:r>
      <w:r w:rsidRPr="0055318D">
        <w:rPr>
          <w:rFonts w:ascii="Times New Roman" w:hAnsi="Times New Roman" w:cs="Times New Roman"/>
          <w:sz w:val="32"/>
          <w:lang w:val="uk-UA"/>
        </w:rPr>
        <w:t xml:space="preserve"> один за одним через кому. Першим вважається перший введений автор, інші – співавтори. Авторів можна вибирати з авторитетних записів або з переліку авторів, які були введені раніше при описі інших документів. Для цього слід натиснути кнопку </w:t>
      </w:r>
      <w:r w:rsidRPr="0055318D">
        <w:rPr>
          <w:rFonts w:ascii="Times New Roman" w:hAnsi="Times New Roman" w:cs="Times New Roman"/>
          <w:i/>
          <w:sz w:val="32"/>
          <w:lang w:val="uk-UA"/>
        </w:rPr>
        <w:t>А.</w:t>
      </w:r>
      <w:r w:rsidRPr="0055318D">
        <w:rPr>
          <w:rFonts w:ascii="Times New Roman" w:hAnsi="Times New Roman" w:cs="Times New Roman"/>
          <w:sz w:val="32"/>
          <w:lang w:val="uk-UA"/>
        </w:rPr>
        <w:t xml:space="preserve"> Відобразиться відповідна форма [52].</w:t>
      </w:r>
    </w:p>
    <w:p w:rsidR="00045958" w:rsidRPr="0055318D" w:rsidRDefault="00045958" w:rsidP="00045958">
      <w:pPr>
        <w:tabs>
          <w:tab w:val="left" w:pos="1122"/>
        </w:tabs>
        <w:ind w:firstLine="748"/>
        <w:jc w:val="both"/>
        <w:rPr>
          <w:rFonts w:ascii="Times New Roman" w:hAnsi="Times New Roman" w:cs="Times New Roman"/>
          <w:sz w:val="32"/>
          <w:lang w:val="uk-UA"/>
        </w:rPr>
      </w:pPr>
    </w:p>
    <w:p w:rsidR="00045958" w:rsidRPr="0055318D" w:rsidRDefault="00045958" w:rsidP="00045958">
      <w:pPr>
        <w:tabs>
          <w:tab w:val="left" w:pos="1122"/>
        </w:tabs>
        <w:ind w:firstLine="748"/>
        <w:jc w:val="right"/>
        <w:rPr>
          <w:rFonts w:ascii="Times New Roman" w:hAnsi="Times New Roman" w:cs="Times New Roman"/>
          <w:i/>
          <w:sz w:val="32"/>
          <w:szCs w:val="32"/>
          <w:lang w:val="uk-UA"/>
        </w:rPr>
      </w:pPr>
    </w:p>
    <w:p w:rsidR="00045958" w:rsidRPr="0055318D" w:rsidRDefault="00045958" w:rsidP="00045958">
      <w:pPr>
        <w:tabs>
          <w:tab w:val="left" w:pos="1122"/>
        </w:tabs>
        <w:ind w:firstLine="748"/>
        <w:jc w:val="right"/>
        <w:rPr>
          <w:rFonts w:ascii="Times New Roman" w:hAnsi="Times New Roman" w:cs="Times New Roman"/>
          <w:i/>
          <w:sz w:val="32"/>
          <w:szCs w:val="32"/>
          <w:lang w:val="uk-UA"/>
        </w:rPr>
      </w:pPr>
    </w:p>
    <w:p w:rsidR="00045958" w:rsidRPr="0055318D" w:rsidRDefault="00045958" w:rsidP="00045958">
      <w:pPr>
        <w:tabs>
          <w:tab w:val="left" w:pos="1122"/>
        </w:tabs>
        <w:ind w:firstLine="748"/>
        <w:jc w:val="right"/>
        <w:rPr>
          <w:rFonts w:ascii="Times New Roman" w:hAnsi="Times New Roman" w:cs="Times New Roman"/>
          <w:i/>
          <w:sz w:val="32"/>
          <w:szCs w:val="32"/>
          <w:lang w:val="uk-UA"/>
        </w:rPr>
      </w:pPr>
    </w:p>
    <w:p w:rsidR="00045958" w:rsidRPr="0055318D" w:rsidRDefault="00045958" w:rsidP="00045958">
      <w:pPr>
        <w:pageBreakBefore/>
        <w:tabs>
          <w:tab w:val="left" w:pos="1122"/>
        </w:tabs>
        <w:ind w:firstLine="748"/>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lastRenderedPageBreak/>
        <w:t>Мал. 7</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Бібліографічний опис документа</w:t>
      </w:r>
    </w:p>
    <w:p w:rsidR="00045958" w:rsidRPr="0055318D" w:rsidRDefault="00045958" w:rsidP="00045958">
      <w:pPr>
        <w:tabs>
          <w:tab w:val="left" w:pos="1122"/>
        </w:tabs>
        <w:ind w:firstLine="748"/>
        <w:jc w:val="both"/>
        <w:rPr>
          <w:rFonts w:ascii="Times New Roman" w:hAnsi="Times New Roman" w:cs="Times New Roman"/>
          <w:lang w:val="uk-UA"/>
        </w:rPr>
      </w:pPr>
    </w:p>
    <w:p w:rsidR="00045958" w:rsidRPr="0055318D" w:rsidRDefault="00045958" w:rsidP="00045958">
      <w:pPr>
        <w:tabs>
          <w:tab w:val="left" w:pos="1122"/>
        </w:tabs>
        <w:ind w:firstLine="748"/>
        <w:jc w:val="both"/>
        <w:rPr>
          <w:rFonts w:ascii="Times New Roman" w:hAnsi="Times New Roman" w:cs="Times New Roman"/>
          <w:sz w:val="20"/>
          <w:szCs w:val="20"/>
          <w:lang w:val="uk-UA"/>
        </w:rPr>
      </w:pPr>
      <w:r w:rsidRPr="0055318D">
        <w:rPr>
          <w:rFonts w:ascii="Times New Roman" w:hAnsi="Times New Roman" w:cs="Times New Roman"/>
          <w:noProof/>
        </w:rPr>
        <w:drawing>
          <wp:inline distT="0" distB="0" distL="0" distR="0">
            <wp:extent cx="5486400" cy="4657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486400" cy="4657725"/>
                    </a:xfrm>
                    <a:prstGeom prst="rect">
                      <a:avLst/>
                    </a:prstGeom>
                    <a:solidFill>
                      <a:srgbClr val="FFFFFF"/>
                    </a:solidFill>
                    <a:ln w="9525">
                      <a:noFill/>
                      <a:miter lim="800000"/>
                      <a:headEnd/>
                      <a:tailEnd/>
                    </a:ln>
                  </pic:spPr>
                </pic:pic>
              </a:graphicData>
            </a:graphic>
          </wp:inline>
        </w:drawing>
      </w:r>
    </w:p>
    <w:p w:rsidR="00045958" w:rsidRPr="0055318D" w:rsidRDefault="00045958" w:rsidP="00045958">
      <w:pPr>
        <w:tabs>
          <w:tab w:val="left" w:pos="1122"/>
        </w:tabs>
        <w:ind w:firstLine="748"/>
        <w:jc w:val="both"/>
        <w:rPr>
          <w:rFonts w:ascii="Times New Roman" w:hAnsi="Times New Roman" w:cs="Times New Roman"/>
          <w:sz w:val="20"/>
          <w:szCs w:val="20"/>
          <w:lang w:val="uk-UA"/>
        </w:rPr>
      </w:pP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Далі вибрати, з якого переліку слід вибирати потрібного автора, ввести початок прізвища для пошуку і натиснути кнопку </w:t>
      </w:r>
      <w:r w:rsidRPr="0055318D">
        <w:rPr>
          <w:rFonts w:ascii="Times New Roman" w:hAnsi="Times New Roman" w:cs="Times New Roman"/>
          <w:i/>
          <w:sz w:val="32"/>
          <w:lang w:val="uk-UA"/>
        </w:rPr>
        <w:t>Відібрати (F5)</w:t>
      </w:r>
      <w:r w:rsidRPr="0055318D">
        <w:rPr>
          <w:rFonts w:ascii="Times New Roman" w:hAnsi="Times New Roman" w:cs="Times New Roman"/>
          <w:sz w:val="32"/>
          <w:lang w:val="uk-UA"/>
        </w:rPr>
        <w:t xml:space="preserve">. В таблиці відобразиться перелік знайдених авторів. Слід відмітити потрібне прізвище і натиснути кнопку </w:t>
      </w:r>
      <w:r w:rsidRPr="0055318D">
        <w:rPr>
          <w:rFonts w:ascii="Times New Roman" w:hAnsi="Times New Roman" w:cs="Times New Roman"/>
          <w:i/>
          <w:sz w:val="32"/>
          <w:lang w:val="uk-UA"/>
        </w:rPr>
        <w:t xml:space="preserve">Ок. </w:t>
      </w:r>
      <w:r w:rsidRPr="0055318D">
        <w:rPr>
          <w:rFonts w:ascii="Times New Roman" w:hAnsi="Times New Roman" w:cs="Times New Roman"/>
          <w:sz w:val="32"/>
          <w:lang w:val="uk-UA"/>
        </w:rPr>
        <w:t xml:space="preserve">Якщо поле порожнє або за останнім автором поставлена кома, знайдене прізвище буде вставлене у кінець списку авторів у поле </w:t>
      </w:r>
      <w:r w:rsidRPr="0055318D">
        <w:rPr>
          <w:rFonts w:ascii="Times New Roman" w:hAnsi="Times New Roman" w:cs="Times New Roman"/>
          <w:i/>
          <w:sz w:val="32"/>
          <w:lang w:val="uk-UA"/>
        </w:rPr>
        <w:t>Автор</w:t>
      </w:r>
      <w:r w:rsidRPr="0055318D">
        <w:rPr>
          <w:rFonts w:ascii="Times New Roman" w:hAnsi="Times New Roman" w:cs="Times New Roman"/>
          <w:sz w:val="32"/>
          <w:lang w:val="uk-UA"/>
        </w:rPr>
        <w:t>. В іншому разі знайдене прізвище замінить останнє введене.</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Авторський знак визначається на основі переліку авторських знаків. Цей перелік коригується адміністратором. Якщо натиснути кнопку &gt;&gt; , Система відобразить форму визначення авторського знаку, де запропонує варіант у відповідності до введеного автора (а </w:t>
      </w:r>
      <w:r w:rsidRPr="0055318D">
        <w:rPr>
          <w:rFonts w:ascii="Times New Roman" w:hAnsi="Times New Roman" w:cs="Times New Roman"/>
          <w:sz w:val="32"/>
          <w:lang w:val="uk-UA"/>
        </w:rPr>
        <w:lastRenderedPageBreak/>
        <w:t xml:space="preserve">при його відсутності – назви) даного документа. Попри це, можна відібрати інший авторський знак з переліку або ввести свій. </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Мова вибирається з висвітленого меню, так званого переліку активних мов. Цей перелік формується на основі інформації про активні мови, яка задається при формуванні переліку мов у параметрах. Перелік активних мов має включати найбільш вживані мови. При необхідності вибрати мови з загального переліку мов слід, натиснувши кнопку &gt;&gt;. Слід також зауважити, що вибір з переліку часто зручніше робити, користуючись клавіатурою: коли перелік стає активним, слід ввести перші букви назви, яку бажано вибрати, і вона буде виділена в переліку. Так, наприклад, з великої кількості мов українську можна вибрати, ввівши </w:t>
      </w:r>
      <w:r w:rsidRPr="0055318D">
        <w:rPr>
          <w:rFonts w:ascii="Times New Roman" w:hAnsi="Times New Roman" w:cs="Times New Roman"/>
          <w:i/>
          <w:sz w:val="32"/>
          <w:lang w:val="uk-UA"/>
        </w:rPr>
        <w:t>укр</w:t>
      </w:r>
      <w:r w:rsidRPr="0055318D">
        <w:rPr>
          <w:rFonts w:ascii="Times New Roman" w:hAnsi="Times New Roman" w:cs="Times New Roman"/>
          <w:sz w:val="32"/>
          <w:lang w:val="uk-UA"/>
        </w:rPr>
        <w:t>.</w:t>
      </w: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Для введення анотації слід натиснути кнопку </w:t>
      </w:r>
      <w:r w:rsidRPr="0055318D">
        <w:rPr>
          <w:rFonts w:ascii="Times New Roman" w:hAnsi="Times New Roman" w:cs="Times New Roman"/>
          <w:i/>
          <w:sz w:val="32"/>
          <w:lang w:val="uk-UA"/>
        </w:rPr>
        <w:t xml:space="preserve">Анотація. </w:t>
      </w:r>
      <w:r w:rsidRPr="0055318D">
        <w:rPr>
          <w:rFonts w:ascii="Times New Roman" w:hAnsi="Times New Roman" w:cs="Times New Roman"/>
          <w:sz w:val="32"/>
          <w:lang w:val="uk-UA"/>
        </w:rPr>
        <w:t xml:space="preserve">У форму </w:t>
      </w:r>
      <w:r w:rsidRPr="0055318D">
        <w:rPr>
          <w:rFonts w:ascii="Times New Roman" w:hAnsi="Times New Roman" w:cs="Times New Roman"/>
          <w:i/>
          <w:sz w:val="32"/>
          <w:lang w:val="uk-UA"/>
        </w:rPr>
        <w:t>Анотація</w:t>
      </w:r>
      <w:r w:rsidRPr="0055318D">
        <w:rPr>
          <w:rFonts w:ascii="Times New Roman" w:hAnsi="Times New Roman" w:cs="Times New Roman"/>
          <w:sz w:val="32"/>
          <w:lang w:val="uk-UA"/>
        </w:rPr>
        <w:t xml:space="preserve"> треба ввести текст анотації і натиснути кнопку </w:t>
      </w:r>
      <w:r w:rsidRPr="0055318D">
        <w:rPr>
          <w:rFonts w:ascii="Times New Roman" w:hAnsi="Times New Roman" w:cs="Times New Roman"/>
          <w:i/>
          <w:sz w:val="32"/>
          <w:lang w:val="uk-UA"/>
        </w:rPr>
        <w:t>Ок.</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Спеціальні поля об’єднані в групи. Для того, щоб відобразити </w:t>
      </w:r>
      <w:r w:rsidRPr="0055318D">
        <w:rPr>
          <w:rFonts w:ascii="Times New Roman" w:hAnsi="Times New Roman" w:cs="Times New Roman"/>
          <w:spacing w:val="-4"/>
          <w:sz w:val="32"/>
          <w:szCs w:val="32"/>
          <w:lang w:val="uk-UA"/>
        </w:rPr>
        <w:t xml:space="preserve">поля певної групи, слід двічі поспіль натиснути кнопку </w:t>
      </w:r>
      <w:r w:rsidRPr="0055318D">
        <w:rPr>
          <w:rFonts w:ascii="Times New Roman" w:hAnsi="Times New Roman" w:cs="Times New Roman"/>
          <w:i/>
          <w:spacing w:val="-4"/>
          <w:sz w:val="32"/>
          <w:szCs w:val="32"/>
          <w:lang w:val="uk-UA"/>
        </w:rPr>
        <w:t>миші</w:t>
      </w:r>
      <w:r w:rsidRPr="0055318D">
        <w:rPr>
          <w:rFonts w:ascii="Times New Roman" w:hAnsi="Times New Roman" w:cs="Times New Roman"/>
          <w:spacing w:val="-4"/>
          <w:sz w:val="32"/>
          <w:szCs w:val="32"/>
          <w:lang w:val="uk-UA"/>
        </w:rPr>
        <w:t xml:space="preserve"> в полі </w:t>
      </w:r>
      <w:r w:rsidRPr="0055318D">
        <w:rPr>
          <w:rFonts w:ascii="Times New Roman" w:hAnsi="Times New Roman" w:cs="Times New Roman"/>
          <w:i/>
          <w:spacing w:val="-4"/>
          <w:sz w:val="32"/>
          <w:szCs w:val="32"/>
          <w:lang w:val="uk-UA"/>
        </w:rPr>
        <w:t>Значення</w:t>
      </w:r>
      <w:r w:rsidRPr="0055318D">
        <w:rPr>
          <w:rFonts w:ascii="Times New Roman" w:hAnsi="Times New Roman" w:cs="Times New Roman"/>
          <w:spacing w:val="-4"/>
          <w:sz w:val="32"/>
          <w:szCs w:val="32"/>
          <w:lang w:val="uk-UA"/>
        </w:rPr>
        <w:t xml:space="preserve"> відповідної групи. Кожне поле відповідає конкретному</w:t>
      </w:r>
      <w:r w:rsidRPr="0055318D">
        <w:rPr>
          <w:rFonts w:ascii="Times New Roman" w:hAnsi="Times New Roman" w:cs="Times New Roman"/>
          <w:sz w:val="32"/>
          <w:lang w:val="uk-UA"/>
        </w:rPr>
        <w:t xml:space="preserve"> полю стандарту USMARC (UNIMARC). Для працівників, які обізнані в одному з цих стандартів, існує можливість відображати відповідні коди стандарту після назви поля. Для цього слід зайти в меню </w:t>
      </w:r>
      <w:r w:rsidRPr="0055318D">
        <w:rPr>
          <w:rFonts w:ascii="Times New Roman" w:hAnsi="Times New Roman" w:cs="Times New Roman"/>
          <w:i/>
          <w:sz w:val="32"/>
          <w:lang w:val="uk-UA"/>
        </w:rPr>
        <w:t>Параметри/Параметри робочого місця...</w:t>
      </w:r>
      <w:r w:rsidRPr="0055318D">
        <w:rPr>
          <w:rFonts w:ascii="Times New Roman" w:hAnsi="Times New Roman" w:cs="Times New Roman"/>
          <w:sz w:val="32"/>
          <w:lang w:val="uk-UA"/>
        </w:rPr>
        <w:t xml:space="preserve"> і зробити відповідні позначки. </w:t>
      </w:r>
    </w:p>
    <w:p w:rsidR="00045958" w:rsidRPr="0055318D" w:rsidRDefault="00045958" w:rsidP="00045958">
      <w:pPr>
        <w:tabs>
          <w:tab w:val="left" w:pos="1122"/>
        </w:tabs>
        <w:ind w:firstLine="748"/>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 xml:space="preserve">Для введення додаткових полів передбачена діалогова форма </w:t>
      </w:r>
      <w:r w:rsidRPr="0055318D">
        <w:rPr>
          <w:rFonts w:ascii="Times New Roman" w:hAnsi="Times New Roman" w:cs="Times New Roman"/>
          <w:i/>
          <w:spacing w:val="-6"/>
          <w:sz w:val="32"/>
          <w:szCs w:val="32"/>
          <w:lang w:val="uk-UA"/>
        </w:rPr>
        <w:t>Додаткові поля</w:t>
      </w:r>
      <w:r w:rsidRPr="0055318D">
        <w:rPr>
          <w:rFonts w:ascii="Times New Roman" w:hAnsi="Times New Roman" w:cs="Times New Roman"/>
          <w:spacing w:val="-6"/>
          <w:sz w:val="32"/>
          <w:szCs w:val="32"/>
          <w:lang w:val="uk-UA"/>
        </w:rPr>
        <w:t xml:space="preserve">, яка відображається за допомогою кнопки </w:t>
      </w:r>
      <w:r w:rsidRPr="0055318D">
        <w:rPr>
          <w:rFonts w:ascii="Times New Roman" w:hAnsi="Times New Roman" w:cs="Times New Roman"/>
          <w:i/>
          <w:spacing w:val="-6"/>
          <w:sz w:val="32"/>
          <w:szCs w:val="32"/>
          <w:lang w:val="uk-UA"/>
        </w:rPr>
        <w:t xml:space="preserve">Додаткові </w:t>
      </w:r>
      <w:r w:rsidRPr="0055318D">
        <w:rPr>
          <w:rFonts w:ascii="Times New Roman" w:hAnsi="Times New Roman" w:cs="Times New Roman"/>
          <w:spacing w:val="-6"/>
          <w:sz w:val="32"/>
          <w:szCs w:val="32"/>
          <w:lang w:val="uk-UA"/>
        </w:rPr>
        <w:t>[52].</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Кожний рядок форми відповідає підполю відповідного стандарту. Якщо за змістом поле належить до двох стандартів одночасно, слід вводити обидва коди. Це дозволить зробити коректний експорт бібописів у форматі обох стандартів. Для кожного поля вказується код поля і підполя без роздільника (наприклад, 210 а) та значення індикатора. При введенні значення індикатора символ “_” означає пробіл. Значення поля системою не контролюється.</w:t>
      </w:r>
    </w:p>
    <w:p w:rsidR="00045958" w:rsidRPr="0055318D" w:rsidRDefault="00045958" w:rsidP="00045958">
      <w:pPr>
        <w:tabs>
          <w:tab w:val="left" w:pos="1122"/>
        </w:tabs>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Типові додаткові поля пропонується створити заздалегідь (див. Параметри/Ключові параметри/Додаткові поля). Такі поля отримують свої назви і за цими назвами можуть вибиратися з переліку. В цьому випадку вводити потрібно лише значення полів.</w:t>
      </w:r>
    </w:p>
    <w:p w:rsidR="00045958" w:rsidRPr="0055318D" w:rsidRDefault="00045958" w:rsidP="00045958">
      <w:pPr>
        <w:tabs>
          <w:tab w:val="left" w:pos="1122"/>
        </w:tabs>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За допомогою кнопки </w:t>
      </w:r>
      <w:r w:rsidRPr="0055318D">
        <w:rPr>
          <w:rFonts w:ascii="Times New Roman" w:hAnsi="Times New Roman" w:cs="Times New Roman"/>
          <w:i/>
          <w:spacing w:val="-4"/>
          <w:sz w:val="32"/>
          <w:szCs w:val="32"/>
          <w:lang w:val="uk-UA"/>
        </w:rPr>
        <w:t xml:space="preserve">Каталогізатор </w:t>
      </w:r>
      <w:r w:rsidRPr="0055318D">
        <w:rPr>
          <w:rFonts w:ascii="Times New Roman" w:hAnsi="Times New Roman" w:cs="Times New Roman"/>
          <w:spacing w:val="-4"/>
          <w:sz w:val="32"/>
          <w:szCs w:val="32"/>
          <w:lang w:val="uk-UA"/>
        </w:rPr>
        <w:t>в додаткові поля вставляються стандартні поля 801, що засвідчують автора складання бібопису. Значення цих полів у Системі фіксовані (задані при встановленні).</w:t>
      </w:r>
    </w:p>
    <w:p w:rsidR="00045958" w:rsidRPr="0055318D" w:rsidRDefault="00045958" w:rsidP="00045958">
      <w:pPr>
        <w:tabs>
          <w:tab w:val="left" w:pos="1122"/>
        </w:tabs>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Зв’язки документів</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Бібописи документів, які зберігаються в системі, можуть бути пов’язані один з одним. Так, основний документ може вказувати на всі свої додатки, серія – на підсерії, журнал – на статті. Так само, стаття може посилатися на збірку чи журнал, поточний стандарт – на попередній і т. ін. Типи зв’язків, які можуть бути визначені, повністю відповідають тим, що передбачені стандартами MARC. Для зручності </w:t>
      </w:r>
      <w:r w:rsidRPr="0055318D">
        <w:rPr>
          <w:rFonts w:ascii="Times New Roman" w:hAnsi="Times New Roman" w:cs="Times New Roman"/>
          <w:spacing w:val="-4"/>
          <w:sz w:val="32"/>
          <w:szCs w:val="32"/>
          <w:lang w:val="uk-UA"/>
        </w:rPr>
        <w:t xml:space="preserve">вони поділені на дві частини. Першу умовно можна назвати </w:t>
      </w:r>
      <w:r w:rsidRPr="0055318D">
        <w:rPr>
          <w:rFonts w:ascii="Times New Roman" w:hAnsi="Times New Roman" w:cs="Times New Roman"/>
          <w:i/>
          <w:spacing w:val="-4"/>
          <w:sz w:val="32"/>
          <w:szCs w:val="32"/>
          <w:lang w:val="uk-UA"/>
        </w:rPr>
        <w:t>від головного до частин</w:t>
      </w:r>
      <w:r w:rsidRPr="0055318D">
        <w:rPr>
          <w:rFonts w:ascii="Times New Roman" w:hAnsi="Times New Roman" w:cs="Times New Roman"/>
          <w:spacing w:val="-4"/>
          <w:sz w:val="32"/>
          <w:szCs w:val="32"/>
          <w:lang w:val="uk-UA"/>
        </w:rPr>
        <w:t xml:space="preserve"> або </w:t>
      </w:r>
      <w:r w:rsidRPr="0055318D">
        <w:rPr>
          <w:rFonts w:ascii="Times New Roman" w:hAnsi="Times New Roman" w:cs="Times New Roman"/>
          <w:i/>
          <w:spacing w:val="-4"/>
          <w:sz w:val="32"/>
          <w:szCs w:val="32"/>
          <w:lang w:val="uk-UA"/>
        </w:rPr>
        <w:t>від попереднього до наступного</w:t>
      </w:r>
      <w:r w:rsidRPr="0055318D">
        <w:rPr>
          <w:rFonts w:ascii="Times New Roman" w:hAnsi="Times New Roman" w:cs="Times New Roman"/>
          <w:spacing w:val="-4"/>
          <w:sz w:val="32"/>
          <w:szCs w:val="32"/>
          <w:lang w:val="uk-UA"/>
        </w:rPr>
        <w:t>. Другу, навпаки</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від частин до головного</w:t>
      </w:r>
      <w:r w:rsidRPr="0055318D">
        <w:rPr>
          <w:rFonts w:ascii="Times New Roman" w:hAnsi="Times New Roman" w:cs="Times New Roman"/>
          <w:sz w:val="32"/>
          <w:lang w:val="uk-UA"/>
        </w:rPr>
        <w:t xml:space="preserve"> або </w:t>
      </w:r>
      <w:r w:rsidRPr="0055318D">
        <w:rPr>
          <w:rFonts w:ascii="Times New Roman" w:hAnsi="Times New Roman" w:cs="Times New Roman"/>
          <w:i/>
          <w:sz w:val="32"/>
          <w:lang w:val="uk-UA"/>
        </w:rPr>
        <w:t>від наступного до попереднього</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Так, головним для документа вважається документ, який містить його</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 xml:space="preserve">є оригіналом, попереднім варіантом і т. ін., тобто є в широкому розумінні </w:t>
      </w:r>
      <w:r w:rsidRPr="0055318D">
        <w:rPr>
          <w:rFonts w:ascii="Times New Roman" w:hAnsi="Times New Roman" w:cs="Times New Roman"/>
          <w:i/>
          <w:spacing w:val="-4"/>
          <w:sz w:val="32"/>
          <w:szCs w:val="32"/>
          <w:lang w:val="uk-UA"/>
        </w:rPr>
        <w:t>першим</w:t>
      </w:r>
      <w:r w:rsidRPr="0055318D">
        <w:rPr>
          <w:rFonts w:ascii="Times New Roman" w:hAnsi="Times New Roman" w:cs="Times New Roman"/>
          <w:spacing w:val="-4"/>
          <w:sz w:val="32"/>
          <w:szCs w:val="32"/>
          <w:lang w:val="uk-UA"/>
        </w:rPr>
        <w:t xml:space="preserve"> між цих двох. Наступним, навпаки, вважається документ,</w:t>
      </w:r>
      <w:r w:rsidRPr="0055318D">
        <w:rPr>
          <w:rFonts w:ascii="Times New Roman" w:hAnsi="Times New Roman" w:cs="Times New Roman"/>
          <w:sz w:val="32"/>
          <w:lang w:val="uk-UA"/>
        </w:rPr>
        <w:t xml:space="preserve"> який є складовою частиною даного, наступним виданням, тим, що знаходиться з даним під однією обкладинкою і т. ін., тобто серед цих двох є </w:t>
      </w:r>
      <w:r w:rsidRPr="0055318D">
        <w:rPr>
          <w:rFonts w:ascii="Times New Roman" w:hAnsi="Times New Roman" w:cs="Times New Roman"/>
          <w:i/>
          <w:sz w:val="32"/>
          <w:lang w:val="uk-UA"/>
        </w:rPr>
        <w:t>другим</w:t>
      </w:r>
      <w:r w:rsidRPr="0055318D">
        <w:rPr>
          <w:rFonts w:ascii="Times New Roman" w:hAnsi="Times New Roman" w:cs="Times New Roman"/>
          <w:sz w:val="32"/>
          <w:lang w:val="uk-UA"/>
        </w:rPr>
        <w:t>.</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Наступний документ може мати свої наступні документи, тобто, щодо них виступати головним документом. Система не складає обмежень на кількість рівнів такої підпорядкованості. Документи можна пов’язувати різними типами зв’язків одночасно.</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Для всіх типів зв’язків механізм зв’язування документів однаковий. На прикладі реєстрації періодики розглянемо, як встановлювати зв’язки документів зі своїми наступними.</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Реєстрація періодики полягає у складенні бібліографічних описів статей з прив’язкою їх до відповідного документа: номера журналу, газети і т. ін. Тобто, номер журналу для статей має виступати за головний документ. При цьому номер журналу може бути складовою частиною іншого документа – періодичного видання, або навіть періодичного видання за певний період. Оскільки номер журналу, як правило, є одиницею обліку і видачі, то прив’язка статті до номера журналу полегшує процес замовлення. Дійсно, знайшовши статтю, читач легко переходить на номер журналу, який можна замовити.</w:t>
      </w:r>
    </w:p>
    <w:p w:rsidR="00045958" w:rsidRPr="0055318D" w:rsidRDefault="00045958" w:rsidP="00045958">
      <w:pPr>
        <w:tabs>
          <w:tab w:val="left" w:pos="1122"/>
        </w:tabs>
        <w:ind w:firstLine="748"/>
        <w:jc w:val="both"/>
        <w:rPr>
          <w:rFonts w:ascii="Times New Roman" w:hAnsi="Times New Roman" w:cs="Times New Roman"/>
          <w:spacing w:val="-6"/>
          <w:sz w:val="32"/>
          <w:szCs w:val="32"/>
          <w:lang w:val="uk-UA"/>
        </w:rPr>
      </w:pPr>
      <w:r w:rsidRPr="0055318D">
        <w:rPr>
          <w:rFonts w:ascii="Times New Roman" w:hAnsi="Times New Roman" w:cs="Times New Roman"/>
          <w:sz w:val="32"/>
          <w:lang w:val="uk-UA"/>
        </w:rPr>
        <w:t xml:space="preserve">З іншого боку, якщо для кожного номера журналу створюється свій бібліографічний опис, то всі статті цього журналу будуть посилатися на цей опис, тому легко вибрати всі статті даного журналу. </w:t>
      </w:r>
      <w:r w:rsidRPr="0055318D">
        <w:rPr>
          <w:rFonts w:ascii="Times New Roman" w:hAnsi="Times New Roman" w:cs="Times New Roman"/>
          <w:spacing w:val="-4"/>
          <w:sz w:val="32"/>
          <w:szCs w:val="32"/>
          <w:lang w:val="uk-UA"/>
        </w:rPr>
        <w:t xml:space="preserve">Зважаючи на це, рекомендується зареєструвати журнал, номери </w:t>
      </w:r>
      <w:r w:rsidRPr="0055318D">
        <w:rPr>
          <w:rFonts w:ascii="Times New Roman" w:hAnsi="Times New Roman" w:cs="Times New Roman"/>
          <w:spacing w:val="-6"/>
          <w:sz w:val="32"/>
          <w:szCs w:val="32"/>
          <w:lang w:val="uk-UA"/>
        </w:rPr>
        <w:t>журналу – як його складові частини, а статті – як складові частини номера журналу. Можливі інші схеми. Система підтримує будь-яку стратегію [52].</w:t>
      </w: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Розглянемо процедуру реєстрації документів періодики. Рекомендується спочатку зареєструвати видання. Для цього слід вибрати вид документа </w:t>
      </w:r>
      <w:r w:rsidRPr="0055318D">
        <w:rPr>
          <w:rFonts w:ascii="Times New Roman" w:hAnsi="Times New Roman" w:cs="Times New Roman"/>
          <w:i/>
          <w:sz w:val="32"/>
          <w:lang w:val="uk-UA"/>
        </w:rPr>
        <w:t>Журнал</w:t>
      </w:r>
      <w:r w:rsidRPr="0055318D">
        <w:rPr>
          <w:rFonts w:ascii="Times New Roman" w:hAnsi="Times New Roman" w:cs="Times New Roman"/>
          <w:sz w:val="32"/>
          <w:lang w:val="uk-UA"/>
        </w:rPr>
        <w:t xml:space="preserve"> і заповнити необхідні поля. </w:t>
      </w: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Потім слід зареєструвати номери журналу, наприклад, № 12 за 2000 рік. Для цього в поточній формі слід натиснути кнопку </w:t>
      </w:r>
      <w:r w:rsidRPr="0055318D">
        <w:rPr>
          <w:rFonts w:ascii="Times New Roman" w:hAnsi="Times New Roman" w:cs="Times New Roman"/>
          <w:i/>
          <w:sz w:val="32"/>
          <w:lang w:val="uk-UA"/>
        </w:rPr>
        <w:t xml:space="preserve">Наступні </w:t>
      </w:r>
      <w:r w:rsidRPr="0055318D">
        <w:rPr>
          <w:rFonts w:ascii="Times New Roman" w:hAnsi="Times New Roman" w:cs="Times New Roman"/>
          <w:sz w:val="32"/>
          <w:lang w:val="uk-UA"/>
        </w:rPr>
        <w:t xml:space="preserve">і далі в табличній формі, що з’явиться, кнопку </w:t>
      </w:r>
      <w:r w:rsidRPr="0055318D">
        <w:rPr>
          <w:rFonts w:ascii="Times New Roman" w:hAnsi="Times New Roman" w:cs="Times New Roman"/>
          <w:i/>
          <w:sz w:val="32"/>
          <w:lang w:val="uk-UA"/>
        </w:rPr>
        <w:t xml:space="preserve">Додати. </w:t>
      </w:r>
      <w:r w:rsidRPr="0055318D">
        <w:rPr>
          <w:rFonts w:ascii="Times New Roman" w:hAnsi="Times New Roman" w:cs="Times New Roman"/>
          <w:sz w:val="32"/>
          <w:lang w:val="uk-UA"/>
        </w:rPr>
        <w:t xml:space="preserve">Система запропонує зареєструвати документ </w:t>
      </w:r>
      <w:r w:rsidRPr="0055318D">
        <w:rPr>
          <w:rFonts w:ascii="Times New Roman" w:hAnsi="Times New Roman" w:cs="Times New Roman"/>
          <w:i/>
          <w:sz w:val="32"/>
          <w:lang w:val="uk-UA"/>
        </w:rPr>
        <w:t>(див мал. 8).</w:t>
      </w:r>
    </w:p>
    <w:p w:rsidR="00045958" w:rsidRPr="0055318D" w:rsidRDefault="00045958" w:rsidP="00045958">
      <w:pPr>
        <w:tabs>
          <w:tab w:val="left" w:pos="1122"/>
        </w:tabs>
        <w:ind w:firstLine="748"/>
        <w:jc w:val="right"/>
        <w:rPr>
          <w:rFonts w:ascii="Times New Roman" w:hAnsi="Times New Roman" w:cs="Times New Roman"/>
          <w:i/>
          <w:sz w:val="32"/>
          <w:lang w:val="uk-UA"/>
        </w:rPr>
      </w:pPr>
      <w:r w:rsidRPr="0055318D">
        <w:rPr>
          <w:rFonts w:ascii="Times New Roman" w:hAnsi="Times New Roman" w:cs="Times New Roman"/>
          <w:i/>
          <w:sz w:val="32"/>
          <w:lang w:val="uk-UA"/>
        </w:rPr>
        <w:t>Мал. 8</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noProof/>
        </w:rPr>
        <w:lastRenderedPageBreak/>
        <w:drawing>
          <wp:anchor distT="0" distB="0" distL="114935" distR="114935" simplePos="0" relativeHeight="251700224" behindDoc="0" locked="0" layoutInCell="1" allowOverlap="1">
            <wp:simplePos x="0" y="0"/>
            <wp:positionH relativeFrom="column">
              <wp:posOffset>651510</wp:posOffset>
            </wp:positionH>
            <wp:positionV relativeFrom="paragraph">
              <wp:posOffset>500380</wp:posOffset>
            </wp:positionV>
            <wp:extent cx="4849495" cy="4145915"/>
            <wp:effectExtent l="19050" t="0" r="825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lum bright="-8000" contrast="30000"/>
                    </a:blip>
                    <a:srcRect/>
                    <a:stretch>
                      <a:fillRect/>
                    </a:stretch>
                  </pic:blipFill>
                  <pic:spPr bwMode="auto">
                    <a:xfrm>
                      <a:off x="0" y="0"/>
                      <a:ext cx="4849495" cy="4145915"/>
                    </a:xfrm>
                    <a:prstGeom prst="rect">
                      <a:avLst/>
                    </a:prstGeom>
                    <a:solidFill>
                      <a:srgbClr val="FFFFFF"/>
                    </a:solidFill>
                    <a:ln w="9525">
                      <a:noFill/>
                      <a:miter lim="800000"/>
                      <a:headEnd/>
                      <a:tailEnd/>
                    </a:ln>
                  </pic:spPr>
                </pic:pic>
              </a:graphicData>
            </a:graphic>
          </wp:anchor>
        </w:drawing>
      </w:r>
      <w:r w:rsidRPr="0055318D">
        <w:rPr>
          <w:rFonts w:ascii="Times New Roman" w:hAnsi="Times New Roman" w:cs="Times New Roman"/>
          <w:b/>
          <w:sz w:val="32"/>
          <w:lang w:val="uk-UA"/>
        </w:rPr>
        <w:t xml:space="preserve">Форма реєстрації документа </w:t>
      </w:r>
    </w:p>
    <w:p w:rsidR="00045958" w:rsidRPr="0055318D" w:rsidRDefault="00045958" w:rsidP="00045958">
      <w:pPr>
        <w:tabs>
          <w:tab w:val="left" w:pos="1122"/>
        </w:tabs>
        <w:jc w:val="center"/>
        <w:rPr>
          <w:rFonts w:ascii="Times New Roman" w:hAnsi="Times New Roman" w:cs="Times New Roman"/>
          <w:b/>
          <w:sz w:val="16"/>
          <w:szCs w:val="16"/>
          <w:lang w:val="uk-UA"/>
        </w:rPr>
      </w:pP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Далі реєструються статті. Для цього у формі бібліографічного опису номера журналу слід натиснути кнопку </w:t>
      </w:r>
      <w:r w:rsidRPr="0055318D">
        <w:rPr>
          <w:rFonts w:ascii="Times New Roman" w:hAnsi="Times New Roman" w:cs="Times New Roman"/>
          <w:i/>
          <w:sz w:val="32"/>
          <w:lang w:val="uk-UA"/>
        </w:rPr>
        <w:t xml:space="preserve">Наступні. </w:t>
      </w:r>
      <w:r w:rsidRPr="0055318D">
        <w:rPr>
          <w:rFonts w:ascii="Times New Roman" w:hAnsi="Times New Roman" w:cs="Times New Roman"/>
          <w:sz w:val="32"/>
          <w:lang w:val="uk-UA"/>
        </w:rPr>
        <w:t xml:space="preserve">Буде відображено перелік всіх складових частин даного документа (статей) </w:t>
      </w:r>
      <w:r w:rsidRPr="0055318D">
        <w:rPr>
          <w:rFonts w:ascii="Times New Roman" w:hAnsi="Times New Roman" w:cs="Times New Roman"/>
          <w:i/>
          <w:sz w:val="32"/>
          <w:lang w:val="uk-UA"/>
        </w:rPr>
        <w:t>(див мал. 9).</w:t>
      </w:r>
    </w:p>
    <w:p w:rsidR="00045958" w:rsidRPr="0055318D" w:rsidRDefault="00045958" w:rsidP="00045958">
      <w:pPr>
        <w:tabs>
          <w:tab w:val="left" w:pos="1122"/>
        </w:tabs>
        <w:ind w:firstLine="748"/>
        <w:jc w:val="right"/>
        <w:rPr>
          <w:rFonts w:ascii="Times New Roman" w:hAnsi="Times New Roman" w:cs="Times New Roman"/>
          <w:i/>
          <w:sz w:val="32"/>
          <w:lang w:val="uk-UA"/>
        </w:rPr>
      </w:pPr>
      <w:r w:rsidRPr="0055318D">
        <w:rPr>
          <w:rFonts w:ascii="Times New Roman" w:hAnsi="Times New Roman" w:cs="Times New Roman"/>
          <w:i/>
          <w:sz w:val="32"/>
          <w:lang w:val="uk-UA"/>
        </w:rPr>
        <w:t>Мал. 9</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noProof/>
        </w:rPr>
        <w:lastRenderedPageBreak/>
        <w:drawing>
          <wp:anchor distT="0" distB="0" distL="114935" distR="114935" simplePos="0" relativeHeight="251683840" behindDoc="0" locked="0" layoutInCell="1" allowOverlap="1">
            <wp:simplePos x="0" y="0"/>
            <wp:positionH relativeFrom="column">
              <wp:posOffset>325755</wp:posOffset>
            </wp:positionH>
            <wp:positionV relativeFrom="paragraph">
              <wp:posOffset>434975</wp:posOffset>
            </wp:positionV>
            <wp:extent cx="5537200" cy="3287395"/>
            <wp:effectExtent l="19050" t="0" r="635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537200" cy="3287395"/>
                    </a:xfrm>
                    <a:prstGeom prst="rect">
                      <a:avLst/>
                    </a:prstGeom>
                    <a:solidFill>
                      <a:srgbClr val="FFFFFF"/>
                    </a:solidFill>
                    <a:ln w="9525">
                      <a:noFill/>
                      <a:miter lim="800000"/>
                      <a:headEnd/>
                      <a:tailEnd/>
                    </a:ln>
                  </pic:spPr>
                </pic:pic>
              </a:graphicData>
            </a:graphic>
          </wp:anchor>
        </w:drawing>
      </w:r>
      <w:r w:rsidRPr="0055318D">
        <w:rPr>
          <w:rFonts w:ascii="Times New Roman" w:hAnsi="Times New Roman" w:cs="Times New Roman"/>
          <w:b/>
          <w:sz w:val="32"/>
          <w:lang w:val="uk-UA"/>
        </w:rPr>
        <w:t>Форма переліку складових частин документа</w:t>
      </w:r>
    </w:p>
    <w:p w:rsidR="00045958" w:rsidRPr="0055318D" w:rsidRDefault="00045958" w:rsidP="00045958">
      <w:pPr>
        <w:tabs>
          <w:tab w:val="left" w:pos="1122"/>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Якщо статей в переліку багато, доцільно відсортувати їх за автором чи за назвою (кнопка </w:t>
      </w:r>
      <w:r w:rsidRPr="0055318D">
        <w:rPr>
          <w:rFonts w:ascii="Times New Roman" w:hAnsi="Times New Roman" w:cs="Times New Roman"/>
          <w:i/>
          <w:sz w:val="32"/>
          <w:szCs w:val="32"/>
          <w:lang w:val="uk-UA"/>
        </w:rPr>
        <w:t>Сортувати</w:t>
      </w:r>
      <w:r w:rsidRPr="0055318D">
        <w:rPr>
          <w:rFonts w:ascii="Times New Roman" w:hAnsi="Times New Roman" w:cs="Times New Roman"/>
          <w:sz w:val="32"/>
          <w:szCs w:val="32"/>
          <w:lang w:val="uk-UA"/>
        </w:rPr>
        <w:t>). Для коригування або з</w:t>
      </w:r>
      <w:r w:rsidRPr="0055318D">
        <w:rPr>
          <w:rFonts w:ascii="Times New Roman" w:hAnsi="Times New Roman" w:cs="Times New Roman"/>
          <w:spacing w:val="-2"/>
          <w:sz w:val="32"/>
          <w:szCs w:val="32"/>
          <w:lang w:val="uk-UA"/>
        </w:rPr>
        <w:t>нищення відповідну статтю слід виділити. Для реєстрації нової статті</w:t>
      </w:r>
      <w:r w:rsidRPr="0055318D">
        <w:rPr>
          <w:rFonts w:ascii="Times New Roman" w:hAnsi="Times New Roman" w:cs="Times New Roman"/>
          <w:sz w:val="32"/>
          <w:szCs w:val="32"/>
          <w:lang w:val="uk-UA"/>
        </w:rPr>
        <w:t xml:space="preserve"> слід натиснути кнопку </w:t>
      </w:r>
      <w:r w:rsidRPr="0055318D">
        <w:rPr>
          <w:rFonts w:ascii="Times New Roman" w:hAnsi="Times New Roman" w:cs="Times New Roman"/>
          <w:i/>
          <w:sz w:val="32"/>
          <w:szCs w:val="32"/>
          <w:lang w:val="uk-UA"/>
        </w:rPr>
        <w:t xml:space="preserve">Додати. </w:t>
      </w:r>
      <w:r w:rsidRPr="0055318D">
        <w:rPr>
          <w:rFonts w:ascii="Times New Roman" w:hAnsi="Times New Roman" w:cs="Times New Roman"/>
          <w:sz w:val="32"/>
          <w:szCs w:val="32"/>
          <w:lang w:val="uk-UA"/>
        </w:rPr>
        <w:t xml:space="preserve">З’явиться пуста форма бібліографічного опису статті, яку треба заповнити. Після заповнення відповідних полів бібопису слід натиснути кнопку </w:t>
      </w:r>
      <w:r w:rsidRPr="0055318D">
        <w:rPr>
          <w:rFonts w:ascii="Times New Roman" w:hAnsi="Times New Roman" w:cs="Times New Roman"/>
          <w:i/>
          <w:sz w:val="32"/>
          <w:szCs w:val="32"/>
          <w:lang w:val="uk-UA"/>
        </w:rPr>
        <w:t xml:space="preserve">Ок. </w:t>
      </w:r>
      <w:r w:rsidRPr="0055318D">
        <w:rPr>
          <w:rFonts w:ascii="Times New Roman" w:hAnsi="Times New Roman" w:cs="Times New Roman"/>
          <w:sz w:val="32"/>
          <w:szCs w:val="32"/>
          <w:lang w:val="uk-UA"/>
        </w:rPr>
        <w:t xml:space="preserve">Нова стаття з’явиться в переліку. Аналогічно здійснюється реєстрація документа за зразком (кнопка </w:t>
      </w:r>
      <w:r w:rsidRPr="0055318D">
        <w:rPr>
          <w:rFonts w:ascii="Times New Roman" w:hAnsi="Times New Roman" w:cs="Times New Roman"/>
          <w:i/>
          <w:sz w:val="32"/>
          <w:szCs w:val="32"/>
          <w:lang w:val="uk-UA"/>
        </w:rPr>
        <w:t>За зразком</w:t>
      </w:r>
      <w:r w:rsidRPr="0055318D">
        <w:rPr>
          <w:rFonts w:ascii="Times New Roman" w:hAnsi="Times New Roman" w:cs="Times New Roman"/>
          <w:sz w:val="32"/>
          <w:szCs w:val="32"/>
          <w:lang w:val="uk-UA"/>
        </w:rPr>
        <w:t xml:space="preserve">). Зауважимо, що реєстрація за зразком є більш ефективним засобом, оскільки автоматично вибирається вид документа і тип зв’язку. Крім того, для багатьох випадків (наприклад, при реєстрації номерів періодичного видання) інформація в окремих </w:t>
      </w:r>
      <w:r w:rsidRPr="0055318D">
        <w:rPr>
          <w:rFonts w:ascii="Times New Roman" w:hAnsi="Times New Roman" w:cs="Times New Roman"/>
          <w:i/>
          <w:sz w:val="32"/>
          <w:szCs w:val="32"/>
          <w:lang w:val="uk-UA"/>
        </w:rPr>
        <w:t>наступних документах</w:t>
      </w:r>
      <w:r w:rsidRPr="0055318D">
        <w:rPr>
          <w:rFonts w:ascii="Times New Roman" w:hAnsi="Times New Roman" w:cs="Times New Roman"/>
          <w:sz w:val="32"/>
          <w:szCs w:val="32"/>
          <w:lang w:val="uk-UA"/>
        </w:rPr>
        <w:t xml:space="preserve"> в більшості не відрізняється. При визначенні виду документа адміністратор явно задає вид документа і тип зв’язку, який встановлюється автоматично при визначенні наступних документів для даного. Якщо така ситуація для конкретного випадку не влаштовує, слід змінити тип зв’язку в полі </w:t>
      </w:r>
      <w:r w:rsidRPr="0055318D">
        <w:rPr>
          <w:rFonts w:ascii="Times New Roman" w:hAnsi="Times New Roman" w:cs="Times New Roman"/>
          <w:i/>
          <w:sz w:val="32"/>
          <w:szCs w:val="32"/>
          <w:lang w:val="uk-UA"/>
        </w:rPr>
        <w:t>Зв’язок для нових документів</w:t>
      </w:r>
      <w:r w:rsidRPr="0055318D">
        <w:rPr>
          <w:rFonts w:ascii="Times New Roman" w:hAnsi="Times New Roman" w:cs="Times New Roman"/>
          <w:sz w:val="32"/>
          <w:szCs w:val="32"/>
          <w:lang w:val="uk-UA"/>
        </w:rPr>
        <w:t xml:space="preserve"> або примусово встановлювати його за допомогою кнопки </w:t>
      </w:r>
      <w:r w:rsidRPr="0055318D">
        <w:rPr>
          <w:rFonts w:ascii="Times New Roman" w:hAnsi="Times New Roman" w:cs="Times New Roman"/>
          <w:i/>
          <w:sz w:val="32"/>
          <w:szCs w:val="32"/>
          <w:lang w:val="uk-UA"/>
        </w:rPr>
        <w:t xml:space="preserve">Зв’язок </w:t>
      </w:r>
      <w:r w:rsidRPr="0055318D">
        <w:rPr>
          <w:rFonts w:ascii="Times New Roman" w:hAnsi="Times New Roman" w:cs="Times New Roman"/>
          <w:sz w:val="32"/>
          <w:szCs w:val="32"/>
          <w:lang w:val="uk-UA"/>
        </w:rPr>
        <w:t xml:space="preserve">і примусово встановлювати вид наступного документа у відповідному полі форми бібопису. Слід пам’ятати, що перелік зв’язків, який відобразиться в переліку поля “Зв’язок для нових </w:t>
      </w:r>
      <w:r w:rsidRPr="0055318D">
        <w:rPr>
          <w:rFonts w:ascii="Times New Roman" w:hAnsi="Times New Roman" w:cs="Times New Roman"/>
          <w:sz w:val="32"/>
          <w:szCs w:val="32"/>
          <w:lang w:val="uk-UA"/>
        </w:rPr>
        <w:lastRenderedPageBreak/>
        <w:t xml:space="preserve">документів” або після натиснення кнопки </w:t>
      </w:r>
      <w:r w:rsidRPr="0055318D">
        <w:rPr>
          <w:rFonts w:ascii="Times New Roman" w:hAnsi="Times New Roman" w:cs="Times New Roman"/>
          <w:i/>
          <w:sz w:val="32"/>
          <w:szCs w:val="32"/>
          <w:lang w:val="uk-UA"/>
        </w:rPr>
        <w:t xml:space="preserve">Зв’язок, </w:t>
      </w:r>
      <w:r w:rsidRPr="0055318D">
        <w:rPr>
          <w:rFonts w:ascii="Times New Roman" w:hAnsi="Times New Roman" w:cs="Times New Roman"/>
          <w:sz w:val="32"/>
          <w:szCs w:val="32"/>
          <w:lang w:val="uk-UA"/>
        </w:rPr>
        <w:t xml:space="preserve">включає лише зв’язки </w:t>
      </w:r>
      <w:r w:rsidRPr="0055318D">
        <w:rPr>
          <w:rFonts w:ascii="Times New Roman" w:hAnsi="Times New Roman" w:cs="Times New Roman"/>
          <w:i/>
          <w:sz w:val="32"/>
          <w:szCs w:val="32"/>
          <w:lang w:val="uk-UA"/>
        </w:rPr>
        <w:t>від наступних до головного</w:t>
      </w:r>
      <w:r w:rsidRPr="0055318D">
        <w:rPr>
          <w:rFonts w:ascii="Times New Roman" w:hAnsi="Times New Roman" w:cs="Times New Roman"/>
          <w:sz w:val="32"/>
          <w:szCs w:val="32"/>
          <w:lang w:val="uk-UA"/>
        </w:rPr>
        <w:t xml:space="preserve">, в той час, коли в описаній нижче формі </w:t>
      </w:r>
      <w:r w:rsidRPr="0055318D">
        <w:rPr>
          <w:rFonts w:ascii="Times New Roman" w:hAnsi="Times New Roman" w:cs="Times New Roman"/>
          <w:i/>
          <w:sz w:val="32"/>
          <w:szCs w:val="32"/>
          <w:lang w:val="uk-UA"/>
        </w:rPr>
        <w:t>Вибір</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головного документа</w:t>
      </w:r>
      <w:r w:rsidRPr="0055318D">
        <w:rPr>
          <w:rFonts w:ascii="Times New Roman" w:hAnsi="Times New Roman" w:cs="Times New Roman"/>
          <w:sz w:val="32"/>
          <w:szCs w:val="32"/>
          <w:lang w:val="uk-UA"/>
        </w:rPr>
        <w:t xml:space="preserve"> система пропонує вибір зв’язків </w:t>
      </w:r>
      <w:r w:rsidRPr="0055318D">
        <w:rPr>
          <w:rFonts w:ascii="Times New Roman" w:hAnsi="Times New Roman" w:cs="Times New Roman"/>
          <w:i/>
          <w:sz w:val="32"/>
          <w:szCs w:val="32"/>
          <w:lang w:val="uk-UA"/>
        </w:rPr>
        <w:t xml:space="preserve">від головного до наступних </w:t>
      </w:r>
      <w:r w:rsidRPr="0055318D">
        <w:rPr>
          <w:rFonts w:ascii="Times New Roman" w:hAnsi="Times New Roman" w:cs="Times New Roman"/>
          <w:sz w:val="32"/>
          <w:szCs w:val="32"/>
          <w:lang w:val="uk-UA"/>
        </w:rPr>
        <w:t>[52].</w:t>
      </w:r>
    </w:p>
    <w:p w:rsidR="00045958" w:rsidRPr="0055318D" w:rsidRDefault="00045958" w:rsidP="00045958">
      <w:pPr>
        <w:tabs>
          <w:tab w:val="left" w:pos="1122"/>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Описаний спосіб реєстрації статей (як складових частин номера журналу) є найбільш зручним. У цьому випадку автоматично встановлюється зв’язок і узгоджується більша частина інформації статті. Разом з тим, не слід забувати вказувати тип зв’язку, якщо він не співпадає з тим, який вибирається Системою автоматично, оскільки це впливає на перенесення інформації від головного документа до наступних. Так, наприклад, при реєстрації перекладу з документа-оригінала в переклад автоматично мають бути перенесені такі поля, як автор в оригіналі, назва оригінала і т. ін.</w:t>
      </w:r>
    </w:p>
    <w:p w:rsidR="00045958" w:rsidRPr="0055318D" w:rsidRDefault="00045958" w:rsidP="00045958">
      <w:pPr>
        <w:tabs>
          <w:tab w:val="left" w:pos="1122"/>
        </w:tabs>
        <w:ind w:firstLine="709"/>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Проте, можливі ситуації, коли стаття зареєстрована незалежно від журналу, до якого вона відноситься, оскільки система дозволяє зареєструвати або імпортувати наступні для даного документа раніше за сам документ. В цьому разі треба просто зв’язати документ з наступними. Для цього передбачено дві можливості прив’язки: </w:t>
      </w:r>
      <w:r w:rsidRPr="0055318D">
        <w:rPr>
          <w:rFonts w:ascii="Times New Roman" w:hAnsi="Times New Roman" w:cs="Times New Roman"/>
          <w:i/>
          <w:sz w:val="32"/>
          <w:szCs w:val="32"/>
          <w:lang w:val="uk-UA"/>
        </w:rPr>
        <w:t>від головного документа</w:t>
      </w:r>
      <w:r w:rsidRPr="0055318D">
        <w:rPr>
          <w:rFonts w:ascii="Times New Roman" w:hAnsi="Times New Roman" w:cs="Times New Roman"/>
          <w:sz w:val="32"/>
          <w:szCs w:val="32"/>
          <w:lang w:val="uk-UA"/>
        </w:rPr>
        <w:t xml:space="preserve"> і </w:t>
      </w:r>
      <w:r w:rsidRPr="0055318D">
        <w:rPr>
          <w:rFonts w:ascii="Times New Roman" w:hAnsi="Times New Roman" w:cs="Times New Roman"/>
          <w:i/>
          <w:sz w:val="32"/>
          <w:szCs w:val="32"/>
          <w:lang w:val="uk-UA"/>
        </w:rPr>
        <w:t>від наступного</w:t>
      </w:r>
      <w:r w:rsidRPr="0055318D">
        <w:rPr>
          <w:rFonts w:ascii="Times New Roman" w:hAnsi="Times New Roman" w:cs="Times New Roman"/>
          <w:sz w:val="32"/>
          <w:szCs w:val="32"/>
          <w:lang w:val="uk-UA"/>
        </w:rPr>
        <w:t xml:space="preserve">. Прив’язка </w:t>
      </w:r>
      <w:r w:rsidRPr="0055318D">
        <w:rPr>
          <w:rFonts w:ascii="Times New Roman" w:hAnsi="Times New Roman" w:cs="Times New Roman"/>
          <w:i/>
          <w:sz w:val="32"/>
          <w:szCs w:val="32"/>
          <w:lang w:val="uk-UA"/>
        </w:rPr>
        <w:t>від головного</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здійснюється так. Спочатку слід вибрати документ (нехай це буде 10-й</w:t>
      </w:r>
      <w:r w:rsidRPr="0055318D">
        <w:rPr>
          <w:rFonts w:ascii="Times New Roman" w:hAnsi="Times New Roman" w:cs="Times New Roman"/>
          <w:sz w:val="32"/>
          <w:szCs w:val="32"/>
          <w:lang w:val="uk-UA"/>
        </w:rPr>
        <w:t xml:space="preserve"> номер журналу “Компьютерное обозрение” за 2000 р.) і взяти на редагування його бібопис. У формі бібопису слід вибрати наступні документи (кнопка </w:t>
      </w:r>
      <w:r w:rsidRPr="0055318D">
        <w:rPr>
          <w:rFonts w:ascii="Times New Roman" w:hAnsi="Times New Roman" w:cs="Times New Roman"/>
          <w:i/>
          <w:sz w:val="32"/>
          <w:szCs w:val="32"/>
          <w:lang w:val="uk-UA"/>
        </w:rPr>
        <w:t>Наступні</w:t>
      </w:r>
      <w:r w:rsidRPr="0055318D">
        <w:rPr>
          <w:rFonts w:ascii="Times New Roman" w:hAnsi="Times New Roman" w:cs="Times New Roman"/>
          <w:sz w:val="32"/>
          <w:szCs w:val="32"/>
          <w:lang w:val="uk-UA"/>
        </w:rPr>
        <w:t xml:space="preserve">). Відобразиться форма </w:t>
      </w:r>
      <w:r w:rsidRPr="0055318D">
        <w:rPr>
          <w:rFonts w:ascii="Times New Roman" w:hAnsi="Times New Roman" w:cs="Times New Roman"/>
          <w:i/>
          <w:sz w:val="32"/>
          <w:szCs w:val="32"/>
          <w:lang w:val="uk-UA"/>
        </w:rPr>
        <w:t>Наступні документи</w:t>
      </w:r>
      <w:r w:rsidRPr="0055318D">
        <w:rPr>
          <w:rFonts w:ascii="Times New Roman" w:hAnsi="Times New Roman" w:cs="Times New Roman"/>
          <w:sz w:val="32"/>
          <w:szCs w:val="32"/>
          <w:lang w:val="uk-UA"/>
        </w:rPr>
        <w:t xml:space="preserve">, яка містить перелік наступних для даного документа (тобто, статей). Далі слід натиснути кнопку </w:t>
      </w:r>
      <w:r w:rsidRPr="0055318D">
        <w:rPr>
          <w:rFonts w:ascii="Times New Roman" w:hAnsi="Times New Roman" w:cs="Times New Roman"/>
          <w:i/>
          <w:sz w:val="32"/>
          <w:szCs w:val="32"/>
          <w:lang w:val="uk-UA"/>
        </w:rPr>
        <w:t xml:space="preserve">Додати існуючі. </w:t>
      </w:r>
      <w:r w:rsidRPr="0055318D">
        <w:rPr>
          <w:rFonts w:ascii="Times New Roman" w:hAnsi="Times New Roman" w:cs="Times New Roman"/>
          <w:sz w:val="32"/>
          <w:szCs w:val="32"/>
          <w:lang w:val="uk-UA"/>
        </w:rPr>
        <w:t xml:space="preserve">Відобразиться форма </w:t>
      </w:r>
      <w:r w:rsidRPr="0055318D">
        <w:rPr>
          <w:rFonts w:ascii="Times New Roman" w:hAnsi="Times New Roman" w:cs="Times New Roman"/>
          <w:i/>
          <w:sz w:val="32"/>
          <w:szCs w:val="32"/>
          <w:lang w:val="uk-UA"/>
        </w:rPr>
        <w:t>Вибірка</w:t>
      </w:r>
      <w:r w:rsidRPr="0055318D">
        <w:rPr>
          <w:rFonts w:ascii="Times New Roman" w:hAnsi="Times New Roman" w:cs="Times New Roman"/>
          <w:sz w:val="32"/>
          <w:szCs w:val="32"/>
          <w:lang w:val="uk-UA"/>
        </w:rPr>
        <w:t xml:space="preserve">, де слід задати умови вибору і натиснути кнопку </w:t>
      </w:r>
      <w:r w:rsidRPr="0055318D">
        <w:rPr>
          <w:rFonts w:ascii="Times New Roman" w:hAnsi="Times New Roman" w:cs="Times New Roman"/>
          <w:i/>
          <w:sz w:val="32"/>
          <w:szCs w:val="32"/>
          <w:lang w:val="uk-UA"/>
        </w:rPr>
        <w:t xml:space="preserve">Вибрати, </w:t>
      </w:r>
      <w:r w:rsidRPr="0055318D">
        <w:rPr>
          <w:rFonts w:ascii="Times New Roman" w:hAnsi="Times New Roman" w:cs="Times New Roman"/>
          <w:sz w:val="32"/>
          <w:szCs w:val="32"/>
          <w:lang w:val="uk-UA"/>
        </w:rPr>
        <w:t xml:space="preserve">після чого відобразиться форма </w:t>
      </w:r>
      <w:r w:rsidRPr="0055318D">
        <w:rPr>
          <w:rFonts w:ascii="Times New Roman" w:hAnsi="Times New Roman" w:cs="Times New Roman"/>
          <w:i/>
          <w:sz w:val="32"/>
          <w:szCs w:val="32"/>
          <w:lang w:val="uk-UA"/>
        </w:rPr>
        <w:t>Документи</w:t>
      </w:r>
      <w:r w:rsidRPr="0055318D">
        <w:rPr>
          <w:rFonts w:ascii="Times New Roman" w:hAnsi="Times New Roman" w:cs="Times New Roman"/>
          <w:sz w:val="32"/>
          <w:szCs w:val="32"/>
          <w:lang w:val="uk-UA"/>
        </w:rPr>
        <w:t xml:space="preserve"> з переліком документів, які потенційно можуть бути наступними і відповідають заданим умовам. Далі засобами відбору за умовами та/або сортуванням (кнопки </w:t>
      </w:r>
      <w:r w:rsidRPr="0055318D">
        <w:rPr>
          <w:rFonts w:ascii="Times New Roman" w:hAnsi="Times New Roman" w:cs="Times New Roman"/>
          <w:i/>
          <w:sz w:val="32"/>
          <w:szCs w:val="32"/>
          <w:lang w:val="uk-UA"/>
        </w:rPr>
        <w:t xml:space="preserve">Умови вибору </w:t>
      </w:r>
      <w:r w:rsidRPr="0055318D">
        <w:rPr>
          <w:rFonts w:ascii="Times New Roman" w:hAnsi="Times New Roman" w:cs="Times New Roman"/>
          <w:sz w:val="32"/>
          <w:szCs w:val="32"/>
          <w:lang w:val="uk-UA"/>
        </w:rPr>
        <w:t>та</w:t>
      </w:r>
      <w:r w:rsidRPr="0055318D">
        <w:rPr>
          <w:rFonts w:ascii="Times New Roman" w:hAnsi="Times New Roman" w:cs="Times New Roman"/>
          <w:i/>
          <w:sz w:val="32"/>
          <w:szCs w:val="32"/>
          <w:lang w:val="uk-UA"/>
        </w:rPr>
        <w:t xml:space="preserve"> Сортування </w:t>
      </w:r>
      <w:r w:rsidRPr="0055318D">
        <w:rPr>
          <w:rFonts w:ascii="Times New Roman" w:hAnsi="Times New Roman" w:cs="Times New Roman"/>
          <w:sz w:val="32"/>
          <w:szCs w:val="32"/>
          <w:lang w:val="uk-UA"/>
        </w:rPr>
        <w:t xml:space="preserve">відповідно) можна скоригувати умови вибору і сортування та вибрати необхідні статті в заданому порядку розташування. В результаті форма набуде такого вигляду </w:t>
      </w:r>
      <w:r w:rsidRPr="0055318D">
        <w:rPr>
          <w:rFonts w:ascii="Times New Roman" w:hAnsi="Times New Roman" w:cs="Times New Roman"/>
          <w:i/>
          <w:sz w:val="32"/>
          <w:szCs w:val="32"/>
          <w:lang w:val="uk-UA"/>
        </w:rPr>
        <w:t>(див мал. 10):</w:t>
      </w:r>
    </w:p>
    <w:p w:rsidR="00045958" w:rsidRPr="0055318D" w:rsidRDefault="00045958" w:rsidP="00045958">
      <w:pPr>
        <w:tabs>
          <w:tab w:val="left" w:pos="1122"/>
        </w:tabs>
        <w:ind w:firstLine="748"/>
        <w:jc w:val="right"/>
        <w:rPr>
          <w:rFonts w:ascii="Times New Roman" w:hAnsi="Times New Roman" w:cs="Times New Roman"/>
          <w:i/>
          <w:sz w:val="32"/>
          <w:lang w:val="uk-UA"/>
        </w:rPr>
      </w:pPr>
      <w:r w:rsidRPr="0055318D">
        <w:rPr>
          <w:rFonts w:ascii="Times New Roman" w:hAnsi="Times New Roman" w:cs="Times New Roman"/>
          <w:i/>
          <w:sz w:val="32"/>
          <w:lang w:val="uk-UA"/>
        </w:rPr>
        <w:lastRenderedPageBreak/>
        <w:t>Мал. 10</w:t>
      </w:r>
    </w:p>
    <w:p w:rsidR="00045958" w:rsidRPr="0055318D" w:rsidRDefault="00045958" w:rsidP="00045958">
      <w:pPr>
        <w:tabs>
          <w:tab w:val="left" w:pos="1122"/>
        </w:tabs>
        <w:ind w:firstLine="748"/>
        <w:jc w:val="both"/>
        <w:rPr>
          <w:rFonts w:ascii="Times New Roman" w:hAnsi="Times New Roman" w:cs="Times New Roman"/>
          <w:sz w:val="20"/>
          <w:szCs w:val="20"/>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Вибір і сортування статей</w:t>
      </w:r>
    </w:p>
    <w:p w:rsidR="00045958" w:rsidRPr="0055318D" w:rsidRDefault="00045958" w:rsidP="00045958">
      <w:pPr>
        <w:tabs>
          <w:tab w:val="left" w:pos="1122"/>
        </w:tabs>
        <w:jc w:val="center"/>
        <w:rPr>
          <w:rFonts w:ascii="Times New Roman" w:hAnsi="Times New Roman" w:cs="Times New Roman"/>
          <w:i/>
          <w:sz w:val="32"/>
          <w:lang w:val="uk-UA"/>
        </w:rPr>
      </w:pPr>
    </w:p>
    <w:p w:rsidR="00045958" w:rsidRPr="0055318D" w:rsidRDefault="00045958" w:rsidP="00045958">
      <w:pPr>
        <w:tabs>
          <w:tab w:val="left" w:pos="1122"/>
        </w:tabs>
        <w:ind w:firstLine="171"/>
        <w:jc w:val="both"/>
        <w:rPr>
          <w:rFonts w:ascii="Times New Roman" w:hAnsi="Times New Roman" w:cs="Times New Roman"/>
          <w:sz w:val="20"/>
          <w:szCs w:val="20"/>
          <w:lang w:val="uk-UA"/>
        </w:rPr>
      </w:pPr>
      <w:r w:rsidRPr="0055318D">
        <w:rPr>
          <w:rFonts w:ascii="Times New Roman" w:hAnsi="Times New Roman" w:cs="Times New Roman"/>
          <w:noProof/>
        </w:rPr>
        <w:drawing>
          <wp:inline distT="0" distB="0" distL="0" distR="0">
            <wp:extent cx="5981700" cy="3219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81700" cy="3219450"/>
                    </a:xfrm>
                    <a:prstGeom prst="rect">
                      <a:avLst/>
                    </a:prstGeom>
                    <a:solidFill>
                      <a:srgbClr val="FFFFFF"/>
                    </a:solidFill>
                    <a:ln w="9525">
                      <a:noFill/>
                      <a:miter lim="800000"/>
                      <a:headEnd/>
                      <a:tailEnd/>
                    </a:ln>
                  </pic:spPr>
                </pic:pic>
              </a:graphicData>
            </a:graphic>
          </wp:inline>
        </w:drawing>
      </w:r>
    </w:p>
    <w:p w:rsidR="00045958" w:rsidRPr="0055318D" w:rsidRDefault="00045958" w:rsidP="00045958">
      <w:pPr>
        <w:tabs>
          <w:tab w:val="left" w:pos="1122"/>
        </w:tabs>
        <w:ind w:firstLine="748"/>
        <w:jc w:val="both"/>
        <w:rPr>
          <w:rFonts w:ascii="Times New Roman" w:hAnsi="Times New Roman" w:cs="Times New Roman"/>
          <w:sz w:val="20"/>
          <w:szCs w:val="20"/>
          <w:lang w:val="uk-UA"/>
        </w:rPr>
      </w:pP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Вибравши необхідні наступні документи і натиснувши кнопку </w:t>
      </w:r>
      <w:r w:rsidRPr="0055318D">
        <w:rPr>
          <w:rFonts w:ascii="Times New Roman" w:hAnsi="Times New Roman" w:cs="Times New Roman"/>
          <w:i/>
          <w:sz w:val="32"/>
          <w:lang w:val="uk-UA"/>
        </w:rPr>
        <w:t xml:space="preserve">Ок, </w:t>
      </w:r>
      <w:r w:rsidRPr="0055318D">
        <w:rPr>
          <w:rFonts w:ascii="Times New Roman" w:hAnsi="Times New Roman" w:cs="Times New Roman"/>
          <w:sz w:val="32"/>
          <w:lang w:val="uk-UA"/>
        </w:rPr>
        <w:t xml:space="preserve">отримаємо запит Системи </w:t>
      </w:r>
      <w:r w:rsidRPr="0055318D">
        <w:rPr>
          <w:rFonts w:ascii="Times New Roman" w:hAnsi="Times New Roman" w:cs="Times New Roman"/>
          <w:i/>
          <w:sz w:val="32"/>
          <w:lang w:val="uk-UA"/>
        </w:rPr>
        <w:t>(див. мал. 11).</w:t>
      </w:r>
    </w:p>
    <w:p w:rsidR="00045958" w:rsidRPr="0055318D" w:rsidRDefault="00045958" w:rsidP="00045958">
      <w:pPr>
        <w:tabs>
          <w:tab w:val="left" w:pos="1122"/>
        </w:tabs>
        <w:ind w:firstLine="748"/>
        <w:jc w:val="right"/>
        <w:rPr>
          <w:rFonts w:ascii="Times New Roman" w:hAnsi="Times New Roman" w:cs="Times New Roman"/>
          <w:i/>
          <w:sz w:val="32"/>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r w:rsidRPr="0055318D">
        <w:rPr>
          <w:rFonts w:ascii="Times New Roman" w:hAnsi="Times New Roman" w:cs="Times New Roman"/>
          <w:i/>
          <w:sz w:val="32"/>
          <w:lang w:val="uk-UA"/>
        </w:rPr>
        <w:t>Мал. 11</w:t>
      </w: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noProof/>
        </w:rPr>
        <w:lastRenderedPageBreak/>
        <w:drawing>
          <wp:anchor distT="0" distB="0" distL="114935" distR="114935" simplePos="0" relativeHeight="251684864" behindDoc="0" locked="0" layoutInCell="1" allowOverlap="1">
            <wp:simplePos x="0" y="0"/>
            <wp:positionH relativeFrom="column">
              <wp:posOffset>868680</wp:posOffset>
            </wp:positionH>
            <wp:positionV relativeFrom="paragraph">
              <wp:posOffset>302260</wp:posOffset>
            </wp:positionV>
            <wp:extent cx="4370070" cy="1263650"/>
            <wp:effectExtent l="1905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4370070" cy="1263650"/>
                    </a:xfrm>
                    <a:prstGeom prst="rect">
                      <a:avLst/>
                    </a:prstGeom>
                    <a:solidFill>
                      <a:srgbClr val="FFFFFF"/>
                    </a:solidFill>
                    <a:ln w="9525">
                      <a:noFill/>
                      <a:miter lim="800000"/>
                      <a:headEnd/>
                      <a:tailEnd/>
                    </a:ln>
                  </pic:spPr>
                </pic:pic>
              </a:graphicData>
            </a:graphic>
          </wp:anchor>
        </w:drawing>
      </w:r>
      <w:r w:rsidRPr="0055318D">
        <w:rPr>
          <w:rFonts w:ascii="Times New Roman" w:hAnsi="Times New Roman" w:cs="Times New Roman"/>
          <w:b/>
          <w:sz w:val="32"/>
          <w:lang w:val="uk-UA"/>
        </w:rPr>
        <w:t>Запит системи</w:t>
      </w:r>
    </w:p>
    <w:p w:rsidR="00045958" w:rsidRPr="0055318D" w:rsidRDefault="00045958" w:rsidP="00045958">
      <w:pPr>
        <w:tabs>
          <w:tab w:val="left" w:pos="1122"/>
        </w:tabs>
        <w:ind w:firstLine="748"/>
        <w:jc w:val="both"/>
        <w:rPr>
          <w:rFonts w:ascii="Times New Roman" w:hAnsi="Times New Roman" w:cs="Times New Roman"/>
          <w:sz w:val="32"/>
          <w:lang w:val="uk-UA"/>
        </w:rPr>
      </w:pP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Натиснемо відповідну кнопку і повернемось до форми “Наступні документи”. Вона буде містити також нову вибрану статтю.</w:t>
      </w:r>
    </w:p>
    <w:p w:rsidR="00045958" w:rsidRPr="0055318D" w:rsidRDefault="00045958" w:rsidP="00045958">
      <w:pPr>
        <w:tabs>
          <w:tab w:val="left" w:pos="1122"/>
        </w:tabs>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Прив’язка “від наступного” здійснюється з бібопису наступного, де слід натиснути кнопку </w:t>
      </w:r>
      <w:r w:rsidRPr="0055318D">
        <w:rPr>
          <w:rFonts w:ascii="Times New Roman" w:hAnsi="Times New Roman" w:cs="Times New Roman"/>
          <w:i/>
          <w:sz w:val="32"/>
          <w:lang w:val="uk-UA"/>
        </w:rPr>
        <w:t xml:space="preserve">Змінити гол. </w:t>
      </w:r>
      <w:r w:rsidRPr="0055318D">
        <w:rPr>
          <w:rFonts w:ascii="Times New Roman" w:hAnsi="Times New Roman" w:cs="Times New Roman"/>
          <w:sz w:val="32"/>
          <w:lang w:val="uk-UA"/>
        </w:rPr>
        <w:t xml:space="preserve">Буде відображена форма “Вибір головного документа”, де за допомогою засобів відбору за умовами та /або сортування (кнопки </w:t>
      </w:r>
      <w:r w:rsidRPr="0055318D">
        <w:rPr>
          <w:rFonts w:ascii="Times New Roman" w:hAnsi="Times New Roman" w:cs="Times New Roman"/>
          <w:i/>
          <w:sz w:val="32"/>
          <w:lang w:val="uk-UA"/>
        </w:rPr>
        <w:t xml:space="preserve">Умови вибору </w:t>
      </w:r>
      <w:r w:rsidRPr="0055318D">
        <w:rPr>
          <w:rFonts w:ascii="Times New Roman" w:hAnsi="Times New Roman" w:cs="Times New Roman"/>
          <w:sz w:val="32"/>
          <w:lang w:val="uk-UA"/>
        </w:rPr>
        <w:t xml:space="preserve">та </w:t>
      </w:r>
      <w:r w:rsidRPr="0055318D">
        <w:rPr>
          <w:rFonts w:ascii="Times New Roman" w:hAnsi="Times New Roman" w:cs="Times New Roman"/>
          <w:i/>
          <w:sz w:val="32"/>
          <w:lang w:val="uk-UA"/>
        </w:rPr>
        <w:t xml:space="preserve">Сортування </w:t>
      </w:r>
      <w:r w:rsidRPr="0055318D">
        <w:rPr>
          <w:rFonts w:ascii="Times New Roman" w:hAnsi="Times New Roman" w:cs="Times New Roman"/>
          <w:sz w:val="32"/>
          <w:lang w:val="uk-UA"/>
        </w:rPr>
        <w:t xml:space="preserve">відповідно) відбираються документи, які можуть бути головними для даного. Наприклад, виберемо документи, назва яких містить слово </w:t>
      </w:r>
      <w:r w:rsidRPr="0055318D">
        <w:rPr>
          <w:rFonts w:ascii="Times New Roman" w:hAnsi="Times New Roman" w:cs="Times New Roman"/>
          <w:i/>
          <w:sz w:val="32"/>
          <w:lang w:val="uk-UA"/>
        </w:rPr>
        <w:t>політика</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(див мал. 12):</w:t>
      </w:r>
    </w:p>
    <w:p w:rsidR="00045958" w:rsidRPr="0055318D" w:rsidRDefault="00045958" w:rsidP="00045958">
      <w:pPr>
        <w:tabs>
          <w:tab w:val="left" w:pos="1122"/>
        </w:tabs>
        <w:ind w:firstLine="748"/>
        <w:jc w:val="both"/>
        <w:rPr>
          <w:rFonts w:ascii="Times New Roman" w:hAnsi="Times New Roman" w:cs="Times New Roman"/>
          <w:sz w:val="18"/>
          <w:szCs w:val="18"/>
          <w:lang w:val="uk-UA"/>
        </w:rPr>
      </w:pPr>
    </w:p>
    <w:p w:rsidR="00045958" w:rsidRPr="0055318D" w:rsidRDefault="00045958" w:rsidP="00045958">
      <w:pPr>
        <w:tabs>
          <w:tab w:val="left" w:pos="1122"/>
        </w:tabs>
        <w:ind w:firstLine="748"/>
        <w:jc w:val="right"/>
        <w:rPr>
          <w:rFonts w:ascii="Times New Roman" w:hAnsi="Times New Roman" w:cs="Times New Roman"/>
          <w:i/>
          <w:sz w:val="32"/>
          <w:lang w:val="uk-UA"/>
        </w:rPr>
      </w:pPr>
      <w:r w:rsidRPr="0055318D">
        <w:rPr>
          <w:rFonts w:ascii="Times New Roman" w:hAnsi="Times New Roman" w:cs="Times New Roman"/>
          <w:i/>
          <w:sz w:val="32"/>
          <w:lang w:val="uk-UA"/>
        </w:rPr>
        <w:t>Мал. 12</w:t>
      </w:r>
    </w:p>
    <w:p w:rsidR="00045958" w:rsidRPr="0055318D" w:rsidRDefault="00045958" w:rsidP="00045958">
      <w:pPr>
        <w:tabs>
          <w:tab w:val="left" w:pos="1122"/>
        </w:tabs>
        <w:jc w:val="center"/>
        <w:rPr>
          <w:rFonts w:ascii="Times New Roman" w:hAnsi="Times New Roman" w:cs="Times New Roman"/>
          <w:b/>
          <w:sz w:val="16"/>
          <w:szCs w:val="16"/>
          <w:lang w:val="uk-UA"/>
        </w:rPr>
      </w:pPr>
    </w:p>
    <w:p w:rsidR="00045958" w:rsidRPr="0055318D" w:rsidRDefault="00045958" w:rsidP="00045958">
      <w:pPr>
        <w:tabs>
          <w:tab w:val="left" w:pos="1122"/>
        </w:tabs>
        <w:jc w:val="center"/>
        <w:rPr>
          <w:rFonts w:ascii="Times New Roman" w:hAnsi="Times New Roman" w:cs="Times New Roman"/>
          <w:b/>
          <w:sz w:val="32"/>
          <w:lang w:val="uk-UA"/>
        </w:rPr>
      </w:pPr>
      <w:r w:rsidRPr="0055318D">
        <w:rPr>
          <w:rFonts w:ascii="Times New Roman" w:hAnsi="Times New Roman" w:cs="Times New Roman"/>
          <w:b/>
          <w:sz w:val="32"/>
          <w:lang w:val="uk-UA"/>
        </w:rPr>
        <w:t>Вибір головного документа</w:t>
      </w:r>
    </w:p>
    <w:p w:rsidR="00045958" w:rsidRPr="0055318D" w:rsidRDefault="00045958" w:rsidP="00045958">
      <w:pPr>
        <w:tabs>
          <w:tab w:val="left" w:pos="1122"/>
        </w:tabs>
        <w:ind w:firstLine="228"/>
        <w:jc w:val="both"/>
        <w:rPr>
          <w:rFonts w:ascii="Times New Roman" w:hAnsi="Times New Roman" w:cs="Times New Roman"/>
          <w:sz w:val="32"/>
          <w:lang w:val="uk-UA"/>
        </w:rPr>
      </w:pPr>
      <w:r w:rsidRPr="0055318D">
        <w:rPr>
          <w:rFonts w:ascii="Times New Roman" w:hAnsi="Times New Roman" w:cs="Times New Roman"/>
          <w:noProof/>
        </w:rPr>
        <w:lastRenderedPageBreak/>
        <w:drawing>
          <wp:inline distT="0" distB="0" distL="0" distR="0">
            <wp:extent cx="6115050" cy="32956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15050" cy="3295650"/>
                    </a:xfrm>
                    <a:prstGeom prst="rect">
                      <a:avLst/>
                    </a:prstGeom>
                    <a:solidFill>
                      <a:srgbClr val="FFFFFF"/>
                    </a:solidFill>
                    <a:ln w="9525">
                      <a:noFill/>
                      <a:miter lim="800000"/>
                      <a:headEnd/>
                      <a:tailEnd/>
                    </a:ln>
                  </pic:spPr>
                </pic:pic>
              </a:graphicData>
            </a:graphic>
          </wp:inline>
        </w:drawing>
      </w:r>
    </w:p>
    <w:p w:rsidR="00045958" w:rsidRPr="0055318D" w:rsidRDefault="00045958" w:rsidP="00045958">
      <w:pPr>
        <w:tabs>
          <w:tab w:val="left" w:pos="1122"/>
        </w:tabs>
        <w:ind w:firstLine="748"/>
        <w:jc w:val="both"/>
        <w:rPr>
          <w:rFonts w:ascii="Times New Roman" w:hAnsi="Times New Roman" w:cs="Times New Roman"/>
          <w:sz w:val="32"/>
          <w:lang w:val="uk-UA"/>
        </w:rPr>
      </w:pPr>
    </w:p>
    <w:p w:rsidR="00045958" w:rsidRPr="0055318D" w:rsidRDefault="00045958" w:rsidP="00045958">
      <w:pPr>
        <w:tabs>
          <w:tab w:val="left" w:pos="1122"/>
        </w:tabs>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Позначивши один головний документ і натиснувши кнопку </w:t>
      </w:r>
      <w:r w:rsidRPr="0055318D">
        <w:rPr>
          <w:rFonts w:ascii="Times New Roman" w:hAnsi="Times New Roman" w:cs="Times New Roman"/>
          <w:i/>
          <w:sz w:val="32"/>
          <w:lang w:val="uk-UA"/>
        </w:rPr>
        <w:t xml:space="preserve">Ок, </w:t>
      </w:r>
      <w:r w:rsidRPr="0055318D">
        <w:rPr>
          <w:rFonts w:ascii="Times New Roman" w:hAnsi="Times New Roman" w:cs="Times New Roman"/>
          <w:sz w:val="32"/>
          <w:lang w:val="uk-UA"/>
        </w:rPr>
        <w:t>прив’яжемо наступний до даного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Доцільно підкреслити, що для кожного виду документа Система дозволяє визначити вид наступного документа за замовчуванням, тобто вид документів, які найбільш імовірно будуть наступними для документів даного виду. Також можна задати вид зв’язку з наступними документами. Ці значення будуть пропонуватися Системою при визначенні початкових значень типів наступних документів і зв’язків з ними. Так, наприклад, для виду документів “Журнал” наступним видом доцільно визначити “Номер/Том журналу”, для якого, в свою чергу, наступним може бути “Стаття”. Відповідно для зв’язків це мають бути “Випуск набору” (“Журнал” – “Том/Номер журналу”) і “Аналітика” (“Том/Номер журналу” – “Стаття”).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Слід зауважити, що в процесі прив’язки деякі поля в групах “Відомості щодо назви”, “Інформація про переклад” та “Серія” можуть набути нових значень, наприклад, для статті при визначенні номера журналу поле “Назва документа, в якому знаходиться дана </w:t>
      </w:r>
      <w:r w:rsidRPr="0055318D">
        <w:rPr>
          <w:rFonts w:ascii="Times New Roman" w:hAnsi="Times New Roman" w:cs="Times New Roman"/>
          <w:sz w:val="32"/>
          <w:szCs w:val="32"/>
          <w:lang w:val="uk-UA"/>
        </w:rPr>
        <w:lastRenderedPageBreak/>
        <w:t>частина” автоматично заповниться назвою головного документа (тобто, журналу).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документи можуть підпорядковуватися один одному, створюючи ієрархії документів. Глибина таких ієрархій системою не обмежується. Крім того, система здійснює: реєстрацію документа за зразком, редагування документів; зміну належності бібописів документів; дублети [52].</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бібліографічний опис подає найважливіші відомості про документ, які дають змогу отримати уявлення про його вид, зміст, призначення і т. ін., відрізняти його від інших документів, розшукати необхідний в ІПС. Він є основою для традиційних і електронних каталогів, бібліотечних та інформаційних видань, автоматизованих баз даних про документи.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Впровадження комп’ютерних технологій вимагає використання існуючих і розробку визначених форматів представлення бібліографічних записів в автоматизованих системах з відповідним для цього програмним забезпеченням.</w:t>
      </w: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4. АНОТУВАННЯ ДОКУМЕНТІВ</w:t>
      </w:r>
    </w:p>
    <w:p w:rsidR="00045958" w:rsidRPr="0055318D" w:rsidRDefault="00045958" w:rsidP="00045958">
      <w:pPr>
        <w:spacing w:before="240" w:after="240"/>
        <w:jc w:val="center"/>
        <w:rPr>
          <w:rFonts w:ascii="Times New Roman" w:hAnsi="Times New Roman" w:cs="Times New Roman"/>
          <w:b/>
          <w:sz w:val="32"/>
          <w:lang w:val="uk-UA"/>
        </w:rPr>
      </w:pPr>
      <w:r w:rsidRPr="0055318D">
        <w:rPr>
          <w:rFonts w:ascii="Times New Roman" w:hAnsi="Times New Roman" w:cs="Times New Roman"/>
          <w:b/>
          <w:sz w:val="32"/>
          <w:lang w:val="uk-UA"/>
        </w:rPr>
        <w:t>Теоретичні засади процесу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Анотування є поширеним технологічним процесом, який широко застосовується у всіх видах інформаційної діяльності і </w:t>
      </w:r>
      <w:r w:rsidRPr="0055318D">
        <w:rPr>
          <w:rFonts w:ascii="Times New Roman" w:hAnsi="Times New Roman" w:cs="Times New Roman"/>
          <w:sz w:val="32"/>
          <w:lang w:val="uk-UA"/>
        </w:rPr>
        <w:lastRenderedPageBreak/>
        <w:t xml:space="preserve">пов’язаний із значними інтелектуальними і часовими затратами. Цей процес передбачає скорочення фізичного обсягу первинного документа при збереженні його основного змісту. </w:t>
      </w:r>
      <w:r w:rsidRPr="0055318D">
        <w:rPr>
          <w:rFonts w:ascii="Times New Roman" w:hAnsi="Times New Roman" w:cs="Times New Roman"/>
          <w:i/>
          <w:sz w:val="32"/>
          <w:lang w:val="uk-UA"/>
        </w:rPr>
        <w:t>Метою</w:t>
      </w:r>
      <w:r w:rsidRPr="0055318D">
        <w:rPr>
          <w:rFonts w:ascii="Times New Roman" w:hAnsi="Times New Roman" w:cs="Times New Roman"/>
          <w:sz w:val="32"/>
          <w:lang w:val="uk-UA"/>
        </w:rPr>
        <w:t xml:space="preserve"> анотування є одержання узагальненої характеристики документа, що висвітлює його логічну структуру та найбільш сутнісні сторони змісту. При цьому текст анотації не повинен доповнюватися новими відомостями, які безпосередньо не відносяться до змісту першоджерел. Він має показати місце первинного документа у системі знань, інтерпретує його у формі оціночних суджень і робить максимально доступним для читача.</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z w:val="32"/>
          <w:lang w:val="uk-UA"/>
        </w:rPr>
        <w:t xml:space="preserve">Складання анотацій є чи не найбільш творчим і досить суб’єктивним процесом аналітико-синтетичного згортання семантич-ної інформації з першоджерела, він найменш формалізований і тому вимагає від анотатора високого рівня професіоналізму і вмілого застосування загальнонаукових і спеціальних методів. Серед </w:t>
      </w:r>
      <w:r w:rsidRPr="0055318D">
        <w:rPr>
          <w:rFonts w:ascii="Times New Roman" w:hAnsi="Times New Roman" w:cs="Times New Roman"/>
          <w:spacing w:val="-4"/>
          <w:sz w:val="32"/>
          <w:szCs w:val="32"/>
          <w:lang w:val="uk-UA"/>
        </w:rPr>
        <w:t>загальнонаукових методів використовуються, перш за все, такі, як аналіз, синтез, абстрагування і узагальнення.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процесі анотування проводиться загальний </w:t>
      </w:r>
      <w:r w:rsidRPr="0055318D">
        <w:rPr>
          <w:rFonts w:ascii="Times New Roman" w:hAnsi="Times New Roman" w:cs="Times New Roman"/>
          <w:i/>
          <w:sz w:val="32"/>
          <w:lang w:val="uk-UA"/>
        </w:rPr>
        <w:t>аналіз</w:t>
      </w:r>
      <w:r w:rsidRPr="0055318D">
        <w:rPr>
          <w:rFonts w:ascii="Times New Roman" w:hAnsi="Times New Roman" w:cs="Times New Roman"/>
          <w:sz w:val="32"/>
          <w:lang w:val="uk-UA"/>
        </w:rPr>
        <w:t xml:space="preserve"> документа в цілому і поглиблений – його змісту. Останнє передбачає усвідом-лення анотатором основних аспектів змісту; визначення, яка саме інформація відноситься до кожного з виділених аспектів; прийняття рішення про інформативні частини тексту первинного документа, які доцільно включити в анотацію та про надлишкову інформацію, яка залишається поза увагою.</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процесі анотування </w:t>
      </w:r>
      <w:r w:rsidRPr="0055318D">
        <w:rPr>
          <w:rFonts w:ascii="Times New Roman" w:hAnsi="Times New Roman" w:cs="Times New Roman"/>
          <w:i/>
          <w:sz w:val="32"/>
          <w:lang w:val="uk-UA"/>
        </w:rPr>
        <w:t xml:space="preserve">синтез </w:t>
      </w:r>
      <w:r w:rsidRPr="0055318D">
        <w:rPr>
          <w:rFonts w:ascii="Times New Roman" w:hAnsi="Times New Roman" w:cs="Times New Roman"/>
          <w:sz w:val="32"/>
          <w:lang w:val="uk-UA"/>
        </w:rPr>
        <w:t>передбачає об’єднання в одне логічне ціле цінної інформації, виявленої в результаті аналізу змісту первинного документа. У процесі синтезу створюється новий документ, в якому забезпечено новий взаємозв’язок його змістовних частин.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Такий метод наукового пізнання як</w:t>
      </w:r>
      <w:r w:rsidRPr="0055318D">
        <w:rPr>
          <w:rFonts w:ascii="Times New Roman" w:hAnsi="Times New Roman" w:cs="Times New Roman"/>
          <w:i/>
          <w:sz w:val="32"/>
          <w:lang w:val="uk-UA"/>
        </w:rPr>
        <w:t xml:space="preserve"> абстрагування </w:t>
      </w:r>
      <w:r w:rsidRPr="0055318D">
        <w:rPr>
          <w:rFonts w:ascii="Times New Roman" w:hAnsi="Times New Roman" w:cs="Times New Roman"/>
          <w:sz w:val="32"/>
          <w:lang w:val="uk-UA"/>
        </w:rPr>
        <w:t xml:space="preserve">в процесі анотування допомагає подумки виділити з усіх ознак, властивостей, якостей, зв’язків конкретного предмета основні, найбільш загальні </w:t>
      </w:r>
      <w:r w:rsidRPr="0055318D">
        <w:rPr>
          <w:rFonts w:ascii="Times New Roman" w:hAnsi="Times New Roman" w:cs="Times New Roman"/>
          <w:sz w:val="32"/>
          <w:lang w:val="uk-UA"/>
        </w:rPr>
        <w:lastRenderedPageBreak/>
        <w:t>зв’язки. Цей метод сприяє вирізненню окремих, цікавих для читача відомостей, і відволіканню від другорядного.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анотуванні метод </w:t>
      </w:r>
      <w:r w:rsidRPr="0055318D">
        <w:rPr>
          <w:rFonts w:ascii="Times New Roman" w:hAnsi="Times New Roman" w:cs="Times New Roman"/>
          <w:i/>
          <w:sz w:val="32"/>
          <w:lang w:val="uk-UA"/>
        </w:rPr>
        <w:t xml:space="preserve">узагальнення </w:t>
      </w:r>
      <w:r w:rsidRPr="0055318D">
        <w:rPr>
          <w:rFonts w:ascii="Times New Roman" w:hAnsi="Times New Roman" w:cs="Times New Roman"/>
          <w:sz w:val="32"/>
          <w:lang w:val="uk-UA"/>
        </w:rPr>
        <w:t>допомагає дотримуватися послідовності і логічного комплексування окремих думок, взаємопов’язано і компактно викласти зміст першоджерела. Це пошук більш містких засобів і форм подання інформації, в результаті чого досягається її ущільнення, або згортання.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Документознавцю в процесі анотування надзвичайно важливо знати і вміло застосовувати інформаційний аналіз.</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Анотація – це інформація про інформацію на рівні узагальнених понять, суджень та оцінок і відноситься до макроінформації про документ. Вона є не формальною, а змістовою моделлю документного джерела, відмінною ознакою якої виступає обов’язкова наявність бібліографічного опису першоджерела.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Анотація як результат аналітико-синтетичної переробки інформації усвідомлюється як вторинний документ, що вміщує коротку узагальнюючу характеристику первинного документа, його частини чи групи документів з погляду призначення, змісту та інших особливостей.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Як вторинний документ, анотація має такі властивості: подає</w:t>
      </w:r>
      <w:r w:rsidRPr="0055318D">
        <w:rPr>
          <w:rFonts w:ascii="Times New Roman" w:hAnsi="Times New Roman" w:cs="Times New Roman"/>
          <w:sz w:val="32"/>
          <w:lang w:val="uk-UA"/>
        </w:rPr>
        <w:t xml:space="preserve"> семантичну інформацію з первинного документа у згорнутому, узагальненому вигляді; супроводжує бібліографічний опис першоджерела і є результатом переробки інформації з нього.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Відповідно до викладу інформації, в анотації вона може бути: документом-екстрактом (тобто, побудованим на реченнях, екстрагованих з тексту вихідного документа; такими, наприклад, бувають анотації, створені в електронній формі); перефразованим документом (тобто, в процесі ущільнення семантичної інформації з першоджерела анотатор передає його зміст своїми словами); інтерпретованим (синтезованим) документом (тобто, зміст першоджерела або його певної частини може подаватися анотатором </w:t>
      </w:r>
      <w:r w:rsidRPr="0055318D">
        <w:rPr>
          <w:rFonts w:ascii="Times New Roman" w:hAnsi="Times New Roman" w:cs="Times New Roman"/>
          <w:sz w:val="32"/>
          <w:lang w:val="uk-UA"/>
        </w:rPr>
        <w:lastRenderedPageBreak/>
        <w:t>з тлумаченнями, роз’ясненнями його змісту, а також з рекомендаціями щодо використання). Але при виборі певних методів викладу інформації в анотації має враховуватися її цільове і читацьке призначення та мета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Форми існування анотації: рукописна, друкована, зафіксована на будь-якому носієві інформації.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Важливо пам’ятати, що в анотації не слід наводити відомості, які представлені у бібліографічному описі, вона має доповнити заголовок документа характеристикою його змісту.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Основні функції анотації як вторинного документа</w:t>
      </w:r>
      <w:r w:rsidRPr="0055318D">
        <w:rPr>
          <w:rFonts w:ascii="Times New Roman" w:hAnsi="Times New Roman" w:cs="Times New Roman"/>
          <w:sz w:val="32"/>
          <w:lang w:val="uk-UA"/>
        </w:rPr>
        <w:t>: сигнальна, пошукова і оціночна.</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Сигнальна функція</w:t>
      </w:r>
      <w:r w:rsidRPr="0055318D">
        <w:rPr>
          <w:rFonts w:ascii="Times New Roman" w:hAnsi="Times New Roman" w:cs="Times New Roman"/>
          <w:spacing w:val="-4"/>
          <w:sz w:val="32"/>
          <w:szCs w:val="32"/>
          <w:lang w:val="uk-UA"/>
        </w:rPr>
        <w:t xml:space="preserve"> (комунікативна) представляє інформацію про </w:t>
      </w:r>
      <w:r w:rsidRPr="0055318D">
        <w:rPr>
          <w:rFonts w:ascii="Times New Roman" w:hAnsi="Times New Roman" w:cs="Times New Roman"/>
          <w:spacing w:val="-6"/>
          <w:sz w:val="32"/>
          <w:szCs w:val="32"/>
          <w:lang w:val="uk-UA"/>
        </w:rPr>
        <w:t>документ і надає можливість встановити основний його зміст, визначити</w:t>
      </w:r>
      <w:r w:rsidRPr="0055318D">
        <w:rPr>
          <w:rFonts w:ascii="Times New Roman" w:hAnsi="Times New Roman" w:cs="Times New Roman"/>
          <w:spacing w:val="-4"/>
          <w:sz w:val="32"/>
          <w:szCs w:val="32"/>
          <w:lang w:val="uk-UA"/>
        </w:rPr>
        <w:t xml:space="preserve"> ревалентність і прийняти рішення про доцільність звернення до нього.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pacing w:val="-4"/>
          <w:sz w:val="32"/>
          <w:szCs w:val="32"/>
          <w:lang w:val="uk-UA"/>
        </w:rPr>
        <w:t>Пошукова функція</w:t>
      </w:r>
      <w:r w:rsidRPr="0055318D">
        <w:rPr>
          <w:rFonts w:ascii="Times New Roman" w:hAnsi="Times New Roman" w:cs="Times New Roman"/>
          <w:b/>
          <w:spacing w:val="-4"/>
          <w:sz w:val="32"/>
          <w:szCs w:val="32"/>
          <w:lang w:val="uk-UA"/>
        </w:rPr>
        <w:t xml:space="preserve"> </w:t>
      </w:r>
      <w:r w:rsidRPr="0055318D">
        <w:rPr>
          <w:rFonts w:ascii="Times New Roman" w:hAnsi="Times New Roman" w:cs="Times New Roman"/>
          <w:spacing w:val="-4"/>
          <w:sz w:val="32"/>
          <w:szCs w:val="32"/>
          <w:lang w:val="uk-UA"/>
        </w:rPr>
        <w:t>використовується в інформаційно-пошукових</w:t>
      </w:r>
      <w:r w:rsidRPr="0055318D">
        <w:rPr>
          <w:rFonts w:ascii="Times New Roman" w:hAnsi="Times New Roman" w:cs="Times New Roman"/>
          <w:sz w:val="32"/>
          <w:lang w:val="uk-UA"/>
        </w:rPr>
        <w:t>, в тому числі і автоматизованих системах пошуку документів. Практична її реалізація пов’язана із встановленням місцезнаходження документів, про існування яких користувачеві відомо на підставі мінімуму точних формальних ознак (вид документа, автор, назва, вихідні дані і т. ін.).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Оціночна функція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виявляється у явній або опосередкованій оцінці автором повного, часткового або аспектного змісту первинного документа. Це допомагає вибрати з кола документів однорідної тематики саме ті, що цікавлять конкретного користувача.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Результатом кваліфіковано виконаного процесу анотування завжди є оцінка документа. Оціночні елементи при цьому можуть бути присутніми явно або опосередковано.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Явна оцінка несе в собі висновок анотатора щодо конкретного документа. Опосередковано анотатор оцінює документ вже тим, що </w:t>
      </w:r>
      <w:r w:rsidRPr="0055318D">
        <w:rPr>
          <w:rFonts w:ascii="Times New Roman" w:hAnsi="Times New Roman" w:cs="Times New Roman"/>
          <w:sz w:val="32"/>
          <w:lang w:val="uk-UA"/>
        </w:rPr>
        <w:lastRenderedPageBreak/>
        <w:t>обирає його з ряду інших та виділяє ті сторони документа, які вважає найважливішими для досягнення мети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Специфіка написання анотацій</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полягає в тому, що у процесі їх поширення і використання в різних сферах (спершу в книжковій справі, потім у бібліографічній роботі, пізніше у книгостворенні і </w:t>
      </w:r>
      <w:r w:rsidRPr="0055318D">
        <w:rPr>
          <w:rFonts w:ascii="Times New Roman" w:hAnsi="Times New Roman" w:cs="Times New Roman"/>
          <w:spacing w:val="-6"/>
          <w:sz w:val="32"/>
          <w:szCs w:val="32"/>
          <w:lang w:val="uk-UA"/>
        </w:rPr>
        <w:t>книгорозповсюдженні, в інформатиці, інформаційно-аналітичній діяльності тощо) у самій анотації, в залежності від мети і галузі застосування</w:t>
      </w:r>
      <w:r w:rsidRPr="0055318D">
        <w:rPr>
          <w:rFonts w:ascii="Times New Roman" w:hAnsi="Times New Roman" w:cs="Times New Roman"/>
          <w:spacing w:val="-4"/>
          <w:sz w:val="32"/>
          <w:szCs w:val="32"/>
          <w:lang w:val="uk-UA"/>
        </w:rPr>
        <w:t>,</w:t>
      </w:r>
      <w:r w:rsidRPr="0055318D">
        <w:rPr>
          <w:rFonts w:ascii="Times New Roman" w:hAnsi="Times New Roman" w:cs="Times New Roman"/>
          <w:sz w:val="32"/>
          <w:lang w:val="uk-UA"/>
        </w:rPr>
        <w:t xml:space="preserve"> поступово визначилися певні особливості. Зокрема, </w:t>
      </w:r>
      <w:r w:rsidRPr="0055318D">
        <w:rPr>
          <w:rFonts w:ascii="Times New Roman" w:hAnsi="Times New Roman" w:cs="Times New Roman"/>
          <w:i/>
          <w:sz w:val="32"/>
          <w:lang w:val="uk-UA"/>
        </w:rPr>
        <w:t xml:space="preserve">в інформаційній діяльності </w:t>
      </w:r>
      <w:r w:rsidRPr="0055318D">
        <w:rPr>
          <w:rFonts w:ascii="Times New Roman" w:hAnsi="Times New Roman" w:cs="Times New Roman"/>
          <w:sz w:val="32"/>
          <w:lang w:val="uk-UA"/>
        </w:rPr>
        <w:t xml:space="preserve">анотація усвідомлюється як перший ступінь реферування документів, тобто викладу його короткого змісту (згортання інформації). Наприклад, в одній з перших фундаментальних робіт з інформатики дано таке визначення: “Анотація – короткий виклад змісту публікації без наведення експериментальних даних і методики роботи [5].” Крім того, в системі НТІ анотація є спеціалізованою, тобто такою, що завжди розрахована на інформування фахівця певної галузі науки і практики. Причому, вона може обмежуватися висвітленням лише тих аспектів змісту документа, які цікавлять даного спеціаліста. </w:t>
      </w:r>
      <w:r w:rsidRPr="0055318D">
        <w:rPr>
          <w:rFonts w:ascii="Times New Roman" w:hAnsi="Times New Roman" w:cs="Times New Roman"/>
          <w:i/>
          <w:sz w:val="32"/>
          <w:lang w:val="uk-UA"/>
        </w:rPr>
        <w:t>Книготорговельна анотація</w:t>
      </w:r>
      <w:r w:rsidRPr="0055318D">
        <w:rPr>
          <w:rFonts w:ascii="Times New Roman" w:hAnsi="Times New Roman" w:cs="Times New Roman"/>
          <w:sz w:val="32"/>
          <w:lang w:val="uk-UA"/>
        </w:rPr>
        <w:t xml:space="preserve"> спрямовує увагу на читацьку </w:t>
      </w:r>
      <w:r w:rsidRPr="0055318D">
        <w:rPr>
          <w:rFonts w:ascii="Times New Roman" w:hAnsi="Times New Roman" w:cs="Times New Roman"/>
          <w:spacing w:val="4"/>
          <w:sz w:val="32"/>
          <w:szCs w:val="32"/>
          <w:lang w:val="uk-UA"/>
        </w:rPr>
        <w:t>адресу. В ній присутні відомості, що сприяють найбільш точному</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 xml:space="preserve">визначенню кон’юнктури попиту [6]. </w:t>
      </w:r>
      <w:r w:rsidRPr="0055318D">
        <w:rPr>
          <w:rFonts w:ascii="Times New Roman" w:hAnsi="Times New Roman" w:cs="Times New Roman"/>
          <w:i/>
          <w:spacing w:val="4"/>
          <w:sz w:val="32"/>
          <w:szCs w:val="32"/>
          <w:lang w:val="uk-UA"/>
        </w:rPr>
        <w:t>Видавничі анотації</w:t>
      </w:r>
      <w:r w:rsidRPr="0055318D">
        <w:rPr>
          <w:rFonts w:ascii="Times New Roman" w:hAnsi="Times New Roman" w:cs="Times New Roman"/>
          <w:spacing w:val="4"/>
          <w:sz w:val="32"/>
          <w:szCs w:val="32"/>
          <w:lang w:val="uk-UA"/>
        </w:rPr>
        <w:t xml:space="preserve"> мають</w:t>
      </w:r>
      <w:r w:rsidRPr="0055318D">
        <w:rPr>
          <w:rFonts w:ascii="Times New Roman" w:hAnsi="Times New Roman" w:cs="Times New Roman"/>
          <w:sz w:val="32"/>
          <w:lang w:val="uk-UA"/>
        </w:rPr>
        <w:t xml:space="preserve"> рекламно-пропагандистську мету. Їх особливість в тому, що характеризується не лише зміст документа, а і відомості про науково-довідковий апарат, ілюстрації, обкладинку (футляр) тощо. </w:t>
      </w:r>
      <w:r w:rsidRPr="0055318D">
        <w:rPr>
          <w:rFonts w:ascii="Times New Roman" w:hAnsi="Times New Roman" w:cs="Times New Roman"/>
          <w:i/>
          <w:sz w:val="32"/>
          <w:lang w:val="uk-UA"/>
        </w:rPr>
        <w:t>Бібліографічна анотація</w:t>
      </w:r>
      <w:r w:rsidRPr="0055318D">
        <w:rPr>
          <w:rFonts w:ascii="Times New Roman" w:hAnsi="Times New Roman" w:cs="Times New Roman"/>
          <w:sz w:val="32"/>
          <w:lang w:val="uk-UA"/>
        </w:rPr>
        <w:t>, її зміст, особливості побудови, наявність та комбінаторика елементів залежать від приналежності майбутнього вторинного документа до джерел загальної (науково-допоміжної чи рекомендаційної) бібліографії, від читацького та цільового призначення тощо. Характер, зміст і обсяг анотації залежать також від структури бібліографічної роботи, тематики документів, що анотуються. А також від кваліфікації укладача.</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Класифікація анотацій за різними ознаками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Найбільш загальна класифікація анотацій здійснюється за функціональним призначенням і за способом характеристики документів, які анотуються [57].</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За функціональною ознакою</w:t>
      </w:r>
      <w:r w:rsidRPr="0055318D">
        <w:rPr>
          <w:rFonts w:ascii="Times New Roman" w:hAnsi="Times New Roman" w:cs="Times New Roman"/>
          <w:sz w:val="32"/>
          <w:lang w:val="uk-UA"/>
        </w:rPr>
        <w:t xml:space="preserve"> анотації поділяються на довідкові та рекомендаційні, головна відмінність яких полягає у відсутності або наявності оцінки документів.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Довідкова анотація</w:t>
      </w:r>
      <w:r w:rsidRPr="0055318D">
        <w:rPr>
          <w:rFonts w:ascii="Times New Roman" w:hAnsi="Times New Roman" w:cs="Times New Roman"/>
          <w:sz w:val="32"/>
          <w:lang w:val="uk-UA"/>
        </w:rPr>
        <w:t xml:space="preserve"> уточнює нечіткий заголовок документа і повідомляє з довідковою метою відомості про автора, зміст, жанр та інші особливості документа, які відсутні у бібліографічному описі.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Рекомендаційна (оціночна) анотація</w:t>
      </w:r>
      <w:r w:rsidRPr="0055318D">
        <w:rPr>
          <w:rFonts w:ascii="Times New Roman" w:hAnsi="Times New Roman" w:cs="Times New Roman"/>
          <w:sz w:val="32"/>
          <w:lang w:val="uk-UA"/>
        </w:rPr>
        <w:t xml:space="preserve"> спрямована на пропаганду </w:t>
      </w:r>
      <w:r w:rsidRPr="0055318D">
        <w:rPr>
          <w:rFonts w:ascii="Times New Roman" w:hAnsi="Times New Roman" w:cs="Times New Roman"/>
          <w:spacing w:val="-4"/>
          <w:sz w:val="32"/>
          <w:szCs w:val="32"/>
          <w:lang w:val="uk-UA"/>
        </w:rPr>
        <w:t>документа, покликана зацікавити користувача, привернути його увагу,</w:t>
      </w:r>
      <w:r w:rsidRPr="0055318D">
        <w:rPr>
          <w:rFonts w:ascii="Times New Roman" w:hAnsi="Times New Roman" w:cs="Times New Roman"/>
          <w:sz w:val="32"/>
          <w:lang w:val="uk-UA"/>
        </w:rPr>
        <w:t xml:space="preserve"> переконати у необхідності прочитання документа. Вона характеризує і оцінює документ, виходячи з потреб, рівня підготовки, вікових та інших особливостей тієї групи користувачів інформації, яким вона адресована. Тому в рекомендаційних анотаціях має місце дидактичне спрямування, педагогічні рекомендації, поради тощо. Вони мають бути написаними живою і доступною мовою. Різновидом рекомендаційного анотування є написання проблемних анотацій.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За способом характеристики первинного документа</w:t>
      </w:r>
      <w:r w:rsidRPr="0055318D">
        <w:rPr>
          <w:rFonts w:ascii="Times New Roman" w:hAnsi="Times New Roman" w:cs="Times New Roman"/>
          <w:sz w:val="32"/>
          <w:lang w:val="uk-UA"/>
        </w:rPr>
        <w:t xml:space="preserve"> анотації поділяються на загальні й аналітичні. </w:t>
      </w:r>
      <w:r w:rsidRPr="0055318D">
        <w:rPr>
          <w:rFonts w:ascii="Times New Roman" w:hAnsi="Times New Roman" w:cs="Times New Roman"/>
          <w:i/>
          <w:sz w:val="32"/>
          <w:lang w:val="uk-UA"/>
        </w:rPr>
        <w:t>Загальні анотації</w:t>
      </w:r>
      <w:r w:rsidRPr="0055318D">
        <w:rPr>
          <w:rFonts w:ascii="Times New Roman" w:hAnsi="Times New Roman" w:cs="Times New Roman"/>
          <w:sz w:val="32"/>
          <w:lang w:val="uk-UA"/>
        </w:rPr>
        <w:t xml:space="preserve"> характе-ризують документи, зміст яких повністю відповідає меті аналітико-синтетичної переробки інформації. </w:t>
      </w:r>
      <w:r w:rsidRPr="0055318D">
        <w:rPr>
          <w:rFonts w:ascii="Times New Roman" w:hAnsi="Times New Roman" w:cs="Times New Roman"/>
          <w:i/>
          <w:sz w:val="32"/>
          <w:lang w:val="uk-UA"/>
        </w:rPr>
        <w:t>Спеціалізовані анотації</w:t>
      </w:r>
      <w:r w:rsidRPr="0055318D">
        <w:rPr>
          <w:rFonts w:ascii="Times New Roman" w:hAnsi="Times New Roman" w:cs="Times New Roman"/>
          <w:sz w:val="32"/>
          <w:lang w:val="uk-UA"/>
        </w:rPr>
        <w:t xml:space="preserve"> розкривають первинний аспект змісту першоджерела (теоретичний, історичний, технологічний тощо), який висвітлюється практично у всіх або в кількох структурних частинах документа, присвяченого певній темі, проблемі, галузі. Спеціалізована анотація спрямована на акцентування уваги конкретних або потенційних користувачів саме на наявності даного матеріалу в документі.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За кількістю документів, що анотуються</w:t>
      </w:r>
      <w:r w:rsidRPr="0055318D">
        <w:rPr>
          <w:rFonts w:ascii="Times New Roman" w:hAnsi="Times New Roman" w:cs="Times New Roman"/>
          <w:sz w:val="32"/>
          <w:lang w:val="uk-UA"/>
        </w:rPr>
        <w:t xml:space="preserve">, анотації поділяються на монографічні, аналітичні та зведені. </w:t>
      </w:r>
      <w:r w:rsidRPr="0055318D">
        <w:rPr>
          <w:rFonts w:ascii="Times New Roman" w:hAnsi="Times New Roman" w:cs="Times New Roman"/>
          <w:i/>
          <w:sz w:val="32"/>
          <w:lang w:val="uk-UA"/>
        </w:rPr>
        <w:t>Монографічні анотації</w:t>
      </w:r>
      <w:r w:rsidRPr="0055318D">
        <w:rPr>
          <w:rFonts w:ascii="Times New Roman" w:hAnsi="Times New Roman" w:cs="Times New Roman"/>
          <w:sz w:val="32"/>
          <w:lang w:val="uk-UA"/>
        </w:rPr>
        <w:t xml:space="preserve"> відображають один документ. </w:t>
      </w:r>
      <w:r w:rsidRPr="0055318D">
        <w:rPr>
          <w:rFonts w:ascii="Times New Roman" w:hAnsi="Times New Roman" w:cs="Times New Roman"/>
          <w:i/>
          <w:sz w:val="32"/>
          <w:lang w:val="uk-UA"/>
        </w:rPr>
        <w:t>Аналітичні анотації</w:t>
      </w:r>
      <w:r w:rsidRPr="0055318D">
        <w:rPr>
          <w:rFonts w:ascii="Times New Roman" w:hAnsi="Times New Roman" w:cs="Times New Roman"/>
          <w:sz w:val="32"/>
          <w:lang w:val="uk-UA"/>
        </w:rPr>
        <w:t xml:space="preserve"> розкривають лише частину документа і саме ця частина відповідає меті аналітико-</w:t>
      </w:r>
      <w:r w:rsidRPr="0055318D">
        <w:rPr>
          <w:rFonts w:ascii="Times New Roman" w:hAnsi="Times New Roman" w:cs="Times New Roman"/>
          <w:sz w:val="32"/>
          <w:lang w:val="uk-UA"/>
        </w:rPr>
        <w:lastRenderedPageBreak/>
        <w:t xml:space="preserve">синтетичної обробки інформації. Аналітична анотація може виділяти якусь частину документа – параграф, розділ або аспект змісту. </w:t>
      </w:r>
      <w:r w:rsidRPr="0055318D">
        <w:rPr>
          <w:rFonts w:ascii="Times New Roman" w:hAnsi="Times New Roman" w:cs="Times New Roman"/>
          <w:i/>
          <w:sz w:val="32"/>
          <w:lang w:val="uk-UA"/>
        </w:rPr>
        <w:t>Зведені</w:t>
      </w:r>
      <w:r w:rsidRPr="0055318D">
        <w:rPr>
          <w:rFonts w:ascii="Times New Roman" w:hAnsi="Times New Roman" w:cs="Times New Roman"/>
          <w:sz w:val="32"/>
          <w:lang w:val="uk-UA"/>
        </w:rPr>
        <w:t xml:space="preserve"> або </w:t>
      </w:r>
      <w:r w:rsidRPr="0055318D">
        <w:rPr>
          <w:rFonts w:ascii="Times New Roman" w:hAnsi="Times New Roman" w:cs="Times New Roman"/>
          <w:i/>
          <w:sz w:val="32"/>
          <w:lang w:val="uk-UA"/>
        </w:rPr>
        <w:t>групові</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анотації</w:t>
      </w:r>
      <w:r w:rsidRPr="0055318D">
        <w:rPr>
          <w:rFonts w:ascii="Times New Roman" w:hAnsi="Times New Roman" w:cs="Times New Roman"/>
          <w:sz w:val="32"/>
          <w:lang w:val="uk-UA"/>
        </w:rPr>
        <w:t xml:space="preserve"> об’єднують декілька близьких за змістом, або іншою ознакою документів, що дозволяє показати спільне та особливе в цих документах.</w:t>
      </w:r>
    </w:p>
    <w:p w:rsidR="00045958" w:rsidRPr="0055318D" w:rsidRDefault="00045958" w:rsidP="00045958">
      <w:pPr>
        <w:ind w:firstLine="709"/>
        <w:jc w:val="both"/>
        <w:rPr>
          <w:rFonts w:ascii="Times New Roman" w:hAnsi="Times New Roman" w:cs="Times New Roman"/>
          <w:spacing w:val="-6"/>
          <w:sz w:val="32"/>
          <w:szCs w:val="32"/>
          <w:lang w:val="uk-UA"/>
        </w:rPr>
      </w:pPr>
      <w:r w:rsidRPr="0055318D">
        <w:rPr>
          <w:rFonts w:ascii="Times New Roman" w:hAnsi="Times New Roman" w:cs="Times New Roman"/>
          <w:i/>
          <w:sz w:val="32"/>
          <w:lang w:val="uk-UA"/>
        </w:rPr>
        <w:t>За глибиною згортання інформації</w:t>
      </w:r>
      <w:r w:rsidRPr="0055318D">
        <w:rPr>
          <w:rFonts w:ascii="Times New Roman" w:hAnsi="Times New Roman" w:cs="Times New Roman"/>
          <w:sz w:val="32"/>
          <w:lang w:val="uk-UA"/>
        </w:rPr>
        <w:t xml:space="preserve"> розрізняють пояснювальні, описові та реферативні анотації. </w:t>
      </w:r>
      <w:r w:rsidRPr="0055318D">
        <w:rPr>
          <w:rFonts w:ascii="Times New Roman" w:hAnsi="Times New Roman" w:cs="Times New Roman"/>
          <w:i/>
          <w:sz w:val="32"/>
          <w:lang w:val="uk-UA"/>
        </w:rPr>
        <w:t>Пояснювальні анотації</w:t>
      </w:r>
      <w:r w:rsidRPr="0055318D">
        <w:rPr>
          <w:rFonts w:ascii="Times New Roman" w:hAnsi="Times New Roman" w:cs="Times New Roman"/>
          <w:sz w:val="32"/>
          <w:lang w:val="uk-UA"/>
        </w:rPr>
        <w:t xml:space="preserve"> складаються </w:t>
      </w:r>
      <w:r w:rsidRPr="0055318D">
        <w:rPr>
          <w:rFonts w:ascii="Times New Roman" w:hAnsi="Times New Roman" w:cs="Times New Roman"/>
          <w:spacing w:val="-4"/>
          <w:sz w:val="32"/>
          <w:szCs w:val="32"/>
          <w:lang w:val="uk-UA"/>
        </w:rPr>
        <w:t>з кількох слів або одного-двох речень і розкривають лише недостатньо</w:t>
      </w:r>
      <w:r w:rsidRPr="0055318D">
        <w:rPr>
          <w:rFonts w:ascii="Times New Roman" w:hAnsi="Times New Roman" w:cs="Times New Roman"/>
          <w:sz w:val="32"/>
          <w:lang w:val="uk-UA"/>
        </w:rPr>
        <w:t xml:space="preserve"> інформативний заголовок документа. </w:t>
      </w:r>
      <w:r w:rsidRPr="0055318D">
        <w:rPr>
          <w:rFonts w:ascii="Times New Roman" w:hAnsi="Times New Roman" w:cs="Times New Roman"/>
          <w:i/>
          <w:sz w:val="32"/>
          <w:lang w:val="uk-UA"/>
        </w:rPr>
        <w:t>Описові анотації</w:t>
      </w:r>
      <w:r w:rsidRPr="0055318D">
        <w:rPr>
          <w:rFonts w:ascii="Times New Roman" w:hAnsi="Times New Roman" w:cs="Times New Roman"/>
          <w:sz w:val="32"/>
          <w:lang w:val="uk-UA"/>
        </w:rPr>
        <w:t xml:space="preserve"> узагальнено </w:t>
      </w:r>
      <w:r w:rsidRPr="0055318D">
        <w:rPr>
          <w:rFonts w:ascii="Times New Roman" w:hAnsi="Times New Roman" w:cs="Times New Roman"/>
          <w:spacing w:val="-4"/>
          <w:sz w:val="32"/>
          <w:szCs w:val="32"/>
          <w:lang w:val="uk-UA"/>
        </w:rPr>
        <w:t>характеризують зміст первинного документа, наводять перелік основних</w:t>
      </w:r>
      <w:r w:rsidRPr="0055318D">
        <w:rPr>
          <w:rFonts w:ascii="Times New Roman" w:hAnsi="Times New Roman" w:cs="Times New Roman"/>
          <w:sz w:val="32"/>
          <w:lang w:val="uk-UA"/>
        </w:rPr>
        <w:t xml:space="preserve"> його тем і відповідають на запитання “Про що повідомляється в </w:t>
      </w:r>
      <w:r w:rsidRPr="0055318D">
        <w:rPr>
          <w:rFonts w:ascii="Times New Roman" w:hAnsi="Times New Roman" w:cs="Times New Roman"/>
          <w:spacing w:val="-4"/>
          <w:sz w:val="32"/>
          <w:szCs w:val="32"/>
          <w:lang w:val="uk-UA"/>
        </w:rPr>
        <w:t xml:space="preserve">документі?” </w:t>
      </w:r>
      <w:r w:rsidRPr="0055318D">
        <w:rPr>
          <w:rFonts w:ascii="Times New Roman" w:hAnsi="Times New Roman" w:cs="Times New Roman"/>
          <w:i/>
          <w:spacing w:val="-4"/>
          <w:sz w:val="32"/>
          <w:szCs w:val="32"/>
          <w:lang w:val="uk-UA"/>
        </w:rPr>
        <w:t>Реферативні анотації</w:t>
      </w:r>
      <w:r w:rsidRPr="0055318D">
        <w:rPr>
          <w:rFonts w:ascii="Times New Roman" w:hAnsi="Times New Roman" w:cs="Times New Roman"/>
          <w:spacing w:val="-4"/>
          <w:sz w:val="32"/>
          <w:szCs w:val="32"/>
          <w:lang w:val="uk-UA"/>
        </w:rPr>
        <w:t xml:space="preserve"> не лише подають перелік основних</w:t>
      </w:r>
      <w:r w:rsidRPr="0055318D">
        <w:rPr>
          <w:rFonts w:ascii="Times New Roman" w:hAnsi="Times New Roman" w:cs="Times New Roman"/>
          <w:sz w:val="32"/>
          <w:lang w:val="uk-UA"/>
        </w:rPr>
        <w:t xml:space="preserve"> тем, але й розкривають їх зміст. Вони відповідають на два запитання: </w:t>
      </w:r>
      <w:r w:rsidRPr="0055318D">
        <w:rPr>
          <w:rFonts w:ascii="Times New Roman" w:hAnsi="Times New Roman" w:cs="Times New Roman"/>
          <w:spacing w:val="-8"/>
          <w:sz w:val="32"/>
          <w:szCs w:val="32"/>
          <w:lang w:val="uk-UA"/>
        </w:rPr>
        <w:t>“Про що повідомляється в первинному документі?” та “Що саме з даного питання повідомляється?” За глибиною згортання інформації реферативна анотація наближається до реферату. Близькими є і методичні прийоми</w:t>
      </w:r>
      <w:r w:rsidRPr="0055318D">
        <w:rPr>
          <w:rFonts w:ascii="Times New Roman" w:hAnsi="Times New Roman" w:cs="Times New Roman"/>
          <w:spacing w:val="-4"/>
          <w:sz w:val="32"/>
          <w:szCs w:val="32"/>
          <w:lang w:val="uk-UA"/>
        </w:rPr>
        <w:t xml:space="preserve"> створення цих вторинних документів. Однак написання реферату передбачає, що його укладач володіє сутністю проблеми, відображеної</w:t>
      </w:r>
      <w:r w:rsidRPr="0055318D">
        <w:rPr>
          <w:rFonts w:ascii="Times New Roman" w:hAnsi="Times New Roman" w:cs="Times New Roman"/>
          <w:sz w:val="32"/>
          <w:lang w:val="uk-UA"/>
        </w:rPr>
        <w:t xml:space="preserve"> </w:t>
      </w:r>
      <w:r w:rsidRPr="0055318D">
        <w:rPr>
          <w:rFonts w:ascii="Times New Roman" w:hAnsi="Times New Roman" w:cs="Times New Roman"/>
          <w:spacing w:val="-6"/>
          <w:sz w:val="32"/>
          <w:szCs w:val="32"/>
          <w:lang w:val="uk-UA"/>
        </w:rPr>
        <w:t>у тексті, є спеціалістом тієї галузі, до якої належить первинний документ.</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Відповідно до виконання, анотації</w:t>
      </w:r>
      <w:r w:rsidRPr="0055318D">
        <w:rPr>
          <w:rFonts w:ascii="Times New Roman" w:hAnsi="Times New Roman" w:cs="Times New Roman"/>
          <w:sz w:val="32"/>
          <w:lang w:val="uk-UA"/>
        </w:rPr>
        <w:t xml:space="preserve"> бувають авторськими або складеними інформаційним посередником.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За способом підготовки</w:t>
      </w:r>
      <w:r w:rsidRPr="0055318D">
        <w:rPr>
          <w:rFonts w:ascii="Times New Roman" w:hAnsi="Times New Roman" w:cs="Times New Roman"/>
          <w:sz w:val="32"/>
          <w:lang w:val="uk-UA"/>
        </w:rPr>
        <w:t xml:space="preserve"> – ручні та автоматизовані.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Об’єктами анотування</w:t>
      </w:r>
      <w:r w:rsidRPr="0055318D">
        <w:rPr>
          <w:rFonts w:ascii="Times New Roman" w:hAnsi="Times New Roman" w:cs="Times New Roman"/>
          <w:sz w:val="32"/>
          <w:lang w:val="uk-UA"/>
        </w:rPr>
        <w:t xml:space="preserve"> можуть бути будь-які документи.</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Основні інформаційні елементи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Анотація як вторинний документ дає ніби узагальнений образ першоджерела, характеризує його за низкою запропонованих параметрів, які мають назву </w:t>
      </w:r>
      <w:r w:rsidRPr="0055318D">
        <w:rPr>
          <w:rFonts w:ascii="Times New Roman" w:hAnsi="Times New Roman" w:cs="Times New Roman"/>
          <w:i/>
          <w:sz w:val="32"/>
          <w:lang w:val="uk-UA"/>
        </w:rPr>
        <w:t>інформаційні елементи</w:t>
      </w:r>
      <w:r w:rsidRPr="0055318D">
        <w:rPr>
          <w:rFonts w:ascii="Times New Roman" w:hAnsi="Times New Roman" w:cs="Times New Roman"/>
          <w:sz w:val="32"/>
          <w:lang w:val="uk-UA"/>
        </w:rPr>
        <w:t xml:space="preserve">. До них відносяться: відомості про автора і форму документа, основна тема, проблема, мета, основний зміст і структура роботи, її читацька адреса, територіальні і хронологічні межі, мова, стиль; результати </w:t>
      </w:r>
      <w:r w:rsidRPr="0055318D">
        <w:rPr>
          <w:rFonts w:ascii="Times New Roman" w:hAnsi="Times New Roman" w:cs="Times New Roman"/>
          <w:sz w:val="32"/>
          <w:lang w:val="uk-UA"/>
        </w:rPr>
        <w:lastRenderedPageBreak/>
        <w:t xml:space="preserve">роботи; відомості про те, що нового несе в собі даний документ порівняно з іншими, спільними за тематикою і цільовим призначенням; відомості про особливості (переваги) документа, що анотується, запозичені з інших матеріалів </w:t>
      </w:r>
      <w:r w:rsidRPr="0055318D">
        <w:rPr>
          <w:rFonts w:ascii="Times New Roman" w:hAnsi="Times New Roman" w:cs="Times New Roman"/>
          <w:spacing w:val="-4"/>
          <w:sz w:val="32"/>
          <w:szCs w:val="32"/>
          <w:lang w:val="uk-UA"/>
        </w:rPr>
        <w:t>(рецензій, оглядів, відгуків тощо); повідомлення про належність автора</w:t>
      </w:r>
      <w:r w:rsidRPr="0055318D">
        <w:rPr>
          <w:rFonts w:ascii="Times New Roman" w:hAnsi="Times New Roman" w:cs="Times New Roman"/>
          <w:sz w:val="32"/>
          <w:lang w:val="uk-UA"/>
        </w:rPr>
        <w:t xml:space="preserve"> до держави (на документи, перекладені з інших мов), відомості щодо зміни заголовка або авторського колективу, чи року випуску видання (перевидання); рік, з якого розпочато випуск багатотомного видання.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 анотації на твори художньої літератури мають бути наведені відомості про літературний жанр, до якого належить творчість автора, вказана проблема твору, місце і час описаних подій.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 анотаціях на періодичні і продовжувальні видання подаються відомості про завдання, мету і характер видання, про об’єднання, роз’єднання, поновлення або припинення чи інші зміни у виданні.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У кожному конкретному випадку автор анотації обирає набір елементів, орієнтуючись на мету створення вторинного документа, його цільове та читацьке призначення та місце даного матеріалу в системі знань, у документному відображенні теми, проблеми, питання.</w:t>
      </w:r>
    </w:p>
    <w:p w:rsidR="00045958" w:rsidRPr="0055318D" w:rsidRDefault="00045958" w:rsidP="00045958">
      <w:pPr>
        <w:spacing w:before="360" w:after="240"/>
        <w:jc w:val="center"/>
        <w:rPr>
          <w:rFonts w:ascii="Times New Roman" w:hAnsi="Times New Roman" w:cs="Times New Roman"/>
          <w:b/>
          <w:sz w:val="32"/>
          <w:lang w:val="uk-UA"/>
        </w:rPr>
      </w:pPr>
      <w:r w:rsidRPr="0055318D">
        <w:rPr>
          <w:rFonts w:ascii="Times New Roman" w:hAnsi="Times New Roman" w:cs="Times New Roman"/>
          <w:b/>
          <w:sz w:val="32"/>
          <w:lang w:val="uk-UA"/>
        </w:rPr>
        <w:t>5. МЕТОДИКА АНОТУВАННЯ</w:t>
      </w:r>
    </w:p>
    <w:p w:rsidR="00045958" w:rsidRPr="0055318D" w:rsidRDefault="00045958" w:rsidP="00045958">
      <w:pPr>
        <w:spacing w:after="120"/>
        <w:jc w:val="center"/>
        <w:rPr>
          <w:rFonts w:ascii="Times New Roman" w:hAnsi="Times New Roman" w:cs="Times New Roman"/>
          <w:b/>
          <w:sz w:val="32"/>
          <w:lang w:val="uk-UA"/>
        </w:rPr>
      </w:pPr>
      <w:r w:rsidRPr="0055318D">
        <w:rPr>
          <w:rFonts w:ascii="Times New Roman" w:hAnsi="Times New Roman" w:cs="Times New Roman"/>
          <w:b/>
          <w:sz w:val="32"/>
          <w:lang w:val="uk-UA"/>
        </w:rPr>
        <w:t>Основні етапи анотування документів та характеристика          операцій, що виконуються в кожному з них</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lang w:val="uk-UA"/>
        </w:rPr>
        <w:t xml:space="preserve">Процес написання анотації складається з трьох основних етапів: перший – підготовчий, передбачає оцінку інформаційної значущості документа на вибір виду його інформаційної характеристики; другий – основний, на якому проводиться аналіз змісту документів та </w:t>
      </w:r>
      <w:r w:rsidRPr="0055318D">
        <w:rPr>
          <w:rFonts w:ascii="Times New Roman" w:hAnsi="Times New Roman" w:cs="Times New Roman"/>
          <w:spacing w:val="-8"/>
          <w:sz w:val="32"/>
          <w:szCs w:val="32"/>
          <w:lang w:val="uk-UA"/>
        </w:rPr>
        <w:t xml:space="preserve">виявлення основних інформаційних фрагментів тексту; третій – заключний, </w:t>
      </w:r>
      <w:r w:rsidRPr="0055318D">
        <w:rPr>
          <w:rFonts w:ascii="Times New Roman" w:hAnsi="Times New Roman" w:cs="Times New Roman"/>
          <w:sz w:val="32"/>
          <w:szCs w:val="32"/>
          <w:lang w:val="uk-UA"/>
        </w:rPr>
        <w:t>спрямований на узагальнення найбільш значущої інформації і написання тексту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На підготовчому етапі</w:t>
      </w:r>
      <w:r w:rsidRPr="0055318D">
        <w:rPr>
          <w:rFonts w:ascii="Times New Roman" w:hAnsi="Times New Roman" w:cs="Times New Roman"/>
          <w:sz w:val="32"/>
          <w:lang w:val="uk-UA"/>
        </w:rPr>
        <w:t xml:space="preserve">, який проводиться після виявлення потрібних документів, починається бібліографічний аналіз кожного з </w:t>
      </w:r>
      <w:r w:rsidRPr="0055318D">
        <w:rPr>
          <w:rFonts w:ascii="Times New Roman" w:hAnsi="Times New Roman" w:cs="Times New Roman"/>
          <w:sz w:val="32"/>
          <w:lang w:val="uk-UA"/>
        </w:rPr>
        <w:lastRenderedPageBreak/>
        <w:t>відібраних джерел de visu. Результатом такого аналізу є оцінка документа з точки зору повної або часткової його відповідності інформаційним потребам користувача/ів,  що, відповідно, може впливати на коректування бібліографічного запису документа.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Серед основних завдань загального аналізу документів, що виконуються на підготовчому етапі анотування, є ознайомлення зі змістом і формою видання, одержання уявлення про автора, про коло питань, які він опрацьовує, повідомлення головної і супутної теми документа, його типологічних та жанрових характеристик, загальне ознайомлення зі змістом першоджерел і визначення основних інформаційних частин тексту та попереднє їх осмислення.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У процесі аналізу документа (при потребі) бажано використовувати додаткову інформацію з рецензій, довідників, енциклопедичних видань, матеріалів конференцій, симпозіумів, відомостей про авторів, що подаються в кінці періодичних видань тощо. Такий підхід дасть анотатору відомості про видання та його автора, можливо про місце документа, що аналізується в науковому (художньому, професійно-виробничому) висвітленні теми тощо. Коло додаткових джерел і вирішення питання про достатнє їх залучення для загального бібліографічного аналізу залежить від складності теми документа, цільового і читацького призначення створюваної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Аналіз кожного документа передбачає ознайомлення з титульним аркушем, видавничою анотацією, змістом, передмовою та/або вступною статтею, примітками, коментарями. Все це дасть можливість оцінити актуальність тематики, оригінальність змісту, достовірність повноти і оперативність інформації.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Якщо це стаття з фахового чи художньо-літературного часопису, то слід одержати загальне уявлення про дане періодичне чи продовжуване видання (хто його видає, з якого часу, якою є його спрямованість чи основна тематика) і, при потребі, визначити місце даної публікації і самого автора серед інших робіт, що висвітлюють дане питання (тему чи проблему).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Якісно проведений загальний аналіз документа сприяє усвідомленню анотатором багатоаспектності його змісту, визначенню типу майбутньої анотації, прийняттю рішення про повне, часткове або аспектне представлення змісту документа та визначенню інформаційної структури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Під інформаційною структурою анотації розуміється набір інформаційних елементів. Зокрема, анотації на твори з суспільних, природничих, технічних наук містять такі інформаційні елементи: характеристику типу твору, основної теми (проблеми), об’єкта, мети роботи та її результатів; наголошується, що нового несе дана робота у </w:t>
      </w:r>
      <w:r w:rsidRPr="0055318D">
        <w:rPr>
          <w:rFonts w:ascii="Times New Roman" w:hAnsi="Times New Roman" w:cs="Times New Roman"/>
          <w:spacing w:val="-4"/>
          <w:sz w:val="32"/>
          <w:szCs w:val="32"/>
          <w:lang w:val="uk-UA"/>
        </w:rPr>
        <w:t>порівнянні з іншими, близькими їй за тематикою і цільовим призначенням (при перевиданні – відмінність даного видання від попереднього);</w:t>
      </w:r>
      <w:r w:rsidRPr="0055318D">
        <w:rPr>
          <w:rFonts w:ascii="Times New Roman" w:hAnsi="Times New Roman" w:cs="Times New Roman"/>
          <w:sz w:val="32"/>
          <w:lang w:val="uk-UA"/>
        </w:rPr>
        <w:t xml:space="preserve"> при необхідності подаються відомості про автора. При анотуванні творів художньої літератури доречно вказати тип твору, національну приналежність автора, час, у який він творив, основну спрямованість творчості або творів автора, місце і час описаних подій.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Ознайомлюючись з документом, анотатор відмічає для себе відповідні інформаційні фрагменти для попереднього осмислення. Адже в анотаціях укладач має відобразити на конкретних прикладах продуманий ним аспект висвітлення теми (історичний, теоретичний, практичний тощо) і узгодити це з цільовим і читацьким призначенням майбутньої роботи. Саме такий підхід допоможе в кожному конкретному випадку обрати і застосувати певні прийоми і способи розкриття змісту творів друку.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Перш за все береться до уваги характер самої літератури. Виходячи з цього, всі відібрані для анотування документи можна умовно поділити на дві групи: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до першої групи відбираються матеріали, які безпосередньо (і за заголовком) відповідають меті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 до другої групи відносяться документи, в змісті яких аспект висвітлення теми присутній, але не знайшов свого безпосереднього </w:t>
      </w:r>
      <w:r w:rsidRPr="0055318D">
        <w:rPr>
          <w:rFonts w:ascii="Times New Roman" w:hAnsi="Times New Roman" w:cs="Times New Roman"/>
          <w:sz w:val="32"/>
          <w:lang w:val="uk-UA"/>
        </w:rPr>
        <w:lastRenderedPageBreak/>
        <w:t>відображення в заголовку. У даному випадку доцільно виділити в кожному документі (книзі, статті, нормативних матеріалах тощо) всі змістові фрагменти, що пов’язані з аспектом висвітлення теми майбутньої роботи. Саме на це робиться основний наголос в анотації, саме такі фрагменти змісту документа виділяються в процесі попереднього ознайомлення з його текстом.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Мета основного етапу</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анотування полягає в одержанні повного і правильного уявлення про відібраний документ, його зміст: об’єкт, предмет (тему, проблему, питання), мету, завдання, новизну, відмінні особливості роботи, її результати, наукову і культурну цінність. Уточнюється цільове і читацьке призначення документа і співставляється з метою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аналізі наукової і професійно-виробничої літератури основна увага приділяється новій інформації, принциповим положенням, концепціям, новим запропонованим методикам.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Читання тексту документа спрямоване на більш глибоке вивчення</w:t>
      </w:r>
      <w:r w:rsidRPr="0055318D">
        <w:rPr>
          <w:rFonts w:ascii="Times New Roman" w:hAnsi="Times New Roman" w:cs="Times New Roman"/>
          <w:sz w:val="32"/>
          <w:lang w:val="uk-UA"/>
        </w:rPr>
        <w:t xml:space="preserve"> </w:t>
      </w:r>
      <w:r w:rsidRPr="0055318D">
        <w:rPr>
          <w:rFonts w:ascii="Times New Roman" w:hAnsi="Times New Roman" w:cs="Times New Roman"/>
          <w:spacing w:val="-6"/>
          <w:sz w:val="32"/>
          <w:szCs w:val="32"/>
          <w:lang w:val="uk-UA"/>
        </w:rPr>
        <w:t>відмічених змістових фрагментів. Розрізняють два види читання: вивчаюче і реферативне. При вивчаючому читанні здійснюється запам’ято-вування змістової інформації тексту. Реферативне читання спрямоване</w:t>
      </w:r>
      <w:r w:rsidRPr="0055318D">
        <w:rPr>
          <w:rFonts w:ascii="Times New Roman" w:hAnsi="Times New Roman" w:cs="Times New Roman"/>
          <w:sz w:val="32"/>
          <w:lang w:val="uk-UA"/>
        </w:rPr>
        <w:t xml:space="preserve"> на вилучення найбільш суттєвої інформації та її узагальнення.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Після усвідомлення основних характеристик документа і одержання його узагальнюючого образа починається згортання інформації</w:t>
      </w:r>
      <w:r w:rsidRPr="0055318D">
        <w:rPr>
          <w:rFonts w:ascii="Times New Roman" w:hAnsi="Times New Roman" w:cs="Times New Roman"/>
          <w:sz w:val="32"/>
          <w:lang w:val="uk-UA"/>
        </w:rPr>
        <w:t>. При цьому використовуються загальнонаукові методи екстрагування, перефразування та інтерпретації.</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pacing w:val="-4"/>
          <w:sz w:val="32"/>
          <w:szCs w:val="32"/>
          <w:lang w:val="uk-UA"/>
        </w:rPr>
        <w:t>Екстрагування</w:t>
      </w:r>
      <w:r w:rsidRPr="0055318D">
        <w:rPr>
          <w:rFonts w:ascii="Times New Roman" w:hAnsi="Times New Roman" w:cs="Times New Roman"/>
          <w:b/>
          <w:spacing w:val="-4"/>
          <w:sz w:val="32"/>
          <w:szCs w:val="32"/>
          <w:lang w:val="uk-UA"/>
        </w:rPr>
        <w:t xml:space="preserve"> </w:t>
      </w:r>
      <w:r w:rsidRPr="0055318D">
        <w:rPr>
          <w:rFonts w:ascii="Times New Roman" w:hAnsi="Times New Roman" w:cs="Times New Roman"/>
          <w:spacing w:val="-4"/>
          <w:sz w:val="32"/>
          <w:szCs w:val="32"/>
          <w:lang w:val="uk-UA"/>
        </w:rPr>
        <w:t>– це побудова анотації на основі витягу із вихідного тексту речень, що містять смислові аспекти. Ці речення визначаються</w:t>
      </w:r>
      <w:r w:rsidRPr="0055318D">
        <w:rPr>
          <w:rFonts w:ascii="Times New Roman" w:hAnsi="Times New Roman" w:cs="Times New Roman"/>
          <w:sz w:val="32"/>
          <w:lang w:val="uk-UA"/>
        </w:rPr>
        <w:t xml:space="preserve"> за зовнішніми ознаками, так званими маркерами (словесними кліше, мовними зразками) в процесі реферативного читання тексту першоджерела. Екстрагування є поширеним методом викладу інформації при автоматизованому анотуванні і реферуванні.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pacing w:val="-4"/>
          <w:sz w:val="32"/>
          <w:szCs w:val="32"/>
          <w:lang w:val="uk-UA"/>
        </w:rPr>
        <w:lastRenderedPageBreak/>
        <w:t>Перефразування</w:t>
      </w:r>
      <w:r w:rsidRPr="0055318D">
        <w:rPr>
          <w:rFonts w:ascii="Times New Roman" w:hAnsi="Times New Roman" w:cs="Times New Roman"/>
          <w:b/>
          <w:spacing w:val="-4"/>
          <w:sz w:val="32"/>
          <w:szCs w:val="32"/>
          <w:lang w:val="uk-UA"/>
        </w:rPr>
        <w:t xml:space="preserve"> </w:t>
      </w:r>
      <w:r w:rsidRPr="0055318D">
        <w:rPr>
          <w:rFonts w:ascii="Times New Roman" w:hAnsi="Times New Roman" w:cs="Times New Roman"/>
          <w:spacing w:val="-4"/>
          <w:sz w:val="32"/>
          <w:szCs w:val="32"/>
          <w:lang w:val="uk-UA"/>
        </w:rPr>
        <w:t>– це побудова анотації на основі передачі змісту вихідного документа у перефразованому вигляді. При такому методі</w:t>
      </w:r>
      <w:r w:rsidRPr="0055318D">
        <w:rPr>
          <w:rFonts w:ascii="Times New Roman" w:hAnsi="Times New Roman" w:cs="Times New Roman"/>
          <w:sz w:val="32"/>
          <w:lang w:val="uk-UA"/>
        </w:rPr>
        <w:t xml:space="preserve"> допускається заміщення, суміщення та узагальнення текстових речень. Текст анотації лише частково співпадає з вихідним документом.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Інтерпретація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це побудова анотації на основі узагальненого уявлення про зміст вихідного документа. При використанні такого методу автор оперує не самим текстом первинного документа, а його змістом. В анотуванні цей метод використовується, наприклад, для написання групових анотацій. При застосуванні методу інтерпретації може мати місце коментування певних аспектів твору, задуму автора тощо. Метод інтерпретації застосовується також при рецензуванні, написанні відгуків, оглядів, тому звернення до нього має бути продуманим, щоб не порушити межі між анотацією та іншими жанрами критичної літератури.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При застосуванні методів перефразування та інтерпретації важливо зберегти об’єктивність тлумачення першоджерела, повну і точну передачу авторської думки.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 xml:space="preserve">Разом з тим, найбільш розповсюджена група методів анотування одержала назву </w:t>
      </w:r>
      <w:r w:rsidRPr="0055318D">
        <w:rPr>
          <w:rFonts w:ascii="Times New Roman" w:hAnsi="Times New Roman" w:cs="Times New Roman"/>
          <w:i/>
          <w:spacing w:val="-4"/>
          <w:sz w:val="32"/>
          <w:szCs w:val="32"/>
          <w:lang w:val="uk-UA"/>
        </w:rPr>
        <w:t>анкетного</w:t>
      </w:r>
      <w:r w:rsidRPr="0055318D">
        <w:rPr>
          <w:rFonts w:ascii="Times New Roman" w:hAnsi="Times New Roman" w:cs="Times New Roman"/>
          <w:spacing w:val="-4"/>
          <w:sz w:val="32"/>
          <w:szCs w:val="32"/>
          <w:lang w:val="uk-UA"/>
        </w:rPr>
        <w:t xml:space="preserve"> або </w:t>
      </w:r>
      <w:r w:rsidRPr="0055318D">
        <w:rPr>
          <w:rFonts w:ascii="Times New Roman" w:hAnsi="Times New Roman" w:cs="Times New Roman"/>
          <w:i/>
          <w:spacing w:val="-4"/>
          <w:sz w:val="32"/>
          <w:szCs w:val="32"/>
          <w:lang w:val="uk-UA"/>
        </w:rPr>
        <w:t>поаспектного</w:t>
      </w:r>
      <w:r w:rsidRPr="0055318D">
        <w:rPr>
          <w:rFonts w:ascii="Times New Roman" w:hAnsi="Times New Roman" w:cs="Times New Roman"/>
          <w:spacing w:val="-4"/>
          <w:sz w:val="32"/>
          <w:szCs w:val="32"/>
          <w:lang w:val="uk-UA"/>
        </w:rPr>
        <w:t>. Сутність поаспектного</w:t>
      </w:r>
      <w:r w:rsidRPr="0055318D">
        <w:rPr>
          <w:rFonts w:ascii="Times New Roman" w:hAnsi="Times New Roman" w:cs="Times New Roman"/>
          <w:sz w:val="32"/>
          <w:lang w:val="uk-UA"/>
        </w:rPr>
        <w:t xml:space="preserve"> метода полягає в тому, що, аналізуючи першоджерело, працівник інформаційної сфери здійснює відбір відповідних змістових аспектів та визначає спосіб їх представлення. Анкетним або поаспектним він названий тому, що перелік основних аспектів тексту документа створює </w:t>
      </w:r>
      <w:r w:rsidRPr="0055318D">
        <w:rPr>
          <w:rFonts w:ascii="Times New Roman" w:hAnsi="Times New Roman" w:cs="Times New Roman"/>
          <w:spacing w:val="-2"/>
          <w:sz w:val="32"/>
          <w:szCs w:val="32"/>
          <w:lang w:val="uk-UA"/>
        </w:rPr>
        <w:t>своєрідну анкету тексту, позиції якої заповнюються у процесі викладу</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змісту та висновків. Змістові аспекти єдині для різних галузей знання –</w:t>
      </w:r>
      <w:r w:rsidRPr="0055318D">
        <w:rPr>
          <w:rFonts w:ascii="Times New Roman" w:hAnsi="Times New Roman" w:cs="Times New Roman"/>
          <w:sz w:val="32"/>
          <w:lang w:val="uk-UA"/>
        </w:rPr>
        <w:t xml:space="preserve"> відомості про автора, про об’єкт, предмет або зміст першоджерела тощо, хоча й відрізняються за своїм змістом і формою.</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За результатами теоретико-методичного аналізу процесу анотування науковцями розроблена методика поаспектного (анкетного) анотування [27; 28].</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lastRenderedPageBreak/>
        <w:t>План-макет поаспектного (анкетного) аналізу документа при складанні довідкової анотації:</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1 – відомості про автора;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2 – відомості про форму (жанр) первинного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3 – предмет, об’єкт або тема первинного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4 – час і місце дослідження;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5 – характеристика змісту документа, що анотується;</w:t>
      </w:r>
    </w:p>
    <w:p w:rsidR="00045958" w:rsidRPr="0055318D" w:rsidRDefault="00045958" w:rsidP="00045958">
      <w:pPr>
        <w:ind w:firstLine="748"/>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6 – причини перевидання та/або відмінні ознаки даного видання;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7 – характеристика довідкового апарата видання;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8 – цільове і читацьке призначення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 документі, що анотується, можуть бути відсутніми будь-які аспекти з наведеного переліку. У такому разі вони пропускаються, але послідовність їх викладу в анотації зберігається.</w:t>
      </w:r>
    </w:p>
    <w:p w:rsidR="00045958" w:rsidRPr="0055318D" w:rsidRDefault="00045958" w:rsidP="00045958">
      <w:pPr>
        <w:ind w:firstLine="748"/>
        <w:jc w:val="both"/>
        <w:rPr>
          <w:rFonts w:ascii="Times New Roman" w:hAnsi="Times New Roman" w:cs="Times New Roman"/>
          <w:sz w:val="32"/>
          <w:lang w:val="uk-UA"/>
        </w:rPr>
      </w:pPr>
    </w:p>
    <w:p w:rsidR="00045958" w:rsidRPr="0055318D" w:rsidRDefault="00045958" w:rsidP="00045958">
      <w:pPr>
        <w:spacing w:after="120"/>
        <w:jc w:val="center"/>
        <w:rPr>
          <w:rFonts w:ascii="Times New Roman" w:hAnsi="Times New Roman" w:cs="Times New Roman"/>
          <w:b/>
          <w:sz w:val="32"/>
          <w:lang w:val="uk-UA"/>
        </w:rPr>
      </w:pPr>
      <w:r w:rsidRPr="0055318D">
        <w:rPr>
          <w:rFonts w:ascii="Times New Roman" w:hAnsi="Times New Roman" w:cs="Times New Roman"/>
          <w:b/>
          <w:sz w:val="32"/>
          <w:lang w:val="uk-UA"/>
        </w:rPr>
        <w:t>План-макет поаспектного (анкетного) аналізу документа при складанні рекомендаційної анотації:</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1 – відомості про автора;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2 – коротка характеристика творчості автора;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3 – характеристика анотованого твору;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4 – оцінка твору;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5 – стилістичні особливості твору;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6 – характеристика художньо-поліграфічного і редакційного видавничого оформлення;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7 – цільове і читацьке призначення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Знаходженню в тексті документа, що анотується, основних аспектів змісту сприяє вміння швидко виявити маркери. </w:t>
      </w:r>
      <w:r w:rsidRPr="0055318D">
        <w:rPr>
          <w:rFonts w:ascii="Times New Roman" w:hAnsi="Times New Roman" w:cs="Times New Roman"/>
          <w:i/>
          <w:sz w:val="32"/>
          <w:lang w:val="uk-UA"/>
        </w:rPr>
        <w:t>Маркер – це</w:t>
      </w:r>
      <w:r w:rsidRPr="0055318D">
        <w:rPr>
          <w:rFonts w:ascii="Times New Roman" w:hAnsi="Times New Roman" w:cs="Times New Roman"/>
          <w:sz w:val="32"/>
          <w:lang w:val="uk-UA"/>
        </w:rPr>
        <w:t xml:space="preserve"> </w:t>
      </w:r>
      <w:r w:rsidRPr="0055318D">
        <w:rPr>
          <w:rFonts w:ascii="Times New Roman" w:hAnsi="Times New Roman" w:cs="Times New Roman"/>
          <w:sz w:val="32"/>
          <w:lang w:val="uk-UA"/>
        </w:rPr>
        <w:lastRenderedPageBreak/>
        <w:t>слово або словосполучення, що одночасно визначає той чи інший аспект змісту первинного документа. Досвід засвідчив, що маркери є досить універсальними щодо їх застосування у різних сферах людського знання і, зокрема, в різновидах інформаційної діяльності.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Ознайомлення з першоджерелом завершується плануванням анотації. В залежності від фахового рівня анотатора, він може бути просто продуманим або зафіксованим на папері. Складання плану сприяє, по-перше, вирішенню завдань з побудови нового вторинного документа – анотації – таким чином, щоб в ньому було відображено першоджерело у максимально скороченій формі; по-друге, правильне розуміння первинної інформації забезпечує її адекватне відображення у вторинному тексті. Саме план дає систему орієнтирів для розкриття повного і правильного змісту.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Процес планування поділяється на дві стадії. Підготовча передбачає читання тексту, охоплення основних відомостей. Анотатор перефразовує текст, замінює терміни, створює свою схему викладу інформації. Оцінка відібраних відомостей і прийняття кінцевого рішення завершує підготовчу стадію. Основна стадія планування починається з побудови схеми анотації. В залежності від мети згортання інформації, яка пов’язана з тим, кому і для чого створюється анотація, план (схема) може бути коротким або розширеним. Для довідкової анотації доцільно обмежитися переліком тем і підтем. Для роботи над рекомендаційною анотацією складають розширений план, де можуть бути визначені методи написання тексту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І в довідковому, і в рекомендаційному анотуванні поширеним є використання маркерів, що сприяє зниженню суб’єктивності дії людини, часових та інтелектуальних витрат на складання анотацій, запобігання випадків пропуску сутнісно-значущих відомостей змісту первинних документів.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Використання маркерів у науково-інформаційній діяльності висвітлено в багатьох наукових [28; 29; 30; 32; 36; 41; 42], навчальних </w:t>
      </w:r>
      <w:r w:rsidRPr="0055318D">
        <w:rPr>
          <w:rFonts w:ascii="Times New Roman" w:hAnsi="Times New Roman" w:cs="Times New Roman"/>
          <w:sz w:val="32"/>
          <w:lang w:val="uk-UA"/>
        </w:rPr>
        <w:lastRenderedPageBreak/>
        <w:t>[26; 36] та ін. виданнях. Цілісне уявлення щодо їх застосування в процесі анотування подано в “Справочнике библиографа”, виданому в Росії у 2002 р. Саме ці матеріали ми пропонуємо Вашій увазі з певними змінами в тексті маркерів.</w:t>
      </w:r>
    </w:p>
    <w:p w:rsidR="00045958" w:rsidRPr="0055318D" w:rsidRDefault="00045958" w:rsidP="00045958">
      <w:pPr>
        <w:ind w:firstLine="709"/>
        <w:jc w:val="both"/>
        <w:rPr>
          <w:rFonts w:ascii="Times New Roman" w:hAnsi="Times New Roman" w:cs="Times New Roman"/>
          <w:sz w:val="16"/>
          <w:szCs w:val="16"/>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Розглянемо для прикладу </w:t>
      </w:r>
      <w:r w:rsidRPr="0055318D">
        <w:rPr>
          <w:rFonts w:ascii="Times New Roman" w:hAnsi="Times New Roman" w:cs="Times New Roman"/>
          <w:i/>
          <w:sz w:val="32"/>
          <w:lang w:val="uk-UA"/>
        </w:rPr>
        <w:t>основні операції процесу анотування</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i/>
          <w:sz w:val="16"/>
          <w:szCs w:val="16"/>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Завдання:</w:t>
      </w:r>
      <w:r w:rsidRPr="0055318D">
        <w:rPr>
          <w:rFonts w:ascii="Times New Roman" w:hAnsi="Times New Roman" w:cs="Times New Roman"/>
          <w:sz w:val="32"/>
          <w:lang w:val="uk-UA"/>
        </w:rPr>
        <w:t xml:space="preserve"> скласти загальну анотацію на статтю:</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pacing w:val="6"/>
          <w:sz w:val="32"/>
          <w:szCs w:val="32"/>
          <w:lang w:val="uk-UA"/>
        </w:rPr>
        <w:t>Роли и ярлыки // Дейвис Ф. Ваш абсолютный имидж. – М.:</w:t>
      </w:r>
      <w:r w:rsidRPr="0055318D">
        <w:rPr>
          <w:rFonts w:ascii="Times New Roman" w:hAnsi="Times New Roman" w:cs="Times New Roman"/>
          <w:i/>
          <w:sz w:val="32"/>
          <w:lang w:val="uk-UA"/>
        </w:rPr>
        <w:t xml:space="preserve"> Внешсигла, 1998. – С. 34-37.</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Для складання анотації необхідно: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1. Прочитати і виділити в тексті статті основні інформаційні аспекти або ключові слова, що відповідають меті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2. Визначити тему тексту.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Тема даного тексту – різні ролі, що грає та сама людина в своєму житті.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3. Скласти план тексту анотації за абзацами з посиланням на виділені інформативні частини, або ключові слова і визначеною проблематикою.</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План для складання анотації – це називні пропозиції (тобто, пропозиції, що мають підмет і присудок).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Сформульовані пункти плану визначають проблему (питання), що розглядається в тексті.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Проблема – це питання, що потребує вирішення або висвітлення і безпосередньо розглянуте автором у тексті статті.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Сукупність проблем (питань), розглянутих у тексті, складає його проблематику, яка стає зрозумілою після проведеного аналізу тексту.</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jc w:val="center"/>
        <w:rPr>
          <w:rFonts w:ascii="Times New Roman" w:hAnsi="Times New Roman" w:cs="Times New Roman"/>
          <w:b/>
          <w:i/>
          <w:sz w:val="32"/>
          <w:lang w:val="uk-UA"/>
        </w:rPr>
      </w:pPr>
      <w:r w:rsidRPr="0055318D">
        <w:rPr>
          <w:rFonts w:ascii="Times New Roman" w:hAnsi="Times New Roman" w:cs="Times New Roman"/>
          <w:b/>
          <w:i/>
          <w:sz w:val="32"/>
          <w:lang w:val="uk-UA"/>
        </w:rPr>
        <w:t>План анотації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1. Поняття про різні ролі, які людина грає в житті.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2. Обмеження, що накладають ярлики цих ролей на вчинки людини.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3. Почуття відповідальності або безвідповідальності, що виникають у зв’язку з виконанням різних ролей.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4. Загальний імідж людини як відображення ролей, які вона грає з народження і які з’явилися впродовж життя.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5. Виявлення в іміджі людини тих установок, що нав’язують їй інші люди.</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jc w:val="center"/>
        <w:rPr>
          <w:rFonts w:ascii="Times New Roman" w:hAnsi="Times New Roman" w:cs="Times New Roman"/>
          <w:b/>
          <w:i/>
          <w:sz w:val="32"/>
          <w:lang w:val="uk-UA"/>
        </w:rPr>
      </w:pPr>
      <w:r w:rsidRPr="0055318D">
        <w:rPr>
          <w:rFonts w:ascii="Times New Roman" w:hAnsi="Times New Roman" w:cs="Times New Roman"/>
          <w:b/>
          <w:i/>
          <w:sz w:val="32"/>
          <w:lang w:val="uk-UA"/>
        </w:rPr>
        <w:t>Приклад виконаної анотації</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Стаття присвячена аналізу різних ролей, які грає одна людина впродовж свого життя. Показано, як ці ролі впливають на вчинки людини, на почуття відповідальності або безвідповідальності, в залежності від певної ролі. Відображення в загальному іміджі людини різних ролей, взятих від народження, набутих в процесі життя і нав’язаних їй оточуючим середовищем.</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Адресована тим, хто прагне створити або поліпшити власний імідж, може бути цікавою для широкого кола читачів.</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На третьому, </w:t>
      </w:r>
      <w:r w:rsidRPr="0055318D">
        <w:rPr>
          <w:rFonts w:ascii="Times New Roman" w:hAnsi="Times New Roman" w:cs="Times New Roman"/>
          <w:i/>
          <w:sz w:val="32"/>
          <w:lang w:val="uk-UA"/>
        </w:rPr>
        <w:t>заключному</w:t>
      </w:r>
      <w:r w:rsidRPr="0055318D">
        <w:rPr>
          <w:rFonts w:ascii="Times New Roman" w:hAnsi="Times New Roman" w:cs="Times New Roman"/>
          <w:sz w:val="32"/>
          <w:lang w:val="uk-UA"/>
        </w:rPr>
        <w:t>, етапі анотування відбувається узагальнення найбільш значущої інформації і пишеться текст анотації.</w:t>
      </w:r>
    </w:p>
    <w:p w:rsidR="00045958" w:rsidRPr="0055318D" w:rsidRDefault="00045958" w:rsidP="00045958">
      <w:pPr>
        <w:ind w:firstLine="709"/>
        <w:jc w:val="both"/>
        <w:rPr>
          <w:rFonts w:ascii="Times New Roman" w:hAnsi="Times New Roman" w:cs="Times New Roman"/>
          <w:spacing w:val="-6"/>
          <w:sz w:val="32"/>
          <w:szCs w:val="32"/>
          <w:lang w:val="uk-UA"/>
        </w:rPr>
      </w:pPr>
      <w:r w:rsidRPr="0055318D">
        <w:rPr>
          <w:rFonts w:ascii="Times New Roman" w:hAnsi="Times New Roman" w:cs="Times New Roman"/>
          <w:spacing w:val="-4"/>
          <w:sz w:val="32"/>
          <w:szCs w:val="32"/>
          <w:lang w:val="uk-UA"/>
        </w:rPr>
        <w:t>Написання тексту анотації – це складна творча робота, де анотатор</w:t>
      </w:r>
      <w:r w:rsidRPr="0055318D">
        <w:rPr>
          <w:rFonts w:ascii="Times New Roman" w:hAnsi="Times New Roman" w:cs="Times New Roman"/>
          <w:sz w:val="32"/>
          <w:lang w:val="uk-UA"/>
        </w:rPr>
        <w:t xml:space="preserve"> виявляє свої наукові, журналістські і педагогічні здібності, це об’єд-</w:t>
      </w:r>
      <w:r w:rsidRPr="0055318D">
        <w:rPr>
          <w:rFonts w:ascii="Times New Roman" w:hAnsi="Times New Roman" w:cs="Times New Roman"/>
          <w:sz w:val="32"/>
          <w:lang w:val="uk-UA"/>
        </w:rPr>
        <w:lastRenderedPageBreak/>
        <w:t xml:space="preserve">нання в єдину цілісність усієї попередньо проведеної роботи. </w:t>
      </w:r>
      <w:r w:rsidRPr="0055318D">
        <w:rPr>
          <w:rFonts w:ascii="Times New Roman" w:hAnsi="Times New Roman" w:cs="Times New Roman"/>
          <w:spacing w:val="-4"/>
          <w:sz w:val="32"/>
          <w:szCs w:val="32"/>
          <w:lang w:val="uk-UA"/>
        </w:rPr>
        <w:t>Результатом цієї роботи має стати зв’язана єдиною думкою характеристика документа, спрямована на задоволення інформаційних потреб</w:t>
      </w:r>
      <w:r w:rsidRPr="0055318D">
        <w:rPr>
          <w:rFonts w:ascii="Times New Roman" w:hAnsi="Times New Roman" w:cs="Times New Roman"/>
          <w:sz w:val="32"/>
          <w:lang w:val="uk-UA"/>
        </w:rPr>
        <w:t xml:space="preserve"> певних груп читачів. При цьому слід дотриматися однієї з важливих вимог – співвідношення відомостей про різні аспекти змісту твору </w:t>
      </w:r>
      <w:r w:rsidRPr="0055318D">
        <w:rPr>
          <w:rFonts w:ascii="Times New Roman" w:hAnsi="Times New Roman" w:cs="Times New Roman"/>
          <w:spacing w:val="-4"/>
          <w:sz w:val="32"/>
          <w:szCs w:val="32"/>
          <w:lang w:val="uk-UA"/>
        </w:rPr>
        <w:t>повинні бути пропорційними. Логіка побудови тексту анотації визначається анотатором, наприклад, від загального до конкретного. Або навпаки</w:t>
      </w:r>
      <w:r w:rsidRPr="0055318D">
        <w:rPr>
          <w:rFonts w:ascii="Times New Roman" w:hAnsi="Times New Roman" w:cs="Times New Roman"/>
          <w:sz w:val="32"/>
          <w:lang w:val="uk-UA"/>
        </w:rPr>
        <w:t xml:space="preserve"> – від конкретного до загального. Необхідно дотримуватися </w:t>
      </w:r>
      <w:r w:rsidRPr="0055318D">
        <w:rPr>
          <w:rFonts w:ascii="Times New Roman" w:hAnsi="Times New Roman" w:cs="Times New Roman"/>
          <w:spacing w:val="-4"/>
          <w:sz w:val="32"/>
          <w:szCs w:val="32"/>
          <w:lang w:val="uk-UA"/>
        </w:rPr>
        <w:t>ще однієї вимоги – максимальної інформативності та конкретики тексту</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 xml:space="preserve">анотації. Крім того, він має бути лаконічним і характеризуватися </w:t>
      </w:r>
      <w:r w:rsidRPr="0055318D">
        <w:rPr>
          <w:rFonts w:ascii="Times New Roman" w:hAnsi="Times New Roman" w:cs="Times New Roman"/>
          <w:spacing w:val="-6"/>
          <w:sz w:val="32"/>
          <w:szCs w:val="32"/>
          <w:lang w:val="uk-UA"/>
        </w:rPr>
        <w:t>високим рівнем узагальнення інформації, вміщеної у первинному документі.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Відповідно до структурних особливостей, прийнятих у методиці </w:t>
      </w:r>
      <w:r w:rsidRPr="0055318D">
        <w:rPr>
          <w:rFonts w:ascii="Times New Roman" w:hAnsi="Times New Roman" w:cs="Times New Roman"/>
          <w:spacing w:val="-4"/>
          <w:sz w:val="32"/>
          <w:szCs w:val="32"/>
          <w:lang w:val="uk-UA"/>
        </w:rPr>
        <w:t>анотування, починається анотація відомостями про автора/ів документа</w:t>
      </w:r>
      <w:r w:rsidRPr="0055318D">
        <w:rPr>
          <w:rFonts w:ascii="Times New Roman" w:hAnsi="Times New Roman" w:cs="Times New Roman"/>
          <w:sz w:val="32"/>
          <w:lang w:val="uk-UA"/>
        </w:rPr>
        <w:t xml:space="preserve">: професія, спеціальність, особливі заслуги, місце, яке він займає в </w:t>
      </w:r>
      <w:r w:rsidRPr="0055318D">
        <w:rPr>
          <w:rFonts w:ascii="Times New Roman" w:hAnsi="Times New Roman" w:cs="Times New Roman"/>
          <w:spacing w:val="-4"/>
          <w:sz w:val="32"/>
          <w:szCs w:val="32"/>
          <w:lang w:val="uk-UA"/>
        </w:rPr>
        <w:t>даній галузі, можна вказувати національність або належність до певної</w:t>
      </w:r>
      <w:r w:rsidRPr="0055318D">
        <w:rPr>
          <w:rFonts w:ascii="Times New Roman" w:hAnsi="Times New Roman" w:cs="Times New Roman"/>
          <w:sz w:val="32"/>
          <w:lang w:val="uk-UA"/>
        </w:rPr>
        <w:t xml:space="preserve"> держави, дати життя та діяльності тощо</w:t>
      </w:r>
      <w:r w:rsidRPr="0055318D">
        <w:rPr>
          <w:rStyle w:val="a5"/>
          <w:rFonts w:ascii="Times New Roman" w:hAnsi="Times New Roman" w:cs="Times New Roman"/>
          <w:sz w:val="32"/>
          <w:lang w:val="uk-UA"/>
        </w:rPr>
        <w:footnoteReference w:id="2"/>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z w:val="32"/>
          <w:lang w:val="uk-UA"/>
        </w:rPr>
        <w:t xml:space="preserve">Якісною характеристикою анотації є, перш за все, узагальнююча характеристика теми документа, а не переказ його змісту. Мета анотатора полягає у лаконічному відображенні основних аспектів змісту, показі його структури та основних особливостей. Точність і конкретність – ось ті критерії, які мають визначити семантико-стилістичні </w:t>
      </w:r>
      <w:r w:rsidRPr="0055318D">
        <w:rPr>
          <w:rFonts w:ascii="Times New Roman" w:hAnsi="Times New Roman" w:cs="Times New Roman"/>
          <w:spacing w:val="-4"/>
          <w:sz w:val="32"/>
          <w:szCs w:val="32"/>
          <w:lang w:val="uk-UA"/>
        </w:rPr>
        <w:t>ознаки тексту анотації. В тексті анотації не має бути нічого зайвого, що не несе інформаційного навантаження. Використовуючи вищезгаданий план (модель) анотації, слід враховувати, що для кожного документа визначається той набір елементів висвітлення змісту, який найбільш цікаво, інформативно і поглиблено представить даний документ. При цьому важливо витримати логічний порядок розташування елементів анотації, застосовувати сучасну наукову термінологію, а при необхідності введення застарілих термінів доречно дати їх пояснення.</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І</w:t>
      </w:r>
      <w:r w:rsidRPr="0055318D">
        <w:rPr>
          <w:rFonts w:ascii="Times New Roman" w:hAnsi="Times New Roman" w:cs="Times New Roman"/>
          <w:spacing w:val="-2"/>
          <w:sz w:val="32"/>
          <w:szCs w:val="32"/>
          <w:lang w:val="uk-UA"/>
        </w:rPr>
        <w:t xml:space="preserve">нколи виникає потреба звернути увагу в анотації на недоліки документа. Найбільш вдало і коректно дати посилання на критичні статті та матеріали. Загалом, посилання на відгуки на документ, який анотується (рецензії, огляди тощо) підвищують інформативність анотації.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Хейр І. Повстання декабристів: причини його поразки / І.Хейр. – К., 1987. – 98 с.</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Концепція автора щодо повстання декабристів критикується багатьма авторами (Див. № 409, 414, 441).</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Найбільш типовими помилками, які відзначають спеціалісти, є:</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використання стандартних словосполучень – “Автор книги розповідає”, “В книзі висвітлено”, “В книзі описано досвід” тощо;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наявність складних синтаксичних побудов речень, стилістичних помилок, невдалих виразів, повторів тощо.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Важливою частиною заключного етапу анотування є редагування кожного тексту анотації з урахуванням значення і необхідності кожної фрази та оформлення бібліографічного запису. Текст анотації доповнює бібліографічний опис, починається з абзацу нової строки і може бути набраним іншим шрифтом.</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spacing w:before="120" w:after="240"/>
        <w:ind w:firstLine="709"/>
        <w:jc w:val="center"/>
        <w:rPr>
          <w:rFonts w:ascii="Times New Roman" w:hAnsi="Times New Roman" w:cs="Times New Roman"/>
          <w:b/>
          <w:sz w:val="32"/>
          <w:lang w:val="uk-UA"/>
        </w:rPr>
      </w:pPr>
      <w:r w:rsidRPr="0055318D">
        <w:rPr>
          <w:rFonts w:ascii="Times New Roman" w:hAnsi="Times New Roman" w:cs="Times New Roman"/>
          <w:b/>
          <w:sz w:val="32"/>
          <w:lang w:val="uk-UA"/>
        </w:rPr>
        <w:t>Методичні особливості складання анотацій різних типів</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Бібліографічний опис являє собою досить пасивну форму загальної характеристики документа і не завжди дає правильне уявлення про зміст, характер і предмет дослідження. Завдання розширення і поглиблення характеристики документа вирішує анотація. В кожному конкретному випадку анотації мають бути підпорядкованими меті анотування.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Існують деякі специфічні особливості анотування різних видів видань.</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анотуванні видань наукового характеру особливо важливо відзначити наявність документальних матеріалів, статистичних даних і довідково-допоміжного апарата книги, використовувати відомості зі вступних статей і редакційних анотацій, враховувати галузь знання, до якої відноситься зміст книги.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анотуванні виробничої літератури важливо підкреслити форму твору (практичний посібник, виробнича чи методична інструкція та ін.), використовувати прийняту термінологію і точне найменування технологічних процесів.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анотуванні довідкових видань варто дати характеристику їхній тематиці, повноті і новизні інформації, що подається, джерелам, на основі яких вони складені, читацькому і цільовому призначенню, принципу розташування матеріалу.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Анотація збірника статей чи матеріалів може обмежитися загальною вказівкою його тематики, перерахуванням авторів, а також заголовків статей, включених у збірник. При необхідності можна дати розгорнуту характеристику найбільш важливих статей, що ввійшли у збірник, або навіть усіх статей збірника.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Довідкова анотація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 це коротка характеристика тексту, що доповнює його заголовок, тобто уточнення заголовка, примітка про зміст документа поза стандартною структурою бібліографічного опису тощо. Ці дані вилучаються у процесі вивчення змісту тексту. </w:t>
      </w:r>
      <w:r w:rsidRPr="0055318D">
        <w:rPr>
          <w:rFonts w:ascii="Times New Roman" w:hAnsi="Times New Roman" w:cs="Times New Roman"/>
          <w:i/>
          <w:sz w:val="32"/>
          <w:lang w:val="uk-UA"/>
        </w:rPr>
        <w:t>Ціль довідкової анотації – ідентифікувати джерело</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pacing w:val="-8"/>
          <w:sz w:val="32"/>
          <w:szCs w:val="32"/>
          <w:lang w:val="uk-UA"/>
        </w:rPr>
      </w:pPr>
      <w:r w:rsidRPr="0055318D">
        <w:rPr>
          <w:rFonts w:ascii="Times New Roman" w:hAnsi="Times New Roman" w:cs="Times New Roman"/>
          <w:spacing w:val="-4"/>
          <w:sz w:val="32"/>
          <w:szCs w:val="32"/>
          <w:lang w:val="uk-UA"/>
        </w:rPr>
        <w:t xml:space="preserve">У довідковій анотації, як правило, вказуються тип книги і її призначення (монографія, дисертація, довідник, нарис та ін.), завдання, поставлені автором, метод, яким він скористався (експеримент, порівняль-ний аналіз, компіляція інших джерел); приналежність автора до визначеної наукової школи чи напрямку; структура книги, предмет чи тема твору, його основні положення і висновки; характеристика </w:t>
      </w:r>
      <w:r w:rsidRPr="0055318D">
        <w:rPr>
          <w:rFonts w:ascii="Times New Roman" w:hAnsi="Times New Roman" w:cs="Times New Roman"/>
          <w:spacing w:val="-4"/>
          <w:sz w:val="32"/>
          <w:szCs w:val="32"/>
          <w:lang w:val="uk-UA"/>
        </w:rPr>
        <w:lastRenderedPageBreak/>
        <w:t xml:space="preserve">допоміжних та ілюстративних матеріалів, доповнень, додатків, довідкового апарату, </w:t>
      </w:r>
      <w:r w:rsidRPr="0055318D">
        <w:rPr>
          <w:rFonts w:ascii="Times New Roman" w:hAnsi="Times New Roman" w:cs="Times New Roman"/>
          <w:spacing w:val="-8"/>
          <w:sz w:val="32"/>
          <w:szCs w:val="32"/>
          <w:lang w:val="uk-UA"/>
        </w:rPr>
        <w:t>включаючи допоміжні бібліографічні покажчики і оснащення документа.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Для уточнення змісту неінформативного заголовку документа складаються </w:t>
      </w:r>
      <w:r w:rsidRPr="0055318D">
        <w:rPr>
          <w:rFonts w:ascii="Times New Roman" w:hAnsi="Times New Roman" w:cs="Times New Roman"/>
          <w:i/>
          <w:sz w:val="32"/>
          <w:lang w:val="uk-UA"/>
        </w:rPr>
        <w:t>пояснювальні довідкові анотації</w:t>
      </w:r>
      <w:r w:rsidRPr="0055318D">
        <w:rPr>
          <w:rFonts w:ascii="Times New Roman" w:hAnsi="Times New Roman" w:cs="Times New Roman"/>
          <w:sz w:val="32"/>
          <w:lang w:val="uk-UA"/>
        </w:rPr>
        <w:t>, які представлені з кількома словами або одним-двома реченнями.</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xml:space="preserve"> книга називається “Нариси з мовознавства”. Виникає питання “Про що йдеться: про історичний розвиток науки про мову, про структуру мовознавства чи про щось інше?” В такому разі анотація необхідна. В ній слід назвати не лише основні питання, а й повідомити про проблематику творів, адже сам перелік розділів або питань, що розглядаються, узагальнюючої характеристики документу не дадуть.</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pacing w:val="-4"/>
          <w:sz w:val="32"/>
          <w:szCs w:val="32"/>
          <w:lang w:val="uk-UA"/>
        </w:rPr>
        <w:t>Дослідниками процесу анотування виявлено, що в неінформативних заголовках документів часто застосовуються метафори, риторичні</w:t>
      </w:r>
      <w:r w:rsidRPr="0055318D">
        <w:rPr>
          <w:rFonts w:ascii="Times New Roman" w:hAnsi="Times New Roman" w:cs="Times New Roman"/>
          <w:sz w:val="32"/>
          <w:lang w:val="uk-UA"/>
        </w:rPr>
        <w:t xml:space="preserve"> запитання, прислів’я, приказки тощо і показано на прикладах тексти різних за змістом пояснювальних анотацій [57, 329-330].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Боне де Э. Шесть шляп мышления / Э. де Боне. Пер. с англ. – СПб.: ЗАО “Питер”, 1997. – 256 с.</w:t>
      </w:r>
    </w:p>
    <w:p w:rsidR="00045958" w:rsidRPr="0055318D" w:rsidRDefault="00045958" w:rsidP="00045958">
      <w:pPr>
        <w:ind w:firstLine="748"/>
        <w:jc w:val="both"/>
        <w:rPr>
          <w:rFonts w:ascii="Times New Roman" w:hAnsi="Times New Roman" w:cs="Times New Roman"/>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Застосований автором образ капелюхів означає шість способів мислення. Червона шляпа означає емоційне мислення, чорна – критичне, жовта – оптимістичне, синя шляпа відповідає за управління мисленням, біла – за факти і цифри.</w:t>
      </w:r>
    </w:p>
    <w:p w:rsidR="00045958" w:rsidRPr="0055318D" w:rsidRDefault="00045958" w:rsidP="00045958">
      <w:pPr>
        <w:ind w:firstLine="748"/>
        <w:jc w:val="both"/>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Тазієв Т. Зустрічі з дияволом / Т.Тазів. – К., 1998. – 384 с.</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Захоплююче оповідання вченого вулканолога про наукові експедиції у кратер вулкана.</w:t>
      </w:r>
    </w:p>
    <w:p w:rsidR="00045958" w:rsidRPr="0055318D" w:rsidRDefault="00045958" w:rsidP="00045958">
      <w:pPr>
        <w:ind w:firstLine="748"/>
        <w:jc w:val="both"/>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Кто украл кораллы ? // Поиск. – 1998. – № 50. – С. 15.</w:t>
      </w:r>
    </w:p>
    <w:p w:rsidR="00045958" w:rsidRPr="0055318D" w:rsidRDefault="00045958" w:rsidP="00045958">
      <w:pPr>
        <w:ind w:firstLine="748"/>
        <w:jc w:val="both"/>
        <w:rPr>
          <w:rFonts w:ascii="Times New Roman" w:hAnsi="Times New Roman" w:cs="Times New Roman"/>
          <w:i/>
          <w:sz w:val="18"/>
          <w:szCs w:val="1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Морські біологи виявили, що основна причина виходу із строю цілих екосистем коралових рифів – глобальне потепління.</w:t>
      </w:r>
    </w:p>
    <w:p w:rsidR="00045958" w:rsidRPr="0055318D" w:rsidRDefault="00045958" w:rsidP="00045958">
      <w:pPr>
        <w:ind w:firstLine="748"/>
        <w:jc w:val="both"/>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Франкель Л. Как одержать победу над судьбой? / Л.Франкель. – М.: Азбука, 1997. – 232 с.</w:t>
      </w:r>
    </w:p>
    <w:p w:rsidR="00045958" w:rsidRPr="0055318D" w:rsidRDefault="00045958" w:rsidP="00045958">
      <w:pPr>
        <w:ind w:firstLine="748"/>
        <w:jc w:val="both"/>
        <w:rPr>
          <w:rFonts w:ascii="Times New Roman" w:hAnsi="Times New Roman" w:cs="Times New Roman"/>
          <w:i/>
          <w:sz w:val="18"/>
          <w:szCs w:val="1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Міжособистісні відношення в колективі.</w:t>
      </w:r>
    </w:p>
    <w:p w:rsidR="00045958" w:rsidRPr="0055318D" w:rsidRDefault="00045958" w:rsidP="00045958">
      <w:pPr>
        <w:ind w:firstLine="748"/>
        <w:jc w:val="both"/>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Береги рецептор с молоду! // Поиск. – 1998. – № 50. – С. 15.</w:t>
      </w: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Виявлено залежність психічного стану людини від рецептора 5НТ–1А.</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Своя рука – владыка // Поиск. – 1997. – № 9. – С. 15.</w:t>
      </w: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Дослідники з Данії винайшли пристрій, який допоможе паралізованим людям брати і утримувати в руках будь-які речі.</w:t>
      </w:r>
    </w:p>
    <w:p w:rsidR="00045958" w:rsidRPr="0055318D" w:rsidRDefault="00045958" w:rsidP="00045958">
      <w:pPr>
        <w:ind w:firstLine="748"/>
        <w:jc w:val="both"/>
        <w:rPr>
          <w:rFonts w:ascii="Times New Roman" w:hAnsi="Times New Roman" w:cs="Times New Roman"/>
          <w:sz w:val="18"/>
          <w:szCs w:val="18"/>
          <w:lang w:val="uk-UA"/>
        </w:rPr>
      </w:pPr>
    </w:p>
    <w:p w:rsidR="00045958" w:rsidRPr="0055318D" w:rsidRDefault="00045958" w:rsidP="00045958">
      <w:pPr>
        <w:ind w:firstLine="684"/>
        <w:jc w:val="both"/>
        <w:rPr>
          <w:rFonts w:ascii="Times New Roman" w:hAnsi="Times New Roman" w:cs="Times New Roman"/>
          <w:sz w:val="32"/>
          <w:lang w:val="uk-UA"/>
        </w:rPr>
      </w:pPr>
      <w:r w:rsidRPr="0055318D">
        <w:rPr>
          <w:rFonts w:ascii="Times New Roman" w:hAnsi="Times New Roman" w:cs="Times New Roman"/>
          <w:sz w:val="32"/>
          <w:lang w:val="uk-UA"/>
        </w:rPr>
        <w:t>Наведені приклади демонструють також той факт, що анотації подаються українською мовою, хоча переважна більшість документів, зміст яких вони уточнюють, надруковані російською мовою.</w:t>
      </w:r>
    </w:p>
    <w:p w:rsidR="00045958" w:rsidRPr="0055318D" w:rsidRDefault="00045958" w:rsidP="00045958">
      <w:pPr>
        <w:ind w:firstLine="684"/>
        <w:jc w:val="both"/>
        <w:rPr>
          <w:rFonts w:ascii="Times New Roman" w:hAnsi="Times New Roman" w:cs="Times New Roman"/>
          <w:i/>
          <w:sz w:val="32"/>
          <w:lang w:val="uk-UA"/>
        </w:rPr>
      </w:pPr>
      <w:r w:rsidRPr="0055318D">
        <w:rPr>
          <w:rFonts w:ascii="Times New Roman" w:hAnsi="Times New Roman" w:cs="Times New Roman"/>
          <w:spacing w:val="-8"/>
          <w:sz w:val="32"/>
          <w:szCs w:val="32"/>
          <w:lang w:val="uk-UA"/>
        </w:rPr>
        <w:t xml:space="preserve">Суттєву допомогу у визначенні та відображенні у тексті анотації ос-новних аспектів змісту документа надають, як вже зазначалося, маркери </w:t>
      </w:r>
      <w:r w:rsidRPr="0055318D">
        <w:rPr>
          <w:rFonts w:ascii="Times New Roman" w:hAnsi="Times New Roman" w:cs="Times New Roman"/>
          <w:sz w:val="32"/>
          <w:lang w:val="uk-UA"/>
        </w:rPr>
        <w:t xml:space="preserve">[57] </w:t>
      </w:r>
      <w:r w:rsidRPr="0055318D">
        <w:rPr>
          <w:rFonts w:ascii="Times New Roman" w:hAnsi="Times New Roman" w:cs="Times New Roman"/>
          <w:i/>
          <w:sz w:val="32"/>
          <w:lang w:val="uk-UA"/>
        </w:rPr>
        <w:t>(див. табл. 2).</w:t>
      </w:r>
    </w:p>
    <w:p w:rsidR="00045958" w:rsidRPr="0055318D" w:rsidRDefault="00045958" w:rsidP="00045958">
      <w:pPr>
        <w:jc w:val="right"/>
        <w:rPr>
          <w:rFonts w:ascii="Times New Roman" w:hAnsi="Times New Roman" w:cs="Times New Roman"/>
          <w:i/>
          <w:sz w:val="16"/>
          <w:szCs w:val="16"/>
          <w:lang w:val="uk-UA"/>
        </w:rPr>
      </w:pPr>
    </w:p>
    <w:p w:rsidR="00045958" w:rsidRPr="0055318D" w:rsidRDefault="00045958" w:rsidP="00045958">
      <w:pPr>
        <w:jc w:val="right"/>
        <w:rPr>
          <w:rFonts w:ascii="Times New Roman" w:hAnsi="Times New Roman" w:cs="Times New Roman"/>
          <w:i/>
          <w:sz w:val="32"/>
          <w:lang w:val="uk-UA"/>
        </w:rPr>
      </w:pPr>
      <w:r w:rsidRPr="0055318D">
        <w:rPr>
          <w:rFonts w:ascii="Times New Roman" w:hAnsi="Times New Roman" w:cs="Times New Roman"/>
          <w:i/>
          <w:sz w:val="32"/>
          <w:lang w:val="uk-UA"/>
        </w:rPr>
        <w:t>Табл. 2</w:t>
      </w:r>
    </w:p>
    <w:p w:rsidR="00045958" w:rsidRPr="0055318D" w:rsidRDefault="00045958" w:rsidP="00045958">
      <w:pPr>
        <w:jc w:val="right"/>
        <w:rPr>
          <w:rFonts w:ascii="Times New Roman" w:hAnsi="Times New Roman" w:cs="Times New Roman"/>
          <w:i/>
          <w:sz w:val="16"/>
          <w:szCs w:val="16"/>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lastRenderedPageBreak/>
        <w:t>Перелік маркерів, що полегшують виявлення основних аспектів змісту документів, які анотуються, для написання довідкової анотації</w:t>
      </w:r>
    </w:p>
    <w:p w:rsidR="00045958" w:rsidRPr="0055318D" w:rsidRDefault="00045958" w:rsidP="00045958">
      <w:pPr>
        <w:jc w:val="center"/>
        <w:rPr>
          <w:rFonts w:ascii="Times New Roman" w:hAnsi="Times New Roman" w:cs="Times New Roman"/>
          <w:b/>
          <w:sz w:val="32"/>
          <w:lang w:val="uk-UA"/>
        </w:rPr>
      </w:pPr>
    </w:p>
    <w:tbl>
      <w:tblPr>
        <w:tblW w:w="0" w:type="auto"/>
        <w:tblInd w:w="-11" w:type="dxa"/>
        <w:tblLayout w:type="fixed"/>
        <w:tblLook w:val="0000"/>
      </w:tblPr>
      <w:tblGrid>
        <w:gridCol w:w="3363"/>
        <w:gridCol w:w="6504"/>
      </w:tblGrid>
      <w:tr w:rsidR="00045958" w:rsidRPr="0055318D" w:rsidTr="00F71FED">
        <w:trPr>
          <w:trHeight w:val="345"/>
        </w:trPr>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7"/>
              <w:jc w:val="center"/>
              <w:rPr>
                <w:rFonts w:ascii="Times New Roman" w:hAnsi="Times New Roman" w:cs="Times New Roman"/>
                <w:b/>
                <w:spacing w:val="-4"/>
                <w:sz w:val="28"/>
                <w:szCs w:val="28"/>
                <w:lang w:val="uk-UA"/>
              </w:rPr>
            </w:pPr>
            <w:r w:rsidRPr="0055318D">
              <w:rPr>
                <w:rFonts w:ascii="Times New Roman" w:hAnsi="Times New Roman" w:cs="Times New Roman"/>
                <w:b/>
                <w:spacing w:val="-4"/>
                <w:sz w:val="28"/>
                <w:szCs w:val="28"/>
                <w:lang w:val="uk-UA"/>
              </w:rPr>
              <w:t>Найменування аспекту</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Маркер</w:t>
            </w:r>
          </w:p>
        </w:tc>
      </w:tr>
      <w:tr w:rsidR="00045958" w:rsidRPr="0055318D" w:rsidTr="00F71FED">
        <w:trPr>
          <w:trHeight w:val="218"/>
        </w:trPr>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Відомості про автора</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34"/>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монографії</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 Професія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Монографія відомого українського авіаційного конструктора ... присвячена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підручника – висококваліфікований спеціаліст в галузі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1.2. Вчена ступінь, </w:t>
            </w:r>
          </w:p>
          <w:p w:rsidR="00045958" w:rsidRPr="0055318D" w:rsidRDefault="00045958" w:rsidP="00F71FED">
            <w:pPr>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звання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pacing w:val="-18"/>
                <w:sz w:val="28"/>
                <w:szCs w:val="28"/>
                <w:lang w:val="uk-UA"/>
              </w:rPr>
              <w:t xml:space="preserve">Академік АПН України ... присвятив свою монографію </w:t>
            </w:r>
            <w:r w:rsidRPr="0055318D">
              <w:rPr>
                <w:rFonts w:ascii="Times New Roman" w:hAnsi="Times New Roman" w:cs="Times New Roman"/>
                <w:sz w:val="28"/>
                <w:szCs w:val="28"/>
                <w:lang w:val="uk-UA"/>
              </w:rPr>
              <w:t>...</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доктор педагогічних наук, професор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Монографія лауреата Державної премії України ... включає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1.3. Національність або національна приналежність автора</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відомий французький математик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pacing w:val="-8"/>
                <w:sz w:val="28"/>
                <w:szCs w:val="28"/>
                <w:lang w:val="uk-UA"/>
              </w:rPr>
              <w:t>Книга відомого канадського соціолога українського</w:t>
            </w:r>
            <w:r w:rsidRPr="0055318D">
              <w:rPr>
                <w:rFonts w:ascii="Times New Roman" w:hAnsi="Times New Roman" w:cs="Times New Roman"/>
                <w:sz w:val="28"/>
                <w:szCs w:val="28"/>
                <w:lang w:val="uk-UA"/>
              </w:rPr>
              <w:t xml:space="preserve"> походження ... присвячена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Праці ..., який народився в Україні, в м. Ромни, Сумської обл., змушеного емігрувати в США ... заклали основу нового наукового напрямку в сучасній педагогіці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 Форма (жанр) документа, що анотується, предмет висвітлення або тема документа</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Видання (монографія, стаття, словник, навчально-методичний посібник) присвячено ..., представляє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 антологію увійшли роботи з проблеми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збірнику представлено статті, присвячені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довіднику знайшли відображення ...</w:t>
            </w:r>
          </w:p>
        </w:tc>
      </w:tr>
      <w:tr w:rsidR="00045958" w:rsidRPr="00AF6FD5"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 Час дослідження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Хронологічні рамки дослідження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Робота, що аналізується, вміщує відомості щодо ... за період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1</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113"/>
              </w:numPr>
              <w:tabs>
                <w:tab w:val="left" w:pos="0"/>
                <w:tab w:val="left" w:pos="476"/>
              </w:tabs>
              <w:snapToGrid w:val="0"/>
              <w:spacing w:after="0" w:line="240" w:lineRule="auto"/>
              <w:ind w:left="57" w:firstLine="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Характер подачі </w:t>
            </w:r>
          </w:p>
          <w:p w:rsidR="00045958" w:rsidRPr="0055318D" w:rsidRDefault="00045958" w:rsidP="00F71FED">
            <w:pPr>
              <w:tabs>
                <w:tab w:val="left" w:pos="0"/>
                <w:tab w:val="left" w:pos="476"/>
              </w:tabs>
              <w:ind w:left="57"/>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матеріалу</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Матеріал представлено у вигляді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Інформація подається як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5.1. Систематичний </w:t>
            </w:r>
          </w:p>
          <w:p w:rsidR="00045958" w:rsidRPr="0055318D" w:rsidRDefault="00045958" w:rsidP="00F71FED">
            <w:pPr>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виклад</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дослідженні всебічно проаналізовано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 підручнику ґрунтовно висвітлено ...</w:t>
            </w:r>
          </w:p>
          <w:p w:rsidR="00045958" w:rsidRPr="0055318D" w:rsidRDefault="00045958" w:rsidP="00F71FED">
            <w:pPr>
              <w:ind w:firstLine="291"/>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Збірник є підсумком колективного дослідження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1"/>
                <w:numId w:val="99"/>
              </w:numPr>
              <w:tabs>
                <w:tab w:val="left" w:pos="513"/>
              </w:tabs>
              <w:snapToGrid w:val="0"/>
              <w:spacing w:after="0" w:line="240" w:lineRule="auto"/>
              <w:ind w:left="0" w:firstLine="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Постановка </w:t>
            </w:r>
          </w:p>
          <w:p w:rsidR="00045958" w:rsidRPr="0055318D" w:rsidRDefault="00045958" w:rsidP="00F71FED">
            <w:pPr>
              <w:tabs>
                <w:tab w:val="left" w:pos="513"/>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проблеми</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 xml:space="preserve">Обґрунтовується і розкривається сутність проблеми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Розглядається (обговорюється, ставиться, диску-тується і т. п.) проблема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5.3. Опис методики</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Описано принципово новий метод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Розглядається нова методика проведення семінарських занять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5.4. Відомості про фактичний матеріал, покладений в основу дослідження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 загальному фактичному матеріалі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Книга ґрунтується на експериментах, що прово-дилися протягом ... років.</w:t>
            </w:r>
          </w:p>
          <w:p w:rsidR="00045958" w:rsidRPr="0055318D" w:rsidRDefault="00045958" w:rsidP="00F71FED">
            <w:pPr>
              <w:ind w:firstLine="291"/>
              <w:jc w:val="both"/>
              <w:rPr>
                <w:rFonts w:ascii="Times New Roman" w:hAnsi="Times New Roman" w:cs="Times New Roman"/>
                <w:spacing w:val="-20"/>
                <w:sz w:val="28"/>
                <w:szCs w:val="28"/>
                <w:lang w:val="uk-UA"/>
              </w:rPr>
            </w:pPr>
            <w:r w:rsidRPr="0055318D">
              <w:rPr>
                <w:rFonts w:ascii="Times New Roman" w:hAnsi="Times New Roman" w:cs="Times New Roman"/>
                <w:spacing w:val="-20"/>
                <w:sz w:val="28"/>
                <w:szCs w:val="28"/>
                <w:lang w:val="uk-UA"/>
              </w:rPr>
              <w:t>Факти, зібрані і проаналізовані автором, характеризують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Аналізуються реальні події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5.5. Узагальнення даних з різних джерел</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У монографії узагальнено наукові матеріали щодо ...</w:t>
            </w:r>
          </w:p>
          <w:p w:rsidR="00045958" w:rsidRPr="0055318D" w:rsidRDefault="00045958" w:rsidP="00F71FED">
            <w:pPr>
              <w:ind w:firstLine="291"/>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Узагальнюються раніше несистематизовані дані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5.6. Рекомендації практичного характеру</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Подано рекомендації з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Описано рекомендації щодо практичного засто-сування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 практиці рекомендується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5.7. Відмінна особливість, новизна викладеного </w:t>
            </w:r>
            <w:r w:rsidRPr="0055318D">
              <w:rPr>
                <w:rFonts w:ascii="Times New Roman" w:hAnsi="Times New Roman" w:cs="Times New Roman"/>
                <w:sz w:val="28"/>
                <w:szCs w:val="28"/>
                <w:lang w:val="uk-UA"/>
              </w:rPr>
              <w:lastRenderedPageBreak/>
              <w:t>матеріалу</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lastRenderedPageBreak/>
              <w:t>Принципова відмінність підходу ..., який висвітлює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Збірник присвячено молодіжній проблемі..</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У підручнику вперше представлено ...</w:t>
            </w:r>
          </w:p>
        </w:tc>
      </w:tr>
      <w:tr w:rsidR="00045958" w:rsidRPr="0055318D" w:rsidTr="00F71FED">
        <w:trPr>
          <w:trHeight w:val="1930"/>
        </w:trPr>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6. Причини перевидання і відмінні особливості даного видання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Друге видання ... включає нові розділи, присвячені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перевиданні заново написано розділи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Нове видання, на відміну від попереднього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На відміну від ... до складу нового введено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(увійшли тощо) ...</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7. Характеристика довідкового апарату видання</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Видання має (оздоблено ...) вступною статтею академіка АПН України ..., в якій ..., іменним та предметним допоміжними покажчиками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pacing w:val="-2"/>
                <w:sz w:val="28"/>
                <w:szCs w:val="28"/>
                <w:lang w:val="uk-UA"/>
              </w:rPr>
              <w:t>До складу довідкового апарату навчального посібника</w:t>
            </w:r>
            <w:r w:rsidRPr="0055318D">
              <w:rPr>
                <w:rFonts w:ascii="Times New Roman" w:hAnsi="Times New Roman" w:cs="Times New Roman"/>
                <w:sz w:val="28"/>
                <w:szCs w:val="28"/>
                <w:lang w:val="uk-UA"/>
              </w:rPr>
              <w:t xml:space="preserve"> увійшли ...</w:t>
            </w:r>
          </w:p>
          <w:p w:rsidR="00045958" w:rsidRPr="0055318D" w:rsidRDefault="00045958" w:rsidP="00F71FED">
            <w:pPr>
              <w:ind w:firstLine="291"/>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Використання навчально-методичного посібника суттєво полегшує довідковий апарат, який включає ...</w:t>
            </w:r>
          </w:p>
          <w:p w:rsidR="00045958" w:rsidRPr="0055318D" w:rsidRDefault="00045958" w:rsidP="00F71FED">
            <w:pPr>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Монографія супроводжується списком літерату-ри, який включає ... назв.</w:t>
            </w:r>
          </w:p>
        </w:tc>
      </w:tr>
      <w:tr w:rsidR="00045958" w:rsidRPr="0055318D" w:rsidTr="00F71FED">
        <w:tc>
          <w:tcPr>
            <w:tcW w:w="33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8. Читацька адреса і цільове призначення документа</w:t>
            </w:r>
          </w:p>
        </w:tc>
        <w:tc>
          <w:tcPr>
            <w:tcW w:w="65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Книга адресована (розрахована, зорієнтована, призначена для ..., представляє інтерес для ..., може бути використана з метою ..., буде корисною ..., може бути рекомендована ...), ...</w:t>
            </w:r>
          </w:p>
        </w:tc>
      </w:tr>
    </w:tbl>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Відображення змісту книги в анотації має бути цілісним, але, разом з тим, подаватися у певному співвідношенні. Це означає, що частина пізнавального матеріалу має бути доступна (зрозуміла) читачеві, інша – включати нові знання, що допоможе йому прийняти рішення про доцільність звернення до первинного документа.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Розмір довідкової анотації – від 2-3 слів до 10-15 рядків, що залежить від якості і обсягу документа, на який вона складається, та від рівня професіоналізму анотатора.</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Довідкова анотація, відповідно до способу характеристики первинного документа, може бути загальною, аналітичною або груповою.</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lastRenderedPageBreak/>
        <w:t>Загальні анотації</w:t>
      </w:r>
      <w:r w:rsidRPr="0055318D">
        <w:rPr>
          <w:rFonts w:ascii="Times New Roman" w:hAnsi="Times New Roman" w:cs="Times New Roman"/>
          <w:sz w:val="32"/>
          <w:lang w:val="uk-UA"/>
        </w:rPr>
        <w:t xml:space="preserve"> характеризують документ у цілому. Вони складаються у тих випадках, коли зміст документа повністю відповідає меті і завданням анотування.</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Набір елементів загальної довідкової анотації може бути різним.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Крушинский В.Ю. Історія України. Події. Факти. Дати. – 2-е вид., перероб. і доп. / В.Ю. Крушинский, Ю.А. Левенець. – К.: Зодіак-ЕКО, 1993. – 176 с.</w:t>
      </w:r>
    </w:p>
    <w:p w:rsidR="00045958" w:rsidRPr="0055318D" w:rsidRDefault="00045958" w:rsidP="00045958">
      <w:pPr>
        <w:ind w:firstLine="709"/>
        <w:jc w:val="both"/>
        <w:rPr>
          <w:rFonts w:ascii="Times New Roman" w:hAnsi="Times New Roman" w:cs="Times New Roman"/>
          <w:i/>
          <w:sz w:val="18"/>
          <w:szCs w:val="18"/>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xml:space="preserve">Довідник, при підготовці якого використано давні, зокрема й </w:t>
      </w:r>
      <w:r w:rsidRPr="0055318D">
        <w:rPr>
          <w:rFonts w:ascii="Times New Roman" w:hAnsi="Times New Roman" w:cs="Times New Roman"/>
          <w:i/>
          <w:spacing w:val="4"/>
          <w:sz w:val="32"/>
          <w:szCs w:val="32"/>
          <w:lang w:val="uk-UA"/>
        </w:rPr>
        <w:t>досі невідомі, історичні джерела, праці видатних українських та</w:t>
      </w:r>
      <w:r w:rsidRPr="0055318D">
        <w:rPr>
          <w:rFonts w:ascii="Times New Roman" w:hAnsi="Times New Roman" w:cs="Times New Roman"/>
          <w:i/>
          <w:sz w:val="32"/>
          <w:lang w:val="uk-UA"/>
        </w:rPr>
        <w:t xml:space="preserve"> зарубіжних істориків, а також найновіші дослідження. Викладено інформацію про шляхи розвитку Української держави від її зарод-ження до наших днів. Матеріал систематизовано у своєрідні логіко-структурні схеми за проблемно-хронологічним принципом.</w:t>
      </w:r>
    </w:p>
    <w:p w:rsidR="00045958" w:rsidRPr="0055318D" w:rsidRDefault="00045958" w:rsidP="00045958">
      <w:pPr>
        <w:ind w:firstLine="709"/>
        <w:jc w:val="both"/>
        <w:rPr>
          <w:rFonts w:ascii="Times New Roman" w:hAnsi="Times New Roman" w:cs="Times New Roman"/>
          <w:i/>
          <w:sz w:val="18"/>
          <w:szCs w:val="18"/>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Федорченко В. Вища освіта: педагогічна стратегія сучасності / В.Федорченко // Вища школа. – 2002. – № 1. – С. 35-42.</w:t>
      </w:r>
    </w:p>
    <w:p w:rsidR="00045958" w:rsidRPr="0055318D" w:rsidRDefault="00045958" w:rsidP="00045958">
      <w:pPr>
        <w:ind w:firstLine="709"/>
        <w:jc w:val="both"/>
        <w:rPr>
          <w:rFonts w:ascii="Times New Roman" w:hAnsi="Times New Roman" w:cs="Times New Roman"/>
          <w:i/>
          <w:sz w:val="18"/>
          <w:szCs w:val="18"/>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Висвітлено сучасне розуміння феномена “знання”, значення навичок використання належного знання у професійній діяльності, перетворення його у внутрішнє, особисте надбання. Привертається увага до освіти як складової моралі, а також головного стратегічного фактора соціально-економічного, інтелектуального і духовного розвитку суспільства.</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Становить інтерес для викладачів вищих навчальних закладів, фахівців педагогічних наук, аспірантів, усіх, хто прагне до підвищення фахової самоосвіти.</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Билаш Т.В. Использование реструктуризации в антикризисном управлении предприятием / Т.В.Билаш // Комун. хоз-во городов. Сер. экон. науки. – 2001. – Вып. 31. – С. 95-98. – Библиогр.: 3 назв.</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Розглянуто мету, основні завдання та існуючі підходи до визначення поняття “реструктуризація” у вітчизняній і зарубіжній практиці, в управлінні підприємством.</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Білотіла Н.Б. Трудове право України: Практикум / Н.Б.Білотіла. – К.: Вікар, 2002. – 147 с. – (Вища освіта ХХІ ст.).</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 xml:space="preserve">Представлено робочу програму курсу “Трудове право України”, плани практичних і семінарських занять та необхідні методичні </w:t>
      </w:r>
      <w:r w:rsidRPr="0055318D">
        <w:rPr>
          <w:rFonts w:ascii="Times New Roman" w:hAnsi="Times New Roman" w:cs="Times New Roman"/>
          <w:i/>
          <w:spacing w:val="-2"/>
          <w:sz w:val="32"/>
          <w:szCs w:val="32"/>
          <w:lang w:val="uk-UA"/>
        </w:rPr>
        <w:t>вказівки. Кожну тему супроводжують текстові завдання, вправи, задачі,</w:t>
      </w:r>
      <w:r w:rsidRPr="0055318D">
        <w:rPr>
          <w:rFonts w:ascii="Times New Roman" w:hAnsi="Times New Roman" w:cs="Times New Roman"/>
          <w:i/>
          <w:sz w:val="32"/>
          <w:szCs w:val="32"/>
          <w:lang w:val="uk-UA"/>
        </w:rPr>
        <w:t xml:space="preserve"> тематика курсових і дипломних робіт з методичними рекомендаціями до їх виконання, орієнтовні питання для підготовки до заліку та іспиту.</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pacing w:val="-4"/>
          <w:sz w:val="32"/>
          <w:szCs w:val="32"/>
          <w:lang w:val="uk-UA"/>
        </w:rPr>
        <w:t>Посібник розраховано на курсантів і студентів вищих навчальних</w:t>
      </w:r>
      <w:r w:rsidRPr="0055318D">
        <w:rPr>
          <w:rFonts w:ascii="Times New Roman" w:hAnsi="Times New Roman" w:cs="Times New Roman"/>
          <w:i/>
          <w:sz w:val="32"/>
          <w:lang w:val="uk-UA"/>
        </w:rPr>
        <w:t xml:space="preserve"> закладів, які навчаються за спеціальностями “Правознавство” і “Правоохоронна діяльність”, а також студентів юридичних навчальних закладів, які вивчають курс трудового права і правознавства. </w:t>
      </w:r>
      <w:r w:rsidRPr="0055318D">
        <w:rPr>
          <w:rFonts w:ascii="Times New Roman" w:hAnsi="Times New Roman" w:cs="Times New Roman"/>
          <w:i/>
          <w:spacing w:val="-4"/>
          <w:sz w:val="32"/>
          <w:szCs w:val="32"/>
          <w:lang w:val="uk-UA"/>
        </w:rPr>
        <w:t>Книга може бути корисною також фахівцям у галузі трудового права</w:t>
      </w:r>
      <w:r w:rsidRPr="0055318D">
        <w:rPr>
          <w:rFonts w:ascii="Times New Roman" w:hAnsi="Times New Roman" w:cs="Times New Roman"/>
          <w:i/>
          <w:sz w:val="32"/>
          <w:lang w:val="uk-UA"/>
        </w:rPr>
        <w:t>, юристам-практикам, працівникам підрозділів управління персоналом.</w:t>
      </w:r>
    </w:p>
    <w:p w:rsidR="00045958" w:rsidRPr="0055318D" w:rsidRDefault="00045958" w:rsidP="00045958">
      <w:pPr>
        <w:ind w:firstLine="709"/>
        <w:jc w:val="both"/>
        <w:rPr>
          <w:rFonts w:ascii="Times New Roman" w:hAnsi="Times New Roman" w:cs="Times New Roman"/>
          <w:sz w:val="18"/>
          <w:szCs w:val="18"/>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Як бачимо, загальна анотація всебічно характеризує твір, створює досить повне і чітке уявлення про його зміст, особливості даної роботи, форму подачі матеріалу.</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Аналітична анотація</w:t>
      </w:r>
      <w:r w:rsidRPr="0055318D">
        <w:rPr>
          <w:rFonts w:ascii="Times New Roman" w:hAnsi="Times New Roman" w:cs="Times New Roman"/>
          <w:sz w:val="32"/>
          <w:lang w:val="uk-UA"/>
        </w:rPr>
        <w:t xml:space="preserve"> характеризує певну частину або аспект змісту документа.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i/>
          <w:sz w:val="16"/>
          <w:szCs w:val="16"/>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Наулко В.І. Духовна культура українського народу // Культура і побут населення України: Навч. посіб. для вузів / В.І. Наулко, А.В. Артюх, В.Ф. Горленко. – 2-е вид., доп. та перероб. – К.: Либідь, 1993. – С. 149-264.</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У стислому і досить конкретизованому викладі матеріалу ІІІ розділу посібника висвітлено коло питань, що складають поняття духовної культури. Серед них: громадський побут і звичаєвість, сім’я і родина, обрядовість, усна народна творчість, народні знання, вірування, мораль, образотворче мистецтво та ін.</w:t>
      </w:r>
    </w:p>
    <w:p w:rsidR="00045958" w:rsidRPr="0055318D" w:rsidRDefault="00045958" w:rsidP="00045958">
      <w:pPr>
        <w:ind w:firstLine="709"/>
        <w:jc w:val="both"/>
        <w:rPr>
          <w:rFonts w:ascii="Times New Roman" w:hAnsi="Times New Roman" w:cs="Times New Roman"/>
          <w:i/>
          <w:sz w:val="18"/>
          <w:szCs w:val="18"/>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Вміщено велику кількість ілюстрацій, у тому числі кольорових.</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Криновський Е, Цінова політика підприємства // Е.Криновський, Н.Чухрай. Промисловий маркетинг. – Львів, 2001. – С. 245-312.</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У розділі викладено сутність цінової політики підприємства як сутність прийомів і методів ціноутворення при вирішенні маркетингових проблем у процесі реалізації його продукту та ринку.</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Лугач Е.М. Учебно-методическое обеспечение автоматизи-</w:t>
      </w:r>
      <w:r w:rsidRPr="0055318D">
        <w:rPr>
          <w:rFonts w:ascii="Times New Roman" w:hAnsi="Times New Roman" w:cs="Times New Roman"/>
          <w:i/>
          <w:spacing w:val="-2"/>
          <w:sz w:val="32"/>
          <w:szCs w:val="32"/>
          <w:lang w:val="uk-UA"/>
        </w:rPr>
        <w:t>рованных обучающих систем // Автоматизированное обучение на базе</w:t>
      </w:r>
      <w:r w:rsidRPr="0055318D">
        <w:rPr>
          <w:rFonts w:ascii="Times New Roman" w:hAnsi="Times New Roman" w:cs="Times New Roman"/>
          <w:i/>
          <w:sz w:val="32"/>
          <w:lang w:val="uk-UA"/>
        </w:rPr>
        <w:t xml:space="preserve"> микропроцессорных видеотерминальных классов в сельскохозяйст-венных вузах / М.М. Гехлернер, Е.М. Лугач, С.П.Тютюнник, Под науч. ред. Г.Ф.Наумова. – М., 1997. – С. 86-103.</w:t>
      </w:r>
    </w:p>
    <w:p w:rsidR="00045958" w:rsidRPr="0055318D" w:rsidRDefault="00045958" w:rsidP="00045958">
      <w:pPr>
        <w:ind w:firstLine="709"/>
        <w:jc w:val="both"/>
        <w:rPr>
          <w:rFonts w:ascii="Times New Roman" w:hAnsi="Times New Roman" w:cs="Times New Roman"/>
          <w:i/>
          <w:spacing w:val="-4"/>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pacing w:val="-4"/>
          <w:sz w:val="32"/>
          <w:szCs w:val="32"/>
          <w:lang w:val="uk-UA"/>
        </w:rPr>
        <w:t>У розділі розглянуто перспективні напрямки розробок авторських</w:t>
      </w:r>
      <w:r w:rsidRPr="0055318D">
        <w:rPr>
          <w:rFonts w:ascii="Times New Roman" w:hAnsi="Times New Roman" w:cs="Times New Roman"/>
          <w:i/>
          <w:sz w:val="32"/>
          <w:lang w:val="uk-UA"/>
        </w:rPr>
        <w:t xml:space="preserve"> засобів в автоматизованих навчальних системах. Наведено класифікацію етапів їх розвитку, структур автоматизованих навчальних курсів і засобів створення.</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Діалогові засоби створення описаних курсів функціонують в системі АОЗ ВУЗ, що є поширеними у вищих навчальних закладах.</w:t>
      </w:r>
    </w:p>
    <w:p w:rsidR="00045958" w:rsidRPr="0055318D" w:rsidRDefault="00045958" w:rsidP="00045958">
      <w:pPr>
        <w:ind w:firstLine="709"/>
        <w:jc w:val="both"/>
        <w:rPr>
          <w:rFonts w:ascii="Times New Roman" w:hAnsi="Times New Roman" w:cs="Times New Roman"/>
          <w:i/>
          <w:spacing w:val="-4"/>
          <w:sz w:val="20"/>
          <w:szCs w:val="20"/>
          <w:lang w:val="uk-UA"/>
        </w:rPr>
      </w:pP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Групова анотація</w:t>
      </w:r>
      <w:r w:rsidRPr="0055318D">
        <w:rPr>
          <w:rFonts w:ascii="Times New Roman" w:hAnsi="Times New Roman" w:cs="Times New Roman"/>
          <w:spacing w:val="-4"/>
          <w:sz w:val="32"/>
          <w:szCs w:val="32"/>
          <w:lang w:val="uk-UA"/>
        </w:rPr>
        <w:t xml:space="preserve"> вміщує узагальнену характеристику двох або більше документів, що близькі за змістом, або за якоюсь іншою ознакою документів. Така анотація дозволяє більш економно і точно, запобігаючи повторень, показати загальне і особливе в документах, що анотуються.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Розрізняють такі основні види групових анотацій:</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1) анотації, що характеризують кілька самостійних творів (книжок, статей) одного або різних авторів.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i/>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Колективізація і голод на Україні 1929-1933 рр. / Упоряд.: Г.М. Михайленко, Є.П. Шаталіна; Відп. ред. С.В. Кульчицький. – К.: Наук. думка, 1992. – 736 с.</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Кульчицький С.В. Ціна “великого перелому” / С.В. Кульчицький. – К.: Україна, 1991. – 431 с.: іл.</w:t>
      </w:r>
    </w:p>
    <w:p w:rsidR="00045958" w:rsidRPr="0055318D" w:rsidRDefault="00045958" w:rsidP="00045958">
      <w:pPr>
        <w:ind w:firstLine="709"/>
        <w:jc w:val="both"/>
        <w:rPr>
          <w:rFonts w:ascii="Times New Roman" w:hAnsi="Times New Roman" w:cs="Times New Roman"/>
          <w:i/>
          <w:sz w:val="16"/>
          <w:szCs w:val="16"/>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70 років тому, у 1933 р. в Україні лютував страшний голод. Одначе трагедія голодомору не була стихійним лихом, спричиненим посухою чи іншими природними явищами.</w:t>
      </w:r>
    </w:p>
    <w:p w:rsidR="00045958" w:rsidRPr="0055318D" w:rsidRDefault="00045958" w:rsidP="00045958">
      <w:pPr>
        <w:ind w:firstLine="709"/>
        <w:jc w:val="both"/>
        <w:rPr>
          <w:rFonts w:ascii="Times New Roman" w:hAnsi="Times New Roman" w:cs="Times New Roman"/>
          <w:i/>
          <w:sz w:val="18"/>
          <w:szCs w:val="18"/>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Автори книг висвітлюють процеси, що призвели до голоду. На конкретних фактах доведено, що він був результатом злочинної діяльності надзвичайної хлібозаготівельної комісії під керівництвом посланців Молотова і Кагановича.</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2) анотації, що характеризують декілька самостійних творів, об’єднаних єдиною видавничою формою (тематичний збірник) і </w:t>
      </w:r>
      <w:r w:rsidRPr="0055318D">
        <w:rPr>
          <w:rFonts w:ascii="Times New Roman" w:hAnsi="Times New Roman" w:cs="Times New Roman"/>
          <w:sz w:val="32"/>
          <w:lang w:val="uk-UA"/>
        </w:rPr>
        <w:lastRenderedPageBreak/>
        <w:t xml:space="preserve">вміщують узагальнюючу характеристику теми збірника, перерахування його розділів або вміщених в ньому матеріалів, достатніх для розкриття змісту збірника.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Повышение эффективности библиографической деятельности библиотек в условиях перестройки: Вопросы библиографоведения: Сб. науч. Тр. / Гос. б-ка им. В.И. Ленина; Отв. ред. В.А. Фокеев. – М., 1990. – 150 с.</w:t>
      </w:r>
    </w:p>
    <w:p w:rsidR="00045958" w:rsidRPr="0055318D" w:rsidRDefault="00045958" w:rsidP="00045958">
      <w:pPr>
        <w:ind w:firstLine="709"/>
        <w:jc w:val="both"/>
        <w:rPr>
          <w:rFonts w:ascii="Times New Roman" w:hAnsi="Times New Roman" w:cs="Times New Roman"/>
          <w:i/>
          <w:spacing w:val="10"/>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pacing w:val="10"/>
          <w:sz w:val="32"/>
          <w:szCs w:val="32"/>
          <w:lang w:val="uk-UA"/>
        </w:rPr>
        <w:t>У виданні визначено напрямки підвищення ефективності</w:t>
      </w:r>
      <w:r w:rsidRPr="0055318D">
        <w:rPr>
          <w:rFonts w:ascii="Times New Roman" w:hAnsi="Times New Roman" w:cs="Times New Roman"/>
          <w:i/>
          <w:sz w:val="32"/>
          <w:lang w:val="uk-UA"/>
        </w:rPr>
        <w:t xml:space="preserve"> </w:t>
      </w:r>
      <w:r w:rsidRPr="0055318D">
        <w:rPr>
          <w:rFonts w:ascii="Times New Roman" w:hAnsi="Times New Roman" w:cs="Times New Roman"/>
          <w:i/>
          <w:spacing w:val="4"/>
          <w:sz w:val="32"/>
          <w:szCs w:val="32"/>
          <w:lang w:val="uk-UA"/>
        </w:rPr>
        <w:t>бібліографічної роботи бібліотек в умовах перебудови: посилення</w:t>
      </w:r>
      <w:r w:rsidRPr="0055318D">
        <w:rPr>
          <w:rFonts w:ascii="Times New Roman" w:hAnsi="Times New Roman" w:cs="Times New Roman"/>
          <w:i/>
          <w:sz w:val="32"/>
          <w:lang w:val="uk-UA"/>
        </w:rPr>
        <w:t xml:space="preserve"> самостійності, розвиток ініціативи бібліотечно-бібліографічних установ. Розглянуто методологічні і теоретичні аспекти проблеми, проаналізовано фактори підвищення ефективності бібліотечної бібліографії, розкриваються резерви підвищення ефективності на різних напрямках бібліографічної роботи.</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Збірник призначається науковим співробітникам, викладачам вузів культури, працівникам бібліотек та органів інформації.</w:t>
      </w:r>
    </w:p>
    <w:p w:rsidR="00045958" w:rsidRPr="0055318D" w:rsidRDefault="00045958" w:rsidP="00045958">
      <w:pPr>
        <w:ind w:firstLine="709"/>
        <w:jc w:val="both"/>
        <w:rPr>
          <w:rFonts w:ascii="Times New Roman" w:hAnsi="Times New Roman" w:cs="Times New Roman"/>
          <w:i/>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Рекомендаційна анотація</w:t>
      </w:r>
      <w:r w:rsidRPr="0055318D">
        <w:rPr>
          <w:rFonts w:ascii="Times New Roman" w:hAnsi="Times New Roman" w:cs="Times New Roman"/>
          <w:sz w:val="32"/>
          <w:lang w:val="uk-UA"/>
        </w:rPr>
        <w:t xml:space="preserve"> характеризує текст документа з погляду раціонального використання поданої в ньому інформації не взагалі, а в сфері визначеної суспільної діяльності, конкретною категорією користувачів. Це складний вид анотування, оскільки вимагає попереднього обліку, систематизації, аналізу і синтезу всієї інформації, тобто узагальненого представлення про наявність, новизну і цінність документів, що анотуються.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При цьому слід знати, що в рекомендаційному анотуванні послідовність розташування елементів залежить від того, що вбачається анотатору найбільш суттєвим і цікавим.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Акцентуючи увагу на якісних особливостях твору, інформаційний аналітик сприяє виявленню його відповідності </w:t>
      </w:r>
      <w:r w:rsidRPr="0055318D">
        <w:rPr>
          <w:rFonts w:ascii="Times New Roman" w:hAnsi="Times New Roman" w:cs="Times New Roman"/>
          <w:sz w:val="32"/>
          <w:lang w:val="uk-UA"/>
        </w:rPr>
        <w:lastRenderedPageBreak/>
        <w:t>інтересам читача. Рекомендаційна анотація має впливати не лише на логічне, а й на емоційне сприйняття користувачів. Тому в цій анотації має місце дидактичне спрямування, педагогічні рекомендації (в прямій або опосередкованій формі) тощо.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Науковці відзначають, що головне питання педагогіки читання – </w:t>
      </w:r>
      <w:r w:rsidRPr="0055318D">
        <w:rPr>
          <w:rFonts w:ascii="Times New Roman" w:hAnsi="Times New Roman" w:cs="Times New Roman"/>
          <w:spacing w:val="-4"/>
          <w:sz w:val="32"/>
          <w:szCs w:val="32"/>
          <w:lang w:val="uk-UA"/>
        </w:rPr>
        <w:t>це взаємодія читача з інформацією, аналіз процесу формування і розвитку читацьких інтересів під впливом різноманітних засобів популяризації</w:t>
      </w:r>
      <w:r w:rsidRPr="0055318D">
        <w:rPr>
          <w:rFonts w:ascii="Times New Roman" w:hAnsi="Times New Roman" w:cs="Times New Roman"/>
          <w:sz w:val="32"/>
          <w:lang w:val="uk-UA"/>
        </w:rPr>
        <w:t xml:space="preserve"> книги – проблемних, аргументуючих, емоційно-стимулюючих.</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Поширеним прийомом </w:t>
      </w:r>
      <w:r w:rsidRPr="0055318D">
        <w:rPr>
          <w:rFonts w:ascii="Times New Roman" w:hAnsi="Times New Roman" w:cs="Times New Roman"/>
          <w:i/>
          <w:sz w:val="32"/>
          <w:lang w:val="uk-UA"/>
        </w:rPr>
        <w:t xml:space="preserve">проблемного способу популяризації книги </w:t>
      </w:r>
      <w:r w:rsidRPr="0055318D">
        <w:rPr>
          <w:rFonts w:ascii="Times New Roman" w:hAnsi="Times New Roman" w:cs="Times New Roman"/>
          <w:sz w:val="32"/>
          <w:lang w:val="uk-UA"/>
        </w:rPr>
        <w:t xml:space="preserve">є використання відомої у педагогіці проблемної ситуації. Сутність її полягає у виявленні суперечності між відомими знаннями та неможливістю, орієнтуючись на них, пояснити нові факти і явища. У свідомості читача зароджується інтерес до нового, невідомого йому знання, виникають питання і бажання знайти на них відповідь. У рекомендаційному анотуванні проблемна ситуація створюється, але не вирішується. Її вирішення приходить тільки після ознайомлення з рекомендованими документами.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Янович В.С. Загадки древней истории: Проблемы, гипотезы, факты / В.С.Янович. – К.: ООО “Изд-во Арата”, 2003. – 96 с.</w:t>
      </w:r>
    </w:p>
    <w:p w:rsidR="00045958" w:rsidRPr="0055318D" w:rsidRDefault="00045958" w:rsidP="00045958">
      <w:pPr>
        <w:ind w:firstLine="709"/>
        <w:jc w:val="both"/>
        <w:rPr>
          <w:rFonts w:ascii="Times New Roman" w:hAnsi="Times New Roman" w:cs="Times New Roman"/>
          <w:i/>
          <w:sz w:val="32"/>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 xml:space="preserve">Книга присвячена давній історії слов’ян і пов’язаних з ними народів і торкається багатьох невирішених питань. Ким були Кий, Щек і Хорив, що означають їх імена, коли, звідки вони прийшли в Подніпров’я і чи була Либідь сестрою засновника Києва? Якою є роль скіфів, сарматів, гунів і готів у формуванні слов’янських етносів? Де знаходилась столиця готської імперії Данпарстад? Чи існує ключ до однозначного прочитання географії Скіфії Геродота? Хто такі скіфи і кіммерійці, хто є їх предками і нащадками? Яким є походження трьох слов’янських племен (слов’ян, древлян і полян), і що означають іх назви? Як полювали древляни на мамонтів і бізонів? </w:t>
      </w:r>
      <w:r w:rsidRPr="0055318D">
        <w:rPr>
          <w:rFonts w:ascii="Times New Roman" w:hAnsi="Times New Roman" w:cs="Times New Roman"/>
          <w:i/>
          <w:sz w:val="32"/>
          <w:lang w:val="uk-UA"/>
        </w:rPr>
        <w:lastRenderedPageBreak/>
        <w:t>Якими були етапи приручення тварин, щоб вони стали свійськими? Хто, коли і з якою метою споруджував “Змієві вали”? де праматір індоєвропейців і чи походять вони від одного народу-предка? Хто такі арії, венеди, саки, угри? Чи був на території України матріархат і з чим пов’язана поява амазонок? Як формується нація? Чи можна передбачити майбутні події і що день прийдешній нам готує? Книга вміщує багато оригінальних гіпотез, написаних живою мовою, легко читається і буде цікавою як для тих, хто цікавиться історією, так і для спеціалістів.</w:t>
      </w:r>
    </w:p>
    <w:p w:rsidR="00045958" w:rsidRPr="0055318D" w:rsidRDefault="00045958" w:rsidP="00045958">
      <w:pPr>
        <w:ind w:firstLine="709"/>
        <w:jc w:val="both"/>
        <w:rPr>
          <w:rFonts w:ascii="Times New Roman" w:hAnsi="Times New Roman" w:cs="Times New Roman"/>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Цей метод спеціалісти використовують переважно для представлення науково-популярних видань різним групам читачів. </w:t>
      </w:r>
      <w:r w:rsidRPr="0055318D">
        <w:rPr>
          <w:rFonts w:ascii="Times New Roman" w:hAnsi="Times New Roman" w:cs="Times New Roman"/>
          <w:i/>
          <w:sz w:val="32"/>
          <w:lang w:val="uk-UA"/>
        </w:rPr>
        <w:t>Наприклад:</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Косицкий Г.И. Что мы знаем о сне после работ И.П. Павлова / Г.И.Косицкий. – 2-е изд. – М., 1989. – 56 с.: ил. – (Б-чка школьника).</w:t>
      </w:r>
    </w:p>
    <w:p w:rsidR="00045958" w:rsidRPr="0055318D" w:rsidRDefault="00045958" w:rsidP="00045958">
      <w:pPr>
        <w:ind w:firstLine="709"/>
        <w:jc w:val="both"/>
        <w:rPr>
          <w:rFonts w:ascii="Times New Roman" w:hAnsi="Times New Roman" w:cs="Times New Roman"/>
          <w:i/>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pacing w:val="2"/>
          <w:sz w:val="32"/>
          <w:szCs w:val="32"/>
          <w:lang w:val="uk-UA"/>
        </w:rPr>
        <w:t>Чому так потрібен сон? Що відбувається в організмі, коли ми спимо? Чому людина, коли спить, перестає помічати те, що відбувається навколо неї? Яким чином виникають сновидіння? Чому уві сні ми переживаємо інколи надзвичайні пригоди, бачимо те, про що ніби ніколи й не знали, віримо в те, чому ніколи б не повірили вочевидь? Що таке гіпноз? На всі ці питання відповідає книга Г.І. Косицького. Читач дізнається про те, яке велике значення має сон для діяльності вищого відділу центральної нервової системи – кори головного мозку – і для всього організму, а також про те, як слід організовувати</w:t>
      </w:r>
      <w:r w:rsidRPr="0055318D">
        <w:rPr>
          <w:rFonts w:ascii="Times New Roman" w:hAnsi="Times New Roman" w:cs="Times New Roman"/>
          <w:i/>
          <w:sz w:val="32"/>
          <w:lang w:val="uk-UA"/>
        </w:rPr>
        <w:t xml:space="preserve"> сон.</w:t>
      </w:r>
    </w:p>
    <w:p w:rsidR="00045958" w:rsidRPr="0055318D" w:rsidRDefault="00045958" w:rsidP="00045958">
      <w:pPr>
        <w:ind w:firstLine="709"/>
        <w:jc w:val="both"/>
        <w:rPr>
          <w:rFonts w:ascii="Times New Roman" w:hAnsi="Times New Roman" w:cs="Times New Roman"/>
          <w:spacing w:val="-4"/>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 xml:space="preserve">Іншим методом стимулювання читання є використання </w:t>
      </w:r>
      <w:r w:rsidRPr="0055318D">
        <w:rPr>
          <w:rFonts w:ascii="Times New Roman" w:hAnsi="Times New Roman" w:cs="Times New Roman"/>
          <w:i/>
          <w:spacing w:val="-4"/>
          <w:sz w:val="32"/>
          <w:szCs w:val="32"/>
          <w:lang w:val="uk-UA"/>
        </w:rPr>
        <w:t>аргументуючих засобів характеристики книги</w:t>
      </w:r>
      <w:r w:rsidRPr="0055318D">
        <w:rPr>
          <w:rFonts w:ascii="Times New Roman" w:hAnsi="Times New Roman" w:cs="Times New Roman"/>
          <w:spacing w:val="-4"/>
          <w:sz w:val="32"/>
          <w:szCs w:val="32"/>
          <w:lang w:val="uk-UA"/>
        </w:rPr>
        <w:t>, при якому вводяться посилання</w:t>
      </w:r>
      <w:r w:rsidRPr="0055318D">
        <w:rPr>
          <w:rFonts w:ascii="Times New Roman" w:hAnsi="Times New Roman" w:cs="Times New Roman"/>
          <w:sz w:val="32"/>
          <w:lang w:val="uk-UA"/>
        </w:rPr>
        <w:t xml:space="preserve"> на думки, вислови, оцінки авторитетних людей, застосовуються аналогії, порівняння, факти тощо.</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Для більш наочного показу різних методичних підходів при довідковому та рекомендаційному анотуванні, наведемо ще один </w:t>
      </w:r>
      <w:r w:rsidRPr="0055318D">
        <w:rPr>
          <w:rFonts w:ascii="Times New Roman" w:hAnsi="Times New Roman" w:cs="Times New Roman"/>
          <w:i/>
          <w:sz w:val="32"/>
          <w:lang w:val="uk-UA"/>
        </w:rPr>
        <w:t>приклад:</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Гарднер М. Теория относительности для миллионов / М. Гард-нер. – М.: Атомиздат, 1987. – 87 с</w:t>
      </w:r>
      <w:r w:rsidRPr="0055318D">
        <w:rPr>
          <w:rFonts w:ascii="Times New Roman" w:hAnsi="Times New Roman" w:cs="Times New Roman"/>
          <w:sz w:val="32"/>
          <w:lang w:val="uk-UA"/>
        </w:rPr>
        <w:t>.</w:t>
      </w:r>
    </w:p>
    <w:p w:rsidR="00045958" w:rsidRPr="0055318D" w:rsidRDefault="00045958" w:rsidP="00045958">
      <w:pPr>
        <w:spacing w:before="24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Довідкова анотація</w:t>
      </w:r>
    </w:p>
    <w:p w:rsidR="00045958" w:rsidRPr="0055318D" w:rsidRDefault="00045958" w:rsidP="00045958">
      <w:pPr>
        <w:ind w:firstLine="680"/>
        <w:jc w:val="both"/>
        <w:rPr>
          <w:rFonts w:ascii="Times New Roman" w:hAnsi="Times New Roman" w:cs="Times New Roman"/>
          <w:i/>
          <w:sz w:val="32"/>
          <w:lang w:val="uk-UA"/>
        </w:rPr>
      </w:pPr>
      <w:r w:rsidRPr="0055318D">
        <w:rPr>
          <w:rFonts w:ascii="Times New Roman" w:hAnsi="Times New Roman" w:cs="Times New Roman"/>
          <w:i/>
          <w:sz w:val="32"/>
          <w:lang w:val="uk-UA"/>
        </w:rPr>
        <w:t>Популярний виклад спеціальної та загальної теорії ймовірності.</w:t>
      </w:r>
    </w:p>
    <w:p w:rsidR="00045958" w:rsidRPr="0055318D" w:rsidRDefault="00045958" w:rsidP="00045958">
      <w:pPr>
        <w:spacing w:before="24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Рекомендаційна анотація</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Ось вже впродовж майже століття вчені і письменники, філософи і математики намагаються довести до широких мас, недосвідчених в науці, сутність теорії ймовірності Ейнштейна. За цей час світ побачив сотні книжок, але до сьогодні ця теорія є надзвичайно складною для популяризації.</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Прочитавши книжку американського фізика, з впевненістю можна заявити, що вона буде зрозумілою всім, починаючи зі школярів старших класів.</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Перевагами книги є, безумовно, те, що в ній відображені нові погляди на ті проблеми, що більш як півстоліття тому виглядали зовсім інакше, – зокрема, на будову всесвіту.</w:t>
      </w:r>
    </w:p>
    <w:p w:rsidR="00045958" w:rsidRPr="0055318D" w:rsidRDefault="00045958" w:rsidP="00045958">
      <w:pPr>
        <w:ind w:firstLine="709"/>
        <w:jc w:val="both"/>
        <w:rPr>
          <w:rFonts w:ascii="Times New Roman" w:hAnsi="Times New Roman" w:cs="Times New Roman"/>
          <w:i/>
          <w:spacing w:val="-4"/>
          <w:sz w:val="32"/>
          <w:szCs w:val="32"/>
          <w:lang w:val="uk-UA"/>
        </w:rPr>
      </w:pPr>
      <w:r w:rsidRPr="0055318D">
        <w:rPr>
          <w:rFonts w:ascii="Times New Roman" w:hAnsi="Times New Roman" w:cs="Times New Roman"/>
          <w:i/>
          <w:spacing w:val="-4"/>
          <w:sz w:val="32"/>
          <w:szCs w:val="32"/>
          <w:lang w:val="uk-UA"/>
        </w:rPr>
        <w:t>Майстерність популяризації засвідчує й такий факт: на всю книжку наведено всього дві досить прості формули. Але ж нам відомо, що невід’ємним атрибутом теорії Ейнштейна є “математичні джунглі”, через які не завжди може пройти навіть спеціаліст-фізик...</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Позитивною ознакою книжки є її прекрасні ілюстрації. Жодне популярне видання з теорії ймовірності не було ще так майстерно ілюстровано.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До </w:t>
      </w:r>
      <w:r w:rsidRPr="0055318D">
        <w:rPr>
          <w:rFonts w:ascii="Times New Roman" w:hAnsi="Times New Roman" w:cs="Times New Roman"/>
          <w:i/>
          <w:sz w:val="32"/>
          <w:lang w:val="uk-UA"/>
        </w:rPr>
        <w:t>активно-стимулюючих засобів</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належить використання пред-метно-фактографічної інформації, яку анотатор може знайти в </w:t>
      </w:r>
      <w:r w:rsidRPr="0055318D">
        <w:rPr>
          <w:rFonts w:ascii="Times New Roman" w:hAnsi="Times New Roman" w:cs="Times New Roman"/>
          <w:sz w:val="32"/>
          <w:lang w:val="uk-UA"/>
        </w:rPr>
        <w:lastRenderedPageBreak/>
        <w:t>матеріалах рекомендованої галузі знання. Ці відомості щодо теми читання мають відповідати певним вимогам: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бути актуальними і новими, взятими з перевірених, авторитетних джерел;</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за змістом бути пов’язаними з рекомендованим документом.</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Проілюструємо вищесказане на конкретному </w:t>
      </w:r>
      <w:r w:rsidRPr="0055318D">
        <w:rPr>
          <w:rFonts w:ascii="Times New Roman" w:hAnsi="Times New Roman" w:cs="Times New Roman"/>
          <w:i/>
          <w:sz w:val="32"/>
          <w:lang w:val="uk-UA"/>
        </w:rPr>
        <w:t>прикладі</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i/>
          <w:spacing w:val="-4"/>
          <w:sz w:val="32"/>
          <w:szCs w:val="32"/>
          <w:lang w:val="uk-UA"/>
        </w:rPr>
      </w:pPr>
      <w:r w:rsidRPr="0055318D">
        <w:rPr>
          <w:rFonts w:ascii="Times New Roman" w:hAnsi="Times New Roman" w:cs="Times New Roman"/>
          <w:i/>
          <w:spacing w:val="-4"/>
          <w:sz w:val="32"/>
          <w:szCs w:val="32"/>
          <w:lang w:val="uk-UA"/>
        </w:rPr>
        <w:t>Бахур В.Т. Емоції: плюси та мінуси / В.Т.Бахур. – К., 1999. – 95 с.</w:t>
      </w:r>
    </w:p>
    <w:p w:rsidR="00045958" w:rsidRPr="0055318D" w:rsidRDefault="00045958" w:rsidP="00045958">
      <w:pPr>
        <w:ind w:firstLine="709"/>
        <w:jc w:val="both"/>
        <w:rPr>
          <w:rFonts w:ascii="Times New Roman" w:hAnsi="Times New Roman" w:cs="Times New Roman"/>
          <w:i/>
          <w:sz w:val="20"/>
          <w:szCs w:val="20"/>
          <w:lang w:val="uk-UA"/>
        </w:rPr>
      </w:pP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i/>
          <w:sz w:val="32"/>
          <w:lang w:val="uk-UA"/>
        </w:rPr>
        <w:t>Розглянуто походження емоцій і їх роль в організмі, анатомічні і фізіологічні основи емоцій, шляхи і методи впливу на емоційну сферу людини. Значну увагу автор приділяє проблемі: чим є емоції – шкодою чи благом, як запобігти емоційним стресам і в той же час не збідніти, не спростити до подібності роботів чуттєвий світ людини.</w:t>
      </w:r>
    </w:p>
    <w:p w:rsidR="00045958" w:rsidRPr="0055318D" w:rsidRDefault="00045958" w:rsidP="00045958">
      <w:pPr>
        <w:ind w:firstLine="709"/>
        <w:jc w:val="both"/>
        <w:rPr>
          <w:rFonts w:ascii="Times New Roman" w:hAnsi="Times New Roman" w:cs="Times New Roman"/>
          <w:i/>
          <w:spacing w:val="-4"/>
          <w:sz w:val="32"/>
          <w:szCs w:val="32"/>
          <w:lang w:val="uk-UA"/>
        </w:rPr>
      </w:pPr>
      <w:r w:rsidRPr="0055318D">
        <w:rPr>
          <w:rFonts w:ascii="Times New Roman" w:hAnsi="Times New Roman" w:cs="Times New Roman"/>
          <w:i/>
          <w:sz w:val="32"/>
          <w:lang w:val="uk-UA"/>
        </w:rPr>
        <w:t xml:space="preserve">“Емоції сучасної людини, – пише В. Бахур, – ускладнюються, уточнюються, але не зникають, як це стверджують деякі вчені, і </w:t>
      </w:r>
      <w:r w:rsidRPr="0055318D">
        <w:rPr>
          <w:rFonts w:ascii="Times New Roman" w:hAnsi="Times New Roman" w:cs="Times New Roman"/>
          <w:i/>
          <w:spacing w:val="-4"/>
          <w:sz w:val="32"/>
          <w:szCs w:val="32"/>
          <w:lang w:val="uk-UA"/>
        </w:rPr>
        <w:t>наше найважливіше завдання – не заглушати емоційне у підростаючому поколінні, а навпаки, турботливо вирощувати і вдосконалювати”.</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Як бачимо, використано різні засоби організації читання: </w:t>
      </w:r>
      <w:r w:rsidRPr="0055318D">
        <w:rPr>
          <w:rFonts w:ascii="Times New Roman" w:hAnsi="Times New Roman" w:cs="Times New Roman"/>
          <w:i/>
          <w:sz w:val="32"/>
          <w:lang w:val="uk-UA"/>
        </w:rPr>
        <w:t xml:space="preserve">констатуючі </w:t>
      </w:r>
      <w:r w:rsidRPr="0055318D">
        <w:rPr>
          <w:rFonts w:ascii="Times New Roman" w:hAnsi="Times New Roman" w:cs="Times New Roman"/>
          <w:sz w:val="32"/>
          <w:lang w:val="uk-UA"/>
        </w:rPr>
        <w:t xml:space="preserve">(автор говорить про походження емоцій), </w:t>
      </w:r>
      <w:r w:rsidRPr="0055318D">
        <w:rPr>
          <w:rFonts w:ascii="Times New Roman" w:hAnsi="Times New Roman" w:cs="Times New Roman"/>
          <w:i/>
          <w:sz w:val="32"/>
          <w:lang w:val="uk-UA"/>
        </w:rPr>
        <w:t xml:space="preserve">проблемні </w:t>
      </w:r>
      <w:r w:rsidRPr="0055318D">
        <w:rPr>
          <w:rFonts w:ascii="Times New Roman" w:hAnsi="Times New Roman" w:cs="Times New Roman"/>
          <w:sz w:val="32"/>
          <w:lang w:val="uk-UA"/>
        </w:rPr>
        <w:t xml:space="preserve">(що ж таке емоції – шкода чи благо, як запобігти емоційних стресів), </w:t>
      </w:r>
      <w:r w:rsidRPr="0055318D">
        <w:rPr>
          <w:rFonts w:ascii="Times New Roman" w:hAnsi="Times New Roman" w:cs="Times New Roman"/>
          <w:i/>
          <w:sz w:val="32"/>
          <w:lang w:val="uk-UA"/>
        </w:rPr>
        <w:t>аргументуючі</w:t>
      </w:r>
      <w:r w:rsidRPr="0055318D">
        <w:rPr>
          <w:rFonts w:ascii="Times New Roman" w:hAnsi="Times New Roman" w:cs="Times New Roman"/>
          <w:sz w:val="32"/>
          <w:lang w:val="uk-UA"/>
        </w:rPr>
        <w:t xml:space="preserve"> (про ускладнення емоцій у сучасної людини і завдань їх вдосконалення). При цьому збережено оптимальні співвідношення описових засобів і засобів активізації читацьких інтересів.</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Способи подачі матеріалу</w:t>
      </w:r>
      <w:r w:rsidRPr="0055318D">
        <w:rPr>
          <w:rFonts w:ascii="Times New Roman" w:hAnsi="Times New Roman" w:cs="Times New Roman"/>
          <w:sz w:val="32"/>
          <w:lang w:val="uk-UA"/>
        </w:rPr>
        <w:t xml:space="preserve"> можуть бути різноманітними. Досить поширеним є </w:t>
      </w:r>
      <w:r w:rsidRPr="0055318D">
        <w:rPr>
          <w:rFonts w:ascii="Times New Roman" w:hAnsi="Times New Roman" w:cs="Times New Roman"/>
          <w:i/>
          <w:sz w:val="32"/>
          <w:lang w:val="uk-UA"/>
        </w:rPr>
        <w:t>історичний</w:t>
      </w:r>
      <w:r w:rsidRPr="0055318D">
        <w:rPr>
          <w:rFonts w:ascii="Times New Roman" w:hAnsi="Times New Roman" w:cs="Times New Roman"/>
          <w:sz w:val="32"/>
          <w:lang w:val="uk-UA"/>
        </w:rPr>
        <w:t xml:space="preserve">, оскільки історія безпосередньо пов’язана з </w:t>
      </w:r>
      <w:r w:rsidRPr="0055318D">
        <w:rPr>
          <w:rFonts w:ascii="Times New Roman" w:hAnsi="Times New Roman" w:cs="Times New Roman"/>
          <w:sz w:val="32"/>
          <w:lang w:val="uk-UA"/>
        </w:rPr>
        <w:lastRenderedPageBreak/>
        <w:t xml:space="preserve">життєдіяльністю людей. У свою чергу є різні </w:t>
      </w:r>
      <w:r w:rsidRPr="0055318D">
        <w:rPr>
          <w:rFonts w:ascii="Times New Roman" w:hAnsi="Times New Roman" w:cs="Times New Roman"/>
          <w:i/>
          <w:sz w:val="32"/>
          <w:lang w:val="uk-UA"/>
        </w:rPr>
        <w:t>прийоми історичного підходу щодо висвітлення матеріалу:</w:t>
      </w:r>
    </w:p>
    <w:p w:rsidR="00045958" w:rsidRPr="0055318D" w:rsidRDefault="00045958" w:rsidP="00045958">
      <w:pPr>
        <w:ind w:firstLine="748"/>
        <w:jc w:val="both"/>
        <w:rPr>
          <w:rFonts w:ascii="Times New Roman" w:hAnsi="Times New Roman" w:cs="Times New Roman"/>
          <w:spacing w:val="-2"/>
          <w:sz w:val="32"/>
          <w:szCs w:val="32"/>
          <w:lang w:val="uk-UA"/>
        </w:rPr>
      </w:pPr>
      <w:r w:rsidRPr="0055318D">
        <w:rPr>
          <w:rFonts w:ascii="Times New Roman" w:hAnsi="Times New Roman" w:cs="Times New Roman"/>
          <w:sz w:val="32"/>
          <w:lang w:val="uk-UA"/>
        </w:rPr>
        <w:t xml:space="preserve">– говорити про вплив сучасної діяльності людини на подальші </w:t>
      </w:r>
      <w:r w:rsidRPr="0055318D">
        <w:rPr>
          <w:rFonts w:ascii="Times New Roman" w:hAnsi="Times New Roman" w:cs="Times New Roman"/>
          <w:spacing w:val="-4"/>
          <w:sz w:val="32"/>
          <w:szCs w:val="32"/>
          <w:lang w:val="uk-UA"/>
        </w:rPr>
        <w:t xml:space="preserve">події: </w:t>
      </w:r>
      <w:r w:rsidRPr="0055318D">
        <w:rPr>
          <w:rFonts w:ascii="Times New Roman" w:hAnsi="Times New Roman" w:cs="Times New Roman"/>
          <w:i/>
          <w:spacing w:val="-4"/>
          <w:sz w:val="32"/>
          <w:szCs w:val="32"/>
          <w:lang w:val="uk-UA"/>
        </w:rPr>
        <w:t>“В книзі зроблено спробу поставити в загальному виді прогнозне</w:t>
      </w:r>
      <w:r w:rsidRPr="0055318D">
        <w:rPr>
          <w:rFonts w:ascii="Times New Roman" w:hAnsi="Times New Roman" w:cs="Times New Roman"/>
          <w:i/>
          <w:sz w:val="32"/>
          <w:lang w:val="uk-UA"/>
        </w:rPr>
        <w:t xml:space="preserve"> географічне завдання і навести приклади вирішення кількох його модифікацій стосовно всієї поверхні землі”, </w:t>
      </w:r>
      <w:r w:rsidRPr="0055318D">
        <w:rPr>
          <w:rFonts w:ascii="Times New Roman" w:hAnsi="Times New Roman" w:cs="Times New Roman"/>
          <w:sz w:val="32"/>
          <w:lang w:val="uk-UA"/>
        </w:rPr>
        <w:t xml:space="preserve">як це зроблено в анотації </w:t>
      </w:r>
      <w:r w:rsidRPr="0055318D">
        <w:rPr>
          <w:rFonts w:ascii="Times New Roman" w:hAnsi="Times New Roman" w:cs="Times New Roman"/>
          <w:spacing w:val="-2"/>
          <w:sz w:val="32"/>
          <w:szCs w:val="32"/>
          <w:lang w:val="uk-UA"/>
        </w:rPr>
        <w:t>на книгу М. Сваткова “Основа планетарного географічного прогнозу”;</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pacing w:val="-4"/>
          <w:sz w:val="32"/>
          <w:szCs w:val="32"/>
          <w:lang w:val="uk-UA"/>
        </w:rPr>
        <w:t>– вводиться матеріал, що показує зв’язок сучасної науки з явищами</w:t>
      </w:r>
      <w:r w:rsidRPr="0055318D">
        <w:rPr>
          <w:rFonts w:ascii="Times New Roman" w:hAnsi="Times New Roman" w:cs="Times New Roman"/>
          <w:sz w:val="32"/>
          <w:lang w:val="uk-UA"/>
        </w:rPr>
        <w:t xml:space="preserve"> і з подіями минулого.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в анотації на книгу А. Конд-ратова “Следы на шельфе” анотатор зазначає: </w:t>
      </w:r>
      <w:r w:rsidRPr="0055318D">
        <w:rPr>
          <w:rFonts w:ascii="Times New Roman" w:hAnsi="Times New Roman" w:cs="Times New Roman"/>
          <w:i/>
          <w:sz w:val="32"/>
          <w:lang w:val="uk-UA"/>
        </w:rPr>
        <w:t>“Захоплююча книжка знайомить з тим, що палеографічні дані щодо змін рівня Світового океану пояснюють багато загадок древньої історії людства”;</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 використовується матеріал, що розповідає про діяльність конкретних людей (біографічна, мемуарна література). В груповій анотації на книги Н. Фрадкіна “Образ земли” і “Необыкновенные путешествия” </w:t>
      </w:r>
      <w:r w:rsidRPr="0055318D">
        <w:rPr>
          <w:rFonts w:ascii="Times New Roman" w:hAnsi="Times New Roman" w:cs="Times New Roman"/>
          <w:spacing w:val="-6"/>
          <w:sz w:val="32"/>
          <w:szCs w:val="32"/>
          <w:lang w:val="uk-UA"/>
        </w:rPr>
        <w:t xml:space="preserve">анотатор звертає увагу читачів на </w:t>
      </w:r>
      <w:r w:rsidRPr="0055318D">
        <w:rPr>
          <w:rFonts w:ascii="Times New Roman" w:hAnsi="Times New Roman" w:cs="Times New Roman"/>
          <w:i/>
          <w:spacing w:val="-6"/>
          <w:sz w:val="32"/>
          <w:szCs w:val="32"/>
          <w:lang w:val="uk-UA"/>
        </w:rPr>
        <w:t>проблему взаємовідносин науки і мистецтва</w:t>
      </w:r>
      <w:r w:rsidRPr="0055318D">
        <w:rPr>
          <w:rFonts w:ascii="Times New Roman" w:hAnsi="Times New Roman" w:cs="Times New Roman"/>
          <w:spacing w:val="-6"/>
          <w:sz w:val="32"/>
          <w:szCs w:val="32"/>
          <w:lang w:val="uk-UA"/>
        </w:rPr>
        <w:t xml:space="preserve">, розповідає про тих людей, які під час подорожей створювали видатні літературні твори: М. Поло, А. Нікітін, А. Гумбольт, Д. Лівінгс-тон, М. Пржевальський, М. Міклухо-Маклай та ін., книги яких є </w:t>
      </w:r>
      <w:r w:rsidRPr="0055318D">
        <w:rPr>
          <w:rFonts w:ascii="Times New Roman" w:hAnsi="Times New Roman" w:cs="Times New Roman"/>
          <w:i/>
          <w:spacing w:val="-6"/>
          <w:sz w:val="32"/>
          <w:szCs w:val="32"/>
          <w:lang w:val="uk-UA"/>
        </w:rPr>
        <w:t>пам’ят-кою</w:t>
      </w:r>
      <w:r w:rsidRPr="0055318D">
        <w:rPr>
          <w:rFonts w:ascii="Times New Roman" w:hAnsi="Times New Roman" w:cs="Times New Roman"/>
          <w:i/>
          <w:spacing w:val="-4"/>
          <w:sz w:val="32"/>
          <w:szCs w:val="32"/>
          <w:lang w:val="uk-UA"/>
        </w:rPr>
        <w:t xml:space="preserve"> пізнання людиною суші і моря – допомагають наочно бачити, як віками і тисячоліттями створювався образ Землі</w:t>
      </w:r>
      <w:r w:rsidRPr="0055318D">
        <w:rPr>
          <w:rFonts w:ascii="Times New Roman" w:hAnsi="Times New Roman" w:cs="Times New Roman"/>
          <w:spacing w:val="-4"/>
          <w:sz w:val="32"/>
          <w:szCs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Проблемно-світоглядний підхід</w:t>
      </w:r>
      <w:r w:rsidRPr="0055318D">
        <w:rPr>
          <w:rFonts w:ascii="Times New Roman" w:hAnsi="Times New Roman" w:cs="Times New Roman"/>
          <w:sz w:val="32"/>
          <w:lang w:val="uk-UA"/>
        </w:rPr>
        <w:t xml:space="preserve"> включає кілька прийомів: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 показ значущості проблеми для сучасного життя і майбутнього</w:t>
      </w:r>
      <w:r w:rsidRPr="0055318D">
        <w:rPr>
          <w:rFonts w:ascii="Times New Roman" w:hAnsi="Times New Roman" w:cs="Times New Roman"/>
          <w:sz w:val="32"/>
          <w:lang w:val="uk-UA"/>
        </w:rPr>
        <w:t xml:space="preserve"> </w:t>
      </w:r>
      <w:r w:rsidRPr="0055318D">
        <w:rPr>
          <w:rFonts w:ascii="Times New Roman" w:hAnsi="Times New Roman" w:cs="Times New Roman"/>
          <w:spacing w:val="-6"/>
          <w:sz w:val="32"/>
          <w:szCs w:val="32"/>
          <w:lang w:val="uk-UA"/>
        </w:rPr>
        <w:t xml:space="preserve">людей. </w:t>
      </w:r>
      <w:r w:rsidRPr="0055318D">
        <w:rPr>
          <w:rFonts w:ascii="Times New Roman" w:hAnsi="Times New Roman" w:cs="Times New Roman"/>
          <w:i/>
          <w:spacing w:val="-6"/>
          <w:sz w:val="32"/>
          <w:szCs w:val="32"/>
          <w:lang w:val="uk-UA"/>
        </w:rPr>
        <w:t>Прикладом</w:t>
      </w:r>
      <w:r w:rsidRPr="0055318D">
        <w:rPr>
          <w:rFonts w:ascii="Times New Roman" w:hAnsi="Times New Roman" w:cs="Times New Roman"/>
          <w:spacing w:val="-6"/>
          <w:sz w:val="32"/>
          <w:szCs w:val="32"/>
          <w:lang w:val="uk-UA"/>
        </w:rPr>
        <w:t xml:space="preserve"> може слугувати анотація на книгу “Фізика розкриває</w:t>
      </w:r>
      <w:r w:rsidRPr="0055318D">
        <w:rPr>
          <w:rFonts w:ascii="Times New Roman" w:hAnsi="Times New Roman" w:cs="Times New Roman"/>
          <w:sz w:val="32"/>
          <w:lang w:val="uk-UA"/>
        </w:rPr>
        <w:t xml:space="preserve"> </w:t>
      </w:r>
      <w:r w:rsidRPr="0055318D">
        <w:rPr>
          <w:rFonts w:ascii="Times New Roman" w:hAnsi="Times New Roman" w:cs="Times New Roman"/>
          <w:spacing w:val="-6"/>
          <w:sz w:val="32"/>
          <w:szCs w:val="32"/>
          <w:lang w:val="uk-UA"/>
        </w:rPr>
        <w:t xml:space="preserve">таємниці землі”. </w:t>
      </w:r>
      <w:r w:rsidRPr="0055318D">
        <w:rPr>
          <w:rFonts w:ascii="Times New Roman" w:hAnsi="Times New Roman" w:cs="Times New Roman"/>
          <w:i/>
          <w:spacing w:val="-6"/>
          <w:sz w:val="32"/>
          <w:szCs w:val="32"/>
          <w:lang w:val="uk-UA"/>
        </w:rPr>
        <w:t>“В колективній роботі науковців-фізиків розповідається</w:t>
      </w:r>
      <w:r w:rsidRPr="0055318D">
        <w:rPr>
          <w:rFonts w:ascii="Times New Roman" w:hAnsi="Times New Roman" w:cs="Times New Roman"/>
          <w:i/>
          <w:sz w:val="32"/>
          <w:lang w:val="uk-UA"/>
        </w:rPr>
        <w:t xml:space="preserve"> про те, як останні досягнення сучасної фізики використовуються </w:t>
      </w:r>
      <w:r w:rsidRPr="0055318D">
        <w:rPr>
          <w:rFonts w:ascii="Times New Roman" w:hAnsi="Times New Roman" w:cs="Times New Roman"/>
          <w:i/>
          <w:spacing w:val="-4"/>
          <w:sz w:val="32"/>
          <w:szCs w:val="32"/>
          <w:lang w:val="uk-UA"/>
        </w:rPr>
        <w:t>при дослідженні Землі...”</w:t>
      </w:r>
      <w:r w:rsidRPr="0055318D">
        <w:rPr>
          <w:rFonts w:ascii="Times New Roman" w:hAnsi="Times New Roman" w:cs="Times New Roman"/>
          <w:spacing w:val="-4"/>
          <w:sz w:val="32"/>
          <w:szCs w:val="32"/>
          <w:lang w:val="uk-UA"/>
        </w:rPr>
        <w:t>. Далі в анотації обґрунтовується важливість</w:t>
      </w:r>
      <w:r w:rsidRPr="0055318D">
        <w:rPr>
          <w:rFonts w:ascii="Times New Roman" w:hAnsi="Times New Roman" w:cs="Times New Roman"/>
          <w:sz w:val="32"/>
          <w:lang w:val="uk-UA"/>
        </w:rPr>
        <w:t xml:space="preserve"> вирішення фізичних проблем для вивчення непізнаної будови нашої планети;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 розкриття змісту документів з точки зору вирішення в них різних моральних, морально-етичних проблем, що є актуальним для нашого сучасника.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в анотації на книгу А. Макарова “Точка отсчета” підкреслюється: </w:t>
      </w:r>
      <w:r w:rsidRPr="0055318D">
        <w:rPr>
          <w:rFonts w:ascii="Times New Roman" w:hAnsi="Times New Roman" w:cs="Times New Roman"/>
          <w:i/>
          <w:sz w:val="32"/>
          <w:lang w:val="uk-UA"/>
        </w:rPr>
        <w:t>“Книга – публіцистичні роздуми про важливість морального самовиховання”</w:t>
      </w:r>
      <w:r w:rsidRPr="0055318D">
        <w:rPr>
          <w:rFonts w:ascii="Times New Roman" w:hAnsi="Times New Roman" w:cs="Times New Roman"/>
          <w:sz w:val="32"/>
          <w:lang w:val="uk-UA"/>
        </w:rPr>
        <w:t>. Автор показує, що у людини є безмежні ресурси, що дозволяють протистояти натиску буденності.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Практичний підхід</w:t>
      </w:r>
      <w:r w:rsidRPr="0055318D">
        <w:rPr>
          <w:rFonts w:ascii="Times New Roman" w:hAnsi="Times New Roman" w:cs="Times New Roman"/>
          <w:sz w:val="32"/>
          <w:lang w:val="uk-UA"/>
        </w:rPr>
        <w:t xml:space="preserve"> відображає зв’язок певних явищ з конкретною, особистісно-значущою для людини діяльністю. При цьому можуть бути виділеними:</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 матеріали, що мають безпосереднє відношення до проблеми здоров’я людини, його психічного стану.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xml:space="preserve"> в анотації на книгу М. Косицького “Хто вони?” спрямовується увага читача на проблеми зимового загартовування, його значення для здоров’я людини;</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 використання окремих порад, зокрема, акцентування уваги </w:t>
      </w:r>
      <w:r w:rsidRPr="0055318D">
        <w:rPr>
          <w:rFonts w:ascii="Times New Roman" w:hAnsi="Times New Roman" w:cs="Times New Roman"/>
          <w:spacing w:val="4"/>
          <w:sz w:val="32"/>
          <w:szCs w:val="32"/>
          <w:lang w:val="uk-UA"/>
        </w:rPr>
        <w:t>читача на наявність конкретних практичних рекомендацій, як це</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зроблено в анотації на книгу Л. Жака “Техніка крою”: </w:t>
      </w:r>
      <w:r w:rsidRPr="0055318D">
        <w:rPr>
          <w:rFonts w:ascii="Times New Roman" w:hAnsi="Times New Roman" w:cs="Times New Roman"/>
          <w:i/>
          <w:sz w:val="32"/>
          <w:lang w:val="uk-UA"/>
        </w:rPr>
        <w:t>“Узагальнено досвід модельєрів і конструкторів Франції щодо проектування жіночого легкого плаття. Запропонований автором метод крою не є складним, але суттєво допоможе створювати елегантний і модний одяг усім бажаючим шити за індивідуальними лекалами...”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Важливою вимогою процесу анотування є, як вже зазначалося, правильне висвітлення інформаційних аспектів змісту першоджерела, чому суттєво сприяють розроблені науковцями схеми і формалізована методика анотування [57, 326].</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План-макет поаспектного (анкетного) аналізу документів при складанні рекомендаційної анотації:</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1 – відомості про автора;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2 – коротка характеристика творчості автора;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3 – характеристика документа, що анотується;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4 – оцінка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5 – стилістичні особливості твору;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6 – характеристика художньо-поліграфічного і редакційно-видавничого оформлення;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7 – цільове і читацьке призначення.</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Виявити в тексті основні аспекти змісту документа допомагають маркери [57, 332-335] </w:t>
      </w:r>
      <w:r w:rsidRPr="0055318D">
        <w:rPr>
          <w:rFonts w:ascii="Times New Roman" w:hAnsi="Times New Roman" w:cs="Times New Roman"/>
          <w:i/>
          <w:sz w:val="32"/>
          <w:lang w:val="uk-UA"/>
        </w:rPr>
        <w:t>(див. табл. 3).</w:t>
      </w:r>
    </w:p>
    <w:p w:rsidR="00045958" w:rsidRPr="0055318D" w:rsidRDefault="00045958" w:rsidP="00045958">
      <w:pPr>
        <w:ind w:firstLine="748"/>
        <w:jc w:val="right"/>
        <w:rPr>
          <w:rFonts w:ascii="Times New Roman" w:hAnsi="Times New Roman" w:cs="Times New Roman"/>
          <w:i/>
          <w:lang w:val="uk-UA"/>
        </w:rPr>
      </w:pPr>
    </w:p>
    <w:p w:rsidR="00045958" w:rsidRPr="0055318D" w:rsidRDefault="00045958" w:rsidP="00045958">
      <w:pPr>
        <w:ind w:firstLine="748"/>
        <w:jc w:val="right"/>
        <w:rPr>
          <w:rFonts w:ascii="Times New Roman" w:hAnsi="Times New Roman" w:cs="Times New Roman"/>
          <w:i/>
          <w:lang w:val="uk-UA"/>
        </w:rPr>
      </w:pPr>
    </w:p>
    <w:p w:rsidR="00045958" w:rsidRPr="0055318D" w:rsidRDefault="00045958" w:rsidP="00045958">
      <w:pPr>
        <w:ind w:firstLine="748"/>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Табл. 3</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Перелік маркерів, що полегшують виявлення основних аспектів змісту документа, при складанні рекомендаційної анотації:</w:t>
      </w:r>
    </w:p>
    <w:p w:rsidR="00045958" w:rsidRPr="0055318D" w:rsidRDefault="00045958" w:rsidP="00045958">
      <w:pPr>
        <w:jc w:val="center"/>
        <w:rPr>
          <w:rFonts w:ascii="Times New Roman" w:hAnsi="Times New Roman" w:cs="Times New Roman"/>
          <w:b/>
          <w:sz w:val="32"/>
          <w:lang w:val="uk-UA"/>
        </w:rPr>
      </w:pPr>
    </w:p>
    <w:tbl>
      <w:tblPr>
        <w:tblW w:w="0" w:type="auto"/>
        <w:tblInd w:w="-5" w:type="dxa"/>
        <w:tblLayout w:type="fixed"/>
        <w:tblLook w:val="0000"/>
      </w:tblPr>
      <w:tblGrid>
        <w:gridCol w:w="2958"/>
        <w:gridCol w:w="6909"/>
      </w:tblGrid>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Назва аспекту</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Маркер</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lang w:val="uk-UA"/>
              </w:rPr>
            </w:pPr>
            <w:r w:rsidRPr="0055318D">
              <w:rPr>
                <w:rFonts w:ascii="Times New Roman" w:hAnsi="Times New Roman" w:cs="Times New Roman"/>
                <w:lang w:val="uk-UA"/>
              </w:rPr>
              <w:t>1</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lang w:val="uk-UA"/>
              </w:rPr>
            </w:pPr>
            <w:r w:rsidRPr="0055318D">
              <w:rPr>
                <w:rFonts w:ascii="Times New Roman" w:hAnsi="Times New Roman" w:cs="Times New Roman"/>
                <w:lang w:val="uk-UA"/>
              </w:rPr>
              <w:t>2</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Відомості про автора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pacing w:val="-16"/>
                <w:sz w:val="28"/>
                <w:szCs w:val="28"/>
                <w:lang w:val="uk-UA"/>
              </w:rPr>
            </w:pPr>
            <w:r w:rsidRPr="0055318D">
              <w:rPr>
                <w:rFonts w:ascii="Times New Roman" w:hAnsi="Times New Roman" w:cs="Times New Roman"/>
                <w:spacing w:val="-16"/>
                <w:sz w:val="28"/>
                <w:szCs w:val="28"/>
                <w:lang w:val="uk-UA"/>
              </w:rPr>
              <w:t>Автор роману ... (якщо у бібл. описі не вказано “роман”).</w:t>
            </w:r>
          </w:p>
          <w:p w:rsidR="00045958" w:rsidRPr="0055318D" w:rsidRDefault="00045958" w:rsidP="00F71FED">
            <w:pPr>
              <w:ind w:left="6" w:firstLine="291"/>
              <w:rPr>
                <w:rFonts w:ascii="Times New Roman" w:hAnsi="Times New Roman" w:cs="Times New Roman"/>
                <w:sz w:val="28"/>
                <w:szCs w:val="28"/>
                <w:lang w:val="uk-UA"/>
              </w:rPr>
            </w:pPr>
            <w:r w:rsidRPr="0055318D">
              <w:rPr>
                <w:rFonts w:ascii="Times New Roman" w:hAnsi="Times New Roman" w:cs="Times New Roman"/>
                <w:sz w:val="28"/>
                <w:szCs w:val="28"/>
                <w:lang w:val="uk-UA"/>
              </w:rPr>
              <w:t>Автор – відомий педагог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 Дати життя і діяльності</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Роки життя автора ... припадають на період ста-новлення...</w:t>
            </w:r>
          </w:p>
          <w:p w:rsidR="00045958" w:rsidRPr="0055318D" w:rsidRDefault="00045958" w:rsidP="00F71FED">
            <w:pPr>
              <w:ind w:left="6" w:firstLine="291"/>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 xml:space="preserve">Коробчанський Іван Євстафійович (1859-1956), український вчений у галузі теплоенергетики, член-кор. АН УРСР з 1951 р., закінчив у 1917 р. Харківський </w:t>
            </w:r>
            <w:r w:rsidRPr="0055318D">
              <w:rPr>
                <w:rFonts w:ascii="Times New Roman" w:hAnsi="Times New Roman" w:cs="Times New Roman"/>
                <w:spacing w:val="-4"/>
                <w:sz w:val="28"/>
                <w:szCs w:val="28"/>
                <w:lang w:val="uk-UA"/>
              </w:rPr>
              <w:lastRenderedPageBreak/>
              <w:t>технологічний інститут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lang w:val="uk-UA"/>
              </w:rPr>
            </w:pPr>
            <w:r w:rsidRPr="0055318D">
              <w:rPr>
                <w:rFonts w:ascii="Times New Roman" w:hAnsi="Times New Roman" w:cs="Times New Roman"/>
                <w:lang w:val="uk-UA"/>
              </w:rPr>
              <w:lastRenderedPageBreak/>
              <w:t>1</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lang w:val="uk-UA"/>
              </w:rPr>
            </w:pPr>
            <w:r w:rsidRPr="0055318D">
              <w:rPr>
                <w:rFonts w:ascii="Times New Roman" w:hAnsi="Times New Roman" w:cs="Times New Roman"/>
                <w:lang w:val="uk-UA"/>
              </w:rPr>
              <w:t>2</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 Національність або відомості про належність автора до держави</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Ім’я французького поета ... є широко відомим вітчизняному читачеві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Хорхе Луіс Борхес (1899-1986) – аргентинський поет, прозаїк, перекладач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Герман Гессе (1877-1962) – відомий німецько-швейцарський письменник І пол. ХХ ст.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1.3. Розкриття </w:t>
            </w:r>
          </w:p>
          <w:p w:rsidR="00045958" w:rsidRPr="0055318D" w:rsidRDefault="00045958" w:rsidP="00F71FED">
            <w:pPr>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псевдоніму</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 Твен (дійсне ім’я Семюель Клемене)...</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pacing w:val="-4"/>
                <w:sz w:val="28"/>
                <w:szCs w:val="28"/>
                <w:lang w:val="uk-UA"/>
              </w:rPr>
              <w:t>Власне ім’я сучасного французького прозаїка Анрі</w:t>
            </w:r>
            <w:r w:rsidRPr="0055318D">
              <w:rPr>
                <w:rFonts w:ascii="Times New Roman" w:hAnsi="Times New Roman" w:cs="Times New Roman"/>
                <w:sz w:val="28"/>
                <w:szCs w:val="28"/>
                <w:lang w:val="uk-UA"/>
              </w:rPr>
              <w:t xml:space="preserve"> Труайя – Левон Тарасян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1.4. Професія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нарисів – відомий полярний дослідник, невтомний мандрівник ...</w:t>
            </w:r>
          </w:p>
          <w:p w:rsidR="00045958" w:rsidRPr="0055318D" w:rsidRDefault="00045958" w:rsidP="00F71FED">
            <w:pPr>
              <w:ind w:left="-108" w:right="-106" w:firstLine="291"/>
              <w:jc w:val="both"/>
              <w:rPr>
                <w:rFonts w:ascii="Times New Roman" w:hAnsi="Times New Roman" w:cs="Times New Roman"/>
                <w:spacing w:val="-16"/>
                <w:sz w:val="28"/>
                <w:szCs w:val="28"/>
                <w:lang w:val="uk-UA"/>
              </w:rPr>
            </w:pPr>
            <w:r w:rsidRPr="0055318D">
              <w:rPr>
                <w:rFonts w:ascii="Times New Roman" w:hAnsi="Times New Roman" w:cs="Times New Roman"/>
                <w:spacing w:val="-16"/>
                <w:sz w:val="28"/>
                <w:szCs w:val="28"/>
                <w:lang w:val="uk-UA"/>
              </w:rPr>
              <w:t>До приходу в літературу автор встиг попрацювати і ..., і ..., і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1.5. Період, до якого відноситься творчість автора документа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Ідейні переконання ... формувалися під впливом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Творчість ... припадає на епоху (Відродження, застою ...), вона пронизана ідеєю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Творчість ... нерозривно пов’язана з періодом, що одержав назву українського ренесансу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7" w:right="-108"/>
              <w:jc w:val="center"/>
              <w:rPr>
                <w:rFonts w:ascii="Times New Roman" w:hAnsi="Times New Roman" w:cs="Times New Roman"/>
                <w:spacing w:val="-6"/>
                <w:sz w:val="28"/>
                <w:szCs w:val="28"/>
                <w:lang w:val="uk-UA"/>
              </w:rPr>
            </w:pPr>
            <w:r w:rsidRPr="0055318D">
              <w:rPr>
                <w:rFonts w:ascii="Times New Roman" w:hAnsi="Times New Roman" w:cs="Times New Roman"/>
                <w:sz w:val="28"/>
                <w:szCs w:val="28"/>
                <w:lang w:val="uk-UA"/>
              </w:rPr>
              <w:t>2</w:t>
            </w:r>
            <w:r w:rsidRPr="0055318D">
              <w:rPr>
                <w:rFonts w:ascii="Times New Roman" w:hAnsi="Times New Roman" w:cs="Times New Roman"/>
                <w:spacing w:val="-6"/>
                <w:sz w:val="28"/>
                <w:szCs w:val="28"/>
                <w:lang w:val="uk-UA"/>
              </w:rPr>
              <w:t>. Коротка характер-ристика творчості автора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Творчість ... присвячена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Творчий доробок Михайла Грушевського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2.1. Основна спрямованість творчості автора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Провідною (головною, генеральною) темою наукової творчості ... є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в основному пише про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Загалом спрямованість наукових інтересів. Закоханий в тему любові поет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2.2. Наведення найбільш значущих творів автора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6" w:firstLine="291"/>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В новій новелі ... продовжує ту лінію своєї творчості, яка позначена його широко відомими романами ...</w:t>
            </w:r>
          </w:p>
          <w:p w:rsidR="00045958" w:rsidRPr="0055318D" w:rsidRDefault="00045958" w:rsidP="00F71FED">
            <w:pPr>
              <w:ind w:left="-108" w:right="-49" w:firstLine="291"/>
              <w:jc w:val="both"/>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Ім’я ... відомого знавця поезії за такими збірками, як “...”,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114" w:right="-108"/>
              <w:jc w:val="center"/>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lastRenderedPageBreak/>
              <w:t>2.3. Місце автора у формуванні певного жанру або напрямку літератури</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51" w:right="-106" w:firstLine="291"/>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Юджин О’Ніл, зачинатель американської драми ХХ ст. ...</w:t>
            </w:r>
          </w:p>
          <w:p w:rsidR="00045958" w:rsidRPr="0055318D" w:rsidRDefault="00045958" w:rsidP="00F71FED">
            <w:pPr>
              <w:ind w:left="6" w:firstLine="291"/>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 ім’ям Роя Бредбері нерозривно пов’язаний розвиток жанру наукової фантастики</w:t>
            </w:r>
          </w:p>
        </w:tc>
      </w:tr>
      <w:tr w:rsidR="00045958" w:rsidRPr="0055318D" w:rsidTr="00F71FED">
        <w:trPr>
          <w:trHeight w:val="398"/>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2.4. Відомості про присудження автору премій, звань</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Відомий український вчений в галузі енергетики </w:t>
            </w:r>
            <w:r w:rsidRPr="0055318D">
              <w:rPr>
                <w:rFonts w:ascii="Times New Roman" w:hAnsi="Times New Roman" w:cs="Times New Roman"/>
                <w:spacing w:val="-2"/>
                <w:sz w:val="28"/>
                <w:szCs w:val="28"/>
                <w:lang w:val="uk-UA"/>
              </w:rPr>
              <w:t>... у 1999 р. Був удостоєний звання лауреата Державної</w:t>
            </w:r>
            <w:r w:rsidRPr="0055318D">
              <w:rPr>
                <w:rFonts w:ascii="Times New Roman" w:hAnsi="Times New Roman" w:cs="Times New Roman"/>
                <w:sz w:val="28"/>
                <w:szCs w:val="28"/>
                <w:lang w:val="uk-UA"/>
              </w:rPr>
              <w:t xml:space="preserve"> премії України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Роман лауреата найвизначнішої британської літературної премії “Букер” за ... рік, присвячується ...</w:t>
            </w:r>
          </w:p>
        </w:tc>
      </w:tr>
      <w:tr w:rsidR="00045958" w:rsidRPr="0055318D" w:rsidTr="00F71FED">
        <w:trPr>
          <w:trHeight w:val="156"/>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114" w:right="-108"/>
              <w:jc w:val="center"/>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3. Характеристика документа, що анотується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Ця книга – розповідь про те, як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Популярне видання ... висвітлює проблему ...</w:t>
            </w:r>
          </w:p>
        </w:tc>
      </w:tr>
      <w:tr w:rsidR="00045958" w:rsidRPr="0055318D" w:rsidTr="00F71FED">
        <w:trPr>
          <w:trHeight w:val="559"/>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3.1. Літературна форма (жанр) твору</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Роман (оповідання, поема, нарис ...), висвітлює ... (присвячено, є розповіддю про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монографії ... (аналізується стан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довіднику (наведено рекомендації ...)</w:t>
            </w:r>
          </w:p>
          <w:p w:rsidR="00045958" w:rsidRPr="0055318D" w:rsidRDefault="00045958" w:rsidP="00F71FED">
            <w:pPr>
              <w:ind w:left="-108" w:right="-49" w:firstLine="228"/>
              <w:jc w:val="both"/>
              <w:rPr>
                <w:rFonts w:ascii="Times New Roman" w:hAnsi="Times New Roman" w:cs="Times New Roman"/>
                <w:spacing w:val="-6"/>
                <w:sz w:val="28"/>
                <w:szCs w:val="28"/>
                <w:lang w:val="uk-UA"/>
              </w:rPr>
            </w:pPr>
            <w:r w:rsidRPr="0055318D">
              <w:rPr>
                <w:rFonts w:ascii="Times New Roman" w:hAnsi="Times New Roman" w:cs="Times New Roman"/>
                <w:spacing w:val="-10"/>
                <w:sz w:val="28"/>
                <w:szCs w:val="28"/>
                <w:lang w:val="uk-UA"/>
              </w:rPr>
              <w:t>Документальна (історична, науково-фантастична, гуморис-</w:t>
            </w:r>
            <w:r w:rsidRPr="0055318D">
              <w:rPr>
                <w:rFonts w:ascii="Times New Roman" w:hAnsi="Times New Roman" w:cs="Times New Roman"/>
                <w:spacing w:val="-6"/>
                <w:sz w:val="28"/>
                <w:szCs w:val="28"/>
                <w:lang w:val="uk-UA"/>
              </w:rPr>
              <w:t>тична) повість пов’язана з ... (присвячена, розповідає про ..)</w:t>
            </w:r>
          </w:p>
        </w:tc>
      </w:tr>
      <w:tr w:rsidR="00045958" w:rsidRPr="0055318D" w:rsidTr="00F71FED">
        <w:trPr>
          <w:trHeight w:val="168"/>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rPr>
          <w:trHeight w:val="207"/>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3.2. Тема документа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z w:val="28"/>
                <w:szCs w:val="28"/>
                <w:lang w:val="uk-UA"/>
              </w:rPr>
            </w:pPr>
          </w:p>
        </w:tc>
      </w:tr>
      <w:tr w:rsidR="00045958" w:rsidRPr="0055318D" w:rsidTr="00F71FED">
        <w:trPr>
          <w:trHeight w:val="320"/>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в наук. літ.</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Розглянуто питання застосування балансу для аналізу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Викладено законодавчі, нормативні, екологічні передумови Комплексної державної програми ...</w:t>
            </w:r>
          </w:p>
        </w:tc>
      </w:tr>
      <w:tr w:rsidR="00045958" w:rsidRPr="00AF6FD5" w:rsidTr="00F71FED">
        <w:trPr>
          <w:trHeight w:val="239"/>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в художніх творах</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Головна тема оповідання (роману, ессе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Роман присвячено подіям, що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Повісті та оповідання ... об’єднує теми ...</w:t>
            </w:r>
          </w:p>
        </w:tc>
      </w:tr>
      <w:tr w:rsidR="00045958" w:rsidRPr="0055318D" w:rsidTr="00F71FED">
        <w:trPr>
          <w:trHeight w:val="398"/>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17"/>
              </w:numPr>
              <w:tabs>
                <w:tab w:val="left" w:pos="285"/>
              </w:tabs>
              <w:snapToGrid w:val="0"/>
              <w:spacing w:after="0" w:line="240" w:lineRule="auto"/>
              <w:ind w:left="0" w:firstLine="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в наук.-популярних </w:t>
            </w:r>
          </w:p>
          <w:p w:rsidR="00045958" w:rsidRPr="0055318D" w:rsidRDefault="00045958" w:rsidP="00F71FED">
            <w:pPr>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виданнях</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На сторінках книги читач зустрінеться з ... (побуває ..., побачить ..., дізнається про ..., відправиться у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 запрошує читача ... (побачити ..., задуматися ..., уважно придивитися до ситуації, яка ...).</w:t>
            </w:r>
          </w:p>
        </w:tc>
      </w:tr>
      <w:tr w:rsidR="00045958" w:rsidRPr="0055318D" w:rsidTr="00F71FED">
        <w:trPr>
          <w:trHeight w:val="477"/>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3.3. Місце і час дії</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Сучасні проблеми енергоресурсів України пов’язані з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Історія України ХVІ ст. є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pacing w:val="-8"/>
                <w:sz w:val="28"/>
                <w:szCs w:val="28"/>
                <w:lang w:val="uk-UA"/>
              </w:rPr>
              <w:t>20-ті роки ХХ ст. – період зародження теорії української</w:t>
            </w:r>
            <w:r w:rsidRPr="0055318D">
              <w:rPr>
                <w:rFonts w:ascii="Times New Roman" w:hAnsi="Times New Roman" w:cs="Times New Roman"/>
                <w:sz w:val="28"/>
                <w:szCs w:val="28"/>
                <w:lang w:val="uk-UA"/>
              </w:rPr>
              <w:t xml:space="preserve"> бібліографії, позначився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ІV ст. після Різдва Христового ...</w:t>
            </w:r>
          </w:p>
        </w:tc>
      </w:tr>
      <w:tr w:rsidR="00045958" w:rsidRPr="0055318D" w:rsidTr="00F71FED">
        <w:trPr>
          <w:trHeight w:val="2442"/>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3.4. Характеристика </w:t>
            </w:r>
          </w:p>
          <w:p w:rsidR="00045958" w:rsidRPr="0055318D" w:rsidRDefault="00045958" w:rsidP="00F71FED">
            <w:pPr>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дійових осіб</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28"/>
              <w:jc w:val="both"/>
              <w:rPr>
                <w:rFonts w:ascii="Times New Roman" w:hAnsi="Times New Roman" w:cs="Times New Roman"/>
                <w:spacing w:val="-4"/>
                <w:sz w:val="28"/>
                <w:szCs w:val="28"/>
                <w:lang w:val="uk-UA"/>
              </w:rPr>
            </w:pPr>
            <w:r w:rsidRPr="0055318D">
              <w:rPr>
                <w:rFonts w:ascii="Times New Roman" w:hAnsi="Times New Roman" w:cs="Times New Roman"/>
                <w:sz w:val="28"/>
                <w:szCs w:val="28"/>
                <w:lang w:val="uk-UA"/>
              </w:rPr>
              <w:t xml:space="preserve">Каменотес – християнин на ім’я Марино переїздить на будівлю порта у Римині. Він був змушений втекти від переслідувань, які зазнавали християни </w:t>
            </w:r>
            <w:r w:rsidRPr="0055318D">
              <w:rPr>
                <w:rFonts w:ascii="Times New Roman" w:hAnsi="Times New Roman" w:cs="Times New Roman"/>
                <w:spacing w:val="-4"/>
                <w:sz w:val="28"/>
                <w:szCs w:val="28"/>
                <w:lang w:val="uk-UA"/>
              </w:rPr>
              <w:t>за наказом римського імператора-язичника Діоклітіана.</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Висвітлюючи події Великої Вітчизняної війни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Досліджується стан педагогічної думки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Учасники експедиції на Еверест ... </w:t>
            </w:r>
          </w:p>
          <w:p w:rsidR="00045958" w:rsidRPr="0055318D" w:rsidRDefault="00045958" w:rsidP="00F71FED">
            <w:pPr>
              <w:ind w:firstLine="228"/>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Головний герой роману – Ярослав Мудрий ...</w:t>
            </w:r>
          </w:p>
        </w:tc>
      </w:tr>
      <w:tr w:rsidR="00045958" w:rsidRPr="0055318D" w:rsidTr="00F71FED">
        <w:trPr>
          <w:trHeight w:val="317"/>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3.5. Цитати</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 – ці слова висвітлюють основну ідею автора ...</w:t>
            </w:r>
          </w:p>
          <w:p w:rsidR="00045958" w:rsidRPr="0055318D" w:rsidRDefault="00045958" w:rsidP="00F71FED">
            <w:pPr>
              <w:ind w:firstLine="266"/>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 – так визначив сутність проблеми автор статті.</w:t>
            </w:r>
          </w:p>
          <w:p w:rsidR="00045958" w:rsidRPr="0055318D" w:rsidRDefault="00045958" w:rsidP="00F71FED">
            <w:pPr>
              <w:ind w:firstLine="266"/>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Авторська гіпотеза досить повно висвітлена у §3: “...”</w:t>
            </w:r>
          </w:p>
        </w:tc>
      </w:tr>
      <w:tr w:rsidR="00045958" w:rsidRPr="0055318D" w:rsidTr="00F71FED">
        <w:trPr>
          <w:trHeight w:val="239"/>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 Оцінка документа, що аналізується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Книга одержала високу оцінку преси і читачів ... (науковців, практиків, програмістів, викладачів вищих і середніх навчальних закладів ... тощо).</w:t>
            </w:r>
          </w:p>
        </w:tc>
      </w:tr>
      <w:tr w:rsidR="00045958" w:rsidRPr="0055318D" w:rsidTr="00F71FED">
        <w:trPr>
          <w:trHeight w:val="348"/>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4.1. Відмінні особливості видання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Дане видання широко відомого (вченого, письменни-ка, педагога-навігатора ...), (дослідження, роману, екс-перименту ...) включає новий розділ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Подібне видання є першим серед ...</w:t>
            </w:r>
          </w:p>
          <w:p w:rsidR="00045958" w:rsidRPr="0055318D" w:rsidRDefault="00045958" w:rsidP="00F71FED">
            <w:pPr>
              <w:ind w:left="-108" w:right="-163" w:firstLine="285"/>
              <w:jc w:val="both"/>
              <w:rPr>
                <w:rFonts w:ascii="Times New Roman" w:hAnsi="Times New Roman" w:cs="Times New Roman"/>
                <w:spacing w:val="-14"/>
                <w:sz w:val="28"/>
                <w:szCs w:val="28"/>
                <w:lang w:val="uk-UA"/>
              </w:rPr>
            </w:pPr>
            <w:r w:rsidRPr="0055318D">
              <w:rPr>
                <w:rFonts w:ascii="Times New Roman" w:hAnsi="Times New Roman" w:cs="Times New Roman"/>
                <w:spacing w:val="-14"/>
                <w:sz w:val="28"/>
                <w:szCs w:val="28"/>
                <w:lang w:val="uk-UA"/>
              </w:rPr>
              <w:t>Більшість новел публікуються українською мовою вперше ...</w:t>
            </w:r>
          </w:p>
        </w:tc>
      </w:tr>
      <w:tr w:rsidR="00045958" w:rsidRPr="0055318D" w:rsidTr="00F71FED">
        <w:trPr>
          <w:trHeight w:val="341"/>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114" w:right="-108"/>
              <w:jc w:val="center"/>
              <w:rPr>
                <w:rFonts w:ascii="Times New Roman" w:hAnsi="Times New Roman" w:cs="Times New Roman"/>
                <w:spacing w:val="-2"/>
                <w:sz w:val="28"/>
                <w:szCs w:val="28"/>
                <w:lang w:val="uk-UA"/>
              </w:rPr>
            </w:pPr>
            <w:r w:rsidRPr="0055318D">
              <w:rPr>
                <w:rFonts w:ascii="Times New Roman" w:hAnsi="Times New Roman" w:cs="Times New Roman"/>
                <w:spacing w:val="-2"/>
                <w:sz w:val="28"/>
                <w:szCs w:val="28"/>
                <w:lang w:val="uk-UA"/>
              </w:rPr>
              <w:t>4.2. Фактичний матеріал, покладений в основу твору, особиста участь автора в описаних подіях</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Робота автобіографічна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книзі використано особисті спостереження автора ..., який багато років працював над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Автори висвітлюють проведений експеримент ...</w:t>
            </w:r>
          </w:p>
          <w:p w:rsidR="00045958" w:rsidRPr="0055318D" w:rsidRDefault="00045958" w:rsidP="00F71FED">
            <w:pPr>
              <w:ind w:left="-108" w:right="-106" w:firstLine="266"/>
              <w:jc w:val="both"/>
              <w:rPr>
                <w:rFonts w:ascii="Times New Roman" w:hAnsi="Times New Roman" w:cs="Times New Roman"/>
                <w:spacing w:val="-16"/>
                <w:sz w:val="28"/>
                <w:szCs w:val="28"/>
                <w:lang w:val="uk-UA"/>
              </w:rPr>
            </w:pPr>
            <w:r w:rsidRPr="0055318D">
              <w:rPr>
                <w:rFonts w:ascii="Times New Roman" w:hAnsi="Times New Roman" w:cs="Times New Roman"/>
                <w:spacing w:val="-16"/>
                <w:sz w:val="28"/>
                <w:szCs w:val="28"/>
                <w:lang w:val="uk-UA"/>
              </w:rPr>
              <w:lastRenderedPageBreak/>
              <w:t>Доля героїв повісті багато в чому повторює біографію автора ...</w:t>
            </w:r>
          </w:p>
        </w:tc>
      </w:tr>
      <w:tr w:rsidR="00045958" w:rsidRPr="0055318D" w:rsidTr="00F71FED">
        <w:trPr>
          <w:trHeight w:val="170"/>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4.3. Історична, суспільна, художня цінність документа, що анотується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Робота стала однією з найзначніших публікацій з ... питання (проблеми, теми), що вийшли друком на початку минулого століття.</w:t>
            </w:r>
          </w:p>
          <w:p w:rsidR="00045958" w:rsidRPr="0055318D" w:rsidRDefault="00045958" w:rsidP="00F71FED">
            <w:pPr>
              <w:ind w:firstLine="266"/>
              <w:jc w:val="both"/>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В антологію увійшли кращі повісті ..., написані у період ...</w:t>
            </w:r>
          </w:p>
        </w:tc>
      </w:tr>
      <w:tr w:rsidR="00045958" w:rsidRPr="0055318D" w:rsidTr="00F71FED">
        <w:trPr>
          <w:trHeight w:val="78"/>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rPr>
          <w:trHeight w:val="637"/>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4.4. Відомості про популярність документа, що анотується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51" w:firstLine="228"/>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Робота широко відома, після першого видання вона активно обговорювалась на сторінках фахових часописів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Після тривалого замовчування і практичного незнання сучасниками робіт ... ці нариси за короткий термін тричі перевидавалися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Публікація невідомого романа є значною подією в сучасній ... літературі.</w:t>
            </w:r>
          </w:p>
        </w:tc>
      </w:tr>
      <w:tr w:rsidR="00045958" w:rsidRPr="0055318D" w:rsidTr="00F71FED">
        <w:trPr>
          <w:trHeight w:val="320"/>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7"/>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4.5. Відомості про дискусії, що виникли навколо надруко-ваного документа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Публікація монографії ... викликала досить широку дискусію на сторінках галузевих видань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Повість викликала багато гарячих суперечок ...</w:t>
            </w:r>
          </w:p>
        </w:tc>
      </w:tr>
      <w:tr w:rsidR="00045958" w:rsidRPr="00AF6FD5" w:rsidTr="00F71FED">
        <w:trPr>
          <w:trHeight w:val="320"/>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4.6. Оцінка документа класиками літератури, видатними вченими тощо</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Роман одержав високу оцінку Павла Загребель-ного: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Поява роботи українського дослідника викликала високу оцінку дійсних членів Російської Академії наук ..., які відзначили ...</w:t>
            </w:r>
          </w:p>
        </w:tc>
      </w:tr>
      <w:tr w:rsidR="00045958" w:rsidRPr="0055318D" w:rsidTr="00F71FED">
        <w:trPr>
          <w:trHeight w:val="36"/>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 Стилістичні особливості документа, що анотується</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Характерною особливістю авторського викладу є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Літературну манеру ... вирізняє метафоричний стиль ...</w:t>
            </w:r>
          </w:p>
        </w:tc>
      </w:tr>
      <w:tr w:rsidR="00045958" w:rsidRPr="0055318D" w:rsidTr="00F71FED">
        <w:trPr>
          <w:trHeight w:val="36"/>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5.1. – науково-популярна література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...або просто і зрозуміло викласти фізичні явища...</w:t>
            </w:r>
          </w:p>
          <w:p w:rsidR="00045958" w:rsidRPr="0055318D" w:rsidRDefault="00045958" w:rsidP="00F71FED">
            <w:pPr>
              <w:ind w:firstLine="266"/>
              <w:jc w:val="both"/>
              <w:rPr>
                <w:rFonts w:ascii="Times New Roman" w:hAnsi="Times New Roman" w:cs="Times New Roman"/>
                <w:spacing w:val="-4"/>
                <w:sz w:val="28"/>
                <w:szCs w:val="28"/>
                <w:lang w:val="uk-UA"/>
              </w:rPr>
            </w:pPr>
            <w:r w:rsidRPr="0055318D">
              <w:rPr>
                <w:rFonts w:ascii="Times New Roman" w:hAnsi="Times New Roman" w:cs="Times New Roman"/>
                <w:sz w:val="28"/>
                <w:szCs w:val="28"/>
                <w:lang w:val="uk-UA"/>
              </w:rPr>
              <w:t xml:space="preserve">Книга написана емоційно, в живій публіцистичній </w:t>
            </w:r>
            <w:r w:rsidRPr="0055318D">
              <w:rPr>
                <w:rFonts w:ascii="Times New Roman" w:hAnsi="Times New Roman" w:cs="Times New Roman"/>
                <w:spacing w:val="-4"/>
                <w:sz w:val="28"/>
                <w:szCs w:val="28"/>
                <w:lang w:val="uk-UA"/>
              </w:rPr>
              <w:t>манері, або – захоплююче, або – в полемічному дусі...</w:t>
            </w:r>
          </w:p>
        </w:tc>
      </w:tr>
      <w:tr w:rsidR="00045958" w:rsidRPr="0055318D" w:rsidTr="00F71FED">
        <w:trPr>
          <w:trHeight w:val="36"/>
        </w:trPr>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художня література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Поетична емоційно, романтична окриленість – ось відмінні риси художнього стиля ...</w:t>
            </w:r>
          </w:p>
        </w:tc>
      </w:tr>
      <w:tr w:rsidR="00045958" w:rsidRPr="0055318D" w:rsidTr="00F71FED">
        <w:trPr>
          <w:trHeight w:val="36"/>
        </w:trPr>
        <w:tc>
          <w:tcPr>
            <w:tcW w:w="9867"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045958">
            <w:pPr>
              <w:numPr>
                <w:ilvl w:val="0"/>
                <w:numId w:val="10"/>
              </w:numPr>
              <w:tabs>
                <w:tab w:val="left" w:pos="285"/>
              </w:tabs>
              <w:snapToGrid w:val="0"/>
              <w:spacing w:after="0" w:line="240" w:lineRule="auto"/>
              <w:ind w:left="57" w:firstLine="0"/>
              <w:jc w:val="center"/>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lastRenderedPageBreak/>
              <w:t>Характеристика художньо-поліграфічного і редакційно-видавничого оформлення</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6.1. Загальна характеристика</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Видання дарче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Чисельні мапи, оригінальні малюнки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Фотознімки збагачують зміст книжки ...</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Текст супроводжується математичними (хіміч-ними) формулами ...</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6.2. Якість та кількість ілюстрацій</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Путівник прекрасно ілюстрований.</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Видання ілюстроване 120 тонованими і кольоро-вими малюнками.</w:t>
            </w:r>
          </w:p>
          <w:p w:rsidR="00045958" w:rsidRPr="0055318D" w:rsidRDefault="00045958" w:rsidP="00F71FED">
            <w:pPr>
              <w:ind w:firstLine="266"/>
              <w:jc w:val="both"/>
              <w:rPr>
                <w:rFonts w:ascii="Times New Roman" w:hAnsi="Times New Roman" w:cs="Times New Roman"/>
                <w:spacing w:val="-2"/>
                <w:sz w:val="28"/>
                <w:szCs w:val="28"/>
                <w:lang w:val="uk-UA"/>
              </w:rPr>
            </w:pPr>
            <w:r w:rsidRPr="0055318D">
              <w:rPr>
                <w:rFonts w:ascii="Times New Roman" w:hAnsi="Times New Roman" w:cs="Times New Roman"/>
                <w:spacing w:val="-2"/>
                <w:sz w:val="28"/>
                <w:szCs w:val="28"/>
                <w:lang w:val="uk-UA"/>
              </w:rPr>
              <w:t>Книжка супроводжується ілюстраціями М. Реріха.</w:t>
            </w:r>
          </w:p>
          <w:p w:rsidR="00045958" w:rsidRPr="0055318D" w:rsidRDefault="00045958" w:rsidP="00F71FED">
            <w:pPr>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Майстерно виконані художником ... (графіком) ілюстрації прекрасно доповнюють текст.</w:t>
            </w:r>
          </w:p>
        </w:tc>
      </w:tr>
      <w:tr w:rsidR="00045958" w:rsidRPr="0055318D" w:rsidTr="00F71FED">
        <w:tc>
          <w:tcPr>
            <w:tcW w:w="9867"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7. Читацька адреса</w:t>
            </w:r>
          </w:p>
        </w:tc>
      </w:tr>
      <w:tr w:rsidR="00045958" w:rsidRPr="0055318D" w:rsidTr="00F71FED">
        <w:tc>
          <w:tcPr>
            <w:tcW w:w="295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7.1. Читацьке призначення </w:t>
            </w:r>
          </w:p>
        </w:tc>
        <w:tc>
          <w:tcPr>
            <w:tcW w:w="690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firstLine="266"/>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Книжка розрахована на ... (призначена для ..., адресована ..., буде корисною ..., зацікавить тих, хто ..., спрямована на початківців ..., може бути реко-мендованою ...) студентам, вчителям середніх шкіл та коледжів, спеціалістам ... галузі, ... справи тощо.</w:t>
            </w:r>
          </w:p>
        </w:tc>
      </w:tr>
    </w:tbl>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sz w:val="32"/>
          <w:lang w:val="uk-UA"/>
        </w:rPr>
      </w:pPr>
    </w:p>
    <w:p w:rsidR="00045958" w:rsidRPr="0055318D" w:rsidRDefault="00045958" w:rsidP="00045958">
      <w:pPr>
        <w:ind w:firstLine="748"/>
        <w:jc w:val="both"/>
        <w:rPr>
          <w:rFonts w:ascii="Times New Roman" w:hAnsi="Times New Roman" w:cs="Times New Roman"/>
          <w:sz w:val="32"/>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Рекомендаційні анотації, так само як довідкові, поділяються на загальні (описові), аналітичні і групові.</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Загальна рекомендаційна анотація</w:t>
      </w:r>
      <w:r w:rsidRPr="0055318D">
        <w:rPr>
          <w:rFonts w:ascii="Times New Roman" w:hAnsi="Times New Roman" w:cs="Times New Roman"/>
          <w:sz w:val="32"/>
          <w:lang w:val="uk-UA"/>
        </w:rPr>
        <w:t xml:space="preserve"> характеризує документ в цілому і спрямована на ефективне засвоєння і використання всієї соціальної інформації, що міститься в документі. Загальна анотація має подати широке і чітке уявлення про все коло висвітлених проблем першоджерела.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lastRenderedPageBreak/>
        <w:t>Загребельний П.А. Євпраксія: Роман / П.А.Загребельний. – К.: Дніпро, 1987. – 319 с</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“Я намагався відтворити не тільки побут, обстановку, політичну і моральну атмосферу того часу, а й психологію наших попередників”, – так звертається до читачів автор.</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Євпраксія – дочка Київського князя Всеволода, внучка Ярослава Мудрого. Заручена у дванадцятирічному віці із саксонським маркграфом Штаденським, вона стає дружиною германського імператора Генріха ІV. Про її перебування на чужині й розповідає письменник. Він веде пристрасну, схвильовану розмову про такі категорії, як Вітчизна і народ у свідомості кожної людини, добро і зло, істина і справедливість, мета і сенс людського життя.</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Неможлива цивілізація? Збірник / Уклад. А. Маслов. – М., 1996. – 98 с.</w:t>
      </w: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Чи можливо уявити, що давні китайці знали будову ДНК людини? Яким чином на стародавніх арабських та японських картах виявились дійсні зображення материків, які зараз вкриті кригою? Де знайти пояснення тому, що людина може передбачити дату своєї смерті і навіть написати про це? Намагаючись розгадати “найнезрозуміліші” сліди та загадки стародавніх культур, автори збірника підводять вас до висновку, що колись вже існували цивілізації, які в десятки разів перевершували нашу. Окремі праці цього збірника викликали чималий інтерес за межами нашої країни.</w:t>
      </w:r>
    </w:p>
    <w:p w:rsidR="00045958" w:rsidRPr="0055318D" w:rsidRDefault="00045958" w:rsidP="00045958">
      <w:pPr>
        <w:ind w:firstLine="748"/>
        <w:jc w:val="both"/>
        <w:rPr>
          <w:rFonts w:ascii="Times New Roman" w:hAnsi="Times New Roman" w:cs="Times New Roman"/>
          <w:i/>
          <w:sz w:val="32"/>
          <w:lang w:val="uk-UA"/>
        </w:rPr>
      </w:pPr>
    </w:p>
    <w:p w:rsidR="00045958" w:rsidRPr="0055318D" w:rsidRDefault="00045958" w:rsidP="00045958">
      <w:pPr>
        <w:pageBreakBefore/>
        <w:ind w:firstLine="748"/>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Аналітична рекомендаційна анотація розкриває</w:t>
      </w:r>
      <w:r w:rsidRPr="0055318D">
        <w:rPr>
          <w:rFonts w:ascii="Times New Roman" w:hAnsi="Times New Roman" w:cs="Times New Roman"/>
          <w:sz w:val="32"/>
          <w:lang w:val="uk-UA"/>
        </w:rPr>
        <w:t xml:space="preserve"> певний аспект змісту документа. Для того, щоб не дати неправильне, однобічне уявлення про документ, анотатори намагаються сконцентрувати увагу користувачів на показ об’єкта анотування в контексті твору.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28"/>
          <w:szCs w:val="2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Лук’яненко О.П. Строк давності: Повісті / О.П.Лук’яненко. – К.: Молодь, 1990. – 192 с.</w:t>
      </w: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Повість, що дала назву цій книжці, розповідає про тяжку долю невинно ув’язнених у часи культу особи Сталіна, про те, що навіть за колючим табірним дротом людяність, честь і совість протистояли беззаконню та свавіллю. Суд пам’яті невблаганний: через багато років страх, який був головною зброєю нищителів людського духу, вражає колишнього тюремника.</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Перемогу сил добра і справедливості у боротьбі з всілякою нечистю утверджує ця повість, в ній порушуються гострі морально-етичні проблеми.</w:t>
      </w:r>
    </w:p>
    <w:p w:rsidR="00045958" w:rsidRPr="0055318D" w:rsidRDefault="00045958" w:rsidP="00045958">
      <w:pPr>
        <w:ind w:firstLine="748"/>
        <w:jc w:val="both"/>
        <w:rPr>
          <w:rFonts w:ascii="Times New Roman" w:hAnsi="Times New Roman" w:cs="Times New Roman"/>
          <w:sz w:val="28"/>
          <w:szCs w:val="2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Індивідуальне трудове право // Трудове право України: Підручник / За ред.: Н.Б. Болотіної, Г.І. Чанишевої. – К.: Т-во “Знання”; КОО, 2000. – С. 151-445.</w:t>
      </w:r>
    </w:p>
    <w:p w:rsidR="00045958" w:rsidRPr="0055318D" w:rsidRDefault="00045958" w:rsidP="00045958">
      <w:pPr>
        <w:ind w:firstLine="748"/>
        <w:jc w:val="both"/>
        <w:rPr>
          <w:rFonts w:ascii="Times New Roman" w:hAnsi="Times New Roman" w:cs="Times New Roman"/>
          <w:i/>
          <w:sz w:val="32"/>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Даний розділ буде корисним для студентів, які навчаються за спеціальністю “Правознавство”, а також студентів неюридичних спеціальностей, які вивчають основи правознавства. Розділ буде корисним також аспірантам, викладачам права, спеціалістам-практикам, усім, кого цікавить питання індивідуального трудового права.</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pacing w:val="-4"/>
          <w:sz w:val="32"/>
          <w:szCs w:val="32"/>
          <w:lang w:val="uk-UA"/>
        </w:rPr>
        <w:lastRenderedPageBreak/>
        <w:t>У розділі прокоментовано чинне трудове законодавство: Кодекс законів про працю України, закони України “Про колективні договори</w:t>
      </w:r>
      <w:r w:rsidRPr="0055318D">
        <w:rPr>
          <w:rFonts w:ascii="Times New Roman" w:hAnsi="Times New Roman" w:cs="Times New Roman"/>
          <w:i/>
          <w:sz w:val="32"/>
          <w:lang w:val="uk-UA"/>
        </w:rPr>
        <w:t xml:space="preserve"> і відпустки”, “Про оплату праці”, “Про зайнятість населення”, “Про охорону праці”, “Про відпустки”, “Про порядок вирішення колективних трудових спорів (конфліктів)”, “Про професійні спілки, їх права та гарантії діяльності”, а також постанови Кабінету Міністрів України з питань укладання контрактної форми трудового договору, зайнятості, працевлаштування, оплати праці, індексації заробітної плати, компенсації працівникам втрати частини заробітної плати у зв’язку з порушенням терміну її виплати, охорони праці та ін.</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pacing w:val="-2"/>
          <w:sz w:val="32"/>
          <w:szCs w:val="32"/>
          <w:lang w:val="uk-UA"/>
        </w:rPr>
        <w:t>Автори зробили спробу висвітлити проблемні питання сучасного</w:t>
      </w:r>
      <w:r w:rsidRPr="0055318D">
        <w:rPr>
          <w:rFonts w:ascii="Times New Roman" w:hAnsi="Times New Roman" w:cs="Times New Roman"/>
          <w:i/>
          <w:sz w:val="32"/>
          <w:lang w:val="uk-UA"/>
        </w:rPr>
        <w:t xml:space="preserve"> індивідуального трудового права, використовуючи при цьому роботи відомих вчених-юристів України, Росії, а також досвід зарубіжних країн.</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Розділ складається з 9 підрозділів (Трудовий договір, Робочий час, Час відпочинку, Оплата праці, Дисципліна праці, Дисциплінарна відповідальність, Матеріальна відповідальність сторін трудового договору, Охорона здоров’я працівників на виробництві, Професійне навчання і підвищення кваліфікації працівників), кожна з яких поділяється на параграфи.</w:t>
      </w:r>
    </w:p>
    <w:p w:rsidR="00045958" w:rsidRPr="0055318D" w:rsidRDefault="00045958" w:rsidP="00045958">
      <w:pPr>
        <w:ind w:firstLine="748"/>
        <w:jc w:val="both"/>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Групова рекомендаційна анотація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вміщує загальну рекомендацію кількох документів. Вона надає можливість анотатору порівняти кілька матеріалів, </w:t>
      </w:r>
      <w:r w:rsidRPr="0055318D">
        <w:rPr>
          <w:rFonts w:ascii="Times New Roman" w:hAnsi="Times New Roman" w:cs="Times New Roman"/>
          <w:sz w:val="32"/>
          <w:szCs w:val="32"/>
          <w:lang w:val="uk-UA"/>
        </w:rPr>
        <w:t>показати їх подібність і своєрідність, уникаючи багатослів’я і повторів. Такі анотації не обмежуються вказівками на особливості трактування теми</w:t>
      </w:r>
      <w:r w:rsidRPr="0055318D">
        <w:rPr>
          <w:rFonts w:ascii="Times New Roman" w:hAnsi="Times New Roman" w:cs="Times New Roman"/>
          <w:sz w:val="32"/>
          <w:lang w:val="uk-UA"/>
        </w:rPr>
        <w:t xml:space="preserve"> у документах, а звертають увагу на відмінність щодо доступності матеріалу, подробиці переказу, манеру висвітлення. Групові рекомендаційні анотації переважно складають на твори, поєднані видавничою формою, тематикою чи авторством.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28"/>
          <w:szCs w:val="2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Український правопис / НАН України, Ін-т мовознавства ім. О.О. Потебні, Ін-т української мови. – 4-те вид., випр. й доп. – К.: Наук. думка, 1994. – 240 с.</w:t>
      </w:r>
    </w:p>
    <w:p w:rsidR="00045958" w:rsidRPr="0055318D" w:rsidRDefault="00045958" w:rsidP="00045958">
      <w:pPr>
        <w:ind w:firstLine="748"/>
        <w:jc w:val="both"/>
        <w:rPr>
          <w:rFonts w:ascii="Times New Roman" w:hAnsi="Times New Roman" w:cs="Times New Roman"/>
          <w:i/>
          <w:sz w:val="28"/>
          <w:szCs w:val="2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Паламар Л.М. Мова ділових паперів: Навч. посіб. / Л.М. Паламар, Г.М. Кацева. – К.: Либідь, 1993. – 192 с.</w:t>
      </w:r>
    </w:p>
    <w:p w:rsidR="00045958" w:rsidRPr="0055318D" w:rsidRDefault="00045958" w:rsidP="00045958">
      <w:pPr>
        <w:ind w:firstLine="748"/>
        <w:jc w:val="both"/>
        <w:rPr>
          <w:rFonts w:ascii="Times New Roman" w:hAnsi="Times New Roman" w:cs="Times New Roman"/>
          <w:i/>
          <w:sz w:val="28"/>
          <w:szCs w:val="2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Зростає суспільне значення української мови, пожвавлюється її вивчення в усіх організаціях та установах, здійснюється активна навчальна робота щодо введення справочинства державною мовою.</w:t>
      </w:r>
    </w:p>
    <w:p w:rsidR="00045958" w:rsidRPr="0055318D" w:rsidRDefault="00045958" w:rsidP="00045958">
      <w:pPr>
        <w:jc w:val="center"/>
        <w:rPr>
          <w:rFonts w:ascii="Times New Roman" w:hAnsi="Times New Roman" w:cs="Times New Roman"/>
          <w:b/>
          <w:i/>
          <w:sz w:val="32"/>
          <w:lang w:val="uk-UA"/>
        </w:rPr>
      </w:pPr>
    </w:p>
    <w:p w:rsidR="00045958" w:rsidRPr="0055318D" w:rsidRDefault="00045958" w:rsidP="00045958">
      <w:pPr>
        <w:jc w:val="center"/>
        <w:rPr>
          <w:rFonts w:ascii="Times New Roman" w:hAnsi="Times New Roman" w:cs="Times New Roman"/>
          <w:b/>
          <w:i/>
          <w:sz w:val="32"/>
          <w:lang w:val="uk-UA"/>
        </w:rPr>
      </w:pPr>
      <w:r w:rsidRPr="0055318D">
        <w:rPr>
          <w:rFonts w:ascii="Times New Roman" w:hAnsi="Times New Roman" w:cs="Times New Roman"/>
          <w:b/>
          <w:i/>
          <w:sz w:val="32"/>
          <w:lang w:val="uk-UA"/>
        </w:rPr>
        <w:t>Питання для самоконтролю</w:t>
      </w:r>
    </w:p>
    <w:p w:rsidR="00045958" w:rsidRPr="0055318D" w:rsidRDefault="00045958" w:rsidP="00045958">
      <w:pPr>
        <w:ind w:firstLine="748"/>
        <w:jc w:val="center"/>
        <w:rPr>
          <w:rFonts w:ascii="Times New Roman" w:hAnsi="Times New Roman" w:cs="Times New Roman"/>
          <w:b/>
          <w:sz w:val="16"/>
          <w:lang w:val="uk-UA"/>
        </w:rPr>
      </w:pP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pacing w:val="-4"/>
          <w:sz w:val="32"/>
          <w:szCs w:val="32"/>
          <w:lang w:val="uk-UA"/>
        </w:rPr>
        <w:t>Дайте визначення понять “бібліографічний опис”, “бібліо-графічний</w:t>
      </w:r>
      <w:r w:rsidRPr="0055318D">
        <w:rPr>
          <w:rFonts w:ascii="Times New Roman" w:hAnsi="Times New Roman" w:cs="Times New Roman"/>
          <w:i/>
          <w:sz w:val="32"/>
          <w:lang w:val="uk-UA"/>
        </w:rPr>
        <w:t xml:space="preserve"> запис”.</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Назвіть нормативні документи, що регламентують структуру БО в традиційному та автоматизованому вигляді.</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Які ви знаєте види БО?</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З яких зон і елементів складається БО?</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Дайте характеристику загальній та спеціальній методикам створення БО.</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Які ви знаєте формати, що забезпечують обмін бібліограф-фічними даними між АІС?</w:t>
      </w:r>
    </w:p>
    <w:p w:rsidR="00045958" w:rsidRPr="0055318D" w:rsidRDefault="00045958" w:rsidP="0016263B">
      <w:pPr>
        <w:numPr>
          <w:ilvl w:val="1"/>
          <w:numId w:val="87"/>
        </w:numPr>
        <w:tabs>
          <w:tab w:val="left" w:pos="1140"/>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Яка основна структура та призначення форматів UNIMARC та UNIMARC / Authoritiеs?</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Дайте характеристику структурі та призначенню форматів RUSMARC, UKRMARC.</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pacing w:val="-4"/>
          <w:sz w:val="32"/>
          <w:szCs w:val="32"/>
          <w:lang w:val="uk-UA"/>
        </w:rPr>
      </w:pPr>
      <w:r w:rsidRPr="0055318D">
        <w:rPr>
          <w:rFonts w:ascii="Times New Roman" w:hAnsi="Times New Roman" w:cs="Times New Roman"/>
          <w:i/>
          <w:spacing w:val="-4"/>
          <w:sz w:val="32"/>
          <w:szCs w:val="32"/>
          <w:lang w:val="uk-UA"/>
        </w:rPr>
        <w:t>Яке призначення та функціональні можливості ПС “ИРБИС”, “УФД / Библиотека”?</w:t>
      </w:r>
    </w:p>
    <w:p w:rsidR="00045958" w:rsidRPr="0055318D" w:rsidRDefault="00045958" w:rsidP="0016263B">
      <w:pPr>
        <w:numPr>
          <w:ilvl w:val="1"/>
          <w:numId w:val="87"/>
        </w:numPr>
        <w:tabs>
          <w:tab w:val="left" w:pos="1026"/>
          <w:tab w:val="left" w:pos="1122"/>
          <w:tab w:val="left" w:pos="1197"/>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Дайте характеристику методиці представлення бібліогра-фічного запису в ПС “ИРБИС”, “УФД / Библиотека” та інших документально-інформаційних пошукових системах.</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Дайте коротку характеристику призначенню, меті, завданню і результату процесу анотування.</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Дайте характеристику загальнонауковим методам, які застосовуються в процесі анотування.</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Поясніть, як застосовується інформаційний аналіз в процесі анотування?</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pacing w:val="-12"/>
          <w:sz w:val="32"/>
          <w:szCs w:val="32"/>
          <w:lang w:val="uk-UA"/>
        </w:rPr>
      </w:pPr>
      <w:r w:rsidRPr="0055318D">
        <w:rPr>
          <w:rFonts w:ascii="Times New Roman" w:hAnsi="Times New Roman" w:cs="Times New Roman"/>
          <w:i/>
          <w:spacing w:val="-12"/>
          <w:sz w:val="32"/>
          <w:szCs w:val="32"/>
          <w:lang w:val="uk-UA"/>
        </w:rPr>
        <w:t>У чому полягає специфіка анотування в інформаційній діяльності?</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Які особливості має процес анотування у книготорговельній та видавничій діяльності?</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pacing w:val="-8"/>
          <w:sz w:val="32"/>
          <w:szCs w:val="32"/>
          <w:lang w:val="uk-UA"/>
        </w:rPr>
      </w:pPr>
      <w:r w:rsidRPr="0055318D">
        <w:rPr>
          <w:rFonts w:ascii="Times New Roman" w:hAnsi="Times New Roman" w:cs="Times New Roman"/>
          <w:i/>
          <w:spacing w:val="-8"/>
          <w:sz w:val="32"/>
          <w:szCs w:val="32"/>
          <w:lang w:val="uk-UA"/>
        </w:rPr>
        <w:t>Дайте характеристику своєрідності бібліографічних анотацій.</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Дайте характеристику анотації як результату аналітико-синтетичної переробки інформації.</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Порівняйте і прокоментуйте визначення анотації в державних стандартах 80-90-х рр. ХХ ст.</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Поясніть своє ставлення до визначення анотацій відомими російськими науковцями В. Леоновим, О. Гречихіним та І. Здоровим.</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Які властивості має анотація як вторинний документ?</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Якими можуть бути анотації відповідно до обраних анотатором методів викладу інформації в них?</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pacing w:val="-6"/>
          <w:sz w:val="32"/>
          <w:szCs w:val="32"/>
          <w:lang w:val="uk-UA"/>
        </w:rPr>
      </w:pPr>
      <w:r w:rsidRPr="0055318D">
        <w:rPr>
          <w:rFonts w:ascii="Times New Roman" w:hAnsi="Times New Roman" w:cs="Times New Roman"/>
          <w:i/>
          <w:spacing w:val="-6"/>
          <w:sz w:val="32"/>
          <w:szCs w:val="32"/>
          <w:lang w:val="uk-UA"/>
        </w:rPr>
        <w:t>Поясніть основні функції анотації як вторинного документа.</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Назвіть основні елементи анотації і поясніть послідовність їх розташування.</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Якими можуть бути оціночні елементи в анотації?</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Що таке релевантність, як вона враховується при написанні анотації?</w:t>
      </w:r>
    </w:p>
    <w:p w:rsidR="00045958" w:rsidRPr="0055318D" w:rsidRDefault="00045958" w:rsidP="0016263B">
      <w:pPr>
        <w:numPr>
          <w:ilvl w:val="1"/>
          <w:numId w:val="87"/>
        </w:numPr>
        <w:tabs>
          <w:tab w:val="left" w:pos="1122"/>
          <w:tab w:val="left" w:pos="1197"/>
          <w:tab w:val="left" w:pos="1254"/>
        </w:tabs>
        <w:spacing w:after="0" w:line="240" w:lineRule="auto"/>
        <w:ind w:left="0" w:firstLine="741"/>
        <w:jc w:val="both"/>
        <w:rPr>
          <w:rFonts w:ascii="Times New Roman" w:hAnsi="Times New Roman" w:cs="Times New Roman"/>
          <w:i/>
          <w:sz w:val="32"/>
          <w:lang w:val="uk-UA"/>
        </w:rPr>
      </w:pPr>
      <w:r w:rsidRPr="0055318D">
        <w:rPr>
          <w:rFonts w:ascii="Times New Roman" w:hAnsi="Times New Roman" w:cs="Times New Roman"/>
          <w:i/>
          <w:sz w:val="32"/>
          <w:lang w:val="uk-UA"/>
        </w:rPr>
        <w:t>Що таке пертинентність?</w:t>
      </w:r>
    </w:p>
    <w:p w:rsidR="00045958" w:rsidRPr="0055318D" w:rsidRDefault="00045958" w:rsidP="00045958">
      <w:pPr>
        <w:pStyle w:val="af5"/>
        <w:rPr>
          <w:i/>
          <w:sz w:val="32"/>
        </w:rPr>
      </w:pPr>
      <w:r w:rsidRPr="0055318D">
        <w:rPr>
          <w:sz w:val="32"/>
        </w:rPr>
        <w:t>Розділ П.</w:t>
      </w:r>
      <w:r w:rsidRPr="0055318D">
        <w:rPr>
          <w:i/>
          <w:sz w:val="32"/>
        </w:rPr>
        <w:t xml:space="preserve"> МІКРОАНАЛІТИЧНЕ ЗГОРТАННЯ ІНФОРМАЦІЇ</w:t>
      </w:r>
    </w:p>
    <w:p w:rsidR="00045958" w:rsidRPr="0055318D" w:rsidRDefault="00045958" w:rsidP="00045958">
      <w:pPr>
        <w:jc w:val="center"/>
        <w:rPr>
          <w:rFonts w:ascii="Times New Roman" w:hAnsi="Times New Roman" w:cs="Times New Roman"/>
          <w:b/>
          <w:sz w:val="32"/>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1. ІНДЕКСУВАННЯ ЯК ПРОЦЕС АНАЛІТИКО-СИНТЕТИЧНОЇ ПЕРЕРОБКИ ІНФОРМАЦІЇ</w:t>
      </w:r>
    </w:p>
    <w:p w:rsidR="00045958" w:rsidRPr="0055318D" w:rsidRDefault="00045958" w:rsidP="00045958">
      <w:pPr>
        <w:jc w:val="center"/>
        <w:rPr>
          <w:rFonts w:ascii="Times New Roman" w:hAnsi="Times New Roman" w:cs="Times New Roman"/>
          <w:b/>
          <w:i/>
          <w:sz w:val="32"/>
          <w:lang w:val="uk-UA"/>
        </w:rPr>
      </w:pPr>
    </w:p>
    <w:p w:rsidR="00045958" w:rsidRPr="0055318D" w:rsidRDefault="00045958" w:rsidP="00045958">
      <w:pPr>
        <w:pStyle w:val="aa"/>
        <w:ind w:firstLine="709"/>
        <w:jc w:val="both"/>
        <w:rPr>
          <w:b w:val="0"/>
        </w:rPr>
      </w:pPr>
      <w:r w:rsidRPr="0055318D">
        <w:rPr>
          <w:b w:val="0"/>
        </w:rPr>
        <w:t>До мікроаналітичного згортання інформації відносяться: індексування, реферування, скорочений і повний переклади, аналітичний огляд.</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Зупинимось на спеціальному вигляді згортання інформації – індексування документів та запитів.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lastRenderedPageBreak/>
        <w:t xml:space="preserve">Індексування </w:t>
      </w:r>
      <w:r w:rsidRPr="0055318D">
        <w:rPr>
          <w:rFonts w:ascii="Times New Roman" w:hAnsi="Times New Roman" w:cs="Times New Roman"/>
          <w:sz w:val="32"/>
          <w:lang w:val="uk-UA"/>
        </w:rPr>
        <w:t>– це процес відображення змісту документа і/або смислового значення інформаційного запиту інформаційно-пошуко-вою мовою (ІПМ).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Результатом індексування документа є його пошуковий образ (ПОД), що виражає основний зміст документа, тобто, який представляє собою набір індексів (лексичних одиниць) ІПМ, що відповідають основним предметам і аспектам змісту документа.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Результатом індексування запиту є його пошуковий образ (ПОЗ), що виражає зміст інформаційного запиту, тобто, це сукупність понять про головні теми запиту, виражених термінами ІПМ.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Для того, щоб якісно здійснити процес індексування, необхідно зрозуміти сутність ІПМ.</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jc w:val="center"/>
        <w:rPr>
          <w:rFonts w:ascii="Times New Roman" w:hAnsi="Times New Roman" w:cs="Times New Roman"/>
          <w:b/>
          <w:sz w:val="32"/>
          <w:lang w:val="uk-UA"/>
        </w:rPr>
      </w:pPr>
      <w:r w:rsidRPr="0055318D">
        <w:rPr>
          <w:rFonts w:ascii="Times New Roman" w:hAnsi="Times New Roman" w:cs="Times New Roman"/>
          <w:b/>
          <w:sz w:val="32"/>
          <w:lang w:val="uk-UA"/>
        </w:rPr>
        <w:t xml:space="preserve"> Інформаційно-пошукові мови</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ІПМ є основним елементом логіко-семантичного апарата інформаційно-пошукових систем (ІПС).</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ІПМ – це формалізована штучна мова, що призначена для індексування документів, інформаційних запитів і опису фактів з метою послідуючого зберігання та пошуку.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Необхідність створення штучної мови для виразу смислового змісту інформації з метою її пошуку обумовлена тим, що природна </w:t>
      </w:r>
      <w:r w:rsidRPr="0055318D">
        <w:rPr>
          <w:rFonts w:ascii="Times New Roman" w:hAnsi="Times New Roman" w:cs="Times New Roman"/>
          <w:spacing w:val="-2"/>
          <w:sz w:val="32"/>
          <w:szCs w:val="32"/>
          <w:lang w:val="uk-UA"/>
        </w:rPr>
        <w:t>мова, тобто мова, за допомогою якої ми спілкуємось, має такі властивості, котрі заперечують її використання для запису та пошуку інформації</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До таких властивостей головним чином відноситься неоднозначність та багатозначність термінів природної мови. Неоднозначність термінів виражається в синонімії, коли для вираження одного і того ж поняття використовуються різні слова. Неоднозначність та багатозначність термінів природної мови </w:t>
      </w:r>
      <w:r w:rsidRPr="0055318D">
        <w:rPr>
          <w:rFonts w:ascii="Times New Roman" w:hAnsi="Times New Roman" w:cs="Times New Roman"/>
          <w:sz w:val="32"/>
          <w:lang w:val="uk-UA"/>
        </w:rPr>
        <w:lastRenderedPageBreak/>
        <w:t>(омонімія, полісемія) не дозволяють визначити точної відповідності між змістом документа і засобами вираження його змісту.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лексична синонімія – </w:t>
      </w:r>
      <w:r w:rsidRPr="0055318D">
        <w:rPr>
          <w:rFonts w:ascii="Times New Roman" w:hAnsi="Times New Roman" w:cs="Times New Roman"/>
          <w:i/>
          <w:sz w:val="32"/>
          <w:lang w:val="uk-UA"/>
        </w:rPr>
        <w:t>формування, комплектування</w:t>
      </w:r>
      <w:r w:rsidRPr="0055318D">
        <w:rPr>
          <w:rFonts w:ascii="Times New Roman" w:hAnsi="Times New Roman" w:cs="Times New Roman"/>
          <w:sz w:val="32"/>
          <w:lang w:val="uk-UA"/>
        </w:rPr>
        <w:t xml:space="preserve"> (фондів) і граматична синонімія – </w:t>
      </w:r>
      <w:r w:rsidRPr="0055318D">
        <w:rPr>
          <w:rFonts w:ascii="Times New Roman" w:hAnsi="Times New Roman" w:cs="Times New Roman"/>
          <w:i/>
          <w:sz w:val="32"/>
          <w:lang w:val="uk-UA"/>
        </w:rPr>
        <w:t>студенти, студентство</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 xml:space="preserve">Багатозначність слів проявляється і в омонімії – </w:t>
      </w:r>
      <w:r w:rsidRPr="0055318D">
        <w:rPr>
          <w:rFonts w:ascii="Times New Roman" w:hAnsi="Times New Roman" w:cs="Times New Roman"/>
          <w:i/>
          <w:spacing w:val="-4"/>
          <w:sz w:val="32"/>
          <w:szCs w:val="32"/>
          <w:lang w:val="uk-UA"/>
        </w:rPr>
        <w:t>лук – оружие, лук –</w:t>
      </w:r>
      <w:r w:rsidRPr="0055318D">
        <w:rPr>
          <w:rFonts w:ascii="Times New Roman" w:hAnsi="Times New Roman" w:cs="Times New Roman"/>
          <w:i/>
          <w:sz w:val="32"/>
          <w:lang w:val="uk-UA"/>
        </w:rPr>
        <w:t xml:space="preserve"> растение</w:t>
      </w:r>
      <w:r w:rsidRPr="0055318D">
        <w:rPr>
          <w:rFonts w:ascii="Times New Roman" w:hAnsi="Times New Roman" w:cs="Times New Roman"/>
          <w:sz w:val="32"/>
          <w:lang w:val="uk-UA"/>
        </w:rPr>
        <w:t>, і т. п.</w:t>
      </w:r>
    </w:p>
    <w:p w:rsidR="00045958" w:rsidRPr="0055318D" w:rsidRDefault="00045958" w:rsidP="00045958">
      <w:pPr>
        <w:ind w:firstLine="709"/>
        <w:jc w:val="both"/>
        <w:rPr>
          <w:rFonts w:ascii="Times New Roman" w:hAnsi="Times New Roman" w:cs="Times New Roman"/>
          <w:color w:val="000000"/>
          <w:sz w:val="32"/>
          <w:lang w:val="uk-UA"/>
        </w:rPr>
      </w:pPr>
      <w:r w:rsidRPr="0055318D">
        <w:rPr>
          <w:rFonts w:ascii="Times New Roman" w:hAnsi="Times New Roman" w:cs="Times New Roman"/>
          <w:sz w:val="32"/>
          <w:lang w:val="uk-UA"/>
        </w:rPr>
        <w:t xml:space="preserve">Необхідність створення штучної мови визначається і такою властивістю природної мови, як неформалізованість зв’язків слів у ній.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слова: </w:t>
      </w:r>
      <w:r w:rsidRPr="0055318D">
        <w:rPr>
          <w:rFonts w:ascii="Times New Roman" w:hAnsi="Times New Roman" w:cs="Times New Roman"/>
          <w:i/>
          <w:sz w:val="32"/>
          <w:lang w:val="uk-UA"/>
        </w:rPr>
        <w:t>дерево, липа</w:t>
      </w:r>
      <w:r w:rsidRPr="0055318D">
        <w:rPr>
          <w:rFonts w:ascii="Times New Roman" w:hAnsi="Times New Roman" w:cs="Times New Roman"/>
          <w:sz w:val="32"/>
          <w:lang w:val="uk-UA"/>
        </w:rPr>
        <w:t xml:space="preserve"> – не мають формальних ознак, що відображають їх родовидовий зв’язок і т. п. </w:t>
      </w:r>
      <w:r w:rsidRPr="0055318D">
        <w:rPr>
          <w:rFonts w:ascii="Times New Roman" w:hAnsi="Times New Roman" w:cs="Times New Roman"/>
          <w:color w:val="000000"/>
          <w:sz w:val="32"/>
          <w:lang w:val="uk-UA"/>
        </w:rPr>
        <w:t>[73].</w:t>
      </w:r>
    </w:p>
    <w:p w:rsidR="00045958" w:rsidRPr="0055318D" w:rsidRDefault="00045958" w:rsidP="00045958">
      <w:pPr>
        <w:tabs>
          <w:tab w:val="left" w:pos="1309"/>
        </w:tabs>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Труднощі використання природної мови, як ІПМ, обумовлені ще тим, що в ІПС використовуються як вхідні документи не повні тексти, а реферати, анотації, бібліографічні описи, котрі є результатом згортання змісту документів. При згортанні тексту документа зменшуються можливості визначення слів за їх контекстуальними відношеннями. Крім того, необхідність створення та використання ІПМ для обробки та пошуку інформації обумовлена розвитком та впровадженням ЕОТ. Перелічувані вище властивості природної мови і обумовили створення штучної ІПМ, </w:t>
      </w:r>
      <w:r w:rsidRPr="0055318D">
        <w:rPr>
          <w:rFonts w:ascii="Times New Roman" w:hAnsi="Times New Roman" w:cs="Times New Roman"/>
          <w:i/>
          <w:sz w:val="32"/>
          <w:lang w:val="uk-UA"/>
        </w:rPr>
        <w:t>основними вимогами</w:t>
      </w:r>
      <w:r w:rsidRPr="0055318D">
        <w:rPr>
          <w:rFonts w:ascii="Times New Roman" w:hAnsi="Times New Roman" w:cs="Times New Roman"/>
          <w:sz w:val="32"/>
          <w:lang w:val="uk-UA"/>
        </w:rPr>
        <w:t xml:space="preserve"> до якої є: однозначність (тобто, кожен запис ІПМ повинен мати тільки одне змістовне значення, пояснення, однакову форму запису засобами ІПМ); достатня семантична сила (тобто, здатність відображати з необхідною повнотою та точністю смисловий зміст документів та запитів визначеної предметної області); відкритість (тобто, забезпечення можливості корегувати мову).</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Структура ІПМ</w:t>
      </w:r>
    </w:p>
    <w:p w:rsidR="00045958" w:rsidRPr="0055318D" w:rsidRDefault="00045958" w:rsidP="0016263B">
      <w:pPr>
        <w:numPr>
          <w:ilvl w:val="0"/>
          <w:numId w:val="29"/>
        </w:numPr>
        <w:tabs>
          <w:tab w:val="left" w:pos="1122"/>
        </w:tabs>
        <w:spacing w:after="0" w:line="240" w:lineRule="auto"/>
        <w:ind w:left="0"/>
        <w:jc w:val="both"/>
        <w:rPr>
          <w:rFonts w:ascii="Times New Roman" w:hAnsi="Times New Roman" w:cs="Times New Roman"/>
          <w:i/>
          <w:sz w:val="32"/>
          <w:lang w:val="uk-UA"/>
        </w:rPr>
      </w:pPr>
      <w:r w:rsidRPr="0055318D">
        <w:rPr>
          <w:rFonts w:ascii="Times New Roman" w:hAnsi="Times New Roman" w:cs="Times New Roman"/>
          <w:sz w:val="32"/>
          <w:lang w:val="uk-UA"/>
        </w:rPr>
        <w:t xml:space="preserve">Лексика (словниковий склад). Лексичними одиницями в ІПМ є: лексика природної мови (слова, словосполучення, рубрики), абревіатури, цифрові коди, символи, дати, шифри слів і словосполучень. Сукупність усіх лексичних одиниць мови має назву </w:t>
      </w:r>
      <w:r w:rsidRPr="0055318D">
        <w:rPr>
          <w:rFonts w:ascii="Times New Roman" w:hAnsi="Times New Roman" w:cs="Times New Roman"/>
          <w:i/>
          <w:sz w:val="32"/>
          <w:lang w:val="uk-UA"/>
        </w:rPr>
        <w:t>словниковий склад.</w:t>
      </w:r>
    </w:p>
    <w:p w:rsidR="00045958" w:rsidRPr="0055318D" w:rsidRDefault="00045958" w:rsidP="0016263B">
      <w:pPr>
        <w:numPr>
          <w:ilvl w:val="0"/>
          <w:numId w:val="29"/>
        </w:numPr>
        <w:tabs>
          <w:tab w:val="left" w:pos="1122"/>
        </w:tabs>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 xml:space="preserve">Базисні (аналітичні) відношення виражають зв’язок або структуру мови. Ці відношення ще мають назву </w:t>
      </w:r>
      <w:r w:rsidRPr="0055318D">
        <w:rPr>
          <w:rFonts w:ascii="Times New Roman" w:hAnsi="Times New Roman" w:cs="Times New Roman"/>
          <w:i/>
          <w:sz w:val="32"/>
          <w:lang w:val="uk-UA"/>
        </w:rPr>
        <w:t>парадигматичні</w:t>
      </w:r>
      <w:r w:rsidRPr="0055318D">
        <w:rPr>
          <w:rFonts w:ascii="Times New Roman" w:hAnsi="Times New Roman" w:cs="Times New Roman"/>
          <w:sz w:val="32"/>
          <w:lang w:val="uk-UA"/>
        </w:rPr>
        <w:t xml:space="preserve">. </w:t>
      </w:r>
      <w:r w:rsidRPr="0055318D">
        <w:rPr>
          <w:rFonts w:ascii="Times New Roman" w:hAnsi="Times New Roman" w:cs="Times New Roman"/>
          <w:sz w:val="32"/>
          <w:lang w:val="uk-UA"/>
        </w:rPr>
        <w:lastRenderedPageBreak/>
        <w:t>Парадигматичними є відношення: рід – вид, ціле – частка, предмет – функція і т. п.</w:t>
      </w:r>
    </w:p>
    <w:p w:rsidR="00045958" w:rsidRPr="0055318D" w:rsidRDefault="00045958" w:rsidP="0016263B">
      <w:pPr>
        <w:numPr>
          <w:ilvl w:val="0"/>
          <w:numId w:val="29"/>
        </w:numPr>
        <w:tabs>
          <w:tab w:val="left" w:pos="1122"/>
        </w:tabs>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 xml:space="preserve">Граматика ІПМ – сукупність правил формування пошукових образів і пошукових приписів із лексичних одиниць ІПМ. Ці відношення мають назву </w:t>
      </w:r>
      <w:r w:rsidRPr="0055318D">
        <w:rPr>
          <w:rFonts w:ascii="Times New Roman" w:hAnsi="Times New Roman" w:cs="Times New Roman"/>
          <w:i/>
          <w:sz w:val="32"/>
          <w:lang w:val="uk-UA"/>
        </w:rPr>
        <w:t>синтагматичні</w:t>
      </w:r>
      <w:r w:rsidRPr="0055318D">
        <w:rPr>
          <w:rFonts w:ascii="Times New Roman" w:hAnsi="Times New Roman" w:cs="Times New Roman"/>
          <w:sz w:val="32"/>
          <w:lang w:val="uk-UA"/>
        </w:rPr>
        <w:t>. Синтагматичними є смислові, текстуальні відношення між лексичними одиницями ІПМ, що описують зміст документа або запиту.</w:t>
      </w:r>
    </w:p>
    <w:p w:rsidR="00045958" w:rsidRPr="0055318D" w:rsidRDefault="00045958" w:rsidP="00045958">
      <w:pPr>
        <w:numPr>
          <w:ilvl w:val="0"/>
          <w:numId w:val="5"/>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Алфавіт ІПМ представляє собою систему позначень, інде-ксацію лексичних одиниць мови. Як алфавіт ІПМ використовують літерні та цифрові знаки, спеціальні символи.</w:t>
      </w:r>
    </w:p>
    <w:p w:rsidR="00045958" w:rsidRPr="0055318D" w:rsidRDefault="00045958" w:rsidP="00045958">
      <w:pPr>
        <w:numPr>
          <w:ilvl w:val="0"/>
          <w:numId w:val="5"/>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Система редагування мови (вилучення застарілих слів, рубрик, зв’язків).</w:t>
      </w:r>
    </w:p>
    <w:p w:rsidR="00045958" w:rsidRPr="0055318D" w:rsidRDefault="00045958" w:rsidP="00045958">
      <w:pPr>
        <w:numPr>
          <w:ilvl w:val="0"/>
          <w:numId w:val="5"/>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Правила інтерпретації – правила перекладу з природної мови на ІПМ і навпаки.</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Основні характеристики ІПМ</w:t>
      </w:r>
    </w:p>
    <w:p w:rsidR="00045958" w:rsidRPr="0055318D" w:rsidRDefault="00045958" w:rsidP="0016263B">
      <w:pPr>
        <w:numPr>
          <w:ilvl w:val="1"/>
          <w:numId w:val="67"/>
        </w:numPr>
        <w:tabs>
          <w:tab w:val="left" w:pos="1122"/>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i/>
          <w:sz w:val="32"/>
          <w:lang w:val="uk-UA"/>
        </w:rPr>
        <w:t xml:space="preserve">Семантична сила – </w:t>
      </w:r>
      <w:r w:rsidRPr="0055318D">
        <w:rPr>
          <w:rFonts w:ascii="Times New Roman" w:hAnsi="Times New Roman" w:cs="Times New Roman"/>
          <w:sz w:val="32"/>
          <w:lang w:val="uk-UA"/>
        </w:rPr>
        <w:t xml:space="preserve">здатність ІПМ виражати з необхідною </w:t>
      </w:r>
      <w:r w:rsidRPr="0055318D">
        <w:rPr>
          <w:rFonts w:ascii="Times New Roman" w:hAnsi="Times New Roman" w:cs="Times New Roman"/>
          <w:spacing w:val="-4"/>
          <w:sz w:val="32"/>
          <w:szCs w:val="32"/>
          <w:lang w:val="uk-UA"/>
        </w:rPr>
        <w:t>повнотою та точністю смислове значення інформації, що обробляється.</w:t>
      </w:r>
    </w:p>
    <w:p w:rsidR="00045958" w:rsidRPr="0055318D" w:rsidRDefault="00045958" w:rsidP="0016263B">
      <w:pPr>
        <w:numPr>
          <w:ilvl w:val="1"/>
          <w:numId w:val="6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i/>
          <w:sz w:val="32"/>
          <w:lang w:val="uk-UA"/>
        </w:rPr>
        <w:t xml:space="preserve">Лексична повнота та точність – </w:t>
      </w:r>
      <w:r w:rsidRPr="0055318D">
        <w:rPr>
          <w:rFonts w:ascii="Times New Roman" w:hAnsi="Times New Roman" w:cs="Times New Roman"/>
          <w:sz w:val="32"/>
          <w:lang w:val="uk-UA"/>
        </w:rPr>
        <w:t>характеризує стан слов-ника ІПМ і відповідність його лексиці визначеної предметної області.</w:t>
      </w:r>
    </w:p>
    <w:p w:rsidR="00045958" w:rsidRPr="0055318D" w:rsidRDefault="00045958" w:rsidP="0016263B">
      <w:pPr>
        <w:numPr>
          <w:ilvl w:val="1"/>
          <w:numId w:val="6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i/>
          <w:sz w:val="32"/>
          <w:lang w:val="uk-UA"/>
        </w:rPr>
        <w:t xml:space="preserve">Парадигматична повнота та точність – </w:t>
      </w:r>
      <w:r w:rsidRPr="0055318D">
        <w:rPr>
          <w:rFonts w:ascii="Times New Roman" w:hAnsi="Times New Roman" w:cs="Times New Roman"/>
          <w:sz w:val="32"/>
          <w:lang w:val="uk-UA"/>
        </w:rPr>
        <w:t>здатність ІПМ достатньо повно та точно відображати інформацію про предмети та поняття, що перебувають в постійних родовидових та інших парадигматичних відношеннях.</w:t>
      </w:r>
    </w:p>
    <w:p w:rsidR="00045958" w:rsidRPr="0055318D" w:rsidRDefault="00045958" w:rsidP="0016263B">
      <w:pPr>
        <w:numPr>
          <w:ilvl w:val="1"/>
          <w:numId w:val="6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i/>
          <w:sz w:val="32"/>
          <w:lang w:val="uk-UA"/>
        </w:rPr>
        <w:t xml:space="preserve">Синтагматична повнота та точність – </w:t>
      </w:r>
      <w:r w:rsidRPr="0055318D">
        <w:rPr>
          <w:rFonts w:ascii="Times New Roman" w:hAnsi="Times New Roman" w:cs="Times New Roman"/>
          <w:sz w:val="32"/>
          <w:lang w:val="uk-UA"/>
        </w:rPr>
        <w:t>здатність ІПМ повно та точно відображати інформацію про ситуативні відношення, тобто відношення між предметами та поняттями, що виникають у контексті [73].</w:t>
      </w:r>
    </w:p>
    <w:p w:rsidR="00045958" w:rsidRPr="0055318D" w:rsidRDefault="00045958" w:rsidP="00045958">
      <w:pPr>
        <w:spacing w:before="120" w:after="120"/>
        <w:jc w:val="center"/>
        <w:rPr>
          <w:rFonts w:ascii="Times New Roman" w:hAnsi="Times New Roman" w:cs="Times New Roman"/>
          <w:b/>
          <w:sz w:val="32"/>
          <w:lang w:val="uk-UA"/>
        </w:rPr>
      </w:pPr>
      <w:r w:rsidRPr="0055318D">
        <w:rPr>
          <w:rFonts w:ascii="Times New Roman" w:hAnsi="Times New Roman" w:cs="Times New Roman"/>
          <w:b/>
          <w:sz w:val="32"/>
          <w:lang w:val="uk-UA"/>
        </w:rPr>
        <w:t>Види ІПМ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Нині існують різні класифікації видів та типів ІПМ [73, 103].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Найбільш логічною, на нашу думку, є видова класифікація, в основу якої покладені ознаки, які враховують структурні елементи мови. До цих ознак відносяться: спосіб завдання лексичних одиниць, спосіб координації (сполучення) лексичних одиниць та спосіб врахування парадигматичних відношень. Крім того, береться до уваги і тип інформаційного пошуку (традиційний або автоматизований), на який орієнтована та чи інша ІПМ.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Професор К.В. Тараканов (Москва) всі ІПМ поділяє на класифікаційні та дескрипторні [73].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основі класифікаційної ІПМ лежить систематична класифікація, що відображає смислові відношення між поняттями. В систематичних класифікаціях лексичні одиниці задаються системою понять, котрі виражаються словами, словосполученнями та реченнями. Класифікаційні мови призначені для формалізації логічних зв’язків слів природної мови.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основі дескрипторної ІПМ лежить алфавітний перелік лексичних одиниць, що виражаються словами або словосполученнями. Ця ІПМ призначена для контрольованого індексування, тобто для контролю за термінологією, що використовується при індексуванні. Під контролем лексики розуміється вилучення неоднозначності слів природної мови.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ІПМ лексичні одиниці (ключові слова, рубрики, індекси) пов’язуються координатним (співпорядкованим) зв’язком. Тут виникає поняття “координатної ІПМ”.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2"/>
          <w:sz w:val="32"/>
          <w:szCs w:val="32"/>
          <w:lang w:val="uk-UA"/>
        </w:rPr>
        <w:t>До координатної ІПМ</w:t>
      </w:r>
      <w:r w:rsidRPr="0055318D">
        <w:rPr>
          <w:rFonts w:ascii="Times New Roman" w:hAnsi="Times New Roman" w:cs="Times New Roman"/>
          <w:b/>
          <w:spacing w:val="-2"/>
          <w:sz w:val="32"/>
          <w:szCs w:val="32"/>
          <w:lang w:val="uk-UA"/>
        </w:rPr>
        <w:t xml:space="preserve"> </w:t>
      </w:r>
      <w:r w:rsidRPr="0055318D">
        <w:rPr>
          <w:rFonts w:ascii="Times New Roman" w:hAnsi="Times New Roman" w:cs="Times New Roman"/>
          <w:spacing w:val="-2"/>
          <w:sz w:val="32"/>
          <w:szCs w:val="32"/>
          <w:lang w:val="uk-UA"/>
        </w:rPr>
        <w:t>відносяться мови, в яких лексичні одиниці</w:t>
      </w:r>
      <w:r w:rsidRPr="0055318D">
        <w:rPr>
          <w:rFonts w:ascii="Times New Roman" w:hAnsi="Times New Roman" w:cs="Times New Roman"/>
          <w:sz w:val="32"/>
          <w:lang w:val="uk-UA"/>
        </w:rPr>
        <w:t xml:space="preserve"> координуються між собою або в процесі індексування, або в процесі пошуку. В залежності від цього розрізняють два види координатних ІПМ: передкоординатні та посткоординатні (або традиційні та нетрадиційні) [73, 103].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Передкоординатні ІПМ</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це мови, в яких порядок сполучення лексичних одиниць в ПОД (ПОЗ) встановлюється у процесі індексування за визначеними правилами (наприклад, правилами систематизації, предметизації, бібліографічного опису) та передбачають їх послідовність. До ІПМ такого типу відносяться: ієрархічні та фасетні класифікації, мова предметних рубрик, мова бібліографічного опису. Як правило, передкоординатні ІПМ використовуються при ручному пошуку.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Посткоординатні ІПМ</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мови, в котрих лексичні одиниці ПОД (ПОЗ) задаються переліком в процесі індексування. Запис індексів дозволяє здійснити багатоаспектний пошук інформації. До цих мов відносяться дескрипторні мови, семантичні коди та синтагматичні мови. Це мови, що використовуються при автоматизованому пошуку. В даний час відповідно до стандартів визначають такі види ІПМ, як: ІПМ предметизації, класифікаційна та дескрипторна ІПМ, вербальні ІПМ та ін. [17, 21].</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Залежно від ІПМ, яка використовується в тому чи іншому пошуковому масиві, документи підлягають обробці за такими видами індексування: </w:t>
      </w:r>
      <w:r w:rsidRPr="0055318D">
        <w:rPr>
          <w:rFonts w:ascii="Times New Roman" w:hAnsi="Times New Roman" w:cs="Times New Roman"/>
          <w:i/>
          <w:sz w:val="32"/>
          <w:lang w:val="uk-UA"/>
        </w:rPr>
        <w:t>предметизація, систематизація, координатне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Усі ці види індексування пов’язані з розподілом документів за певними класами.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Перш ніж перейдемо до характеристики ІПМ, розглянемо такі питання, як документні класифікації та їх види.</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Поняття документних класифікацій</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Під класифікацією слід розуміти процес розподілу чисельності об’єктів на підчисельності (класи, підкласи). Оскільки такий розподіл здійснюється за істотними, найважливішими, ознаками об’єктів, виникають взаємопов’язані класи, встановлюються зв’язки між окремими об’єктами [36]. Класифікація використовується в науковій і практичній діяльності людей. Це метод дослідження, який дає змогу впорядкувати явища, предмети і тим самим полегшує процес їх вивчення, допомагає розкрити внутрішні закономірності об’єктивного світу. Кожна наука розробляє класифікацію об’єктів свого вивчення, без чого неможливе узагальнення закономірностей їх розвитку.</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 xml:space="preserve">Кожен предмет, явище, процес, мають багато ознак. Ознака, за якою здійснюється класифікація об’єктів, має назву – основа ділення. </w:t>
      </w:r>
      <w:r w:rsidRPr="0055318D">
        <w:rPr>
          <w:rFonts w:ascii="Times New Roman" w:hAnsi="Times New Roman" w:cs="Times New Roman"/>
          <w:sz w:val="32"/>
          <w:lang w:val="uk-UA"/>
        </w:rPr>
        <w:lastRenderedPageBreak/>
        <w:t>Об’єктом класифікації в документознавстві виступають документи, тому класифікації і називаються документними [26].</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Документні класифікації в інформаційних органах забезпечують доведення інформації до споживачів, відповідно до їх інформаційних запитів.</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Вимоги до документних класифікацій</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Класифікація є результатом логічної операції, що базується на загальних правилах, сформульованих формальною логікою. Вона має відповідати певним вимогам:</w:t>
      </w:r>
    </w:p>
    <w:p w:rsidR="00045958" w:rsidRPr="0055318D" w:rsidRDefault="00045958" w:rsidP="0016263B">
      <w:pPr>
        <w:numPr>
          <w:ilvl w:val="0"/>
          <w:numId w:val="18"/>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Ділення на класи має здійснюватись за однією певною основою ділення і не змінюватися в процесі ділення.</w:t>
      </w:r>
    </w:p>
    <w:p w:rsidR="00045958" w:rsidRPr="0055318D" w:rsidRDefault="00045958" w:rsidP="0016263B">
      <w:pPr>
        <w:numPr>
          <w:ilvl w:val="0"/>
          <w:numId w:val="18"/>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Ділення має здійснюватися безперервно, тобто між членами ділення є відношення супідрядності (родове поняття – видові поняття; ціле – частка).</w:t>
      </w:r>
    </w:p>
    <w:p w:rsidR="00045958" w:rsidRPr="0055318D" w:rsidRDefault="00045958" w:rsidP="0016263B">
      <w:pPr>
        <w:numPr>
          <w:ilvl w:val="0"/>
          <w:numId w:val="18"/>
        </w:numPr>
        <w:tabs>
          <w:tab w:val="left" w:pos="1122"/>
        </w:tabs>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Члени ділення мають виключати один одного, тобто не може бути в різних місцях класифікації однакових класів.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 структурному відношенні класифікація має бути повною, тобто охоплювати весь обсяг об’єктів, що класифікуються. З іншого боку – для всіх об’єктів мають бути оформлені класи, до яких можна було б зарахувати будь-який з об’єктів класифікації [36].</w:t>
      </w:r>
    </w:p>
    <w:p w:rsidR="00045958" w:rsidRPr="0055318D" w:rsidRDefault="00045958" w:rsidP="00045958">
      <w:pPr>
        <w:ind w:firstLine="748"/>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Крім того, до документних класифікацій є ще специфічні вимоги:</w:t>
      </w:r>
    </w:p>
    <w:p w:rsidR="00045958" w:rsidRPr="0055318D" w:rsidRDefault="00045958" w:rsidP="0016263B">
      <w:pPr>
        <w:numPr>
          <w:ilvl w:val="0"/>
          <w:numId w:val="79"/>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Науковість. Суть вимоги науковості полягає в тому, що класифікація має відтворювати сучасний рівень розвитку науки і практичної діяльності людей.</w:t>
      </w:r>
    </w:p>
    <w:p w:rsidR="00045958" w:rsidRPr="0055318D" w:rsidRDefault="00045958" w:rsidP="0016263B">
      <w:pPr>
        <w:numPr>
          <w:ilvl w:val="0"/>
          <w:numId w:val="79"/>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Універсальність класифікацій полягає в максимальній повноті відображення всієї сукупності людських знань; у відображенні документів на різних носіях інформації; різними мовами.</w:t>
      </w:r>
    </w:p>
    <w:p w:rsidR="00045958" w:rsidRPr="0055318D" w:rsidRDefault="00045958" w:rsidP="0016263B">
      <w:pPr>
        <w:numPr>
          <w:ilvl w:val="0"/>
          <w:numId w:val="79"/>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Багатоаспектність – у можливості класифікації відображати документи в різних аспектах з урахуванням їх змісту і певних формальних ознак (вид, цільове призначення, мова документа і т. п.) [26].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Класифікаційні системи, в яких документи упорядковуються за змістом, розподіляються на </w:t>
      </w:r>
      <w:r w:rsidRPr="0055318D">
        <w:rPr>
          <w:rFonts w:ascii="Times New Roman" w:hAnsi="Times New Roman" w:cs="Times New Roman"/>
          <w:i/>
          <w:sz w:val="32"/>
          <w:lang w:val="uk-UA"/>
        </w:rPr>
        <w:t>предметні</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систематичні</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Основою ділення в </w:t>
      </w:r>
      <w:r w:rsidRPr="0055318D">
        <w:rPr>
          <w:rFonts w:ascii="Times New Roman" w:hAnsi="Times New Roman" w:cs="Times New Roman"/>
          <w:i/>
          <w:sz w:val="32"/>
          <w:lang w:val="uk-UA"/>
        </w:rPr>
        <w:t>предметній класифікації</w:t>
      </w:r>
      <w:r w:rsidRPr="0055318D">
        <w:rPr>
          <w:rFonts w:ascii="Times New Roman" w:hAnsi="Times New Roman" w:cs="Times New Roman"/>
          <w:sz w:val="32"/>
          <w:lang w:val="uk-UA"/>
        </w:rPr>
        <w:t xml:space="preserve"> виступає назва предмета, про який йдеться мова у виданнях, тобто документи упорядковуються під назвами різних предметів і явищ [36]. Класи в предметній класифікації розташовуються в абетковому порядку назв предметів. Предметні класифікації є ІПМ, що використовуються в предметному індексуванні. На основі цієї класифікації складають предметні каталоги, картотеки, предметні покажчики.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w:t>
      </w:r>
      <w:r w:rsidRPr="0055318D">
        <w:rPr>
          <w:rFonts w:ascii="Times New Roman" w:hAnsi="Times New Roman" w:cs="Times New Roman"/>
          <w:i/>
          <w:sz w:val="32"/>
          <w:lang w:val="uk-UA"/>
        </w:rPr>
        <w:t>систематичних класифікаціях</w:t>
      </w:r>
      <w:r w:rsidRPr="0055318D">
        <w:rPr>
          <w:rFonts w:ascii="Times New Roman" w:hAnsi="Times New Roman" w:cs="Times New Roman"/>
          <w:sz w:val="32"/>
          <w:lang w:val="uk-UA"/>
        </w:rPr>
        <w:t xml:space="preserve"> основою ділення перш за все виступають галузі знання, науки, а документи розподіляються за галузями знань відповідно до змісту. Ці системи використовуються для організацій, систематичних каталогів і картотек, для систематизації документів тощо.</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Систематичні класифікації і є класифікаційною ІПМ .</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ІПМ предметизації</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Перш ніж перейдемо до характеристики ІПМ предметизації, розглянемо поняття </w:t>
      </w:r>
      <w:r w:rsidRPr="0055318D">
        <w:rPr>
          <w:rFonts w:ascii="Times New Roman" w:hAnsi="Times New Roman" w:cs="Times New Roman"/>
          <w:i/>
          <w:sz w:val="32"/>
          <w:lang w:val="uk-UA"/>
        </w:rPr>
        <w:t>предмет у предметизації</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Предметизація базується на основі предметних класифікацій документів. Предметизація документів використовується при створенні предметних каталогів, картотек, абетково-предметних покажчиків, побудові предметних рубрик.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Основним поняттям предметизації є </w:t>
      </w:r>
      <w:r w:rsidRPr="0055318D">
        <w:rPr>
          <w:rFonts w:ascii="Times New Roman" w:hAnsi="Times New Roman" w:cs="Times New Roman"/>
          <w:i/>
          <w:sz w:val="32"/>
          <w:lang w:val="uk-UA"/>
        </w:rPr>
        <w:t>предмет</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загальнофілософському значенні </w:t>
      </w:r>
      <w:r w:rsidRPr="0055318D">
        <w:rPr>
          <w:rFonts w:ascii="Times New Roman" w:hAnsi="Times New Roman" w:cs="Times New Roman"/>
          <w:i/>
          <w:sz w:val="32"/>
          <w:lang w:val="uk-UA"/>
        </w:rPr>
        <w:t>предмет</w:t>
      </w:r>
      <w:r w:rsidRPr="0055318D">
        <w:rPr>
          <w:rFonts w:ascii="Times New Roman" w:hAnsi="Times New Roman" w:cs="Times New Roman"/>
          <w:sz w:val="32"/>
          <w:lang w:val="uk-UA"/>
        </w:rPr>
        <w:t xml:space="preserve"> розуміють як певну цілісність, яка виділяється з множини об’єктів у процесі пізнання і практичної діяльності людини [36].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вузькоспеціальному значенні </w:t>
      </w:r>
      <w:r w:rsidRPr="0055318D">
        <w:rPr>
          <w:rFonts w:ascii="Times New Roman" w:hAnsi="Times New Roman" w:cs="Times New Roman"/>
          <w:i/>
          <w:sz w:val="32"/>
          <w:lang w:val="uk-UA"/>
        </w:rPr>
        <w:t>предмет</w:t>
      </w:r>
      <w:r w:rsidRPr="0055318D">
        <w:rPr>
          <w:rFonts w:ascii="Times New Roman" w:hAnsi="Times New Roman" w:cs="Times New Roman"/>
          <w:sz w:val="32"/>
          <w:lang w:val="uk-UA"/>
        </w:rPr>
        <w:t xml:space="preserve"> розглядають як поняття чи комбінацію понять, що відбивають тему документа [26].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Окремі теми (предмети) документів відтворюються в предметних рубриках. </w:t>
      </w:r>
      <w:r w:rsidRPr="0055318D">
        <w:rPr>
          <w:rFonts w:ascii="Times New Roman" w:hAnsi="Times New Roman" w:cs="Times New Roman"/>
          <w:i/>
          <w:sz w:val="32"/>
          <w:lang w:val="uk-UA"/>
        </w:rPr>
        <w:t>Предметна рубрика</w:t>
      </w:r>
      <w:r w:rsidRPr="0055318D">
        <w:rPr>
          <w:rFonts w:ascii="Times New Roman" w:hAnsi="Times New Roman" w:cs="Times New Roman"/>
          <w:sz w:val="32"/>
          <w:lang w:val="uk-UA"/>
        </w:rPr>
        <w:t xml:space="preserve"> – це коротке </w:t>
      </w:r>
      <w:r w:rsidRPr="0055318D">
        <w:rPr>
          <w:rFonts w:ascii="Times New Roman" w:hAnsi="Times New Roman" w:cs="Times New Roman"/>
          <w:sz w:val="32"/>
          <w:lang w:val="uk-UA"/>
        </w:rPr>
        <w:lastRenderedPageBreak/>
        <w:t>формулювання теми документа [36]. А суттю предметизації і є визначення предметної рубрики, що відповідає змісту, формі та призначенню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Таким чином, </w:t>
      </w:r>
      <w:r w:rsidRPr="0055318D">
        <w:rPr>
          <w:rFonts w:ascii="Times New Roman" w:hAnsi="Times New Roman" w:cs="Times New Roman"/>
          <w:b/>
          <w:i/>
          <w:sz w:val="32"/>
          <w:lang w:val="uk-UA"/>
        </w:rPr>
        <w:t>мовою предметних рубрик (ІПМ предметизації</w:t>
      </w:r>
      <w:r w:rsidRPr="0055318D">
        <w:rPr>
          <w:rFonts w:ascii="Times New Roman" w:hAnsi="Times New Roman" w:cs="Times New Roman"/>
          <w:i/>
          <w:sz w:val="32"/>
          <w:lang w:val="uk-UA"/>
        </w:rPr>
        <w:t xml:space="preserve">) </w:t>
      </w:r>
      <w:r w:rsidRPr="0055318D">
        <w:rPr>
          <w:rFonts w:ascii="Times New Roman" w:hAnsi="Times New Roman" w:cs="Times New Roman"/>
          <w:b/>
          <w:i/>
          <w:sz w:val="32"/>
          <w:lang w:val="uk-UA"/>
        </w:rPr>
        <w:t>є ІПМ</w:t>
      </w:r>
      <w:r w:rsidRPr="0055318D">
        <w:rPr>
          <w:rFonts w:ascii="Times New Roman" w:hAnsi="Times New Roman" w:cs="Times New Roman"/>
          <w:i/>
          <w:sz w:val="32"/>
          <w:lang w:val="uk-UA"/>
        </w:rPr>
        <w:t>,</w:t>
      </w:r>
      <w:r w:rsidRPr="0055318D">
        <w:rPr>
          <w:rFonts w:ascii="Times New Roman" w:hAnsi="Times New Roman" w:cs="Times New Roman"/>
          <w:sz w:val="32"/>
          <w:lang w:val="uk-UA"/>
        </w:rPr>
        <w:t xml:space="preserve"> що призначена для індексування документів (частин документів) та інформаційних запитів засобами предметних рубрик. Основні етапи розвитку теорії та методики предметизації описані в спеціальній літературі [26; 36].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ІПМ предметних рубрик створюється на основі природної мови, і пошукові образи документів представлені у вигляді предметних рубрик.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Лексичними одиницями ІПМ виступають </w:t>
      </w:r>
      <w:r w:rsidRPr="0055318D">
        <w:rPr>
          <w:rFonts w:ascii="Times New Roman" w:hAnsi="Times New Roman" w:cs="Times New Roman"/>
          <w:i/>
          <w:sz w:val="32"/>
          <w:lang w:val="uk-UA"/>
        </w:rPr>
        <w:t>заголовки</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підзаголовки</w:t>
      </w:r>
      <w:r w:rsidRPr="0055318D">
        <w:rPr>
          <w:rFonts w:ascii="Times New Roman" w:hAnsi="Times New Roman" w:cs="Times New Roman"/>
          <w:sz w:val="32"/>
          <w:lang w:val="uk-UA"/>
        </w:rPr>
        <w:t xml:space="preserve"> предметних рубрик.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Заголовок</w:t>
      </w:r>
      <w:r w:rsidRPr="0055318D">
        <w:rPr>
          <w:rFonts w:ascii="Times New Roman" w:hAnsi="Times New Roman" w:cs="Times New Roman"/>
          <w:sz w:val="32"/>
          <w:lang w:val="uk-UA"/>
        </w:rPr>
        <w:t xml:space="preserve"> – це назва головного предмета,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Підзаголовки</w:t>
      </w:r>
      <w:r w:rsidRPr="0055318D">
        <w:rPr>
          <w:rFonts w:ascii="Times New Roman" w:hAnsi="Times New Roman" w:cs="Times New Roman"/>
          <w:sz w:val="32"/>
          <w:lang w:val="uk-UA"/>
        </w:rPr>
        <w:t xml:space="preserve"> – розкривають аспекти, у яких розглядається предмет, а також форму і призначення документа.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Сукупність лексичних одиниць складає </w:t>
      </w:r>
      <w:r w:rsidRPr="0055318D">
        <w:rPr>
          <w:rFonts w:ascii="Times New Roman" w:hAnsi="Times New Roman" w:cs="Times New Roman"/>
          <w:i/>
          <w:sz w:val="32"/>
          <w:lang w:val="uk-UA"/>
        </w:rPr>
        <w:t>словник предметних рубрик,</w:t>
      </w:r>
      <w:r w:rsidRPr="0055318D">
        <w:rPr>
          <w:rFonts w:ascii="Times New Roman" w:hAnsi="Times New Roman" w:cs="Times New Roman"/>
          <w:sz w:val="32"/>
          <w:lang w:val="uk-UA"/>
        </w:rPr>
        <w:t xml:space="preserve"> тобто лексику ІПМ предметизації, а правила її побудови – </w:t>
      </w:r>
      <w:r w:rsidRPr="0055318D">
        <w:rPr>
          <w:rFonts w:ascii="Times New Roman" w:hAnsi="Times New Roman" w:cs="Times New Roman"/>
          <w:i/>
          <w:sz w:val="32"/>
          <w:lang w:val="uk-UA"/>
        </w:rPr>
        <w:t>граматику</w:t>
      </w:r>
      <w:r w:rsidRPr="0055318D">
        <w:rPr>
          <w:rFonts w:ascii="Times New Roman" w:hAnsi="Times New Roman" w:cs="Times New Roman"/>
          <w:sz w:val="32"/>
          <w:lang w:val="uk-UA"/>
        </w:rPr>
        <w:t>. Словник вміщує строго зафіксований на кожний момент часу набір заголовків і підзаголовків, між якими встановлюються певні змістовні й текстуальні зв’язки, які розкриваються за допомогою довідково-посилочного апарату [36]. Цей апарат упорядковує лексичні одиниці в структурі мови, надає мові додаткові засоби оптимізації пошуку в тих випадках, коли можлива варіативність засобів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Лексика ІПМ може бути контрольованою (створення списків предметних рубрик конкретних інформаційно-пошукових систем (ІПС)) і неконтрольованою (коли здійснюється вільне формулювання предметних рубрик).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Контрольована лексика властива предметним каталогам і картотекам; неконтрольована – допоміжним предметним покажчикам. У залежності від умов функціонування словник може поповнюватись новими лексичними одиницями, чи скорочуватись, змінювати свою структуру.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Граматика</w:t>
      </w:r>
      <w:r w:rsidRPr="0055318D">
        <w:rPr>
          <w:rFonts w:ascii="Times New Roman" w:hAnsi="Times New Roman" w:cs="Times New Roman"/>
          <w:sz w:val="32"/>
          <w:lang w:val="uk-UA"/>
        </w:rPr>
        <w:t xml:space="preserve"> мови предметизації складається з </w:t>
      </w:r>
      <w:r w:rsidRPr="0055318D">
        <w:rPr>
          <w:rFonts w:ascii="Times New Roman" w:hAnsi="Times New Roman" w:cs="Times New Roman"/>
          <w:i/>
          <w:sz w:val="32"/>
          <w:lang w:val="uk-UA"/>
        </w:rPr>
        <w:t>морфології</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синтаксису</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Морфологія</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 xml:space="preserve">це засоби та методи формування лексичних одиниць ІПМ з лексики природної мови. </w:t>
      </w:r>
      <w:r w:rsidRPr="0055318D">
        <w:rPr>
          <w:rFonts w:ascii="Times New Roman" w:hAnsi="Times New Roman" w:cs="Times New Roman"/>
          <w:i/>
          <w:sz w:val="32"/>
          <w:lang w:val="uk-UA"/>
        </w:rPr>
        <w:t>Синтаксис</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являє собою правила сполучення лексичних одиниць (заголовків і підзаголовків) у предметній рубриці, використання розділових знаків.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Предметна рубрика, розкриваючи зміст документа, виконує такі функції: інформаційну, евристичну, комплексну, термінологічну [26].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Інформаційна функція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реалізується у тому, що предметна рубрика у згорнутій формі інформує про зміст документа. Сутність </w:t>
      </w:r>
      <w:r w:rsidRPr="0055318D">
        <w:rPr>
          <w:rFonts w:ascii="Times New Roman" w:hAnsi="Times New Roman" w:cs="Times New Roman"/>
          <w:b/>
          <w:i/>
          <w:sz w:val="32"/>
          <w:lang w:val="uk-UA"/>
        </w:rPr>
        <w:t>евристичної функції</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полягає у тому, що предметна рубрика дає змогу знайти потрібний документ. Пошук значно полегшується завдяки структурі предметних класифікацій, де предметні рубрики розташовані за абеткою. Щодо </w:t>
      </w:r>
      <w:r w:rsidRPr="0055318D">
        <w:rPr>
          <w:rFonts w:ascii="Times New Roman" w:hAnsi="Times New Roman" w:cs="Times New Roman"/>
          <w:b/>
          <w:i/>
          <w:sz w:val="32"/>
          <w:lang w:val="uk-UA"/>
        </w:rPr>
        <w:t>комплексної функції</w:t>
      </w:r>
      <w:r w:rsidRPr="0055318D">
        <w:rPr>
          <w:rFonts w:ascii="Times New Roman" w:hAnsi="Times New Roman" w:cs="Times New Roman"/>
          <w:sz w:val="32"/>
          <w:lang w:val="uk-UA"/>
        </w:rPr>
        <w:t xml:space="preserve">, то предметні рубрики створюють комплекси, де збираються документи, присвячені певному предмету, незалежно від галузевого аспекту його розгляду. </w:t>
      </w:r>
      <w:r w:rsidRPr="0055318D">
        <w:rPr>
          <w:rFonts w:ascii="Times New Roman" w:hAnsi="Times New Roman" w:cs="Times New Roman"/>
          <w:b/>
          <w:i/>
          <w:sz w:val="32"/>
          <w:lang w:val="uk-UA"/>
        </w:rPr>
        <w:t>Термінологічна функція</w:t>
      </w:r>
      <w:r w:rsidRPr="0055318D">
        <w:rPr>
          <w:rFonts w:ascii="Times New Roman" w:hAnsi="Times New Roman" w:cs="Times New Roman"/>
          <w:sz w:val="32"/>
          <w:lang w:val="uk-UA"/>
        </w:rPr>
        <w:t xml:space="preserve"> проявляється в тому, що при формуванні предметних рубрик використовують сучасну наукову термінологію і тим самим сприяють опануванню нею користувачів.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За структурою предметні рубрики бувають </w:t>
      </w:r>
      <w:r w:rsidRPr="0055318D">
        <w:rPr>
          <w:rFonts w:ascii="Times New Roman" w:hAnsi="Times New Roman" w:cs="Times New Roman"/>
          <w:i/>
          <w:sz w:val="32"/>
          <w:lang w:val="uk-UA"/>
        </w:rPr>
        <w:t>простими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та </w:t>
      </w:r>
      <w:r w:rsidRPr="0055318D">
        <w:rPr>
          <w:rFonts w:ascii="Times New Roman" w:hAnsi="Times New Roman" w:cs="Times New Roman"/>
          <w:i/>
          <w:sz w:val="32"/>
          <w:lang w:val="uk-UA"/>
        </w:rPr>
        <w:t>складними</w:t>
      </w:r>
      <w:r w:rsidRPr="0055318D">
        <w:rPr>
          <w:rFonts w:ascii="Times New Roman" w:hAnsi="Times New Roman" w:cs="Times New Roman"/>
          <w:sz w:val="32"/>
          <w:lang w:val="uk-UA"/>
        </w:rPr>
        <w:t xml:space="preserve"> [36].</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Прості рубрики</w:t>
      </w:r>
      <w:r w:rsidRPr="0055318D">
        <w:rPr>
          <w:rFonts w:ascii="Times New Roman" w:hAnsi="Times New Roman" w:cs="Times New Roman"/>
          <w:sz w:val="32"/>
          <w:lang w:val="uk-UA"/>
        </w:rPr>
        <w:t xml:space="preserve"> складаються тільки з предметного заголовка,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Інформатика.</w:t>
      </w:r>
    </w:p>
    <w:p w:rsidR="00045958" w:rsidRPr="0055318D" w:rsidRDefault="00045958" w:rsidP="00045958">
      <w:pPr>
        <w:jc w:val="center"/>
        <w:rPr>
          <w:rFonts w:ascii="Times New Roman" w:hAnsi="Times New Roman" w:cs="Times New Roman"/>
          <w:b/>
          <w:i/>
          <w:sz w:val="32"/>
          <w:lang w:val="uk-UA"/>
        </w:rPr>
      </w:pPr>
      <w:r w:rsidRPr="0055318D">
        <w:rPr>
          <w:rFonts w:ascii="Times New Roman" w:hAnsi="Times New Roman" w:cs="Times New Roman"/>
          <w:i/>
          <w:sz w:val="32"/>
          <w:lang w:val="uk-UA"/>
        </w:rPr>
        <w:t>Вища школа</w:t>
      </w:r>
      <w:r w:rsidRPr="0055318D">
        <w:rPr>
          <w:rFonts w:ascii="Times New Roman" w:hAnsi="Times New Roman" w:cs="Times New Roman"/>
          <w:b/>
          <w:i/>
          <w:sz w:val="32"/>
          <w:lang w:val="uk-UA"/>
        </w:rPr>
        <w:t>.</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Предметні рубрики абетково-предметних покажчиків (АПП) до каталогів і таблиць класифікації подають індекс ділення, який створює комплекс документів про відповідний предмет,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Інформаційний пошук 20. 23</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b/>
          <w:i/>
          <w:sz w:val="32"/>
          <w:lang w:val="uk-UA"/>
        </w:rPr>
        <w:t>Складні предметні рубрики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вміщують заголовок і підзаголовок. Підзаголовки конкретизують зміст документа, відтворюючи аспект розгляду предмета. При створенні предметних рубрик використовують такі підзаголовки: </w:t>
      </w:r>
      <w:r w:rsidRPr="0055318D">
        <w:rPr>
          <w:rFonts w:ascii="Times New Roman" w:hAnsi="Times New Roman" w:cs="Times New Roman"/>
          <w:i/>
          <w:sz w:val="32"/>
          <w:lang w:val="uk-UA"/>
        </w:rPr>
        <w:t>тематичні, географічні, хронологічні, формальні. Наприклад:</w:t>
      </w:r>
    </w:p>
    <w:p w:rsidR="00045958" w:rsidRPr="0055318D" w:rsidRDefault="00045958" w:rsidP="00045958">
      <w:pPr>
        <w:ind w:firstLine="748"/>
        <w:jc w:val="both"/>
        <w:rPr>
          <w:rFonts w:ascii="Times New Roman" w:hAnsi="Times New Roman" w:cs="Times New Roman"/>
          <w:sz w:val="18"/>
          <w:szCs w:val="18"/>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 xml:space="preserve">Хронологічні: </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Українська література, 19 ст.</w:t>
      </w:r>
    </w:p>
    <w:p w:rsidR="00045958" w:rsidRPr="0055318D" w:rsidRDefault="00045958" w:rsidP="00045958">
      <w:pPr>
        <w:jc w:val="center"/>
        <w:rPr>
          <w:rFonts w:ascii="Times New Roman" w:hAnsi="Times New Roman" w:cs="Times New Roman"/>
          <w:i/>
          <w:sz w:val="20"/>
          <w:szCs w:val="20"/>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Формальні:</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Аналітико-синтетична переробка інформації – Підручники та</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 xml:space="preserve"> посібники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Інформатика – Підручники і т. п.</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Сполучення всіх предметних рубрик, які надаються одному документу, створює ПОД – текст, що термінами ІПМ відтворює зміст документа. Так, наприклад, для документа </w:t>
      </w:r>
      <w:r w:rsidRPr="0055318D">
        <w:rPr>
          <w:rFonts w:ascii="Times New Roman" w:hAnsi="Times New Roman" w:cs="Times New Roman"/>
          <w:i/>
          <w:sz w:val="32"/>
          <w:lang w:val="uk-UA"/>
        </w:rPr>
        <w:t>органічна</w:t>
      </w:r>
      <w:r w:rsidRPr="0055318D">
        <w:rPr>
          <w:rFonts w:ascii="Times New Roman" w:hAnsi="Times New Roman" w:cs="Times New Roman"/>
          <w:sz w:val="32"/>
          <w:lang w:val="uk-UA"/>
        </w:rPr>
        <w:t xml:space="preserve"> та </w:t>
      </w:r>
      <w:r w:rsidRPr="0055318D">
        <w:rPr>
          <w:rFonts w:ascii="Times New Roman" w:hAnsi="Times New Roman" w:cs="Times New Roman"/>
          <w:i/>
          <w:sz w:val="32"/>
          <w:lang w:val="uk-UA"/>
        </w:rPr>
        <w:t>неорганічна хімія</w:t>
      </w:r>
      <w:r w:rsidRPr="0055318D">
        <w:rPr>
          <w:rFonts w:ascii="Times New Roman" w:hAnsi="Times New Roman" w:cs="Times New Roman"/>
          <w:sz w:val="32"/>
          <w:lang w:val="uk-UA"/>
        </w:rPr>
        <w:t xml:space="preserve"> можна виділити такі поняття:</w:t>
      </w:r>
    </w:p>
    <w:p w:rsidR="00045958" w:rsidRPr="0055318D" w:rsidRDefault="00045958" w:rsidP="00045958">
      <w:pPr>
        <w:jc w:val="center"/>
        <w:rPr>
          <w:rFonts w:ascii="Times New Roman" w:hAnsi="Times New Roman" w:cs="Times New Roman"/>
          <w:b/>
          <w:i/>
          <w:sz w:val="18"/>
          <w:szCs w:val="18"/>
          <w:lang w:val="uk-UA"/>
        </w:rPr>
      </w:pPr>
    </w:p>
    <w:p w:rsidR="00045958" w:rsidRPr="0055318D" w:rsidRDefault="00947036" w:rsidP="00045958">
      <w:pPr>
        <w:jc w:val="center"/>
        <w:rPr>
          <w:rFonts w:ascii="Times New Roman" w:hAnsi="Times New Roman" w:cs="Times New Roman"/>
          <w:i/>
          <w:sz w:val="32"/>
          <w:lang w:val="uk-UA"/>
        </w:rPr>
      </w:pPr>
      <w:r w:rsidRPr="00947036">
        <w:rPr>
          <w:rFonts w:ascii="Times New Roman" w:hAnsi="Times New Roman" w:cs="Times New Roman"/>
          <w:lang w:val="uk-UA"/>
        </w:rPr>
        <w:pict>
          <v:line id="_x0000_s1053" style="position:absolute;left:0;text-align:left;z-index:251687936" from="261.65pt,9pt" to="271pt,18pt" strokeweight=".44mm">
            <v:stroke joinstyle="miter"/>
          </v:line>
        </w:pict>
      </w:r>
      <w:r w:rsidRPr="00947036">
        <w:rPr>
          <w:rFonts w:ascii="Times New Roman" w:hAnsi="Times New Roman" w:cs="Times New Roman"/>
          <w:lang w:val="uk-UA"/>
        </w:rPr>
        <w:pict>
          <v:line id="_x0000_s1054" style="position:absolute;left:0;text-align:left;flip:x;z-index:251688960" from="261.65pt,17.85pt" to="271pt,26.85pt" strokeweight=".44mm">
            <v:stroke joinstyle="miter"/>
          </v:line>
        </w:pict>
      </w:r>
      <w:r w:rsidR="00045958" w:rsidRPr="0055318D">
        <w:rPr>
          <w:rFonts w:ascii="Times New Roman" w:hAnsi="Times New Roman" w:cs="Times New Roman"/>
          <w:i/>
          <w:sz w:val="32"/>
          <w:lang w:val="uk-UA"/>
        </w:rPr>
        <w:t xml:space="preserve">Хімія, органічна, </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t>Лексичні</w:t>
      </w:r>
    </w:p>
    <w:p w:rsidR="00045958" w:rsidRPr="0055318D" w:rsidRDefault="00045958" w:rsidP="00045958">
      <w:pPr>
        <w:ind w:firstLine="1870"/>
        <w:jc w:val="both"/>
        <w:rPr>
          <w:rFonts w:ascii="Times New Roman" w:hAnsi="Times New Roman" w:cs="Times New Roman"/>
          <w:i/>
          <w:sz w:val="32"/>
          <w:lang w:val="uk-UA"/>
        </w:rPr>
      </w:pPr>
      <w:r w:rsidRPr="0055318D">
        <w:rPr>
          <w:rFonts w:ascii="Times New Roman" w:hAnsi="Times New Roman" w:cs="Times New Roman"/>
          <w:i/>
          <w:sz w:val="32"/>
          <w:lang w:val="uk-UA"/>
        </w:rPr>
        <w:t xml:space="preserve">неорганічна </w:t>
      </w:r>
      <w:r w:rsidRPr="0055318D">
        <w:rPr>
          <w:rFonts w:ascii="Times New Roman" w:hAnsi="Times New Roman" w:cs="Times New Roman"/>
          <w:i/>
          <w:sz w:val="32"/>
          <w:lang w:val="uk-UA"/>
        </w:rPr>
        <w:tab/>
      </w:r>
      <w:r w:rsidRPr="0055318D">
        <w:rPr>
          <w:rFonts w:ascii="Times New Roman" w:hAnsi="Times New Roman" w:cs="Times New Roman"/>
          <w:i/>
          <w:sz w:val="32"/>
          <w:lang w:val="uk-UA"/>
        </w:rPr>
        <w:tab/>
      </w:r>
      <w:r w:rsidRPr="0055318D">
        <w:rPr>
          <w:rFonts w:ascii="Times New Roman" w:hAnsi="Times New Roman" w:cs="Times New Roman"/>
          <w:i/>
          <w:sz w:val="32"/>
          <w:lang w:val="uk-UA"/>
        </w:rPr>
        <w:tab/>
      </w:r>
      <w:r w:rsidRPr="0055318D">
        <w:rPr>
          <w:rFonts w:ascii="Times New Roman" w:hAnsi="Times New Roman" w:cs="Times New Roman"/>
          <w:i/>
          <w:sz w:val="32"/>
          <w:lang w:val="uk-UA"/>
        </w:rPr>
        <w:tab/>
        <w:t xml:space="preserve">  одиниці</w:t>
      </w:r>
    </w:p>
    <w:p w:rsidR="00045958" w:rsidRPr="0055318D" w:rsidRDefault="00947036" w:rsidP="00045958">
      <w:pPr>
        <w:jc w:val="center"/>
        <w:rPr>
          <w:rFonts w:ascii="Times New Roman" w:hAnsi="Times New Roman" w:cs="Times New Roman"/>
          <w:i/>
          <w:sz w:val="32"/>
          <w:lang w:val="uk-UA"/>
        </w:rPr>
      </w:pPr>
      <w:r w:rsidRPr="00947036">
        <w:rPr>
          <w:rFonts w:ascii="Times New Roman" w:hAnsi="Times New Roman" w:cs="Times New Roman"/>
          <w:lang w:val="uk-UA"/>
        </w:rPr>
        <w:pict>
          <v:line id="_x0000_s1051" style="position:absolute;left:0;text-align:left;z-index:251685888" from="261.65pt,8.2pt" to="271pt,17.2pt" strokeweight=".44mm">
            <v:stroke joinstyle="miter"/>
          </v:line>
        </w:pict>
      </w:r>
      <w:r w:rsidRPr="00947036">
        <w:rPr>
          <w:rFonts w:ascii="Times New Roman" w:hAnsi="Times New Roman" w:cs="Times New Roman"/>
          <w:lang w:val="uk-UA"/>
        </w:rPr>
        <w:pict>
          <v:line id="_x0000_s1052" style="position:absolute;left:0;text-align:left;flip:x;z-index:251686912" from="261.65pt,17.2pt" to="271pt,26.2pt" strokeweight=".44mm">
            <v:stroke joinstyle="miter"/>
          </v:line>
        </w:pict>
      </w:r>
      <w:r w:rsidR="00045958" w:rsidRPr="0055318D">
        <w:rPr>
          <w:rFonts w:ascii="Times New Roman" w:hAnsi="Times New Roman" w:cs="Times New Roman"/>
          <w:i/>
          <w:sz w:val="32"/>
          <w:lang w:val="uk-UA"/>
        </w:rPr>
        <w:t>Хімія – органічна</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t>Предметні</w:t>
      </w:r>
    </w:p>
    <w:p w:rsidR="00045958" w:rsidRPr="0055318D" w:rsidRDefault="00045958" w:rsidP="00045958">
      <w:pPr>
        <w:ind w:firstLine="1496"/>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Хімія – неорганічна</w:t>
      </w:r>
      <w:r w:rsidRPr="0055318D">
        <w:rPr>
          <w:rFonts w:ascii="Times New Roman" w:hAnsi="Times New Roman" w:cs="Times New Roman"/>
          <w:i/>
          <w:sz w:val="32"/>
          <w:lang w:val="uk-UA"/>
        </w:rPr>
        <w:tab/>
      </w:r>
      <w:r w:rsidRPr="0055318D">
        <w:rPr>
          <w:rFonts w:ascii="Times New Roman" w:hAnsi="Times New Roman" w:cs="Times New Roman"/>
          <w:i/>
          <w:sz w:val="32"/>
          <w:lang w:val="uk-UA"/>
        </w:rPr>
        <w:tab/>
      </w:r>
      <w:r w:rsidRPr="0055318D">
        <w:rPr>
          <w:rFonts w:ascii="Times New Roman" w:hAnsi="Times New Roman" w:cs="Times New Roman"/>
          <w:i/>
          <w:sz w:val="32"/>
          <w:lang w:val="uk-UA"/>
        </w:rPr>
        <w:tab/>
      </w:r>
      <w:r w:rsidRPr="0055318D">
        <w:rPr>
          <w:rFonts w:ascii="Times New Roman" w:hAnsi="Times New Roman" w:cs="Times New Roman"/>
          <w:i/>
          <w:sz w:val="32"/>
          <w:lang w:val="uk-UA"/>
        </w:rPr>
        <w:tab/>
        <w:t xml:space="preserve"> рубрики</w:t>
      </w:r>
    </w:p>
    <w:p w:rsidR="00045958" w:rsidRPr="0055318D" w:rsidRDefault="00947036" w:rsidP="00045958">
      <w:pPr>
        <w:ind w:firstLine="1496"/>
        <w:jc w:val="both"/>
        <w:rPr>
          <w:rFonts w:ascii="Times New Roman" w:hAnsi="Times New Roman" w:cs="Times New Roman"/>
          <w:i/>
          <w:sz w:val="32"/>
          <w:lang w:val="uk-UA"/>
        </w:rPr>
      </w:pPr>
      <w:r w:rsidRPr="00947036">
        <w:rPr>
          <w:rFonts w:ascii="Times New Roman" w:hAnsi="Times New Roman" w:cs="Times New Roman"/>
          <w:lang w:val="uk-UA"/>
        </w:rPr>
        <w:pict>
          <v:line id="_x0000_s1055" style="position:absolute;left:0;text-align:left;z-index:251689984" from="261.65pt,7.4pt" to="271pt,16.4pt" strokeweight=".44mm">
            <v:stroke joinstyle="miter"/>
          </v:line>
        </w:pict>
      </w:r>
      <w:r w:rsidRPr="00947036">
        <w:rPr>
          <w:rFonts w:ascii="Times New Roman" w:hAnsi="Times New Roman" w:cs="Times New Roman"/>
          <w:lang w:val="uk-UA"/>
        </w:rPr>
        <w:pict>
          <v:line id="_x0000_s1056" style="position:absolute;left:0;text-align:left;flip:x;z-index:251691008" from="261.65pt,16.4pt" to="271pt,25.4pt" strokeweight=".44mm">
            <v:stroke joinstyle="miter"/>
          </v:line>
        </w:pict>
      </w:r>
      <w:r w:rsidR="00045958" w:rsidRPr="0055318D">
        <w:rPr>
          <w:rFonts w:ascii="Times New Roman" w:hAnsi="Times New Roman" w:cs="Times New Roman"/>
          <w:i/>
          <w:sz w:val="32"/>
          <w:lang w:val="uk-UA"/>
        </w:rPr>
        <w:t>1. Хімія – органічна</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t xml:space="preserve"> ПОД</w:t>
      </w:r>
    </w:p>
    <w:p w:rsidR="00045958" w:rsidRPr="0055318D" w:rsidRDefault="00045958" w:rsidP="00045958">
      <w:pPr>
        <w:ind w:firstLine="1496"/>
        <w:jc w:val="both"/>
        <w:rPr>
          <w:rFonts w:ascii="Times New Roman" w:hAnsi="Times New Roman" w:cs="Times New Roman"/>
          <w:i/>
          <w:sz w:val="32"/>
          <w:lang w:val="uk-UA"/>
        </w:rPr>
      </w:pPr>
      <w:r w:rsidRPr="0055318D">
        <w:rPr>
          <w:rFonts w:ascii="Times New Roman" w:hAnsi="Times New Roman" w:cs="Times New Roman"/>
          <w:i/>
          <w:sz w:val="32"/>
          <w:lang w:val="uk-UA"/>
        </w:rPr>
        <w:t>2. Хімія – неорганічна</w:t>
      </w:r>
    </w:p>
    <w:p w:rsidR="00045958" w:rsidRPr="0055318D" w:rsidRDefault="00045958" w:rsidP="00045958">
      <w:pPr>
        <w:ind w:firstLine="748"/>
        <w:jc w:val="both"/>
        <w:rPr>
          <w:rFonts w:ascii="Times New Roman" w:hAnsi="Times New Roman" w:cs="Times New Roman"/>
          <w:sz w:val="20"/>
          <w:szCs w:val="20"/>
          <w:lang w:val="uk-UA"/>
        </w:rPr>
      </w:pPr>
    </w:p>
    <w:p w:rsidR="00045958" w:rsidRPr="0055318D" w:rsidRDefault="00045958" w:rsidP="00045958">
      <w:pPr>
        <w:ind w:firstLine="684"/>
        <w:jc w:val="both"/>
        <w:rPr>
          <w:rFonts w:ascii="Times New Roman" w:hAnsi="Times New Roman" w:cs="Times New Roman"/>
          <w:sz w:val="32"/>
          <w:lang w:val="uk-UA"/>
        </w:rPr>
      </w:pPr>
      <w:r w:rsidRPr="0055318D">
        <w:rPr>
          <w:rFonts w:ascii="Times New Roman" w:hAnsi="Times New Roman" w:cs="Times New Roman"/>
          <w:sz w:val="32"/>
          <w:lang w:val="uk-UA"/>
        </w:rPr>
        <w:t xml:space="preserve">Щоб забезпечити ефективний пошук документів у пошуковому масиві, ПОД має адекватно відтворювати зміст документа. ІПМ повинна надавати таку можливість. Стосовно предметизації це означає, що предметизатор має точно визначити предмет документа і сформулювати його мовою предметних рубрик. Крім того, ефективним засобом формалізації мови предметних рубрик є використання методу типізації, основаного на категорійному аналізі документів [36]. Суть категорійного аналізу полягає в розподілі термінів певної галузі знання на категорії (групи) відповідно до обраних ознак. Стосовно кожної науки ці категорії конкретизуються. 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у суспільних науках – це явище суспільного життя; в хімії – речовини і т. п. Визначення типових категорій предметів дає змогу формалізувати формулювання заголовків предметних рубрик, тобто відповідність конкретного поняття однієї із категорій означає, що це поняття може виступати заголовком предметної рубрики. Крім того, в ІПМ можуть типізуватися і підзаголовки рубрик,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Словники</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Посібники</w:t>
      </w:r>
      <w:r w:rsidRPr="0055318D">
        <w:rPr>
          <w:rFonts w:ascii="Times New Roman" w:hAnsi="Times New Roman" w:cs="Times New Roman"/>
          <w:sz w:val="32"/>
          <w:lang w:val="uk-UA"/>
        </w:rPr>
        <w:t xml:space="preserve"> та ін.</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Особлива увага приділена також і типізації тематичних підзаголовків</w:t>
      </w:r>
      <w:r w:rsidRPr="0055318D">
        <w:rPr>
          <w:rFonts w:ascii="Times New Roman" w:hAnsi="Times New Roman" w:cs="Times New Roman"/>
          <w:sz w:val="32"/>
          <w:lang w:val="uk-UA"/>
        </w:rPr>
        <w:t xml:space="preserve">, які поділяються на три підгрупи: загальні, типові та специфічні [36]. Загальні тематичні підзаголовки використовують при розкритті понять, які є загальними для багатьох предметів різних галузей знань і практичної діяльності,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“Історія”, “Організація” та ін.</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Типові тематичні підзаголовки – визначають поняття, що характерні для групи однорідних предметів.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формулюючи предметні рубрики, для документів про різні ІПС, можна використовувати такі підзаголовки: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lastRenderedPageBreak/>
        <w:t>Документальні ІПС</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Фотографічні ІПС і т. п.</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Специфічні використовують в предметизації документів про окремі предмети, котрі визначають їх специфічні особливості,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pStyle w:val="2"/>
        <w:spacing w:after="120"/>
        <w:jc w:val="center"/>
        <w:rPr>
          <w:b/>
          <w:color w:val="auto"/>
        </w:rPr>
      </w:pPr>
      <w:r w:rsidRPr="0055318D">
        <w:rPr>
          <w:b/>
          <w:color w:val="auto"/>
        </w:rPr>
        <w:t>Інформаційний пошук – процеси пошуку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Слід зазначити, що предметизація характеризується великою кількістю інтуїтивних припущень і цілком природним є прагнення уникнути їх, що дає змогу не тільки зменшити суб’єктивізм у процесі предметизації, але й підвищити її якість.</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Застосування методу типізації передбачає побудову всіх елементів ІПС предметизаційного типу відповідно до певних правил, що надає змогу уникнути суб’єктивізму в предметизації конкретних документів.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Категорійний аналіз у предметизації набуває особливого значення при використанні ІПМ предметних рубрик, як ІПМ для автоматизованих ІПС [26].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Розробка спеціальної методики предметизації </w:t>
      </w:r>
      <w:r w:rsidRPr="0055318D">
        <w:rPr>
          <w:rFonts w:ascii="Times New Roman" w:hAnsi="Times New Roman" w:cs="Times New Roman"/>
          <w:i/>
          <w:sz w:val="32"/>
          <w:lang w:val="uk-UA"/>
        </w:rPr>
        <w:t>(див. наступний підрозділ)</w:t>
      </w:r>
      <w:r w:rsidRPr="0055318D">
        <w:rPr>
          <w:rFonts w:ascii="Times New Roman" w:hAnsi="Times New Roman" w:cs="Times New Roman"/>
          <w:sz w:val="32"/>
          <w:lang w:val="uk-UA"/>
        </w:rPr>
        <w:t xml:space="preserve"> призначена для вирішення основних завдань: визначення основної проблематики галузі; відбір предметів, виявлення типових категорій у межах певної галузі; виявлення типових аспектів розгляду предметів; визначення типових комплексів предметних рубрик; складання словників предметних рубрик з певної галузі.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Необхідно зазначити, що предметизація завжди здійснюється відповідно до потреб конкретних споживачів інформації.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Предметизація документів досить широко використовується, як уже зазначалось раніше, у традиційних системах пошуку інформації: у предметному каталозі й бібліографічних картотеках, і у нетрадиційних ІПС. Крім того, вона застосовується при складанні допоміжних систем – предметних </w:t>
      </w:r>
      <w:r w:rsidRPr="0055318D">
        <w:rPr>
          <w:rFonts w:ascii="Times New Roman" w:hAnsi="Times New Roman" w:cs="Times New Roman"/>
          <w:i/>
          <w:sz w:val="32"/>
          <w:lang w:val="uk-UA"/>
        </w:rPr>
        <w:t>входів</w:t>
      </w:r>
      <w:r w:rsidRPr="0055318D">
        <w:rPr>
          <w:rFonts w:ascii="Times New Roman" w:hAnsi="Times New Roman" w:cs="Times New Roman"/>
          <w:sz w:val="32"/>
          <w:lang w:val="uk-UA"/>
        </w:rPr>
        <w:t xml:space="preserve"> до таблиць системних </w:t>
      </w:r>
      <w:r w:rsidRPr="0055318D">
        <w:rPr>
          <w:rFonts w:ascii="Times New Roman" w:hAnsi="Times New Roman" w:cs="Times New Roman"/>
          <w:sz w:val="32"/>
          <w:lang w:val="uk-UA"/>
        </w:rPr>
        <w:lastRenderedPageBreak/>
        <w:t xml:space="preserve">класифікацій та </w:t>
      </w:r>
      <w:r w:rsidRPr="0055318D">
        <w:rPr>
          <w:rFonts w:ascii="Times New Roman" w:hAnsi="Times New Roman" w:cs="Times New Roman"/>
          <w:spacing w:val="-4"/>
          <w:sz w:val="32"/>
          <w:szCs w:val="32"/>
          <w:lang w:val="uk-UA"/>
        </w:rPr>
        <w:t>систематичних каталогів та картотек. Необхідно зазначити, що велика</w:t>
      </w:r>
      <w:r w:rsidRPr="0055318D">
        <w:rPr>
          <w:rFonts w:ascii="Times New Roman" w:hAnsi="Times New Roman" w:cs="Times New Roman"/>
          <w:sz w:val="32"/>
          <w:lang w:val="uk-UA"/>
        </w:rPr>
        <w:t xml:space="preserve"> кількість інформаційно-пошукових тезаурусів, які являють собою ІПМ дескрипторних ІПС, були створені на базі словників предметних рубрик, що відтворювали лексику конкретного предметного каталога. </w:t>
      </w:r>
      <w:r w:rsidRPr="0055318D">
        <w:rPr>
          <w:rFonts w:ascii="Times New Roman" w:hAnsi="Times New Roman" w:cs="Times New Roman"/>
          <w:spacing w:val="4"/>
          <w:sz w:val="32"/>
          <w:szCs w:val="32"/>
          <w:lang w:val="uk-UA"/>
        </w:rPr>
        <w:t>Подальший розвиток предметизації тісно пов’язаний з розвитком</w:t>
      </w:r>
      <w:r w:rsidRPr="0055318D">
        <w:rPr>
          <w:rFonts w:ascii="Times New Roman" w:hAnsi="Times New Roman" w:cs="Times New Roman"/>
          <w:sz w:val="32"/>
          <w:lang w:val="uk-UA"/>
        </w:rPr>
        <w:t xml:space="preserve"> координатного індексування. Мова предметних рубрик продовжує </w:t>
      </w:r>
      <w:r w:rsidRPr="0055318D">
        <w:rPr>
          <w:rFonts w:ascii="Times New Roman" w:hAnsi="Times New Roman" w:cs="Times New Roman"/>
          <w:spacing w:val="4"/>
          <w:sz w:val="32"/>
          <w:szCs w:val="32"/>
          <w:lang w:val="uk-UA"/>
        </w:rPr>
        <w:t>вдосконалюватись, орієнтуючись на потреби автоматизованих</w:t>
      </w:r>
      <w:r w:rsidRPr="0055318D">
        <w:rPr>
          <w:rFonts w:ascii="Times New Roman" w:hAnsi="Times New Roman" w:cs="Times New Roman"/>
          <w:sz w:val="32"/>
          <w:lang w:val="uk-UA"/>
        </w:rPr>
        <w:t xml:space="preserve"> інформаційних систем і мереж. Слід також відмітити, що в даний час проблема ІПМ вербального типу вирішується бібліотеками індивідуально. Так, НБУ ім. В.І.Вернадського АН України працює над створенням “Національного рубрикатора”, а Національна парламентська бібліотека підготувала “Словник предметних рубрик”, який має забезпечити єдність предметизації документів для відображення в національних інформаційних мережах. </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Щодо вербальної ІПМ, то її лексичними одиницями є слова природної мови в їх орфографічній формі. Вербальні мови відрізняються від класифікаційних мов, котрі використовуються при систематизації та предметизації документів у бібліотеках та інформаційних органах тим, що вони (вербальні мови) орієнтовані не на позначення класифікаційних областей, до яких можна віднести зміст документів, що індексуються, а для позначення в ПОД або в ПОЗ </w:t>
      </w:r>
      <w:r w:rsidRPr="0055318D">
        <w:rPr>
          <w:rFonts w:ascii="Times New Roman" w:hAnsi="Times New Roman" w:cs="Times New Roman"/>
          <w:i/>
          <w:sz w:val="32"/>
          <w:lang w:val="uk-UA"/>
        </w:rPr>
        <w:t>конкретних об’єктів (</w:t>
      </w:r>
      <w:r w:rsidRPr="0055318D">
        <w:rPr>
          <w:rFonts w:ascii="Times New Roman" w:hAnsi="Times New Roman" w:cs="Times New Roman"/>
          <w:sz w:val="32"/>
          <w:lang w:val="uk-UA"/>
        </w:rPr>
        <w:t>або</w:t>
      </w:r>
      <w:r w:rsidRPr="0055318D">
        <w:rPr>
          <w:rFonts w:ascii="Times New Roman" w:hAnsi="Times New Roman" w:cs="Times New Roman"/>
          <w:i/>
          <w:sz w:val="32"/>
          <w:lang w:val="uk-UA"/>
        </w:rPr>
        <w:t xml:space="preserve"> предметів)</w:t>
      </w:r>
      <w:r w:rsidRPr="0055318D">
        <w:rPr>
          <w:rFonts w:ascii="Times New Roman" w:hAnsi="Times New Roman" w:cs="Times New Roman"/>
          <w:sz w:val="32"/>
          <w:lang w:val="uk-UA"/>
        </w:rPr>
        <w:t xml:space="preserve"> змісту цих документів.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Пошук документів в електронному каталозі буде здійснюватись не за темами, а за предметами, що в них розглядаються. Це визначається і ДСТУ 23 95 – 94 (21). </w:t>
      </w:r>
    </w:p>
    <w:p w:rsidR="00045958" w:rsidRPr="0055318D" w:rsidRDefault="00045958" w:rsidP="00045958">
      <w:pPr>
        <w:pStyle w:val="3"/>
        <w:spacing w:before="120" w:after="120"/>
      </w:pPr>
      <w:r w:rsidRPr="0055318D">
        <w:t>Класифікаційна ІПМ</w:t>
      </w:r>
    </w:p>
    <w:p w:rsidR="00045958" w:rsidRPr="0055318D" w:rsidRDefault="00045958" w:rsidP="00045958">
      <w:pPr>
        <w:pStyle w:val="ad"/>
        <w:ind w:firstLine="709"/>
      </w:pPr>
      <w:r w:rsidRPr="0055318D">
        <w:t>Систематизація документів – один із методів АСПІ, що відповідає потребам людей у розподілі знань за галузевою ознакою, диференціації наукових знань.</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Під систематизацією</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розуміють визначення класифікаційного індексу документа відповідно до його змісту за таблицею певної системи класифікації [36]. Слід відзначити, що при систематизації </w:t>
      </w:r>
      <w:r w:rsidRPr="0055318D">
        <w:rPr>
          <w:rFonts w:ascii="Times New Roman" w:hAnsi="Times New Roman" w:cs="Times New Roman"/>
          <w:sz w:val="32"/>
          <w:lang w:val="uk-UA"/>
        </w:rPr>
        <w:lastRenderedPageBreak/>
        <w:t>здійснюється переклад ознак змісту документів з природної мови на штучну мову класифікаційних індексів певної систематичної документної класифікації. Якість систематизації, точність визначених пошукових образів документів, а також якість ІПС, побудованих на основі систематичних класифікацій, залежить від якості і можливостей саме класифікацій.</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Систематичні класифікації завжди будуються на основі </w:t>
      </w:r>
      <w:r w:rsidRPr="0055318D">
        <w:rPr>
          <w:rFonts w:ascii="Times New Roman" w:hAnsi="Times New Roman" w:cs="Times New Roman"/>
          <w:spacing w:val="-2"/>
          <w:sz w:val="32"/>
          <w:szCs w:val="32"/>
          <w:lang w:val="uk-UA"/>
        </w:rPr>
        <w:t xml:space="preserve">класифікації наук. Класифікація наук визначає місце кожної науки в загальній системі наукових знань, зв’язків усіх наук. </w:t>
      </w:r>
      <w:r w:rsidRPr="0055318D">
        <w:rPr>
          <w:rFonts w:ascii="Times New Roman" w:hAnsi="Times New Roman" w:cs="Times New Roman"/>
          <w:i/>
          <w:spacing w:val="-2"/>
          <w:sz w:val="32"/>
          <w:szCs w:val="32"/>
          <w:lang w:val="uk-UA"/>
        </w:rPr>
        <w:t>Система класифікації</w:t>
      </w:r>
      <w:r w:rsidRPr="0055318D">
        <w:rPr>
          <w:rFonts w:ascii="Times New Roman" w:hAnsi="Times New Roman" w:cs="Times New Roman"/>
          <w:spacing w:val="-2"/>
          <w:sz w:val="32"/>
          <w:szCs w:val="32"/>
          <w:lang w:val="uk-UA"/>
        </w:rPr>
        <w:t xml:space="preserve"> –</w:t>
      </w:r>
      <w:r w:rsidRPr="0055318D">
        <w:rPr>
          <w:rFonts w:ascii="Times New Roman" w:hAnsi="Times New Roman" w:cs="Times New Roman"/>
          <w:sz w:val="32"/>
          <w:lang w:val="uk-UA"/>
        </w:rPr>
        <w:t xml:space="preserve"> це упорядкований перелік класів, підкласів і більш дрібних ділень, в основі якого лежить певна класифікація наук, і, виходячи з цього, визначається місце для кожної науки, теми, проблеми тощо [36].</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Систематичні класифікації поділяються на </w:t>
      </w:r>
      <w:r w:rsidRPr="0055318D">
        <w:rPr>
          <w:rFonts w:ascii="Times New Roman" w:hAnsi="Times New Roman" w:cs="Times New Roman"/>
          <w:i/>
          <w:sz w:val="32"/>
          <w:lang w:val="uk-UA"/>
        </w:rPr>
        <w:t>ієрархічні</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та </w:t>
      </w:r>
      <w:r w:rsidRPr="0055318D">
        <w:rPr>
          <w:rFonts w:ascii="Times New Roman" w:hAnsi="Times New Roman" w:cs="Times New Roman"/>
          <w:i/>
          <w:sz w:val="32"/>
          <w:lang w:val="uk-UA"/>
        </w:rPr>
        <w:t>фасетні</w:t>
      </w:r>
      <w:r w:rsidRPr="0055318D">
        <w:rPr>
          <w:rFonts w:ascii="Times New Roman" w:hAnsi="Times New Roman" w:cs="Times New Roman"/>
          <w:sz w:val="32"/>
          <w:lang w:val="uk-UA"/>
        </w:rPr>
        <w:t xml:space="preserve">. В основу </w:t>
      </w:r>
      <w:r w:rsidRPr="0055318D">
        <w:rPr>
          <w:rFonts w:ascii="Times New Roman" w:hAnsi="Times New Roman" w:cs="Times New Roman"/>
          <w:i/>
          <w:sz w:val="32"/>
          <w:lang w:val="uk-UA"/>
        </w:rPr>
        <w:t>ієрархічних</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класифікацій покладено дві логічні операції: поділ обсягу понять і упорядкування понять, які створені в результаті розподілу [36].</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Завдяки цим операціям між класами виникають відношення підпорядкування та співпорядкування. Вся сукупність знань поділяється на основні класи за галузями знань. Класи в свою чергу поділяються на відділи окремих наук, дисциплін, відділи – на ще дрібніші ділення тощо.</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Ієрархічна класифікація будується таким чином, щоб в отриманій системі кожен клас займав відносно інших класів визначене, точно зафіксоване місце. Основний принцип ділення (розподілу) понять в ієрархічних класифікаціях – від загального до часткового – заснований на урахуванні сильних парадигматичних відношень, тобто відношень підпорядкування.</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Найбільш зручна форма зображення ієрархічної класифікації – графи типу </w:t>
      </w:r>
      <w:r w:rsidRPr="0055318D">
        <w:rPr>
          <w:rFonts w:ascii="Times New Roman" w:hAnsi="Times New Roman" w:cs="Times New Roman"/>
          <w:i/>
          <w:sz w:val="32"/>
          <w:lang w:val="uk-UA"/>
        </w:rPr>
        <w:t>дерево</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наведемо ієрархічну класифікацію для поняття </w:t>
      </w:r>
      <w:r w:rsidRPr="0055318D">
        <w:rPr>
          <w:rFonts w:ascii="Times New Roman" w:hAnsi="Times New Roman" w:cs="Times New Roman"/>
          <w:i/>
          <w:sz w:val="32"/>
          <w:lang w:val="uk-UA"/>
        </w:rPr>
        <w:t>Документ:</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1683"/>
        <w:jc w:val="both"/>
        <w:rPr>
          <w:rFonts w:ascii="Times New Roman" w:hAnsi="Times New Roman" w:cs="Times New Roman"/>
          <w:i/>
          <w:sz w:val="32"/>
          <w:lang w:val="uk-UA"/>
        </w:rPr>
      </w:pPr>
      <w:r w:rsidRPr="0055318D">
        <w:rPr>
          <w:rFonts w:ascii="Times New Roman" w:hAnsi="Times New Roman" w:cs="Times New Roman"/>
          <w:i/>
          <w:sz w:val="32"/>
          <w:lang w:val="uk-UA"/>
        </w:rPr>
        <w:t>1. Документ</w:t>
      </w:r>
    </w:p>
    <w:p w:rsidR="00045958" w:rsidRPr="0055318D" w:rsidRDefault="00045958" w:rsidP="00045958">
      <w:pPr>
        <w:ind w:firstLine="1870"/>
        <w:jc w:val="both"/>
        <w:rPr>
          <w:rFonts w:ascii="Times New Roman" w:hAnsi="Times New Roman" w:cs="Times New Roman"/>
          <w:i/>
          <w:sz w:val="32"/>
          <w:lang w:val="uk-UA"/>
        </w:rPr>
      </w:pPr>
      <w:r w:rsidRPr="0055318D">
        <w:rPr>
          <w:rFonts w:ascii="Times New Roman" w:hAnsi="Times New Roman" w:cs="Times New Roman"/>
          <w:i/>
          <w:sz w:val="32"/>
          <w:lang w:val="uk-UA"/>
        </w:rPr>
        <w:t>1.1. Документи текстові</w:t>
      </w:r>
    </w:p>
    <w:p w:rsidR="00045958" w:rsidRPr="0055318D" w:rsidRDefault="00045958" w:rsidP="00045958">
      <w:pPr>
        <w:ind w:firstLine="2057"/>
        <w:jc w:val="both"/>
        <w:rPr>
          <w:rFonts w:ascii="Times New Roman" w:hAnsi="Times New Roman" w:cs="Times New Roman"/>
          <w:i/>
          <w:sz w:val="32"/>
          <w:lang w:val="uk-UA"/>
        </w:rPr>
      </w:pPr>
      <w:r w:rsidRPr="0055318D">
        <w:rPr>
          <w:rFonts w:ascii="Times New Roman" w:hAnsi="Times New Roman" w:cs="Times New Roman"/>
          <w:i/>
          <w:sz w:val="32"/>
          <w:lang w:val="uk-UA"/>
        </w:rPr>
        <w:t>1.1.1. Документи первинні</w:t>
      </w:r>
    </w:p>
    <w:p w:rsidR="00045958" w:rsidRPr="0055318D" w:rsidRDefault="00045958" w:rsidP="00045958">
      <w:pPr>
        <w:ind w:firstLine="2244"/>
        <w:jc w:val="both"/>
        <w:rPr>
          <w:rFonts w:ascii="Times New Roman" w:hAnsi="Times New Roman" w:cs="Times New Roman"/>
          <w:i/>
          <w:sz w:val="32"/>
          <w:lang w:val="uk-UA"/>
        </w:rPr>
      </w:pPr>
      <w:r w:rsidRPr="0055318D">
        <w:rPr>
          <w:rFonts w:ascii="Times New Roman" w:hAnsi="Times New Roman" w:cs="Times New Roman"/>
          <w:i/>
          <w:sz w:val="32"/>
          <w:lang w:val="uk-UA"/>
        </w:rPr>
        <w:t>1.1.1.1. Документи неопубліковані</w:t>
      </w:r>
    </w:p>
    <w:p w:rsidR="00045958" w:rsidRPr="0055318D" w:rsidRDefault="00045958" w:rsidP="00045958">
      <w:pPr>
        <w:ind w:firstLine="2244"/>
        <w:jc w:val="both"/>
        <w:rPr>
          <w:rFonts w:ascii="Times New Roman" w:hAnsi="Times New Roman" w:cs="Times New Roman"/>
          <w:i/>
          <w:sz w:val="32"/>
          <w:lang w:val="uk-UA"/>
        </w:rPr>
      </w:pPr>
      <w:r w:rsidRPr="0055318D">
        <w:rPr>
          <w:rFonts w:ascii="Times New Roman" w:hAnsi="Times New Roman" w:cs="Times New Roman"/>
          <w:i/>
          <w:sz w:val="32"/>
          <w:lang w:val="uk-UA"/>
        </w:rPr>
        <w:t>1.1.1.2. Документи опубліковані</w:t>
      </w:r>
    </w:p>
    <w:p w:rsidR="00045958" w:rsidRPr="0055318D" w:rsidRDefault="00045958" w:rsidP="00045958">
      <w:pPr>
        <w:ind w:firstLine="2057"/>
        <w:jc w:val="both"/>
        <w:rPr>
          <w:rFonts w:ascii="Times New Roman" w:hAnsi="Times New Roman" w:cs="Times New Roman"/>
          <w:i/>
          <w:sz w:val="32"/>
          <w:lang w:val="uk-UA"/>
        </w:rPr>
      </w:pPr>
      <w:r w:rsidRPr="0055318D">
        <w:rPr>
          <w:rFonts w:ascii="Times New Roman" w:hAnsi="Times New Roman" w:cs="Times New Roman"/>
          <w:i/>
          <w:sz w:val="32"/>
          <w:lang w:val="uk-UA"/>
        </w:rPr>
        <w:t>1.1.2. Документи вторинні</w:t>
      </w:r>
    </w:p>
    <w:p w:rsidR="00045958" w:rsidRPr="0055318D" w:rsidRDefault="00045958" w:rsidP="00045958">
      <w:pPr>
        <w:ind w:firstLine="2057"/>
        <w:jc w:val="both"/>
        <w:rPr>
          <w:rFonts w:ascii="Times New Roman" w:hAnsi="Times New Roman" w:cs="Times New Roman"/>
          <w:b/>
          <w:i/>
          <w:sz w:val="16"/>
          <w:szCs w:val="16"/>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Ієрархічні класифікації в свою чергу поділяються на перелічувані та комбінаційні. В перелічувальних системах наведені абсолютно всі ділення, до яких можуть бути віднесені документи. Тому завданням систематизатора є вибір ділення, що найбільшою мірою відповідає змісту документа. Недоліком перелічувальної класифікації є її невеликий обсяг, неможливість передбачити всі теми та питання, яким присвячені документи. Такі класифікації за наших часів використовуються, головним чином, для систематизації окремих видів документів (патентних, зі стандартизації тощо), в книготорговельній, видавничій діяльності.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У комбінаційних класифікаціях</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систематизатор має змогу самостійно створювати певні ділення завдяки внесенню в окрему групу понять, що характеризують типові ознаки документів. Так, у перелічувальній системі в різних класах проходитиме типова ознака,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 xml:space="preserve">підручники </w:t>
      </w:r>
      <w:r w:rsidRPr="0055318D">
        <w:rPr>
          <w:rFonts w:ascii="Times New Roman" w:hAnsi="Times New Roman" w:cs="Times New Roman"/>
          <w:sz w:val="32"/>
          <w:lang w:val="uk-UA"/>
        </w:rPr>
        <w:t>[36].</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У комбінаційній класифікації є одне ділення </w:t>
      </w:r>
      <w:r w:rsidRPr="0055318D">
        <w:rPr>
          <w:rFonts w:ascii="Times New Roman" w:hAnsi="Times New Roman" w:cs="Times New Roman"/>
          <w:i/>
          <w:sz w:val="32"/>
          <w:lang w:val="uk-UA"/>
        </w:rPr>
        <w:t>Підручники</w:t>
      </w:r>
      <w:r w:rsidRPr="0055318D">
        <w:rPr>
          <w:rFonts w:ascii="Times New Roman" w:hAnsi="Times New Roman" w:cs="Times New Roman"/>
          <w:sz w:val="32"/>
          <w:lang w:val="uk-UA"/>
        </w:rPr>
        <w:t xml:space="preserve">, але його можна приєднувати до будь-якого галузевого ділення, створюючи при необхідності ділення, яких немає в класифікації, наприклад: </w:t>
      </w:r>
      <w:r w:rsidRPr="0055318D">
        <w:rPr>
          <w:rFonts w:ascii="Times New Roman" w:hAnsi="Times New Roman" w:cs="Times New Roman"/>
          <w:i/>
          <w:sz w:val="32"/>
          <w:lang w:val="uk-UA"/>
        </w:rPr>
        <w:t xml:space="preserve">Підручники і Біологія, </w:t>
      </w:r>
      <w:r w:rsidRPr="0055318D">
        <w:rPr>
          <w:rFonts w:ascii="Times New Roman" w:hAnsi="Times New Roman" w:cs="Times New Roman"/>
          <w:sz w:val="32"/>
          <w:lang w:val="uk-UA"/>
        </w:rPr>
        <w:t>одержимо</w:t>
      </w:r>
      <w:r w:rsidRPr="0055318D">
        <w:rPr>
          <w:rFonts w:ascii="Times New Roman" w:hAnsi="Times New Roman" w:cs="Times New Roman"/>
          <w:i/>
          <w:sz w:val="32"/>
          <w:lang w:val="uk-UA"/>
        </w:rPr>
        <w:t xml:space="preserve"> – Підручники з біології.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Ієрархічні класифікації створюються для систематизації літератури та її пошуку.</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Суттєвим недоліком ієрархічних ІПМ є неможливість організації позаієрархічного зв’язку між лексичними одиницями. Цей недолік ускладнює індексування документів і запитів, знижує ефективність пошуку інформації.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Фасетні класифікації</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класифікаційні системи, де комбінаційний принцип набуває найвищого розвитку [36]. В цих системах діленнями виступають не можливі теми документів, а окремі поняття, терміни, якими користується певна наука, галузь практичної діяльності тощо. На основі конкретних ознак окремі ділення об’єднуються в фасети, а вони, в свою чергу, в категорії.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i/>
          <w:sz w:val="32"/>
          <w:lang w:val="uk-UA"/>
        </w:rPr>
        <w:t>Фасет</w:t>
      </w:r>
      <w:r w:rsidRPr="0055318D">
        <w:rPr>
          <w:rFonts w:ascii="Times New Roman" w:hAnsi="Times New Roman" w:cs="Times New Roman"/>
          <w:sz w:val="32"/>
          <w:lang w:val="uk-UA"/>
        </w:rPr>
        <w:t xml:space="preserve"> – це ознака (або аспект) однієї категорії, на основі якої групується поняття у визначеній галузі знання. Всередині фасету встановлюються ієрархічні відношення. В кожному фасетному класі поняття визначається двома координатами: ознакою галузевого класу та ознакою категорії.</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Так, наведемо </w:t>
      </w:r>
      <w:r w:rsidRPr="0055318D">
        <w:rPr>
          <w:rFonts w:ascii="Times New Roman" w:hAnsi="Times New Roman" w:cs="Times New Roman"/>
          <w:i/>
          <w:sz w:val="32"/>
          <w:lang w:val="uk-UA"/>
        </w:rPr>
        <w:t>приклад</w:t>
      </w:r>
      <w:r w:rsidRPr="0055318D">
        <w:rPr>
          <w:rFonts w:ascii="Times New Roman" w:hAnsi="Times New Roman" w:cs="Times New Roman"/>
          <w:sz w:val="32"/>
          <w:lang w:val="uk-UA"/>
        </w:rPr>
        <w:t xml:space="preserve"> фасетної класифікації для поняття </w:t>
      </w:r>
      <w:r w:rsidRPr="0055318D">
        <w:rPr>
          <w:rFonts w:ascii="Times New Roman" w:hAnsi="Times New Roman" w:cs="Times New Roman"/>
          <w:i/>
          <w:sz w:val="32"/>
          <w:lang w:val="uk-UA"/>
        </w:rPr>
        <w:t>Документ.</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А. Документи за формою представлення інформації</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А1 Іконічні</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А2 Текстові</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Б. Документи за способом розповсюдження інформації</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Б1 Неопубліковані</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Б2 Опубліковані</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В. Документи за періодичністю видань</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В1 Неперіодичні</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В2 Періодичні</w:t>
      </w:r>
    </w:p>
    <w:p w:rsidR="00045958" w:rsidRPr="0055318D" w:rsidRDefault="00045958" w:rsidP="00045958">
      <w:pPr>
        <w:ind w:firstLine="1309"/>
        <w:jc w:val="both"/>
        <w:rPr>
          <w:rFonts w:ascii="Times New Roman" w:hAnsi="Times New Roman" w:cs="Times New Roman"/>
          <w:i/>
          <w:sz w:val="32"/>
          <w:lang w:val="uk-UA"/>
        </w:rPr>
      </w:pPr>
      <w:r w:rsidRPr="0055318D">
        <w:rPr>
          <w:rFonts w:ascii="Times New Roman" w:hAnsi="Times New Roman" w:cs="Times New Roman"/>
          <w:i/>
          <w:sz w:val="32"/>
          <w:lang w:val="uk-UA"/>
        </w:rPr>
        <w:t>В3 Продовжуючі</w:t>
      </w:r>
    </w:p>
    <w:p w:rsidR="00045958" w:rsidRPr="0055318D" w:rsidRDefault="00045958" w:rsidP="00045958">
      <w:pPr>
        <w:ind w:firstLine="1309"/>
        <w:jc w:val="both"/>
        <w:rPr>
          <w:rFonts w:ascii="Times New Roman" w:hAnsi="Times New Roman" w:cs="Times New Roman"/>
          <w:b/>
          <w:i/>
          <w:sz w:val="16"/>
          <w:szCs w:val="16"/>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Здійснюючи систематизацію за такою класифікацією, доводиться тему документа розбивати на окремі поняття, розшукувати відповідні їм ділення, а потім поєднувати їх, створюючи нове, що відповідає системі документа.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Фасетні класифікації дозволяють проводити багатоаспектне і достатньо глибоке індексування змісту документів. Але в зв’язку з трудомісткістю розробки вони можуть бути створені тільки для вузьких предметних галузей. Фасетні класифікації особливо придатні для використання в автоматизованих ІПС.</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Найбільш розповсюдженою класифікацією напівфасетного типу є, наприклад, “Універсальна десяткова класифікація”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Схеми найважливіших класифікацій та методика їх використання описані в спеціальній літературі [26; 36].</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До класифікаційної</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ІПМ, окрім УДК, відносяться: Бібліотечно-бібліографічна класифікація (ББК), Десяткова класифікація Дьюї, Бібліографічна класифікація Блісса, Класифікація бібліотеки конгресу США, Міжнародна класифікація винаходів (МКВ), Державний рубрикатор НТІ та ін.</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Класифікаційна ІПМ</w:t>
      </w:r>
      <w:r w:rsidRPr="0055318D">
        <w:rPr>
          <w:rFonts w:ascii="Times New Roman" w:hAnsi="Times New Roman" w:cs="Times New Roman"/>
          <w:sz w:val="32"/>
          <w:lang w:val="uk-UA"/>
        </w:rPr>
        <w:t xml:space="preserve"> – це ІПМ, що призначена для індексування документів (частин документів) та інформаційних запитів засобами понять та кодів будь-якої класифікаційної системи. </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Аналіз ІПМ класифікаційного типу свідчить, що ці ІПМ характеризуються властивостями, які обумовлюють низьку ефективність їх використання в інформаційному пошуку, особливо з використанням технічних засобів. До таких властивостей відносяться: попередня координація (зв’язок) слів і словосполучень у рубриці, </w:t>
      </w:r>
      <w:r w:rsidRPr="0055318D">
        <w:rPr>
          <w:rFonts w:ascii="Times New Roman" w:hAnsi="Times New Roman" w:cs="Times New Roman"/>
          <w:sz w:val="32"/>
          <w:lang w:val="uk-UA"/>
        </w:rPr>
        <w:lastRenderedPageBreak/>
        <w:t>неможливість оновлення та доповнення, труднощі використання при індексуванні.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Системи класифікації в практичному використанні оформлюють у вигляді таблиць класифікації.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Таблиці класифікації</w:t>
      </w:r>
      <w:r w:rsidRPr="0055318D">
        <w:rPr>
          <w:rFonts w:ascii="Times New Roman" w:hAnsi="Times New Roman" w:cs="Times New Roman"/>
          <w:sz w:val="32"/>
          <w:lang w:val="uk-UA"/>
        </w:rPr>
        <w:t xml:space="preserve"> – це практичний посібник для систематизаторів, у якому розкриваються принципи побудови та зміст певної класифікаційної системи [36]. Вони призначені для визначення місця конкретного документа в процесі впорядкування документів у логічній послідовності, зв’язку та співпорядкування згідно з ознаками змісту, форми тощо. Перелічувані таблиці класифікації складаються з двох частин: основної класифікаційної таблиці та абетково-предметного покажчика (АПП).</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Основні таблиці</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 xml:space="preserve">це систематичний перелік усіх класів, підкласів та більш дрібних ділень класифікації, які в таблицях називаються </w:t>
      </w:r>
      <w:r w:rsidRPr="0055318D">
        <w:rPr>
          <w:rFonts w:ascii="Times New Roman" w:hAnsi="Times New Roman" w:cs="Times New Roman"/>
          <w:b/>
          <w:i/>
          <w:sz w:val="32"/>
          <w:lang w:val="uk-UA"/>
        </w:rPr>
        <w:t>класифікаційними діленнями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[36]. Кожне класифікаційне ділення складається з класифікаційного індексу та словесного формулювання. В разі необхідності до нього можуть належати методичні вказівки, до яких входить і довідково-посильний апарат.</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b/>
          <w:i/>
          <w:sz w:val="32"/>
          <w:lang w:val="uk-UA"/>
        </w:rPr>
        <w:t>Класифікаційний індекс</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пошуковий образ, побудований засобами класифікаційної ІПМ.</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Словесне формулювання дає змогу перекласти інформацію про документ з природної мови на класифікаційну ІПМ, тобто мову індексів і навпаки. Методичні вказівки найчастіше розкривають зміст ділення, якщо зі словесного формулювання його неможливо зрозуміти.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Посилання допомагають встановити зв’язки між поняттями через умовну еквівалентність. У таблицях використовуються: загальні посилання (</w:t>
      </w:r>
      <w:r w:rsidRPr="0055318D">
        <w:rPr>
          <w:rFonts w:ascii="Times New Roman" w:hAnsi="Times New Roman" w:cs="Times New Roman"/>
          <w:i/>
          <w:sz w:val="32"/>
          <w:lang w:val="uk-UA"/>
        </w:rPr>
        <w:t>див</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09"/>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316.48 Соціальний конфлікт. Соціологія конфліктів</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lastRenderedPageBreak/>
        <w:t>Див. 316.825 Теорія конфліктів як соціологічний напрям</w:t>
      </w:r>
    </w:p>
    <w:p w:rsidR="00045958" w:rsidRPr="0055318D" w:rsidRDefault="00045958" w:rsidP="00045958">
      <w:pPr>
        <w:ind w:firstLine="748"/>
        <w:jc w:val="both"/>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Сполучені посилання (</w:t>
      </w:r>
      <w:r w:rsidRPr="0055318D">
        <w:rPr>
          <w:rFonts w:ascii="Times New Roman" w:hAnsi="Times New Roman" w:cs="Times New Roman"/>
          <w:i/>
          <w:sz w:val="32"/>
          <w:lang w:val="uk-UA"/>
        </w:rPr>
        <w:t>див. також</w:t>
      </w:r>
      <w:r w:rsidRPr="0055318D">
        <w:rPr>
          <w:rFonts w:ascii="Times New Roman" w:hAnsi="Times New Roman" w:cs="Times New Roman"/>
          <w:sz w:val="32"/>
          <w:lang w:val="uk-UA"/>
        </w:rPr>
        <w:t xml:space="preserve">), що пов’язують між собою споріднені ділення, доповнюють певне ділення матеріалами з іншого ділення,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347.78 Мистецька та літературна власність. Авторське право в літературі та мистецтві</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Див. також 343.533 Злочини проти інтелектуальної власності в мистецтві</w:t>
      </w:r>
    </w:p>
    <w:p w:rsidR="00045958" w:rsidRPr="0055318D" w:rsidRDefault="00045958" w:rsidP="00045958">
      <w:pPr>
        <w:ind w:firstLine="748"/>
        <w:jc w:val="both"/>
        <w:rPr>
          <w:rFonts w:ascii="Times New Roman" w:hAnsi="Times New Roman" w:cs="Times New Roman"/>
          <w:i/>
          <w:sz w:val="16"/>
          <w:szCs w:val="16"/>
          <w:lang w:val="uk-UA"/>
        </w:rPr>
      </w:pPr>
    </w:p>
    <w:p w:rsidR="00045958" w:rsidRPr="0055318D" w:rsidRDefault="00045958" w:rsidP="00045958">
      <w:pPr>
        <w:ind w:firstLine="748"/>
        <w:jc w:val="both"/>
        <w:rPr>
          <w:rFonts w:ascii="Times New Roman" w:hAnsi="Times New Roman" w:cs="Times New Roman"/>
          <w:i/>
          <w:spacing w:val="-4"/>
          <w:sz w:val="32"/>
          <w:szCs w:val="32"/>
          <w:lang w:val="uk-UA"/>
        </w:rPr>
      </w:pPr>
      <w:r w:rsidRPr="0055318D">
        <w:rPr>
          <w:rFonts w:ascii="Times New Roman" w:hAnsi="Times New Roman" w:cs="Times New Roman"/>
          <w:spacing w:val="-4"/>
          <w:sz w:val="32"/>
          <w:szCs w:val="32"/>
          <w:lang w:val="uk-UA"/>
        </w:rPr>
        <w:t xml:space="preserve">Посилання у вигляді методичних вказівок визначають зв’язки одного ділення з великою кількістю інших однотипних ділень, </w:t>
      </w:r>
      <w:r w:rsidRPr="0055318D">
        <w:rPr>
          <w:rFonts w:ascii="Times New Roman" w:hAnsi="Times New Roman" w:cs="Times New Roman"/>
          <w:i/>
          <w:spacing w:val="-4"/>
          <w:sz w:val="32"/>
          <w:szCs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616–089 Оперативне лікування. Оперативна техніка. Хірургічне лікування</w:t>
      </w:r>
    </w:p>
    <w:p w:rsidR="00045958" w:rsidRPr="0055318D" w:rsidRDefault="00045958" w:rsidP="00045958">
      <w:pPr>
        <w:ind w:firstLine="748"/>
        <w:jc w:val="both"/>
        <w:rPr>
          <w:rFonts w:ascii="Times New Roman" w:hAnsi="Times New Roman" w:cs="Times New Roman"/>
          <w:i/>
          <w:spacing w:val="-4"/>
          <w:sz w:val="32"/>
          <w:szCs w:val="32"/>
          <w:lang w:val="uk-UA"/>
        </w:rPr>
      </w:pPr>
      <w:r w:rsidRPr="0055318D">
        <w:rPr>
          <w:rFonts w:ascii="Times New Roman" w:hAnsi="Times New Roman" w:cs="Times New Roman"/>
          <w:i/>
          <w:spacing w:val="-4"/>
          <w:sz w:val="32"/>
          <w:szCs w:val="32"/>
          <w:lang w:val="uk-UA"/>
        </w:rPr>
        <w:t>Використовувати – 089 та його підрозділи лише як спеціальний визначник до 616/618. Для оперативної медицини в цілому див. 617–089</w:t>
      </w:r>
    </w:p>
    <w:p w:rsidR="00045958" w:rsidRPr="0055318D" w:rsidRDefault="00045958" w:rsidP="00045958">
      <w:pPr>
        <w:ind w:firstLine="748"/>
        <w:jc w:val="both"/>
        <w:rPr>
          <w:rFonts w:ascii="Times New Roman" w:hAnsi="Times New Roman" w:cs="Times New Roman"/>
          <w:i/>
          <w:sz w:val="16"/>
          <w:szCs w:val="16"/>
          <w:lang w:val="uk-UA"/>
        </w:rPr>
      </w:pP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допоміжних таблицях зібрані ділення, які відображають загальні ознаки тих предметів і явищ, що подані в основних таблицях. 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існують ознаки, властиві документам з різних галузей знань: вид документа; зміст твору; цільове призначення. Такі ознаки відображаються в типових діленнях і називаються загальними [36]. </w:t>
      </w:r>
      <w:r w:rsidRPr="0055318D">
        <w:rPr>
          <w:rFonts w:ascii="Times New Roman" w:hAnsi="Times New Roman" w:cs="Times New Roman"/>
          <w:spacing w:val="-4"/>
          <w:sz w:val="32"/>
          <w:szCs w:val="32"/>
          <w:lang w:val="uk-UA"/>
        </w:rPr>
        <w:t>Вони згруповані в таблицях, що розташовані поза основними таблицями і використовуються при потребі в будь-якому діленні класифікацій.</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Ознаки, що характерні тільки для однієї галузі знання, відображаються</w:t>
      </w:r>
      <w:r w:rsidRPr="0055318D">
        <w:rPr>
          <w:rFonts w:ascii="Times New Roman" w:hAnsi="Times New Roman" w:cs="Times New Roman"/>
          <w:sz w:val="32"/>
          <w:lang w:val="uk-UA"/>
        </w:rPr>
        <w:t xml:space="preserve"> в спеціальних типових діленнях. Таблиці спеціальних типових ділень знаходяться безпосередньо в основній таблиці перед тими підрозділами, для деталізації яких вони призначені.</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Для зовнішньої відмінності індексів типових ділень від індексів основних таблиць в різних класифікаціях використовують різні прийоми: відмінну індексацію, спеціальні розпізнавальні знаки (дужки, лапки, дефіс та ін.). У різних класифікаціях типові ділення мають різні назви і різний склад.</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Головне призначення допоміжних таблиць типових ділень – деталізація основних таблиць. Використання їх забезпечує однаковість побудови споріднених розділів ІПС і підвищує пошукові можливості системи.</w:t>
      </w:r>
    </w:p>
    <w:p w:rsidR="00045958" w:rsidRPr="0055318D" w:rsidRDefault="00045958" w:rsidP="00045958">
      <w:pPr>
        <w:ind w:firstLine="709"/>
        <w:jc w:val="both"/>
        <w:rPr>
          <w:rFonts w:ascii="Times New Roman" w:hAnsi="Times New Roman" w:cs="Times New Roman"/>
          <w:i/>
          <w:sz w:val="32"/>
          <w:lang w:val="uk-UA"/>
        </w:rPr>
      </w:pPr>
      <w:r w:rsidRPr="0055318D">
        <w:rPr>
          <w:rFonts w:ascii="Times New Roman" w:hAnsi="Times New Roman" w:cs="Times New Roman"/>
          <w:sz w:val="32"/>
          <w:lang w:val="uk-UA"/>
        </w:rPr>
        <w:t xml:space="preserve">АПП – абетковий перелік усіх понять, що увійшли до таблиць. Ці поняття наведені у вигляді предметних рубрик і індексу таблиці,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7. Мистецтво. Архітектура. Ігри. Спорт</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АПП полегшує і прискорює пошук класифікаційного ділення в основних або допоміжних таблицях. В АПП, окрім простих рубрик, що складаються тільки із заголовків, включені рубрики, що мають декілька підзаголовків – </w:t>
      </w:r>
      <w:r w:rsidRPr="0055318D">
        <w:rPr>
          <w:rFonts w:ascii="Times New Roman" w:hAnsi="Times New Roman" w:cs="Times New Roman"/>
          <w:i/>
          <w:sz w:val="32"/>
          <w:lang w:val="uk-UA"/>
        </w:rPr>
        <w:t>гніздові</w:t>
      </w:r>
      <w:r w:rsidRPr="0055318D">
        <w:rPr>
          <w:rFonts w:ascii="Times New Roman" w:hAnsi="Times New Roman" w:cs="Times New Roman"/>
          <w:sz w:val="32"/>
          <w:lang w:val="uk-UA"/>
        </w:rPr>
        <w:t>, що сприяють встановленню зв’язків між діленнями класифікацій.</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Система та сукупність позначень, що прийнята для документної класифікації, має назву </w:t>
      </w:r>
      <w:r w:rsidRPr="0055318D">
        <w:rPr>
          <w:rFonts w:ascii="Times New Roman" w:hAnsi="Times New Roman" w:cs="Times New Roman"/>
          <w:i/>
          <w:sz w:val="32"/>
          <w:lang w:val="uk-UA"/>
        </w:rPr>
        <w:t>індексація</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[36]. Вона виконує такі функції: закріплює логічну структуру класифікації, виступає засобом зв’язку між діленнями таблиць, рубриками АПП, записом засобу результатів систематизації в бібліографічних записах, у самих виданнях тощо.</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Індексація розрізняється за індексаційною базою та за способом побудови [36].</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pacing w:val="2"/>
          <w:sz w:val="32"/>
          <w:szCs w:val="32"/>
          <w:lang w:val="uk-UA"/>
        </w:rPr>
        <w:t>За індексаційною базою (сукупністю використаних знаків)</w:t>
      </w:r>
      <w:r w:rsidRPr="0055318D">
        <w:rPr>
          <w:rFonts w:ascii="Times New Roman" w:hAnsi="Times New Roman" w:cs="Times New Roman"/>
          <w:sz w:val="32"/>
          <w:szCs w:val="32"/>
          <w:lang w:val="uk-UA"/>
        </w:rPr>
        <w:t xml:space="preserve"> індексація буває: однорідною (літерною або цифровою),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УДК – 5.  Математика. Природничі науки, і змішаною (літери та цифри) ББК – 4УКР. За побудовою індексація може бути структурною і неструктурною.</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pacing w:val="-4"/>
          <w:sz w:val="32"/>
          <w:szCs w:val="32"/>
          <w:lang w:val="uk-UA"/>
        </w:rPr>
        <w:lastRenderedPageBreak/>
        <w:t>Структурна індексація</w:t>
      </w:r>
      <w:r w:rsidRPr="0055318D">
        <w:rPr>
          <w:rFonts w:ascii="Times New Roman" w:hAnsi="Times New Roman" w:cs="Times New Roman"/>
          <w:spacing w:val="-4"/>
          <w:sz w:val="32"/>
          <w:szCs w:val="32"/>
          <w:lang w:val="uk-UA"/>
        </w:rPr>
        <w:t xml:space="preserve"> відповідає логічній структурі класифікації, її індекси мнемонічні, легко скорочуються і, навпаки, деталізуються</w:t>
      </w:r>
      <w:r w:rsidRPr="0055318D">
        <w:rPr>
          <w:rFonts w:ascii="Times New Roman" w:hAnsi="Times New Roman" w:cs="Times New Roman"/>
          <w:sz w:val="32"/>
          <w:lang w:val="uk-UA"/>
        </w:rPr>
        <w:t xml:space="preserve"> залежно від потреб пошукового масиву. </w:t>
      </w:r>
      <w:r w:rsidRPr="0055318D">
        <w:rPr>
          <w:rFonts w:ascii="Times New Roman" w:hAnsi="Times New Roman" w:cs="Times New Roman"/>
          <w:i/>
          <w:sz w:val="32"/>
          <w:lang w:val="uk-UA"/>
        </w:rPr>
        <w:t>Неструктурна індексація</w:t>
      </w:r>
      <w:r w:rsidRPr="0055318D">
        <w:rPr>
          <w:rFonts w:ascii="Times New Roman" w:hAnsi="Times New Roman" w:cs="Times New Roman"/>
          <w:sz w:val="32"/>
          <w:lang w:val="uk-UA"/>
        </w:rPr>
        <w:t xml:space="preserve"> виявляє порядок ділень, але не відображає їхнього підпорядкування (ієрархії).</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Універсальна десяткова класифікація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Розвиток класифікаційних систем розглянуто в спеціальній літературі [26; 36].</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У даний час актуальною є проблема пристосування різноманітних документних класифікацій, що використовуються в Україні, до потреб установ країни. Відповідні методичні центри налагоджують зв’язки з міжнародними організаціями, здійснюють видання національних варіантів систем класифікацій, намагаються організувати методичну допомогу науковим установам для їх впровадження. Певні кроки в цьому напрямі зробила Книжкова палата України, Національна парламентська бібліотека України та ін. </w:t>
      </w:r>
    </w:p>
    <w:p w:rsidR="00045958" w:rsidRPr="0055318D" w:rsidRDefault="00045958" w:rsidP="00045958">
      <w:pPr>
        <w:jc w:val="center"/>
        <w:rPr>
          <w:rFonts w:ascii="Times New Roman" w:hAnsi="Times New Roman" w:cs="Times New Roman"/>
          <w:sz w:val="20"/>
          <w:szCs w:val="20"/>
          <w:lang w:val="uk-UA"/>
        </w:rPr>
      </w:pPr>
    </w:p>
    <w:p w:rsidR="00045958" w:rsidRPr="0055318D" w:rsidRDefault="00045958" w:rsidP="00045958">
      <w:pPr>
        <w:spacing w:after="120"/>
        <w:jc w:val="center"/>
        <w:rPr>
          <w:rFonts w:ascii="Times New Roman" w:hAnsi="Times New Roman" w:cs="Times New Roman"/>
          <w:b/>
          <w:i/>
          <w:sz w:val="32"/>
          <w:lang w:val="uk-UA"/>
        </w:rPr>
      </w:pPr>
      <w:r w:rsidRPr="0055318D">
        <w:rPr>
          <w:rFonts w:ascii="Times New Roman" w:hAnsi="Times New Roman" w:cs="Times New Roman"/>
          <w:b/>
          <w:i/>
          <w:sz w:val="32"/>
          <w:lang w:val="uk-UA"/>
        </w:rPr>
        <w:t>УДК як ІПМ класифікаційного типу</w:t>
      </w:r>
    </w:p>
    <w:p w:rsidR="00045958" w:rsidRPr="0055318D" w:rsidRDefault="00045958" w:rsidP="00045958">
      <w:pPr>
        <w:pStyle w:val="ad"/>
        <w:ind w:firstLine="709"/>
      </w:pPr>
      <w:r w:rsidRPr="0055318D">
        <w:t>Книжковою палатою України вперше в історії України здійснено еталонне видання українською мовою Універсальної десяткової класифікації (УДК). Реалізацію цього проекту здійснено за підтримки Міжнародного фонду “Відродження” та Інституту відкритого суспільства (Будапешт, Угорщина).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Десяткова система бібліографічної класифікації, розроблена ще в 1852 р. американським бібліотекарем з Бостона Н. Шертлефом (Shurtleff N.B. A decimal system for the arrangement and administration of librares. Boston, 1856), спочатку не отримала широкого розповсюдження. Тільки в 1873 р. систему Шертлефа застосував американський бібліотекознавець з Нью-Йорка Мелвіль Дьюї. Він видав у 1876 р. книгу “Dewey M. Decimal classification and relative index”, в якій виклав основні положення десяткової системи класифікації. У наступних виданнях таблиці все більше деталізувалися з урахуванням їх застосування у бібліотеках різних </w:t>
      </w:r>
      <w:r w:rsidRPr="0055318D">
        <w:rPr>
          <w:rFonts w:ascii="Times New Roman" w:hAnsi="Times New Roman" w:cs="Times New Roman"/>
          <w:sz w:val="32"/>
          <w:lang w:val="uk-UA"/>
        </w:rPr>
        <w:lastRenderedPageBreak/>
        <w:t>типів. До кін. ХІХ ст. Десяткова класифікація Дьюї (ДКД), що вже широко використовувалася в бібліотеках США, Англії, стає відомою в багатьох країнах світу [36].</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8"/>
          <w:sz w:val="32"/>
          <w:szCs w:val="32"/>
          <w:lang w:val="uk-UA"/>
        </w:rPr>
        <w:t xml:space="preserve">Розвиток науки, техніки, бібліографії, видавничої справи  </w:t>
      </w:r>
      <w:r w:rsidRPr="0055318D">
        <w:rPr>
          <w:rFonts w:ascii="Times New Roman" w:hAnsi="Times New Roman" w:cs="Times New Roman"/>
          <w:spacing w:val="4"/>
          <w:sz w:val="32"/>
          <w:szCs w:val="32"/>
          <w:lang w:val="uk-UA"/>
        </w:rPr>
        <w:t>на</w:t>
      </w:r>
      <w:r w:rsidRPr="0055318D">
        <w:rPr>
          <w:rFonts w:ascii="Times New Roman" w:hAnsi="Times New Roman" w:cs="Times New Roman"/>
          <w:sz w:val="32"/>
          <w:lang w:val="uk-UA"/>
        </w:rPr>
        <w:t>прик. ХІХ – на поч. ХХ ст. вимагав розробки міжнародної бібліотечно-бібліографічної класифікації. В 1895 р. з ініціативи бельгійських вчених Поля Отле і Анрі Лафонтена відбулася Міжнародна бібліографічна конференція. Згідно з її постановою створено дві міжнародні організації: Міжнародне бюро бібліографії та Міжнародний бібліографічний інститут (МБІ), які згодом об’єдналися. В основу новостворюваної Міжнародної класифікаційної системи конференція рекомендувала покласти Десяткову класифікацію Дьюї.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Нова класифікаційна система розроблялася впродовж 1895–1905 рр. Її перше видання французькою мовою вийшло в 1905– 1907 рр. Повну розробку закінчено другим виданням класифікаційної </w:t>
      </w:r>
      <w:r w:rsidRPr="0055318D">
        <w:rPr>
          <w:rFonts w:ascii="Times New Roman" w:hAnsi="Times New Roman" w:cs="Times New Roman"/>
          <w:spacing w:val="-4"/>
          <w:sz w:val="32"/>
          <w:szCs w:val="32"/>
          <w:lang w:val="uk-UA"/>
        </w:rPr>
        <w:t>системи в 1927– 1932 рр., починаючи з якого вона має сучасну назву –</w:t>
      </w:r>
      <w:r w:rsidRPr="0055318D">
        <w:rPr>
          <w:rFonts w:ascii="Times New Roman" w:hAnsi="Times New Roman" w:cs="Times New Roman"/>
          <w:sz w:val="32"/>
          <w:lang w:val="uk-UA"/>
        </w:rPr>
        <w:t xml:space="preserve"> Універсальна десяткова класифікація (УДК). У подальшому було ще п’ять видань УДК різними мовами: третє, значно розширене, німецькою мовою (1934–1954); четверте – англійською; п’яте – французькою; шосте – японською; сьоме – іспанською мовою. В 1958 р. вийшло восьме Міжнародне видання УДК англійською мовою. Міжнародний бібліографічний інститут 1931 р. було перетворено на Міжнародний інститут документації, а в 1938 р. – на Міжнародну федерацію з інформації і документації (МФД).</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В Україні Головна Книжкова Палата 1919 р. підготувала до друку “Міжнародну децимальну бібліографічну класифікацію”, автором якої був відомий український бібліограф Ю. Іванов-Меженко. Особливість цієї класифікації полягала в тому, що вона повністю зорієнтована на реалії українського життя. Відразу після виходу скорочених таблиць Ю. Іванов-Меженко розпочав підготовчу роботу до перекладу повного варіанта УДК. Однак для цієї роботи потрібні були великі кошти й зусилля цілого творчого колективу. До </w:t>
      </w:r>
      <w:r w:rsidRPr="0055318D">
        <w:rPr>
          <w:rFonts w:ascii="Times New Roman" w:hAnsi="Times New Roman" w:cs="Times New Roman"/>
          <w:sz w:val="32"/>
          <w:lang w:val="uk-UA"/>
        </w:rPr>
        <w:lastRenderedPageBreak/>
        <w:t>того ж, 1924 р. Всеросійський бібліографічний з’їзд зазначив, що Міжнародна десяткова класифікація не відповідає завданням радянських бібліотек. І в подальшому УДК була майже витіснена з практики їхньої роботи. Проте, сьогодні можна констатувати прозорливість Ю. Іванова-Меженка як вченого, який ще на початку її становлення розпізнав і оцінив можливості й переваги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12 січня 1921 р. Головполітосвіта РРФСР прийняла постанову про обов’язкове застосування Міжнародної десяткової класифікації в усіх бібліотеках. Невдовзі аналогічну постанову ухвалили Управління в справах друку та Головполітосвіта УРСР. З того часу десяткова класифікація застосовується в усіх масових бібліотеках та в більшості спеціальних і наукових.</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Видання десяткової класифікації в Україні, Росії й інших республіках СРСР, класифікаційних таблиць Б. Бондарського (1919), Ю. Іванова-Менженка (1919), Головполітосвіти РРФСР (1921), Є. Добржинського (1924) були, по суті, скороченими перекладами Міжнародної УДК, не завжди вірними і точними. Найбільш цікавими і повними були видання таблиць десяткової класифікації М. Русінова (1924, 1944) та Є. Добржинського (друге видання, 1930). Вони також мали недоліки, але ними широко користувалися наукові бібліотеки, книжкові палати, архіви, видавництва тощо. Індекси десяткової класифікації в Україні централізовано поставляли з 1924 р. в “Літописі українського друку”, а з 1927 р. – на друкованих картках, що видавала Українська книжкова палата.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1931 р. було перевидано таблиці Головполітосвіти РРФСР для масових бібліотек, на основі яких Книжкова палата УРСР 1938 р. видала значно розширені таблиці УДК для масових бібліотек. Для подальшої роботи з УДК в Інституті бібліотекознавства створено комісію на чолі з Л. Троповським. У 1938, 1939 і 1942 рр. вийшло три видання таблиць УДК для масових бібліотек. Районні, міські та обласні бібліотеки СРСР користувалися спрощеною десятковою класифікацією – “Схемою бібліотечної класифікації для масових бібліотек”, складеною Міжбібліотечною класифікаційною комісією </w:t>
      </w:r>
      <w:r w:rsidRPr="0055318D">
        <w:rPr>
          <w:rFonts w:ascii="Times New Roman" w:hAnsi="Times New Roman" w:cs="Times New Roman"/>
          <w:sz w:val="32"/>
          <w:lang w:val="uk-UA"/>
        </w:rPr>
        <w:lastRenderedPageBreak/>
        <w:t xml:space="preserve">Міністерства </w:t>
      </w:r>
      <w:r w:rsidRPr="0055318D">
        <w:rPr>
          <w:rFonts w:ascii="Times New Roman" w:hAnsi="Times New Roman" w:cs="Times New Roman"/>
          <w:spacing w:val="-4"/>
          <w:sz w:val="32"/>
          <w:szCs w:val="32"/>
          <w:lang w:val="uk-UA"/>
        </w:rPr>
        <w:t>культури РРФСР й опублікованою 1955 р. за редакцією З. Амбарцу-мяна та “Таблицями бібліотечної класифікації для обласних бібліотек”.</w:t>
      </w:r>
      <w:r w:rsidRPr="0055318D">
        <w:rPr>
          <w:rFonts w:ascii="Times New Roman" w:hAnsi="Times New Roman" w:cs="Times New Roman"/>
          <w:sz w:val="32"/>
          <w:lang w:val="uk-UA"/>
        </w:rPr>
        <w:t xml:space="preserve"> Це було, по суті, доповнене видання “Схеми...”, що значно відійшло від оригіналу УДК.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Постановою Ради Міністрів СРСР від 11 травня 1962 р. “О мерах по улучшению организации научно-технической информации в стране” УДК введена як обов’язкова для класифікації природничої і технічної літератури в науково-технічних бібліотеках, видавництвах, </w:t>
      </w:r>
      <w:r w:rsidRPr="0055318D">
        <w:rPr>
          <w:rFonts w:ascii="Times New Roman" w:hAnsi="Times New Roman" w:cs="Times New Roman"/>
          <w:spacing w:val="-4"/>
          <w:sz w:val="32"/>
          <w:szCs w:val="32"/>
          <w:lang w:val="uk-UA"/>
        </w:rPr>
        <w:t>редакціях науково-технічних журналів, в установах науково-технічної</w:t>
      </w:r>
      <w:r w:rsidRPr="0055318D">
        <w:rPr>
          <w:rFonts w:ascii="Times New Roman" w:hAnsi="Times New Roman" w:cs="Times New Roman"/>
          <w:sz w:val="32"/>
          <w:lang w:val="uk-UA"/>
        </w:rPr>
        <w:t xml:space="preserve"> інформації. Відповідно до цієї постанови, у 1962 р. Всесоюзною книжковою палатою видано скорочені таблиці УДК, в 1963–1964 рр. здійснено російськомовне видання універсальної десяткової класифікації з природознавства і техніки, а згодом – друге (1969–1971) видання таблиць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У Радянському Союзі системою УДК займалася Міжвідомча комісія з класифікації Державного Комітету СРСР з науки і техніки, вона ж підтримувала зв’язок з МФД. Науково-дослідний інститут технічної інформації, класифікації та кодування Держстандарту СРСР спільно з Міжвідомчою комісією і галузевими інститутами інформації здійснив третє видання УДК (1979–1986) російською мовою, яким і сьогодні користуються науково-технічні видавництва, установи науково-технічної інформації, науково-технічні бібліотеки, книжкові палати країн СНД.</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 1992 р. УДК юридично є власністю Консорціуму УДК (Гаага, Нідерланди), до якого входить Міжнародна федерація з інформації і документації. Вона веде інтенсивну роботу з удосконалення УДК у відповідності до сучасного стану розвитку науки і техніки. Створено струнку систему внесення доповнень і змін до системи УДК, що після обговорення споживачами набирають чинності та публікуються в спеціальному періодичному виданні “Доповнення та виправлення до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lastRenderedPageBreak/>
        <w:t>З метою впровадження україномовної системи УДК у 1997 р. Книжковою палатою України розроблено проект “Класифікаційна система України”, що передбачає створення еталона таблиць УДК українською мовою, видання їх як у традиційному друкованому вигляді, так і в електронній формі на CD-ROM. За короткий час було підписано угоду, придбано ліцензію Консорціуму УДК на видання українською мовою Міжнародного еталона УДК, а також “Доповнень та виправлень до УДК”, здійснено переклад таблиць УДК з англійської, зроблено комп’ютерний набір, редагування галузевих і наукових розділів УДК, узгоджено термінологію з науковцями України, отримано згоду на друкування тиражу від Консорціуму УДК.</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Тепер ця справа втілюється в життя, Україна вперше за свою історію має видання УДК українською мовою, отримуватиме від Консорціуму періодичні видання “Доповнення і виправлення до УДК”, а також матиме можливість співпрацювати з фахівцями багатьох країн світу та вносити свої пропозиції з питань удосконалення таблиць міжнародної Універсальної десяткової класифікації.</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Міжнародне визначення УДК отримала не стільки завдяки своєму змісту, скільки завдяки технічним прийомам і засобам, що використані в ній, і, передусім, своїй індексації. УДК використовують як ІПС.</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За структурою УДК – ієрархічна класифікаційна система, яка вміщує основну таблицю, допоміжні таблиці й абетково-предметний покажчик. До її основного ряду входять такі класи: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0 Загальний відділ</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1 Філософія. Психологія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2 Релігія. Теологія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3 Суспільні науки. Статистика. Політика. Економіка. Торгівля. Право. Уряд. Військова справа. Фольклор</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4 Вільний з 1962 р.</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5 Математика та природничі науки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6 Прикладні науки. Медицина. Техніка. Сільське господарство</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7 Мистецтво. Архітектура. Ігри. Спорт</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8 Мова. Мовознавство. Література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9 Географія. Біографії. Історія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УДК прийнята однорідна цифрова індексаційна база.</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Кожен основний клас підрозділяється на десять відділів, кожен відділ – на десять більш детальних розділів і т. п. Індекси при цьому розглядаються як десяткові дроби.</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Як правило, в десятковому ряді УДК цифри 2–8 використовуються для основних підрозділів. Цифра 1 виступає як резерв для нових понять або для відбиття питань загального характеру. Цифра 9 найчастіше означає </w:t>
      </w:r>
      <w:r w:rsidRPr="0055318D">
        <w:rPr>
          <w:rFonts w:ascii="Times New Roman" w:hAnsi="Times New Roman" w:cs="Times New Roman"/>
          <w:i/>
          <w:sz w:val="32"/>
          <w:lang w:val="uk-UA"/>
        </w:rPr>
        <w:t>інші</w:t>
      </w:r>
      <w:r w:rsidRPr="0055318D">
        <w:rPr>
          <w:rFonts w:ascii="Times New Roman" w:hAnsi="Times New Roman" w:cs="Times New Roman"/>
          <w:sz w:val="32"/>
          <w:lang w:val="uk-UA"/>
        </w:rPr>
        <w:t xml:space="preserve"> або також резервується для включення нових тем. У останніх виданнях таблиць УДК для збільшення кількості ділень на одному ступені використовують активний метод. Структура індексації в УДК логічна, кожен наступний знак в індексі відображає рівень класифікації. На першому ступені індекси однозначні, на другому – двохзначні, на третьому – трьохзначні та ін. Завдяки такій побудові індекси можуть легко розширюватись, деталізуватися і, навпаки, згортатися, стискатися, тому УДК зручна в пошукових масивах різного обсягу.</w:t>
      </w:r>
    </w:p>
    <w:p w:rsidR="00045958" w:rsidRPr="0055318D" w:rsidRDefault="00045958" w:rsidP="00045958">
      <w:pPr>
        <w:ind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 xml:space="preserve">Значна увага в УДК приділяється мнемонічності індексів. З метою полегшення їх запам’ятовування застосовують деякі спеціальні прийоми. Так, використовують однотипні позначення ділень, </w:t>
      </w:r>
      <w:r w:rsidRPr="0055318D">
        <w:rPr>
          <w:rFonts w:ascii="Times New Roman" w:hAnsi="Times New Roman" w:cs="Times New Roman"/>
          <w:i/>
          <w:spacing w:val="-6"/>
          <w:sz w:val="32"/>
          <w:szCs w:val="32"/>
          <w:lang w:val="uk-UA"/>
        </w:rPr>
        <w:t>наприклад</w:t>
      </w:r>
      <w:r w:rsidRPr="0055318D">
        <w:rPr>
          <w:rFonts w:ascii="Times New Roman" w:hAnsi="Times New Roman" w:cs="Times New Roman"/>
          <w:spacing w:val="-6"/>
          <w:sz w:val="32"/>
          <w:szCs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787 Музика для смичкових та струнних інструментів</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788 Музика для духових інструментів</w:t>
      </w:r>
    </w:p>
    <w:p w:rsidR="00045958" w:rsidRPr="0055318D" w:rsidRDefault="00045958" w:rsidP="00045958">
      <w:pPr>
        <w:jc w:val="center"/>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Використовують також типові </w:t>
      </w:r>
      <w:r w:rsidRPr="0055318D">
        <w:rPr>
          <w:rFonts w:ascii="Times New Roman" w:hAnsi="Times New Roman" w:cs="Times New Roman"/>
          <w:i/>
          <w:sz w:val="32"/>
          <w:lang w:val="uk-UA"/>
        </w:rPr>
        <w:t>змінні</w:t>
      </w:r>
      <w:r w:rsidRPr="0055318D">
        <w:rPr>
          <w:rFonts w:ascii="Times New Roman" w:hAnsi="Times New Roman" w:cs="Times New Roman"/>
          <w:sz w:val="32"/>
          <w:lang w:val="uk-UA"/>
        </w:rPr>
        <w:t xml:space="preserve"> закінчення, які позначаються трьома крапками:</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666. 96... 1 Заповнювачі. Наповнювачі. Домішки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669. 96... 12 Мінеральні заповнювачі або наповнювачі</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669. 96... 14 Тирса та інші заповнювачі або наповнювачі з деревини або кори</w:t>
      </w:r>
    </w:p>
    <w:p w:rsidR="00045958" w:rsidRPr="0055318D" w:rsidRDefault="00045958" w:rsidP="00045958">
      <w:pPr>
        <w:jc w:val="center"/>
        <w:rPr>
          <w:rFonts w:ascii="Times New Roman" w:hAnsi="Times New Roman" w:cs="Times New Roman"/>
          <w:sz w:val="16"/>
          <w:szCs w:val="16"/>
          <w:lang w:val="uk-UA"/>
        </w:rPr>
      </w:pP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Слід зазначити, що прийоми надання мнемонічності індексам сприяють також уніфікації побудови таблиць, яка має велике значення забезпечення якості систематизації, оперативності пошуку, використання в автоматизованих ІПС тощо [36]. Проте, слід відмітити, що цифрова індексаційна база має недолік, вона занадто вузька. Тому для певного розширення індексаційної бази в УДК застосовуються математичні знаки та інші символи. Щоб розпізнати визначники, їх індекси позначаються спеціальними розпізнавальними знаками:</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 – круглими дужками і нулем (0...), “” – лапками, -- – дефісом, .00 – крапкою і двома нулями.</w:t>
      </w:r>
    </w:p>
    <w:p w:rsidR="00045958" w:rsidRPr="0055318D" w:rsidRDefault="00045958" w:rsidP="00045958">
      <w:pPr>
        <w:spacing w:before="12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Визначники</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УДК має розгорнуту систему допоміжних таблиць, які складаються з таблиць загальних визначників, що використовуються в усіх діленнях основної таблиці, і таблиць спеціальних (аналітичних) визначників, що використовуються у межах певних розділів [26].</w:t>
      </w:r>
    </w:p>
    <w:p w:rsidR="00045958" w:rsidRPr="0055318D" w:rsidRDefault="00045958" w:rsidP="00045958">
      <w:pPr>
        <w:ind w:firstLine="680"/>
        <w:jc w:val="both"/>
        <w:rPr>
          <w:rFonts w:ascii="Times New Roman" w:hAnsi="Times New Roman" w:cs="Times New Roman"/>
          <w:sz w:val="16"/>
          <w:szCs w:val="16"/>
          <w:lang w:val="uk-UA"/>
        </w:rPr>
      </w:pPr>
      <w:r w:rsidRPr="0055318D">
        <w:rPr>
          <w:rFonts w:ascii="Times New Roman" w:hAnsi="Times New Roman" w:cs="Times New Roman"/>
          <w:sz w:val="32"/>
          <w:lang w:val="uk-UA"/>
        </w:rPr>
        <w:t>До загальних визначників відносяться визначники форми, місця, народів, часу, точки зору, загальні визначники з дефісом.</w:t>
      </w:r>
      <w:r w:rsidRPr="0055318D">
        <w:rPr>
          <w:rFonts w:ascii="Times New Roman" w:hAnsi="Times New Roman" w:cs="Times New Roman"/>
          <w:sz w:val="16"/>
          <w:szCs w:val="16"/>
          <w:lang w:val="uk-UA"/>
        </w:rPr>
        <w:t>.</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b/>
          <w:i/>
          <w:sz w:val="32"/>
          <w:lang w:val="uk-UA"/>
        </w:rPr>
        <w:t>Визначники форми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призначені для відображення літературної форми і читацького призначення документа,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spacing w:before="120" w:after="120"/>
        <w:jc w:val="center"/>
        <w:rPr>
          <w:rFonts w:ascii="Times New Roman" w:hAnsi="Times New Roman" w:cs="Times New Roman"/>
          <w:i/>
          <w:sz w:val="32"/>
          <w:lang w:val="uk-UA"/>
        </w:rPr>
      </w:pPr>
      <w:r w:rsidRPr="0055318D">
        <w:rPr>
          <w:rFonts w:ascii="Times New Roman" w:hAnsi="Times New Roman" w:cs="Times New Roman"/>
          <w:i/>
          <w:sz w:val="32"/>
          <w:lang w:val="uk-UA"/>
        </w:rPr>
        <w:t>(047) Повідомлення. Нотатки. Бюлетені, інформаційні повідомлення</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b/>
          <w:i/>
          <w:sz w:val="32"/>
          <w:lang w:val="uk-UA"/>
        </w:rPr>
        <w:lastRenderedPageBreak/>
        <w:t>Визначники місця</w:t>
      </w:r>
      <w:r w:rsidRPr="0055318D">
        <w:rPr>
          <w:rFonts w:ascii="Times New Roman" w:hAnsi="Times New Roman" w:cs="Times New Roman"/>
          <w:sz w:val="32"/>
          <w:lang w:val="uk-UA"/>
        </w:rPr>
        <w:t xml:space="preserve"> відбивають територіальну ознаку документів,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(4) Європа</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b/>
          <w:i/>
          <w:sz w:val="32"/>
          <w:lang w:val="uk-UA"/>
        </w:rPr>
        <w:t>Визначники часу</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показують час, в якому розглядається об’єкт у документі і т. п.</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 xml:space="preserve">Таблиці визначників розроблені дуже детально і мають тисячі ділень </w:t>
      </w:r>
      <w:r w:rsidRPr="0055318D">
        <w:rPr>
          <w:rFonts w:ascii="Times New Roman" w:hAnsi="Times New Roman" w:cs="Times New Roman"/>
          <w:i/>
          <w:sz w:val="32"/>
          <w:lang w:val="uk-UA"/>
        </w:rPr>
        <w:t>(див. табл. УДК).</w:t>
      </w:r>
      <w:r w:rsidRPr="0055318D">
        <w:rPr>
          <w:rFonts w:ascii="Times New Roman" w:hAnsi="Times New Roman" w:cs="Times New Roman"/>
          <w:sz w:val="32"/>
          <w:lang w:val="uk-UA"/>
        </w:rPr>
        <w:t xml:space="preserve"> Завдяки цьому значно скорочується обсяг основної таблиці, збільшується точність відображення ознак документів і таким чином підвищується оперативність і точність пошуку.</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Більшість локалізації одних і тих понять в УДК, тобто їх розташування в залежності від аспекту розгляду за різними галузями знань, а також дрібність деталізації схеми, ускладнює пошук індексу і процес індексування.</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Для того, щоб найшвидше встановити індекс поняття, таблиці УДК впорядковані абетково-предметним покажчиком (АПП).</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АПП – це путівник по таблиці. Його основне призначення – визначити за назвами понять їх місцезнаходження. Він сприяє підвищенню якості індексування. В ньому представлені всі поняття, що є в таблицях.</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Для полегшення пошуку назв в покажчику включені їх словесні еквіваленти: лексичні (синоніми), синтаксичні (прямі та інверсні формулювання) і морфологічні (скорочені та повні форми).</w:t>
      </w:r>
    </w:p>
    <w:p w:rsidR="00045958" w:rsidRPr="0055318D" w:rsidRDefault="00045958" w:rsidP="00045958">
      <w:pPr>
        <w:ind w:firstLine="680"/>
        <w:jc w:val="both"/>
        <w:rPr>
          <w:rFonts w:ascii="Times New Roman" w:hAnsi="Times New Roman" w:cs="Times New Roman"/>
          <w:i/>
          <w:sz w:val="32"/>
          <w:lang w:val="uk-UA"/>
        </w:rPr>
      </w:pPr>
      <w:r w:rsidRPr="0055318D">
        <w:rPr>
          <w:rFonts w:ascii="Times New Roman" w:hAnsi="Times New Roman" w:cs="Times New Roman"/>
          <w:sz w:val="32"/>
          <w:lang w:val="uk-UA"/>
        </w:rPr>
        <w:t xml:space="preserve">Крім того, до покажчика включені назви родових (загальних) і видових (часткових) понять,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Антени. Заземлення 621.396.67</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Направлені антени. Гостронаправлені антени 621.396.677</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У покажчику назви понять в сукупності з індексом створюють предметні рубрики, а аспекти понять – підрубрики. Предметні </w:t>
      </w:r>
      <w:r w:rsidRPr="0055318D">
        <w:rPr>
          <w:rFonts w:ascii="Times New Roman" w:hAnsi="Times New Roman" w:cs="Times New Roman"/>
          <w:sz w:val="32"/>
          <w:lang w:val="uk-UA"/>
        </w:rPr>
        <w:lastRenderedPageBreak/>
        <w:t xml:space="preserve">рубрики розташовані за алфавітом. За своєю структурою вони підрозділяються на прості, складні та гніздові. </w:t>
      </w:r>
      <w:r w:rsidRPr="0055318D">
        <w:rPr>
          <w:rFonts w:ascii="Times New Roman" w:hAnsi="Times New Roman" w:cs="Times New Roman"/>
          <w:b/>
          <w:i/>
          <w:sz w:val="32"/>
          <w:lang w:val="uk-UA"/>
        </w:rPr>
        <w:t>Прості рубрики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визначають назву понять без визначення аспектів,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i/>
          <w:sz w:val="16"/>
          <w:szCs w:val="16"/>
          <w:lang w:val="uk-UA"/>
        </w:rPr>
      </w:pPr>
    </w:p>
    <w:p w:rsidR="00045958" w:rsidRPr="0055318D" w:rsidRDefault="00045958" w:rsidP="00045958">
      <w:pPr>
        <w:pageBreakBefore/>
        <w:jc w:val="center"/>
        <w:rPr>
          <w:rFonts w:ascii="Times New Roman" w:hAnsi="Times New Roman" w:cs="Times New Roman"/>
          <w:i/>
          <w:sz w:val="32"/>
          <w:lang w:val="uk-UA"/>
        </w:rPr>
      </w:pPr>
      <w:r w:rsidRPr="0055318D">
        <w:rPr>
          <w:rFonts w:ascii="Times New Roman" w:hAnsi="Times New Roman" w:cs="Times New Roman"/>
          <w:i/>
          <w:sz w:val="32"/>
          <w:lang w:val="uk-UA"/>
        </w:rPr>
        <w:lastRenderedPageBreak/>
        <w:t>Електроніка 621.38</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Складні рубрики</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складаються із заголовка рубрики (назви поняття) та підрубрики (аспекту), 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Сильвініт (мінералогія) 549.334.3</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b/>
          <w:sz w:val="32"/>
          <w:lang w:val="uk-UA"/>
        </w:rPr>
      </w:pPr>
      <w:r w:rsidRPr="0055318D">
        <w:rPr>
          <w:rFonts w:ascii="Times New Roman" w:hAnsi="Times New Roman" w:cs="Times New Roman"/>
          <w:sz w:val="32"/>
          <w:lang w:val="uk-UA"/>
        </w:rPr>
        <w:t xml:space="preserve">Поняття, що представлені в двох або більше розділах, утворюють в покажчику </w:t>
      </w:r>
      <w:r w:rsidRPr="0055318D">
        <w:rPr>
          <w:rFonts w:ascii="Times New Roman" w:hAnsi="Times New Roman" w:cs="Times New Roman"/>
          <w:b/>
          <w:i/>
          <w:sz w:val="32"/>
          <w:lang w:val="uk-UA"/>
        </w:rPr>
        <w:t>гніздові рубрики</w:t>
      </w:r>
      <w:r w:rsidRPr="0055318D">
        <w:rPr>
          <w:rFonts w:ascii="Times New Roman" w:hAnsi="Times New Roman" w:cs="Times New Roman"/>
          <w:b/>
          <w:sz w:val="32"/>
          <w:lang w:val="uk-UA"/>
        </w:rPr>
        <w:t>.</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pacing w:val="14"/>
          <w:sz w:val="32"/>
          <w:szCs w:val="32"/>
          <w:lang w:val="uk-UA"/>
        </w:rPr>
        <w:t>В них наведені підрубрики, що розкривають аспекти,</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Радіомовлення</w:t>
      </w:r>
    </w:p>
    <w:p w:rsidR="00045958" w:rsidRPr="0055318D" w:rsidRDefault="00045958" w:rsidP="0016263B">
      <w:pPr>
        <w:numPr>
          <w:ilvl w:val="0"/>
          <w:numId w:val="63"/>
        </w:numPr>
        <w:tabs>
          <w:tab w:val="left" w:pos="912"/>
          <w:tab w:val="left" w:pos="3933"/>
        </w:tabs>
        <w:spacing w:after="0" w:line="240" w:lineRule="auto"/>
        <w:ind w:left="3591" w:firstLine="0"/>
        <w:rPr>
          <w:rFonts w:ascii="Times New Roman" w:hAnsi="Times New Roman" w:cs="Times New Roman"/>
          <w:i/>
          <w:sz w:val="32"/>
          <w:lang w:val="uk-UA"/>
        </w:rPr>
      </w:pPr>
      <w:r w:rsidRPr="0055318D">
        <w:rPr>
          <w:rFonts w:ascii="Times New Roman" w:hAnsi="Times New Roman" w:cs="Times New Roman"/>
          <w:i/>
          <w:sz w:val="32"/>
          <w:lang w:val="uk-UA"/>
        </w:rPr>
        <w:t>(акустика) 534.</w:t>
      </w:r>
    </w:p>
    <w:p w:rsidR="00045958" w:rsidRPr="0055318D" w:rsidRDefault="00045958" w:rsidP="0016263B">
      <w:pPr>
        <w:numPr>
          <w:ilvl w:val="0"/>
          <w:numId w:val="63"/>
        </w:numPr>
        <w:tabs>
          <w:tab w:val="left" w:pos="912"/>
          <w:tab w:val="left" w:pos="3933"/>
        </w:tabs>
        <w:spacing w:after="0" w:line="240" w:lineRule="auto"/>
        <w:ind w:left="3591" w:firstLine="0"/>
        <w:rPr>
          <w:rFonts w:ascii="Times New Roman" w:hAnsi="Times New Roman" w:cs="Times New Roman"/>
          <w:i/>
          <w:sz w:val="32"/>
          <w:lang w:val="uk-UA"/>
        </w:rPr>
      </w:pPr>
      <w:r w:rsidRPr="0055318D">
        <w:rPr>
          <w:rFonts w:ascii="Times New Roman" w:hAnsi="Times New Roman" w:cs="Times New Roman"/>
          <w:i/>
          <w:sz w:val="32"/>
          <w:lang w:val="uk-UA"/>
        </w:rPr>
        <w:t>(право) 347.83</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Техніка радіомовлення (технологія) 621.396.97</w:t>
      </w:r>
    </w:p>
    <w:p w:rsidR="00045958" w:rsidRPr="0055318D" w:rsidRDefault="00045958" w:rsidP="00045958">
      <w:pPr>
        <w:jc w:val="center"/>
        <w:rPr>
          <w:rFonts w:ascii="Times New Roman" w:hAnsi="Times New Roman" w:cs="Times New Roman"/>
          <w:sz w:val="16"/>
          <w:szCs w:val="16"/>
          <w:lang w:val="uk-UA"/>
        </w:rPr>
      </w:pP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Всі об’єкти наведені в двох планах: систематичному (в таблиці) і предметному (в покажчику).</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Після пошуку та знаходження по АПП індексу необхідно звернутися до таблиці з тим, щоб перевірити, наскільки точно даний індекс відображає зміст документа, що індексується.</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В УДК – багатий набір різних знаків (символів). Їх основне призначення – фіксація існуючих між поняттями відношень, що відображаються в документі, і створення ПОД.</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 xml:space="preserve">Знак приєднання “+” (читається “і” або “+”) означає наявність в документі двох і більше незалежних одна від одної тем,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Підручник з хімії, де є словник хімічних термінів – індекс 54(075+038)</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Індекси зі знаком “+” можна писати в будь-якому порядку.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Знак розповсюдження “/” (читається </w:t>
      </w:r>
      <w:r w:rsidRPr="0055318D">
        <w:rPr>
          <w:rFonts w:ascii="Times New Roman" w:hAnsi="Times New Roman" w:cs="Times New Roman"/>
          <w:i/>
          <w:sz w:val="32"/>
          <w:lang w:val="uk-UA"/>
        </w:rPr>
        <w:t>коса риска</w:t>
      </w:r>
      <w:r w:rsidRPr="0055318D">
        <w:rPr>
          <w:rFonts w:ascii="Times New Roman" w:hAnsi="Times New Roman" w:cs="Times New Roman"/>
          <w:sz w:val="32"/>
          <w:lang w:val="uk-UA"/>
        </w:rPr>
        <w:t xml:space="preserve"> або </w:t>
      </w:r>
      <w:r w:rsidRPr="0055318D">
        <w:rPr>
          <w:rFonts w:ascii="Times New Roman" w:hAnsi="Times New Roman" w:cs="Times New Roman"/>
          <w:i/>
          <w:sz w:val="32"/>
          <w:lang w:val="uk-UA"/>
        </w:rPr>
        <w:t>від – до</w:t>
      </w:r>
      <w:r w:rsidRPr="0055318D">
        <w:rPr>
          <w:rFonts w:ascii="Times New Roman" w:hAnsi="Times New Roman" w:cs="Times New Roman"/>
          <w:sz w:val="32"/>
          <w:lang w:val="uk-UA"/>
        </w:rPr>
        <w:t xml:space="preserve">), призначений для скорочення нотації при збереженні логічного ділення та для узагальнення ряду послідовних індексів, що не мають в таблиці загального (родового) індексу,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674.058.6/.7 Гнутарні станки</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Знак “:” відношення (читається: </w:t>
      </w:r>
      <w:r w:rsidRPr="0055318D">
        <w:rPr>
          <w:rFonts w:ascii="Times New Roman" w:hAnsi="Times New Roman" w:cs="Times New Roman"/>
          <w:i/>
          <w:sz w:val="32"/>
          <w:lang w:val="uk-UA"/>
        </w:rPr>
        <w:t>двокрапка</w:t>
      </w:r>
      <w:r w:rsidRPr="0055318D">
        <w:rPr>
          <w:rFonts w:ascii="Times New Roman" w:hAnsi="Times New Roman" w:cs="Times New Roman"/>
          <w:sz w:val="32"/>
          <w:lang w:val="uk-UA"/>
        </w:rPr>
        <w:t>) призначений для відображення будь-яких зв’язків між поняттями. Завдяки цьому індексу можливості УДК збільшуються, оскільки будь-який індекс при необхідності може бути приєднаний для деталізації будь-якого індексу будь-якого розділу.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Знак відношення “::” (“подвійне відношення”) введено в УДК нещодавно для закріплення визначеного порядку двох або більш документів в складному індексі,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528::629.7.083 Супутникова геодезія</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Квадратні дужки “[]” – використовуються в складних індексах.</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За квадратну дужку виносяться визначники, що присвоюються двом і більше індексам,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Патенти на радіоприймачі та телевізори –</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Індексується: [621.396.62+621.397.4] (088.8)</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Використовуються й інші знаки </w:t>
      </w:r>
      <w:r w:rsidRPr="0055318D">
        <w:rPr>
          <w:rFonts w:ascii="Times New Roman" w:hAnsi="Times New Roman" w:cs="Times New Roman"/>
          <w:i/>
          <w:sz w:val="32"/>
          <w:lang w:val="uk-UA"/>
        </w:rPr>
        <w:t>(див. таблиці УДК).</w:t>
      </w:r>
    </w:p>
    <w:p w:rsidR="00045958" w:rsidRPr="0055318D" w:rsidRDefault="00045958" w:rsidP="00045958">
      <w:pPr>
        <w:spacing w:before="24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Бібліотечно-бібліографічна класифікація (ББК)</w:t>
      </w:r>
    </w:p>
    <w:p w:rsidR="00045958" w:rsidRPr="0055318D" w:rsidRDefault="00045958" w:rsidP="00045958">
      <w:pPr>
        <w:ind w:firstLine="680"/>
        <w:jc w:val="both"/>
        <w:rPr>
          <w:rFonts w:ascii="Times New Roman" w:hAnsi="Times New Roman" w:cs="Times New Roman"/>
          <w:spacing w:val="-14"/>
          <w:sz w:val="32"/>
          <w:szCs w:val="32"/>
          <w:lang w:val="uk-UA"/>
        </w:rPr>
      </w:pPr>
      <w:r w:rsidRPr="0055318D">
        <w:rPr>
          <w:rFonts w:ascii="Times New Roman" w:hAnsi="Times New Roman" w:cs="Times New Roman"/>
          <w:spacing w:val="-14"/>
          <w:sz w:val="32"/>
          <w:szCs w:val="32"/>
          <w:lang w:val="uk-UA"/>
        </w:rPr>
        <w:t xml:space="preserve">Публікація першого видання таблиць ББК розпочалась з 1960 р. Упродовж 60-70-х рр. вийшло декілька варіантів таблиць різного призначення. Сьогодні ця система найбільш розповсюджена в бібліотеках </w:t>
      </w:r>
      <w:r w:rsidRPr="0055318D">
        <w:rPr>
          <w:rFonts w:ascii="Times New Roman" w:hAnsi="Times New Roman" w:cs="Times New Roman"/>
          <w:spacing w:val="-14"/>
          <w:sz w:val="32"/>
          <w:szCs w:val="32"/>
          <w:lang w:val="uk-UA"/>
        </w:rPr>
        <w:lastRenderedPageBreak/>
        <w:t>України і актуальною є проблема пристосування ББК до потреб установ нашої країни. Певні кроки в цьому напрямку зробила Національна парламентська бібліотека України. Нею проводиться робота щодо внесення змін і доповнень в ББК.</w:t>
      </w:r>
    </w:p>
    <w:p w:rsidR="00045958" w:rsidRPr="0055318D" w:rsidRDefault="00045958" w:rsidP="00045958">
      <w:pPr>
        <w:ind w:firstLine="680"/>
        <w:jc w:val="both"/>
        <w:rPr>
          <w:rFonts w:ascii="Times New Roman" w:hAnsi="Times New Roman" w:cs="Times New Roman"/>
          <w:spacing w:val="-14"/>
          <w:sz w:val="32"/>
          <w:szCs w:val="32"/>
          <w:lang w:val="uk-UA"/>
        </w:rPr>
      </w:pPr>
      <w:r w:rsidRPr="0055318D">
        <w:rPr>
          <w:rFonts w:ascii="Times New Roman" w:hAnsi="Times New Roman" w:cs="Times New Roman"/>
          <w:spacing w:val="-14"/>
          <w:sz w:val="32"/>
          <w:szCs w:val="32"/>
          <w:lang w:val="uk-UA"/>
        </w:rPr>
        <w:t>Як і більшість сучасних класифікацій, ББК – ієрархічна комбінаційна система.</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 xml:space="preserve">Різні варіанти таблиць ББК мають різну кількість відділів у основному ряді класифікації відповідно для прийнятої індексації, але загальна послідовність галузей знання і наук – однакова,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680"/>
        <w:jc w:val="both"/>
        <w:rPr>
          <w:rFonts w:ascii="Times New Roman" w:hAnsi="Times New Roman" w:cs="Times New Roman"/>
          <w:sz w:val="16"/>
          <w:szCs w:val="16"/>
          <w:lang w:val="uk-UA"/>
        </w:rPr>
      </w:pPr>
    </w:p>
    <w:p w:rsidR="00045958" w:rsidRPr="0055318D" w:rsidRDefault="00045958" w:rsidP="00045958">
      <w:pPr>
        <w:jc w:val="both"/>
        <w:rPr>
          <w:rFonts w:ascii="Times New Roman" w:hAnsi="Times New Roman" w:cs="Times New Roman"/>
          <w:i/>
          <w:sz w:val="32"/>
          <w:lang w:val="uk-UA"/>
        </w:rPr>
      </w:pPr>
      <w:r w:rsidRPr="0055318D">
        <w:rPr>
          <w:rFonts w:ascii="Times New Roman" w:hAnsi="Times New Roman" w:cs="Times New Roman"/>
          <w:i/>
          <w:sz w:val="32"/>
          <w:lang w:val="uk-UA"/>
        </w:rPr>
        <w:t>Таблиці для масових,</w:t>
      </w:r>
      <w:r w:rsidRPr="0055318D">
        <w:rPr>
          <w:rFonts w:ascii="Times New Roman" w:hAnsi="Times New Roman" w:cs="Times New Roman"/>
          <w:i/>
          <w:sz w:val="32"/>
          <w:lang w:val="uk-UA"/>
        </w:rPr>
        <w:tab/>
      </w:r>
      <w:r w:rsidRPr="0055318D">
        <w:rPr>
          <w:rFonts w:ascii="Times New Roman" w:hAnsi="Times New Roman" w:cs="Times New Roman"/>
          <w:i/>
          <w:sz w:val="32"/>
          <w:lang w:val="uk-UA"/>
        </w:rPr>
        <w:tab/>
      </w:r>
      <w:r w:rsidRPr="0055318D">
        <w:rPr>
          <w:rFonts w:ascii="Times New Roman" w:hAnsi="Times New Roman" w:cs="Times New Roman"/>
          <w:i/>
          <w:sz w:val="32"/>
          <w:lang w:val="uk-UA"/>
        </w:rPr>
        <w:tab/>
        <w:t>Таблиці для наукових бібліотек обласних бібліотек</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2 Природничі науки -</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Природничі науки в цілому Б</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Фізико-математичні науки В</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3 Техніка. Технічні науки. Ж/О</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4 Сільське господарство П</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Тобто, лексичною одиницею ББК, як ІПМ – виступає код і предметна рубрика,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3 Техніка. Технічні науки.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Відділи, розділи і більш дрібні ділення основної таблиці базуються, виходячи з цілої низки ознак. Найчастіше здійснюється побудова ділень за такими ознаками: за об’єктом або предметом дослідження,</w:t>
      </w:r>
      <w:r w:rsidRPr="0055318D">
        <w:rPr>
          <w:rFonts w:ascii="Times New Roman" w:hAnsi="Times New Roman" w:cs="Times New Roman"/>
          <w:sz w:val="32"/>
          <w:lang w:val="uk-UA"/>
        </w:rPr>
        <w:t xml:space="preserve">    методом дослідження, аспектом розгляду об’єкта, державно-терито-ріальним, хронологічним, національним тощо.</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xml:space="preserve">Систему типових ділень ББК складають загальні типові ділення, територіальні типові ділення, етнічні типові ділення, спеціальні типові ділення і плани розміщення. ББК має індексаційну базу, що складається з великих і малих літер російського алфавіту, арабських цифр, математичних та інших символів. Основний ряд в таблицях для наукових бібліотек позначається великими літерами від </w:t>
      </w:r>
      <w:r w:rsidRPr="0055318D">
        <w:rPr>
          <w:rFonts w:ascii="Times New Roman" w:hAnsi="Times New Roman" w:cs="Times New Roman"/>
          <w:i/>
          <w:sz w:val="32"/>
          <w:lang w:val="uk-UA"/>
        </w:rPr>
        <w:t>А</w:t>
      </w:r>
      <w:r w:rsidRPr="0055318D">
        <w:rPr>
          <w:rFonts w:ascii="Times New Roman" w:hAnsi="Times New Roman" w:cs="Times New Roman"/>
          <w:sz w:val="32"/>
          <w:lang w:val="uk-UA"/>
        </w:rPr>
        <w:t xml:space="preserve"> до </w:t>
      </w:r>
      <w:r w:rsidRPr="0055318D">
        <w:rPr>
          <w:rFonts w:ascii="Times New Roman" w:hAnsi="Times New Roman" w:cs="Times New Roman"/>
          <w:i/>
          <w:sz w:val="32"/>
          <w:lang w:val="uk-UA"/>
        </w:rPr>
        <w:t>Я</w:t>
      </w:r>
      <w:r w:rsidRPr="0055318D">
        <w:rPr>
          <w:rFonts w:ascii="Times New Roman" w:hAnsi="Times New Roman" w:cs="Times New Roman"/>
          <w:sz w:val="32"/>
          <w:lang w:val="uk-UA"/>
        </w:rPr>
        <w:t>, а в інших варіантах таблиць – цифрами. Всі наступні ділення позначаються цифрами за десятковим принципом.</w:t>
      </w:r>
    </w:p>
    <w:p w:rsidR="00045958" w:rsidRPr="0055318D" w:rsidRDefault="00045958" w:rsidP="00045958">
      <w:pPr>
        <w:ind w:firstLine="748"/>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На всіх ступенях ділення, крім основного ряду, є значна кількість вільних індексів, свого роду резерв для включення нових понять.</w:t>
      </w:r>
    </w:p>
    <w:p w:rsidR="00045958" w:rsidRPr="0055318D" w:rsidRDefault="00045958" w:rsidP="00045958">
      <w:pPr>
        <w:spacing w:before="12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Державний рубрикатор НТІ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Державний рубрикатор автоматизованої системи НТІ є варіантом міжнародної системи НТІ. Він призначений для формування інформаційних масивів в органах НТІ, систематизації матеріалів в інформаційних виданнях і як ІПМ для здійснення пошуку інформації в ІПС. Використання рубрикатора дає змогу створювати автоматизований банк даних документів ДАСНТІ; організовувати обмін інформацією на машинах і безмашинних носіях між органами НТІ, як тими, що входять до системи ДАСНТІ, так і зовнішніми відносно неї,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міжнародний обмін; здійснювати широкий тематичний інформаційний пошук тощо [36].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На сьогодні рубрикатор існує як у друкованій, так і в машинопрочитувальній формі. Електронний рубрикатор забезпечує пошук за кодами рубрик, ключовими словами, які включені до заголовків рубрик, індексами УДК [36].</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Рубрикатор є ієрархічною перелічувальною класифікаційною системою. Його основний ряд має 100 рубрик, що позначаються кодами (індексами) від 00 до 99. Ці рубрики поділені на чотири умовні тематичні групи:</w:t>
      </w:r>
    </w:p>
    <w:p w:rsidR="00045958" w:rsidRPr="0055318D" w:rsidRDefault="00045958" w:rsidP="0016263B">
      <w:pPr>
        <w:numPr>
          <w:ilvl w:val="0"/>
          <w:numId w:val="82"/>
        </w:numPr>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Суспільні науки (коди від 00 до 26)</w:t>
      </w:r>
    </w:p>
    <w:p w:rsidR="00045958" w:rsidRPr="0055318D" w:rsidRDefault="00045958" w:rsidP="0016263B">
      <w:pPr>
        <w:numPr>
          <w:ilvl w:val="0"/>
          <w:numId w:val="82"/>
        </w:numPr>
        <w:spacing w:after="0" w:line="240" w:lineRule="auto"/>
        <w:jc w:val="both"/>
        <w:rPr>
          <w:rFonts w:ascii="Times New Roman" w:hAnsi="Times New Roman" w:cs="Times New Roman"/>
          <w:sz w:val="32"/>
          <w:lang w:val="uk-UA"/>
        </w:rPr>
      </w:pPr>
      <w:r w:rsidRPr="0055318D">
        <w:rPr>
          <w:rFonts w:ascii="Times New Roman" w:hAnsi="Times New Roman" w:cs="Times New Roman"/>
          <w:sz w:val="32"/>
          <w:lang w:val="uk-UA"/>
        </w:rPr>
        <w:t>Природничі та точні науки (коди від 27 до 43)</w:t>
      </w:r>
    </w:p>
    <w:p w:rsidR="00045958" w:rsidRPr="0055318D" w:rsidRDefault="00045958" w:rsidP="0016263B">
      <w:pPr>
        <w:numPr>
          <w:ilvl w:val="0"/>
          <w:numId w:val="82"/>
        </w:numPr>
        <w:spacing w:after="0" w:line="240" w:lineRule="auto"/>
        <w:ind w:left="1105" w:hanging="357"/>
        <w:jc w:val="both"/>
        <w:rPr>
          <w:rFonts w:ascii="Times New Roman" w:hAnsi="Times New Roman" w:cs="Times New Roman"/>
          <w:sz w:val="32"/>
          <w:lang w:val="uk-UA"/>
        </w:rPr>
      </w:pPr>
      <w:r w:rsidRPr="0055318D">
        <w:rPr>
          <w:rFonts w:ascii="Times New Roman" w:hAnsi="Times New Roman" w:cs="Times New Roman"/>
          <w:sz w:val="32"/>
          <w:lang w:val="uk-UA"/>
        </w:rPr>
        <w:lastRenderedPageBreak/>
        <w:t>Прикладні науки. Галузі економіки (коди від 44 до 81)</w:t>
      </w:r>
    </w:p>
    <w:p w:rsidR="00045958" w:rsidRPr="0055318D" w:rsidRDefault="00045958" w:rsidP="0016263B">
      <w:pPr>
        <w:numPr>
          <w:ilvl w:val="0"/>
          <w:numId w:val="82"/>
        </w:numPr>
        <w:spacing w:after="0" w:line="240" w:lineRule="auto"/>
        <w:ind w:left="1105" w:hanging="357"/>
        <w:jc w:val="both"/>
        <w:rPr>
          <w:rFonts w:ascii="Times New Roman" w:hAnsi="Times New Roman" w:cs="Times New Roman"/>
          <w:sz w:val="32"/>
          <w:lang w:val="uk-UA"/>
        </w:rPr>
      </w:pPr>
      <w:r w:rsidRPr="0055318D">
        <w:rPr>
          <w:rFonts w:ascii="Times New Roman" w:hAnsi="Times New Roman" w:cs="Times New Roman"/>
          <w:sz w:val="32"/>
          <w:lang w:val="uk-UA"/>
        </w:rPr>
        <w:t>Міжгалузеві та комплексні проблеми (коди від 82 до 99).</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Кожна рубрика складається з коду і словесного формулювання.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Рубрикатор має три рівні ієрархії. Два перших збігаються з рубрикатором МСНТІ [36]. На основі ДРНТІ інформаційні органи та установи розробляють власні галузеві рубрикатори, в яких третій рівень ієрархії деталізується ще далі.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Основна таблиця рубрикатора вміщує посилочно-довідковий апарат. Орієнтуватися в основній таблиці допомагає абетково-предметний покажчик.</w:t>
      </w:r>
    </w:p>
    <w:p w:rsidR="00045958" w:rsidRPr="0055318D" w:rsidRDefault="00045958" w:rsidP="00045958">
      <w:pPr>
        <w:spacing w:before="240" w:after="120"/>
        <w:jc w:val="center"/>
        <w:rPr>
          <w:rFonts w:ascii="Times New Roman" w:hAnsi="Times New Roman" w:cs="Times New Roman"/>
          <w:b/>
          <w:i/>
          <w:sz w:val="32"/>
          <w:lang w:val="uk-UA"/>
        </w:rPr>
      </w:pPr>
      <w:r w:rsidRPr="0055318D">
        <w:rPr>
          <w:rFonts w:ascii="Times New Roman" w:hAnsi="Times New Roman" w:cs="Times New Roman"/>
          <w:b/>
          <w:i/>
          <w:sz w:val="32"/>
          <w:lang w:val="uk-UA"/>
        </w:rPr>
        <w:t>Міжнародна патентна класифікація (МПК)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За допомогою МПК систематизуються патентні документи. Міжнародна класифікація передбачає систематизацію документів за функціональною та галузевою ознаками.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За структурою МПК – ієрархічна перелічувальна система. Вся сукупність винаходів поділяється на вісім основних розділів, що позначаються великими літерами латинського алфавіту [36].</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G Фізика</w:t>
      </w:r>
    </w:p>
    <w:p w:rsidR="00045958" w:rsidRPr="0055318D" w:rsidRDefault="00045958" w:rsidP="00045958">
      <w:pPr>
        <w:jc w:val="center"/>
        <w:rPr>
          <w:rFonts w:ascii="Times New Roman" w:hAnsi="Times New Roman" w:cs="Times New Roman"/>
          <w:i/>
          <w:sz w:val="18"/>
          <w:szCs w:val="18"/>
          <w:lang w:val="uk-UA"/>
        </w:rPr>
      </w:pPr>
      <w:r w:rsidRPr="0055318D">
        <w:rPr>
          <w:rFonts w:ascii="Times New Roman" w:hAnsi="Times New Roman" w:cs="Times New Roman"/>
          <w:i/>
          <w:sz w:val="18"/>
          <w:szCs w:val="18"/>
          <w:lang w:val="uk-UA"/>
        </w:rPr>
        <w:t>........................................</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F Механіка</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Кожен розділ поділяється на класи, які позначаються індексом розділу і двома арабськими цифрами,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А01 Сільське господарство; лісне господарство; .....</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lastRenderedPageBreak/>
        <w:t xml:space="preserve">Кожен розділ може включати до 99 класів. Класи, в свою чергу, поділяються на підкласи, які позначаються приголосними малими літерами латинського алфавіту [36], </w:t>
      </w:r>
      <w:r w:rsidRPr="0055318D">
        <w:rPr>
          <w:rFonts w:ascii="Times New Roman" w:hAnsi="Times New Roman" w:cs="Times New Roman"/>
          <w:i/>
          <w:sz w:val="32"/>
          <w:lang w:val="uk-UA"/>
        </w:rPr>
        <w:t>наприклад:</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А01d Збирання врожаю</w:t>
      </w:r>
    </w:p>
    <w:p w:rsidR="00045958" w:rsidRPr="0055318D" w:rsidRDefault="00045958" w:rsidP="00045958">
      <w:pPr>
        <w:jc w:val="center"/>
        <w:rPr>
          <w:rFonts w:ascii="Times New Roman" w:hAnsi="Times New Roman" w:cs="Times New Roman"/>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Кожен підклас складається з окремих рубрик (груп і підгруп). Групи позначаються непарними числами, а підгрупи – парними, наприклад:</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А21В1/100 Хлібопекарні печі</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Міжнародна патентна класифікація постійно вдосконалюється [36].</w:t>
      </w:r>
    </w:p>
    <w:p w:rsidR="00045958" w:rsidRPr="0055318D" w:rsidRDefault="00045958" w:rsidP="00045958">
      <w:pPr>
        <w:spacing w:before="120" w:after="120"/>
        <w:jc w:val="center"/>
        <w:rPr>
          <w:rFonts w:ascii="Times New Roman" w:hAnsi="Times New Roman" w:cs="Times New Roman"/>
          <w:b/>
          <w:sz w:val="32"/>
          <w:lang w:val="uk-UA"/>
        </w:rPr>
      </w:pPr>
    </w:p>
    <w:p w:rsidR="00045958" w:rsidRPr="0055318D" w:rsidRDefault="00045958" w:rsidP="00045958">
      <w:pPr>
        <w:spacing w:before="120" w:after="120"/>
        <w:ind w:firstLine="741"/>
        <w:jc w:val="both"/>
        <w:rPr>
          <w:rFonts w:ascii="Times New Roman" w:hAnsi="Times New Roman" w:cs="Times New Roman"/>
          <w:sz w:val="32"/>
          <w:lang w:val="uk-UA"/>
        </w:rPr>
      </w:pPr>
      <w:r w:rsidRPr="0055318D">
        <w:rPr>
          <w:rFonts w:ascii="Times New Roman" w:hAnsi="Times New Roman" w:cs="Times New Roman"/>
          <w:b/>
          <w:i/>
          <w:sz w:val="32"/>
          <w:lang w:val="uk-UA"/>
        </w:rPr>
        <w:t>Класифікатор</w:t>
      </w:r>
      <w:r w:rsidRPr="0055318D">
        <w:rPr>
          <w:rFonts w:ascii="Times New Roman" w:hAnsi="Times New Roman" w:cs="Times New Roman"/>
          <w:b/>
          <w:sz w:val="32"/>
          <w:lang w:val="uk-UA"/>
        </w:rPr>
        <w:t xml:space="preserve"> </w:t>
      </w:r>
      <w:r w:rsidRPr="0055318D">
        <w:rPr>
          <w:rFonts w:ascii="Times New Roman" w:hAnsi="Times New Roman" w:cs="Times New Roman"/>
          <w:b/>
          <w:i/>
          <w:sz w:val="32"/>
          <w:lang w:val="uk-UA"/>
        </w:rPr>
        <w:t xml:space="preserve">Стандарти і технічні умови </w:t>
      </w:r>
      <w:r w:rsidRPr="0055318D">
        <w:rPr>
          <w:rFonts w:ascii="Times New Roman" w:hAnsi="Times New Roman" w:cs="Times New Roman"/>
          <w:sz w:val="32"/>
          <w:lang w:val="uk-UA"/>
        </w:rPr>
        <w:t xml:space="preserve">– це ієрархічна перелічувальна система, за допомогою якої систематизуються стандарти і технічні умови. В структурі цієї системи виділені розділи, позначені великими літерами російського алфавіту, класи і групи, що позначені арабськими цифрами,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 xml:space="preserve">Р21 Медичні інструменти, </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 xml:space="preserve"> Р – розділ “Охорона здоров’я предмети санітарії та гігієни”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Р2 – клас “Обладнання й інструменти медичних установ”</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Основною ознакою побудови класифікатора є ознака продукції, що виробляється.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Таким чином, класифікаційні ІПМ є передкоординатними ІПМ, на яких базується предметизація та систематизація документів.</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lastRenderedPageBreak/>
        <w:t>До спеціальних ІПМ з урахуванням сильних і слабких парадигматичних відношень відноситься дескрипторна ІПМ (посткоординатна</w:t>
      </w:r>
      <w:r w:rsidRPr="0055318D">
        <w:rPr>
          <w:rFonts w:ascii="Times New Roman" w:hAnsi="Times New Roman" w:cs="Times New Roman"/>
          <w:sz w:val="32"/>
          <w:lang w:val="uk-UA"/>
        </w:rPr>
        <w:t xml:space="preserve"> ІПМ), що покладена в основу координатного індексування і призначена для здійснення пошуку в автоматизованій пошуковій системі.</w:t>
      </w:r>
    </w:p>
    <w:p w:rsidR="00045958" w:rsidRPr="0055318D" w:rsidRDefault="00045958" w:rsidP="00045958">
      <w:pPr>
        <w:pStyle w:val="3"/>
        <w:ind w:left="0" w:firstLine="709"/>
        <w:jc w:val="both"/>
        <w:rPr>
          <w:b w:val="0"/>
        </w:rPr>
      </w:pPr>
      <w:r w:rsidRPr="0055318D">
        <w:rPr>
          <w:b w:val="0"/>
          <w:i/>
        </w:rPr>
        <w:t>Дескрипторна ІПМ</w:t>
      </w:r>
      <w:r w:rsidRPr="0055318D">
        <w:t xml:space="preserve"> </w:t>
      </w:r>
      <w:r w:rsidRPr="0055318D">
        <w:rPr>
          <w:b w:val="0"/>
        </w:rPr>
        <w:t>– це штучна мова, що була розроблена ще на поч. 50-х рр. ХХ ст. [103].</w:t>
      </w:r>
    </w:p>
    <w:p w:rsidR="00045958" w:rsidRPr="0055318D" w:rsidRDefault="00045958" w:rsidP="00045958">
      <w:pPr>
        <w:ind w:firstLine="709"/>
        <w:jc w:val="both"/>
        <w:rPr>
          <w:rFonts w:ascii="Times New Roman" w:hAnsi="Times New Roman" w:cs="Times New Roman"/>
          <w:sz w:val="32"/>
          <w:lang w:val="uk-UA"/>
        </w:rPr>
      </w:pPr>
      <w:r w:rsidRPr="0055318D">
        <w:rPr>
          <w:rFonts w:ascii="Times New Roman" w:hAnsi="Times New Roman" w:cs="Times New Roman"/>
          <w:sz w:val="32"/>
          <w:lang w:val="uk-UA"/>
        </w:rPr>
        <w:t xml:space="preserve">Необхідність її створення обумовлена об’єктивними причинами. Того часу були розроблені перші механізовані системи пошуку інформації і перші спроби використання ЕОМ для вирішення різних </w:t>
      </w:r>
      <w:r w:rsidRPr="0055318D">
        <w:rPr>
          <w:rFonts w:ascii="Times New Roman" w:hAnsi="Times New Roman" w:cs="Times New Roman"/>
          <w:spacing w:val="-4"/>
          <w:sz w:val="32"/>
          <w:szCs w:val="32"/>
          <w:lang w:val="uk-UA"/>
        </w:rPr>
        <w:t>інформаційно-пошукових задач. Традиційні мови передкоординатного</w:t>
      </w:r>
      <w:r w:rsidRPr="0055318D">
        <w:rPr>
          <w:rFonts w:ascii="Times New Roman" w:hAnsi="Times New Roman" w:cs="Times New Roman"/>
          <w:sz w:val="32"/>
          <w:lang w:val="uk-UA"/>
        </w:rPr>
        <w:t xml:space="preserve"> типу не відповідали вимогам механізованого, а в подальшому і автоматизованого пошуку інформації. Інтенсивний пошук нових семантичних засобів привів до створення принципово нового типу ІПМ – посткоординатного</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[103].</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В основі створення ІПМ посткоординатного типу – гіпотеза про те, що основними носіями інформації в будь-якому тексті є ключові слова, під якими слід розуміти всі члени речення, що несуть в собі основне смислове навантаження в тексті. Ключовими словами можуть бути не всі, а тільки деякі частини мови, що означають поняття про об’єкти інформації та дії над ними. Враховуючи те, що не тільки в природній мові, але і в ІПМ окремі ключові слова можуть бути скоординовані одне з іншим в необхідні сполучення для отримання текстів з заданим смисловим змістом, було запропоновано створити такі ІПМ, в яких лексичними одиницями були б слова, а не рубрики. Таким чином були розроблені посткоординатні ІПМ, які в практиці інформаційного пошуку отримали широке розповсюдження.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Основи мов посткоординатного індексування представлені в роботах зарубіжних та вітчизняних дослідників (М. Тауба, К. Муерса, В. Черенина, Н. Хохлової, К. Тараканова та ін.).</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 американський документаліст М. Таубе в 1951 р. розробив ІПМ унітермінів, тобто неформалізованих одиничних термінів, переліком яких можна достатньо повно і точно передати зміст </w:t>
      </w:r>
      <w:r w:rsidRPr="0055318D">
        <w:rPr>
          <w:rFonts w:ascii="Times New Roman" w:hAnsi="Times New Roman" w:cs="Times New Roman"/>
          <w:sz w:val="32"/>
          <w:lang w:val="uk-UA"/>
        </w:rPr>
        <w:lastRenderedPageBreak/>
        <w:t>документа або запита. Координація унітермінів відбувається в момент пошуку інформації після отримання запиту. Але дана мова не відповідала одній із основних вимог – однозначності запиту – і це обумовило необхідність її удосконалення.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Широке розповсюдження отримали ІПМ унітермінів зі штучною граматикою, яка має назву </w:t>
      </w:r>
      <w:r w:rsidRPr="0055318D">
        <w:rPr>
          <w:rFonts w:ascii="Times New Roman" w:hAnsi="Times New Roman" w:cs="Times New Roman"/>
          <w:i/>
          <w:sz w:val="32"/>
          <w:lang w:val="uk-UA"/>
        </w:rPr>
        <w:t>дескрипторна</w:t>
      </w:r>
      <w:r w:rsidRPr="0055318D">
        <w:rPr>
          <w:rFonts w:ascii="Times New Roman" w:hAnsi="Times New Roman" w:cs="Times New Roman"/>
          <w:sz w:val="32"/>
          <w:lang w:val="uk-UA"/>
        </w:rPr>
        <w:t xml:space="preserve"> ІПМ. Поняття про дескриптор, як термін, що призначений для однозначного запису понять, було введено вченим К. Муерсом [103]. Він запропонував урахувати синонімію в умові унітермінів; здійснювати лексикографічний контроль за ключовими словами. Цей контроль полягав у нормалізації і вилученні неоднозначності та багатозначності термінів. К. Муерс запропонував для використання за контролем лексики спеціальний дескрипторний словник.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Дескрипторна ІПМ – це засіб автоматизованого інформаційного пошуку. Дескрипторна мова є ніби підсумком розвитку предметної мови для комп’ютерних ІПС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 впровадженням комп’ютерної технології дескрипторні ІПМ стали використовувати в універсальних бібліотеках для монотематичних баз даних (БД) і для електронних каталогів з автоматичним індексуванням документів, що відносяться до однієї галузі.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Таким чином, </w:t>
      </w:r>
      <w:r w:rsidRPr="0055318D">
        <w:rPr>
          <w:rFonts w:ascii="Times New Roman" w:hAnsi="Times New Roman" w:cs="Times New Roman"/>
          <w:b/>
          <w:i/>
          <w:sz w:val="32"/>
          <w:lang w:val="uk-UA"/>
        </w:rPr>
        <w:t>дескрипторна ІПМ</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ІПМ, що призначена для координатного індексування документів та інформаційних запитів засобами дескрипторів і / або ключових слів.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основі дескрипторної ІПМ лежить алфавітний перелік лексичних одиниць, що виражені словами або словосполученнями. Ці ІПМ призначені для контрольованого індексування, тобто для контролю термінології, що використовується в процесі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Під контролем за термінологією слід розуміти вилучення неоднозначності слів природної мови.</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Інформаційно-пошуковий тезаурус</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pacing w:val="-4"/>
          <w:sz w:val="32"/>
          <w:szCs w:val="32"/>
          <w:lang w:val="uk-UA"/>
        </w:rPr>
        <w:lastRenderedPageBreak/>
        <w:t xml:space="preserve">Термін </w:t>
      </w:r>
      <w:r w:rsidRPr="0055318D">
        <w:rPr>
          <w:rFonts w:ascii="Times New Roman" w:hAnsi="Times New Roman" w:cs="Times New Roman"/>
          <w:i/>
          <w:spacing w:val="-4"/>
          <w:sz w:val="32"/>
          <w:szCs w:val="32"/>
          <w:lang w:val="uk-UA"/>
        </w:rPr>
        <w:t>тезаурус</w:t>
      </w:r>
      <w:r w:rsidRPr="0055318D">
        <w:rPr>
          <w:rFonts w:ascii="Times New Roman" w:hAnsi="Times New Roman" w:cs="Times New Roman"/>
          <w:spacing w:val="-4"/>
          <w:sz w:val="32"/>
          <w:szCs w:val="32"/>
          <w:lang w:val="uk-UA"/>
        </w:rPr>
        <w:t xml:space="preserve"> у перекладі з грецької мови означає </w:t>
      </w:r>
      <w:r w:rsidRPr="0055318D">
        <w:rPr>
          <w:rFonts w:ascii="Times New Roman" w:hAnsi="Times New Roman" w:cs="Times New Roman"/>
          <w:i/>
          <w:spacing w:val="-4"/>
          <w:sz w:val="32"/>
          <w:szCs w:val="32"/>
          <w:lang w:val="uk-UA"/>
        </w:rPr>
        <w:t>thesauri</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скарбничка</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словник.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Перше видання тезауруса було здійснено в 1852 р. У Британії – доктором П. Роджетом [73]. В ньому всі терміни та фрази англійської мови були систематизовані не за алфавітом, а згідно з поняттями, котрі вони виражають. Робота по створенню подібного роду тезауруса мала лінгвістичні цілі, і його створення було розпочато ще до появи можливості машинної обробки інформації.</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Інформаційно-пошуковий тезаурус (ІПТ)</w:t>
      </w:r>
      <w:r w:rsidRPr="0055318D">
        <w:rPr>
          <w:rFonts w:ascii="Times New Roman" w:hAnsi="Times New Roman" w:cs="Times New Roman"/>
          <w:sz w:val="32"/>
          <w:lang w:val="uk-UA"/>
        </w:rPr>
        <w:t xml:space="preserve"> – це нормативний словник дескрипторної ІПМ із зафіксованими в ньому парадигматичними відношеннями між лексичними одиницями. В інформаційній діяльності тезаурус використовується з метою заміни різних слів та словосполучень, що виражають одну і ту ж думку, одним словом або словосполученням – дескриптором.</w:t>
      </w:r>
    </w:p>
    <w:p w:rsidR="00045958" w:rsidRPr="0055318D" w:rsidRDefault="00045958" w:rsidP="00045958">
      <w:pPr>
        <w:ind w:firstLine="748"/>
        <w:jc w:val="both"/>
        <w:rPr>
          <w:rFonts w:ascii="Times New Roman" w:hAnsi="Times New Roman" w:cs="Times New Roman"/>
          <w:spacing w:val="-2"/>
          <w:sz w:val="32"/>
          <w:szCs w:val="32"/>
          <w:lang w:val="uk-UA"/>
        </w:rPr>
      </w:pPr>
      <w:r w:rsidRPr="0055318D">
        <w:rPr>
          <w:rFonts w:ascii="Times New Roman" w:hAnsi="Times New Roman" w:cs="Times New Roman"/>
          <w:sz w:val="32"/>
          <w:lang w:val="uk-UA"/>
        </w:rPr>
        <w:t xml:space="preserve">ІПТ призначений для виконання наступних функцій: індексування документів і запитів, тобто перекладу їх змісту з природної мови на дескрипторну; фіксування парадигматичних відношень між </w:t>
      </w:r>
      <w:r w:rsidRPr="0055318D">
        <w:rPr>
          <w:rFonts w:ascii="Times New Roman" w:hAnsi="Times New Roman" w:cs="Times New Roman"/>
          <w:spacing w:val="-2"/>
          <w:sz w:val="32"/>
          <w:szCs w:val="32"/>
          <w:lang w:val="uk-UA"/>
        </w:rPr>
        <w:t>дескрипторами, які розширюють можливості інформаційного пошуку.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Як і будь-який словник, ІПТ служить термінологічним посібником в різних галузях знання. Кожний конкретний ІПТ відображає систему понять визначеної галузі знання у вигляді структурованої сукупності термінів і є результатом роботи висококваліфікованих спеціалістів. У залежності від тематичного профілю, котрий визначає склад лексики, розрізняють: багатогалузеві, галузеві та вузькотематичні тезауруси. За способом підготовки існують тезауруси традиційні (у вигляді книги), та розроблені за допомогою ЕОМ, що зберігаються в пам’яті ЕОМ (тобто, машинні тезауруси).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Залежно від кількості використання в ІПМ природних мов, тезауруси можуть бути одно- та багатомовними.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lastRenderedPageBreak/>
        <w:t>Одномовні тезауруси</w:t>
      </w:r>
      <w:r w:rsidRPr="0055318D">
        <w:rPr>
          <w:rFonts w:ascii="Times New Roman" w:hAnsi="Times New Roman" w:cs="Times New Roman"/>
          <w:sz w:val="32"/>
          <w:lang w:val="uk-UA"/>
        </w:rPr>
        <w:t xml:space="preserve"> – це ІПТ, що включають лексичні одиниці, які взяті з однієї природної мови.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Багатомовні тезауруси</w:t>
      </w:r>
      <w:r w:rsidRPr="0055318D">
        <w:rPr>
          <w:rFonts w:ascii="Times New Roman" w:hAnsi="Times New Roman" w:cs="Times New Roman"/>
          <w:sz w:val="32"/>
          <w:lang w:val="uk-UA"/>
        </w:rPr>
        <w:t xml:space="preserve"> – це ІПТ, що включають лексичні одиниці, які взяті з декількох природних мов і представляють еквівалентні за смисловим значенням поняття кожною із цих мов.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практиці використовуються також:</w:t>
      </w:r>
    </w:p>
    <w:p w:rsidR="00045958" w:rsidRPr="0055318D" w:rsidRDefault="00045958" w:rsidP="0016263B">
      <w:pPr>
        <w:numPr>
          <w:ilvl w:val="0"/>
          <w:numId w:val="82"/>
        </w:numPr>
        <w:tabs>
          <w:tab w:val="clear" w:pos="1108"/>
          <w:tab w:val="left" w:pos="0"/>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макротезауруси</w:t>
      </w:r>
      <w:r w:rsidRPr="0055318D">
        <w:rPr>
          <w:rFonts w:ascii="Times New Roman" w:hAnsi="Times New Roman" w:cs="Times New Roman"/>
          <w:sz w:val="32"/>
          <w:lang w:val="uk-UA"/>
        </w:rPr>
        <w:t xml:space="preserve"> – це ІПТ, до яких входять лексичні одиниці загального змісту та які охоплюють широку галузь знань;</w:t>
      </w:r>
    </w:p>
    <w:p w:rsidR="00045958" w:rsidRPr="0055318D" w:rsidRDefault="00045958" w:rsidP="0016263B">
      <w:pPr>
        <w:numPr>
          <w:ilvl w:val="0"/>
          <w:numId w:val="82"/>
        </w:numPr>
        <w:tabs>
          <w:tab w:val="clear" w:pos="1108"/>
          <w:tab w:val="left" w:pos="0"/>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 xml:space="preserve">мікротезауруси </w:t>
      </w:r>
      <w:r w:rsidRPr="0055318D">
        <w:rPr>
          <w:rFonts w:ascii="Times New Roman" w:hAnsi="Times New Roman" w:cs="Times New Roman"/>
          <w:sz w:val="32"/>
          <w:lang w:val="uk-UA"/>
        </w:rPr>
        <w:t>– це спеціалізовані ІПТ, невеличкі за обсягом, які створені на основі вибору із більш повного ІПТ і додатково включають конкретні вузькі поняття визначеної тематики;</w:t>
      </w:r>
    </w:p>
    <w:p w:rsidR="00045958" w:rsidRPr="0055318D" w:rsidRDefault="00045958" w:rsidP="0016263B">
      <w:pPr>
        <w:numPr>
          <w:ilvl w:val="0"/>
          <w:numId w:val="82"/>
        </w:numPr>
        <w:tabs>
          <w:tab w:val="clear" w:pos="1108"/>
          <w:tab w:val="left" w:pos="0"/>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спеціалізовані ІПТ, монотематичні ІПТ</w:t>
      </w:r>
      <w:r w:rsidRPr="0055318D">
        <w:rPr>
          <w:rFonts w:ascii="Times New Roman" w:hAnsi="Times New Roman" w:cs="Times New Roman"/>
          <w:sz w:val="32"/>
          <w:lang w:val="uk-UA"/>
        </w:rPr>
        <w:t xml:space="preserve"> – побудовані для відображення галузі знання або практичної діяльності;</w:t>
      </w:r>
    </w:p>
    <w:p w:rsidR="00045958" w:rsidRPr="0055318D" w:rsidRDefault="00045958" w:rsidP="0016263B">
      <w:pPr>
        <w:numPr>
          <w:ilvl w:val="0"/>
          <w:numId w:val="82"/>
        </w:numPr>
        <w:tabs>
          <w:tab w:val="clear" w:pos="1108"/>
          <w:tab w:val="left" w:pos="0"/>
          <w:tab w:val="left" w:pos="1122"/>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b/>
          <w:i/>
          <w:spacing w:val="-4"/>
          <w:sz w:val="32"/>
          <w:szCs w:val="32"/>
          <w:lang w:val="uk-UA"/>
        </w:rPr>
        <w:t>політематичні ІПТ</w:t>
      </w:r>
      <w:r w:rsidRPr="0055318D">
        <w:rPr>
          <w:rFonts w:ascii="Times New Roman" w:hAnsi="Times New Roman" w:cs="Times New Roman"/>
          <w:spacing w:val="-4"/>
          <w:sz w:val="32"/>
          <w:szCs w:val="32"/>
          <w:lang w:val="uk-UA"/>
        </w:rPr>
        <w:t xml:space="preserve"> – побудовані для більш ширшої сукуп-ності галузей знань (наприклад, для природничих наук і техніки);</w:t>
      </w:r>
    </w:p>
    <w:p w:rsidR="00045958" w:rsidRPr="0055318D" w:rsidRDefault="00045958" w:rsidP="0016263B">
      <w:pPr>
        <w:numPr>
          <w:ilvl w:val="0"/>
          <w:numId w:val="82"/>
        </w:numPr>
        <w:tabs>
          <w:tab w:val="clear" w:pos="1108"/>
          <w:tab w:val="left" w:pos="0"/>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дескрипторний словник</w:t>
      </w:r>
      <w:r w:rsidRPr="0055318D">
        <w:rPr>
          <w:rFonts w:ascii="Times New Roman" w:hAnsi="Times New Roman" w:cs="Times New Roman"/>
          <w:sz w:val="32"/>
          <w:lang w:val="uk-UA"/>
        </w:rPr>
        <w:t xml:space="preserve"> – це словник декскрипторної ІПМ, в якому наведені в загальному алфавітному ряду дескриптори та їх синоніми без урахування інших відношень між лексичними одиницями (тобто, це спрощений варіант ІПТ, в якому зафіксовані переважно або тільки синонімічні зв’язки).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Методика побудови ІПТ обґрунтована “ГОСТ 7.25-2001 ” [23].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відповідності до цією методики за своєю побудовою ІПТ поділяється на два типи: </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тезауруси, що відокремлюють серед своїх лексичних одиниць дескриптори та аскриптори;</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тезауруси, де всі лексичні одиниці є дескрипторами.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Розробка ІПТ здійснюється на основі слідуючих етапів: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визначення тематичного профілю ІПТ;</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збір масиву лексичних одиниць;</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формування словника ІПТ;</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побудова словникових статей та покажчиків;</w:t>
      </w:r>
    </w:p>
    <w:p w:rsidR="00045958" w:rsidRPr="0055318D" w:rsidRDefault="00045958" w:rsidP="0016263B">
      <w:pPr>
        <w:numPr>
          <w:ilvl w:val="0"/>
          <w:numId w:val="105"/>
        </w:numPr>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розробка допоміжних покажчиків;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оформлення ІПТ;</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 експертиза та реєстрація ІПТ.</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Тематичний профіль ІПТ здійснюється на основі Державного рубрикатора НТІ, визначається шляхом аналізу інформаційних потреб спеціалістів відповідної галузі. Потім розпочинається збір лексики та формування словника ключових слів. Лексичною одиницею в ІПТ виступають: слова, словосполучення або лексично значимий компонент складового слова природної мови, що входить до ІПТ як дескриптор або аскриптор.</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sz w:val="32"/>
          <w:lang w:val="uk-UA"/>
        </w:rPr>
        <w:t>Розглянемо більш детально етапи розробки ІПТ.</w:t>
      </w:r>
    </w:p>
    <w:p w:rsidR="00045958" w:rsidRPr="0055318D" w:rsidRDefault="00045958" w:rsidP="00045958">
      <w:pPr>
        <w:ind w:firstLine="680"/>
        <w:jc w:val="both"/>
        <w:rPr>
          <w:rFonts w:ascii="Times New Roman" w:hAnsi="Times New Roman" w:cs="Times New Roman"/>
          <w:sz w:val="32"/>
          <w:lang w:val="uk-UA"/>
        </w:rPr>
      </w:pPr>
      <w:r w:rsidRPr="0055318D">
        <w:rPr>
          <w:rFonts w:ascii="Times New Roman" w:hAnsi="Times New Roman" w:cs="Times New Roman"/>
          <w:i/>
          <w:sz w:val="32"/>
          <w:lang w:val="uk-UA"/>
        </w:rPr>
        <w:t>Словник</w:t>
      </w:r>
      <w:r w:rsidRPr="0055318D">
        <w:rPr>
          <w:rFonts w:ascii="Times New Roman" w:hAnsi="Times New Roman" w:cs="Times New Roman"/>
          <w:sz w:val="32"/>
          <w:lang w:val="uk-UA"/>
        </w:rPr>
        <w:t xml:space="preserve"> – це масив термінів, що підлягає семантичній обробці в процесі дескрипторизації і формується шляхом вилучення із текстів первинних, а частіше вторинних документів, ключових слів, тобто в процесі індексування документів і запитів. Для набору термінології використовують рубрикатори, довідкову літературу, опитування спеціалістів, таблиці класифікацій.</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На цьому етапі виникає проблема формулювання ключових слів. </w:t>
      </w:r>
      <w:r w:rsidRPr="0055318D">
        <w:rPr>
          <w:rFonts w:ascii="Times New Roman" w:hAnsi="Times New Roman" w:cs="Times New Roman"/>
          <w:b/>
          <w:i/>
          <w:sz w:val="32"/>
          <w:lang w:val="uk-UA"/>
        </w:rPr>
        <w:t>Ключове слово</w:t>
      </w:r>
      <w:r w:rsidRPr="0055318D">
        <w:rPr>
          <w:rFonts w:ascii="Times New Roman" w:hAnsi="Times New Roman" w:cs="Times New Roman"/>
          <w:sz w:val="32"/>
          <w:lang w:val="uk-UA"/>
        </w:rPr>
        <w:t xml:space="preserve"> – це інформативне слово, що приведене до стандартної лексикографічної форми і котре використовується для координатного індексування. Відповідно до загальноприйнятих правил відносно різниці між ключовими та неключовими словами, прийнято:</w:t>
      </w:r>
    </w:p>
    <w:p w:rsidR="00045958" w:rsidRPr="0055318D" w:rsidRDefault="00045958" w:rsidP="0016263B">
      <w:pPr>
        <w:numPr>
          <w:ilvl w:val="0"/>
          <w:numId w:val="65"/>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службові слова (прийменники, сполучники і т. п.) слід вважати неключовими;</w:t>
      </w:r>
    </w:p>
    <w:p w:rsidR="00045958" w:rsidRPr="0055318D" w:rsidRDefault="00045958" w:rsidP="0016263B">
      <w:pPr>
        <w:numPr>
          <w:ilvl w:val="0"/>
          <w:numId w:val="65"/>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 xml:space="preserve">загальні терміни (метод, спосіб, опис і т. п.) необхідно використовувати тільки в сполученні з іншими словами, що конкретизують їх значення; </w:t>
      </w:r>
    </w:p>
    <w:p w:rsidR="00045958" w:rsidRPr="0055318D" w:rsidRDefault="00045958" w:rsidP="0016263B">
      <w:pPr>
        <w:numPr>
          <w:ilvl w:val="0"/>
          <w:numId w:val="65"/>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полісемічні терміни входять тільки в тих значеннях, в яких вони використовуються в даній тематичній галузі.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Як </w:t>
      </w:r>
      <w:r w:rsidRPr="0055318D">
        <w:rPr>
          <w:rFonts w:ascii="Times New Roman" w:hAnsi="Times New Roman" w:cs="Times New Roman"/>
          <w:i/>
          <w:sz w:val="32"/>
          <w:lang w:val="uk-UA"/>
        </w:rPr>
        <w:t>ключові слова</w:t>
      </w:r>
      <w:r w:rsidRPr="0055318D">
        <w:rPr>
          <w:rFonts w:ascii="Times New Roman" w:hAnsi="Times New Roman" w:cs="Times New Roman"/>
          <w:sz w:val="32"/>
          <w:lang w:val="uk-UA"/>
        </w:rPr>
        <w:t xml:space="preserve"> можуть використовуватись: іменники, прикметники, дієприкметники, дієслова (у формі інфінітива).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Допускається використання компонентів складних слів, що є першими частинами слів інтегральної лексики</w:t>
      </w:r>
      <w:r w:rsidRPr="0055318D">
        <w:rPr>
          <w:rFonts w:ascii="Times New Roman" w:hAnsi="Times New Roman" w:cs="Times New Roman"/>
          <w:i/>
          <w:sz w:val="32"/>
          <w:lang w:val="uk-UA"/>
        </w:rPr>
        <w:t>, 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електро-, авто-, гідро-</w:t>
      </w:r>
    </w:p>
    <w:p w:rsidR="00045958" w:rsidRPr="0055318D" w:rsidRDefault="00045958" w:rsidP="00045958">
      <w:pPr>
        <w:jc w:val="center"/>
        <w:rPr>
          <w:rFonts w:ascii="Times New Roman" w:hAnsi="Times New Roman" w:cs="Times New Roman"/>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До словника ключових слів входять також абревіатури і відповідні їм повні форми, наприклад: ІПС – інформаційно-пошукові системи;</w:t>
      </w:r>
      <w:r w:rsidRPr="0055318D">
        <w:rPr>
          <w:rFonts w:ascii="Times New Roman" w:hAnsi="Times New Roman" w:cs="Times New Roman"/>
          <w:sz w:val="32"/>
          <w:lang w:val="uk-UA"/>
        </w:rPr>
        <w:t xml:space="preserve"> а </w:t>
      </w:r>
      <w:r w:rsidRPr="0055318D">
        <w:rPr>
          <w:rFonts w:ascii="Times New Roman" w:hAnsi="Times New Roman" w:cs="Times New Roman"/>
          <w:spacing w:val="-4"/>
          <w:sz w:val="32"/>
          <w:szCs w:val="32"/>
          <w:lang w:val="uk-UA"/>
        </w:rPr>
        <w:t>також усталені словосполучення, наприклад, довідково-інформаційний</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фонд; Закон Ципфа, а також словосполучення, що мають форму тільки</w:t>
      </w:r>
      <w:r w:rsidRPr="0055318D">
        <w:rPr>
          <w:rFonts w:ascii="Times New Roman" w:hAnsi="Times New Roman" w:cs="Times New Roman"/>
          <w:sz w:val="32"/>
          <w:lang w:val="uk-UA"/>
        </w:rPr>
        <w:t xml:space="preserve"> однини – інформаційний пошук, або множини – довідкові дані і т. п.</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Всі відібрані слова словника ставляться в називному відмінку множини (якщо можна використовувати форму множини).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Наступні етапи – це етапи побудови словникових статей та формулюва</w:t>
      </w:r>
      <w:r w:rsidRPr="0055318D">
        <w:rPr>
          <w:rFonts w:ascii="Times New Roman" w:hAnsi="Times New Roman" w:cs="Times New Roman"/>
          <w:spacing w:val="-6"/>
          <w:sz w:val="32"/>
          <w:szCs w:val="32"/>
          <w:lang w:val="uk-UA"/>
        </w:rPr>
        <w:t>ння лексико-семантичного покажчика – полягають в дескрипторизації</w:t>
      </w:r>
      <w:r w:rsidRPr="0055318D">
        <w:rPr>
          <w:rFonts w:ascii="Times New Roman" w:hAnsi="Times New Roman" w:cs="Times New Roman"/>
          <w:sz w:val="32"/>
          <w:lang w:val="uk-UA"/>
        </w:rPr>
        <w:t xml:space="preserve"> ключових слів і встановленні парадигматичних відношень між дескрипторами. При побудові словникових статей ІПТ лексичним одиницям приписуються відповідні літерні або символьні посилання.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Дескрипторизація здійснюється з метою побудови дескрипторного словника, а встановлення парадигматичних відношень – для збільшення семантичної сили мови.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виконанні операції дескрипторизації вилучається неоднозначність ключових слів. Неоднозначність (омонімія та полісемія) вилучається шляхом спорядкування ключового слова відповідним поясненням (релятором), що відносить його до визначеної категорії,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jc w:val="center"/>
        <w:rPr>
          <w:rFonts w:ascii="Times New Roman" w:hAnsi="Times New Roman" w:cs="Times New Roman"/>
          <w:i/>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Запис (процес); запис (предмет)</w:t>
      </w:r>
    </w:p>
    <w:p w:rsidR="00045958" w:rsidRPr="0055318D" w:rsidRDefault="00045958" w:rsidP="00045958">
      <w:pPr>
        <w:jc w:val="center"/>
        <w:rPr>
          <w:rFonts w:ascii="Times New Roman" w:hAnsi="Times New Roman" w:cs="Times New Roman"/>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Неоднозначність у вигляді синонімії вилучається шляхом групування ключових слів в класи умовної еквівалентності. В ці </w:t>
      </w:r>
      <w:r w:rsidRPr="0055318D">
        <w:rPr>
          <w:rFonts w:ascii="Times New Roman" w:hAnsi="Times New Roman" w:cs="Times New Roman"/>
          <w:sz w:val="32"/>
          <w:lang w:val="uk-UA"/>
        </w:rPr>
        <w:lastRenderedPageBreak/>
        <w:t xml:space="preserve">класи входять як безумовно лексичні синонімічні, так і умовно еквівалентні, семантично-споріднені слова,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Документи – друкована продукція;</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Технічні засоби – апаратура;</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Після групування ключових слів у класи умовної еквівалентності проводиться відбір одного із термінів – дескриптора. Критеріями відбору є: повнота вираження смислового значення даного класу, кратність і понятійність, частота зустрічаємості терміна в текстах документів і запитів.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Таким чином, </w:t>
      </w:r>
      <w:r w:rsidRPr="0055318D">
        <w:rPr>
          <w:rFonts w:ascii="Times New Roman" w:hAnsi="Times New Roman" w:cs="Times New Roman"/>
          <w:b/>
          <w:i/>
          <w:sz w:val="32"/>
          <w:lang w:val="uk-UA"/>
        </w:rPr>
        <w:t>дескриптор</w:t>
      </w:r>
      <w:r w:rsidRPr="0055318D">
        <w:rPr>
          <w:rFonts w:ascii="Times New Roman" w:hAnsi="Times New Roman" w:cs="Times New Roman"/>
          <w:sz w:val="32"/>
          <w:lang w:val="uk-UA"/>
        </w:rPr>
        <w:t xml:space="preserve"> – це лексична одиниця, що виражена інформативним словом (вербально) або кодом і яка є іменем класу синонімічних або близьких за змістом ключових слів, або це лексична одиниця ІПТ, що призначена для використання в ПОД або в ПОЗ [103].</w:t>
      </w:r>
    </w:p>
    <w:p w:rsidR="00045958" w:rsidRPr="0055318D" w:rsidRDefault="00045958" w:rsidP="00045958">
      <w:pPr>
        <w:pStyle w:val="ad"/>
      </w:pPr>
      <w:r w:rsidRPr="0055318D">
        <w:t>Крім дескриптора, як лексична одиниця в ІПТ, використовується аскриптор.</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 xml:space="preserve">Аскриптор </w:t>
      </w:r>
      <w:r w:rsidRPr="0055318D">
        <w:rPr>
          <w:rFonts w:ascii="Times New Roman" w:hAnsi="Times New Roman" w:cs="Times New Roman"/>
          <w:sz w:val="32"/>
          <w:lang w:val="uk-UA"/>
        </w:rPr>
        <w:t>– лексична одиниця в ІПТ, яка не може використовуватись для координатного індексування і підлягає заміні на один або декілька дескрипторів.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Результатом дескрипторизації є дескрипторний словник або лексико-семантичний покажчик ІПТ. Він є основною частиною ІПТ, до якої запроваджено усі дескриптори та ключові слова (аскриптори), щ</w:t>
      </w:r>
      <w:r w:rsidRPr="0055318D">
        <w:rPr>
          <w:rFonts w:ascii="Times New Roman" w:hAnsi="Times New Roman" w:cs="Times New Roman"/>
          <w:spacing w:val="-4"/>
          <w:sz w:val="32"/>
          <w:szCs w:val="32"/>
          <w:lang w:val="uk-UA"/>
        </w:rPr>
        <w:t>о подані в єдиному алфавітному ряду та спорядковані словниковими</w:t>
      </w:r>
      <w:r w:rsidRPr="0055318D">
        <w:rPr>
          <w:rFonts w:ascii="Times New Roman" w:hAnsi="Times New Roman" w:cs="Times New Roman"/>
          <w:sz w:val="32"/>
          <w:lang w:val="uk-UA"/>
        </w:rPr>
        <w:t xml:space="preserve"> статтями. Лексико-семантичний покажчик являє собою </w:t>
      </w:r>
      <w:r w:rsidRPr="0055318D">
        <w:rPr>
          <w:rFonts w:ascii="Times New Roman" w:hAnsi="Times New Roman" w:cs="Times New Roman"/>
          <w:spacing w:val="-4"/>
          <w:sz w:val="32"/>
          <w:szCs w:val="32"/>
          <w:lang w:val="uk-UA"/>
        </w:rPr>
        <w:t>упорядкований перелік словникових статей ІПТ і формується шляхом розташування їх в алфавітному порядку лексичних одиниць. У ньому дескриптори</w:t>
      </w:r>
      <w:r w:rsidRPr="0055318D">
        <w:rPr>
          <w:rFonts w:ascii="Times New Roman" w:hAnsi="Times New Roman" w:cs="Times New Roman"/>
          <w:sz w:val="32"/>
          <w:lang w:val="uk-UA"/>
        </w:rPr>
        <w:t xml:space="preserve"> виділяються великим шрифтом. Початок словникової статті позначений зміщенням рядка ліворуч.</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 словникова стаття дескриптора (дескрипторна стаття) складається із самого дескриптора (заголовного дескриптора), а </w:t>
      </w:r>
      <w:r w:rsidRPr="0055318D">
        <w:rPr>
          <w:rFonts w:ascii="Times New Roman" w:hAnsi="Times New Roman" w:cs="Times New Roman"/>
          <w:sz w:val="32"/>
          <w:lang w:val="uk-UA"/>
        </w:rPr>
        <w:lastRenderedPageBreak/>
        <w:t>також дескрипторів і ключових слів, пов’язаних із заголовним дескриптором за змістом.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 дескрипторній статті лексичні одиниці розподілені в такому порядку:</w:t>
      </w:r>
    </w:p>
    <w:p w:rsidR="00045958" w:rsidRPr="0055318D" w:rsidRDefault="00045958" w:rsidP="0016263B">
      <w:pPr>
        <w:numPr>
          <w:ilvl w:val="1"/>
          <w:numId w:val="2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заголовний дескриптор;</w:t>
      </w:r>
    </w:p>
    <w:p w:rsidR="00045958" w:rsidRPr="0055318D" w:rsidRDefault="00045958" w:rsidP="0016263B">
      <w:pPr>
        <w:numPr>
          <w:ilvl w:val="1"/>
          <w:numId w:val="27"/>
        </w:numPr>
        <w:tabs>
          <w:tab w:val="left" w:pos="1122"/>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ключові слова (умовно синонімічні заголовному дескриптору);</w:t>
      </w:r>
    </w:p>
    <w:p w:rsidR="00045958" w:rsidRPr="0055318D" w:rsidRDefault="00045958" w:rsidP="0016263B">
      <w:pPr>
        <w:numPr>
          <w:ilvl w:val="1"/>
          <w:numId w:val="2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вищі дескриптори (ширші);</w:t>
      </w:r>
    </w:p>
    <w:p w:rsidR="00045958" w:rsidRPr="0055318D" w:rsidRDefault="00045958" w:rsidP="0016263B">
      <w:pPr>
        <w:numPr>
          <w:ilvl w:val="1"/>
          <w:numId w:val="2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нижчі дескриптори (вузькі);</w:t>
      </w:r>
    </w:p>
    <w:p w:rsidR="00045958" w:rsidRPr="0055318D" w:rsidRDefault="00045958" w:rsidP="0016263B">
      <w:pPr>
        <w:numPr>
          <w:ilvl w:val="1"/>
          <w:numId w:val="2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асоціативні дескриптори.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В межах кожної групи лексичних одиниць, що пов’язані з заголовним дескриптором одним із видів зв’язку, встановлюється алфавітний порядок розташування.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947036" w:rsidP="00045958">
      <w:pPr>
        <w:ind w:firstLine="1122"/>
        <w:jc w:val="both"/>
        <w:rPr>
          <w:rFonts w:ascii="Times New Roman" w:hAnsi="Times New Roman" w:cs="Times New Roman"/>
          <w:i/>
          <w:sz w:val="32"/>
          <w:lang w:val="uk-UA"/>
        </w:rPr>
      </w:pPr>
      <w:r w:rsidRPr="00947036">
        <w:rPr>
          <w:rFonts w:ascii="Times New Roman" w:hAnsi="Times New Roman" w:cs="Times New Roman"/>
          <w:lang w:val="uk-UA"/>
        </w:rPr>
        <w:pict>
          <v:line id="_x0000_s1057" style="position:absolute;left:0;text-align:left;z-index:251692032" from="319.2pt,16.6pt" to="345.95pt,48.4pt" strokeweight=".26mm">
            <v:stroke joinstyle="miter"/>
          </v:line>
        </w:pict>
      </w:r>
      <w:r w:rsidR="00045958" w:rsidRPr="0055318D">
        <w:rPr>
          <w:rFonts w:ascii="Times New Roman" w:hAnsi="Times New Roman" w:cs="Times New Roman"/>
          <w:i/>
          <w:sz w:val="32"/>
          <w:lang w:val="uk-UA"/>
        </w:rPr>
        <w:t>Індексування - заголовний дескриптор</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i/>
          <w:sz w:val="32"/>
          <w:lang w:val="uk-UA"/>
        </w:rPr>
        <w:t>С багатоаспектне індексування</w:t>
      </w:r>
    </w:p>
    <w:p w:rsidR="00045958" w:rsidRPr="0055318D" w:rsidRDefault="00947036" w:rsidP="00045958">
      <w:pPr>
        <w:ind w:firstLine="1122"/>
        <w:jc w:val="both"/>
        <w:rPr>
          <w:rFonts w:ascii="Times New Roman" w:hAnsi="Times New Roman" w:cs="Times New Roman"/>
          <w:i/>
          <w:sz w:val="32"/>
          <w:lang w:val="uk-UA"/>
        </w:rPr>
      </w:pPr>
      <w:r w:rsidRPr="00947036">
        <w:rPr>
          <w:rFonts w:ascii="Times New Roman" w:hAnsi="Times New Roman" w:cs="Times New Roman"/>
          <w:lang w:val="uk-UA"/>
        </w:rPr>
        <w:pict>
          <v:line id="_x0000_s1058" style="position:absolute;left:0;text-align:left;flip:y;z-index:251693056" from="299.2pt,11.65pt" to="345.95pt,29.65pt" strokeweight=".26mm">
            <v:stroke joinstyle="miter"/>
          </v:line>
        </w:pict>
      </w:r>
      <w:r w:rsidR="00045958" w:rsidRPr="0055318D">
        <w:rPr>
          <w:rFonts w:ascii="Times New Roman" w:hAnsi="Times New Roman" w:cs="Times New Roman"/>
          <w:i/>
          <w:sz w:val="32"/>
          <w:lang w:val="uk-UA"/>
        </w:rPr>
        <w:t xml:space="preserve">вільне індексування </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t>умовні синоніми</w:t>
      </w:r>
    </w:p>
    <w:p w:rsidR="00045958" w:rsidRPr="0055318D" w:rsidRDefault="00045958" w:rsidP="00045958">
      <w:pPr>
        <w:ind w:firstLine="1122"/>
        <w:jc w:val="both"/>
        <w:rPr>
          <w:rFonts w:ascii="Times New Roman" w:hAnsi="Times New Roman" w:cs="Times New Roman"/>
          <w:i/>
          <w:sz w:val="32"/>
          <w:lang w:val="uk-UA"/>
        </w:rPr>
      </w:pPr>
      <w:r w:rsidRPr="0055318D">
        <w:rPr>
          <w:rFonts w:ascii="Times New Roman" w:hAnsi="Times New Roman" w:cs="Times New Roman"/>
          <w:i/>
          <w:sz w:val="32"/>
          <w:lang w:val="uk-UA"/>
        </w:rPr>
        <w:t>ручне індексування</w:t>
      </w:r>
    </w:p>
    <w:p w:rsidR="00045958" w:rsidRPr="0055318D" w:rsidRDefault="00947036" w:rsidP="00045958">
      <w:pPr>
        <w:ind w:firstLine="748"/>
        <w:jc w:val="both"/>
        <w:rPr>
          <w:rFonts w:ascii="Times New Roman" w:hAnsi="Times New Roman" w:cs="Times New Roman"/>
          <w:i/>
          <w:sz w:val="32"/>
          <w:lang w:val="uk-UA"/>
        </w:rPr>
      </w:pPr>
      <w:r w:rsidRPr="00947036">
        <w:rPr>
          <w:rFonts w:ascii="Times New Roman" w:hAnsi="Times New Roman" w:cs="Times New Roman"/>
          <w:lang w:val="uk-UA"/>
        </w:rPr>
        <w:pict>
          <v:line id="_x0000_s1059" style="position:absolute;left:0;text-align:left;z-index:251694080" from="273.6pt,6pt" to="336.6pt,28.85pt" strokeweight=".26mm">
            <v:stroke joinstyle="miter"/>
          </v:line>
        </w:pict>
      </w:r>
      <w:r w:rsidR="00045958" w:rsidRPr="0055318D">
        <w:rPr>
          <w:rFonts w:ascii="Times New Roman" w:hAnsi="Times New Roman" w:cs="Times New Roman"/>
          <w:i/>
          <w:sz w:val="32"/>
          <w:lang w:val="uk-UA"/>
        </w:rPr>
        <w:t>В Аналітико-синтетична</w:t>
      </w:r>
    </w:p>
    <w:p w:rsidR="00045958" w:rsidRPr="0055318D" w:rsidRDefault="00947036" w:rsidP="00045958">
      <w:pPr>
        <w:ind w:firstLine="1122"/>
        <w:jc w:val="both"/>
        <w:rPr>
          <w:rFonts w:ascii="Times New Roman" w:hAnsi="Times New Roman" w:cs="Times New Roman"/>
          <w:i/>
          <w:sz w:val="32"/>
          <w:lang w:val="uk-UA"/>
        </w:rPr>
      </w:pPr>
      <w:r w:rsidRPr="00947036">
        <w:rPr>
          <w:rFonts w:ascii="Times New Roman" w:hAnsi="Times New Roman" w:cs="Times New Roman"/>
          <w:lang w:val="uk-UA"/>
        </w:rPr>
        <w:pict>
          <v:line id="_x0000_s1060" style="position:absolute;left:0;text-align:left;flip:y;z-index:251695104" from="259.35pt,10.45pt" to="336.6pt,14.6pt" strokeweight=".26mm">
            <v:stroke joinstyle="miter"/>
          </v:line>
        </w:pict>
      </w:r>
      <w:r w:rsidR="00045958" w:rsidRPr="0055318D">
        <w:rPr>
          <w:rFonts w:ascii="Times New Roman" w:hAnsi="Times New Roman" w:cs="Times New Roman"/>
          <w:i/>
          <w:sz w:val="32"/>
          <w:lang w:val="uk-UA"/>
        </w:rPr>
        <w:t>переробка інформації</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t>вищі дескриптори</w:t>
      </w:r>
    </w:p>
    <w:p w:rsidR="00045958" w:rsidRPr="0055318D" w:rsidRDefault="00947036" w:rsidP="00045958">
      <w:pPr>
        <w:ind w:firstLine="748"/>
        <w:jc w:val="both"/>
        <w:rPr>
          <w:rFonts w:ascii="Times New Roman" w:hAnsi="Times New Roman" w:cs="Times New Roman"/>
          <w:i/>
          <w:sz w:val="32"/>
          <w:lang w:val="uk-UA"/>
        </w:rPr>
      </w:pPr>
      <w:r w:rsidRPr="00947036">
        <w:rPr>
          <w:rFonts w:ascii="Times New Roman" w:hAnsi="Times New Roman" w:cs="Times New Roman"/>
          <w:lang w:val="uk-UA"/>
        </w:rPr>
        <w:pict>
          <v:line id="_x0000_s1061" style="position:absolute;left:0;text-align:left;z-index:251696128" from="262.2pt,14.2pt" to="327.25pt,28.05pt" strokeweight=".26mm">
            <v:stroke joinstyle="miter"/>
          </v:line>
        </w:pict>
      </w:r>
      <w:r w:rsidR="00045958" w:rsidRPr="0055318D">
        <w:rPr>
          <w:rFonts w:ascii="Times New Roman" w:hAnsi="Times New Roman" w:cs="Times New Roman"/>
          <w:i/>
          <w:sz w:val="32"/>
          <w:lang w:val="uk-UA"/>
        </w:rPr>
        <w:t>Н Автоматичне індексування</w:t>
      </w:r>
    </w:p>
    <w:p w:rsidR="00045958" w:rsidRPr="0055318D" w:rsidRDefault="00947036" w:rsidP="00045958">
      <w:pPr>
        <w:ind w:firstLine="1122"/>
        <w:jc w:val="both"/>
        <w:rPr>
          <w:rFonts w:ascii="Times New Roman" w:hAnsi="Times New Roman" w:cs="Times New Roman"/>
          <w:i/>
          <w:spacing w:val="-12"/>
          <w:sz w:val="32"/>
          <w:szCs w:val="32"/>
          <w:lang w:val="uk-UA"/>
        </w:rPr>
      </w:pPr>
      <w:r w:rsidRPr="00947036">
        <w:rPr>
          <w:rFonts w:ascii="Times New Roman" w:hAnsi="Times New Roman" w:cs="Times New Roman"/>
          <w:lang w:val="uk-UA"/>
        </w:rPr>
        <w:pict>
          <v:line id="_x0000_s1062" style="position:absolute;left:0;text-align:left;flip:y;z-index:251697152" from="256.5pt,9.65pt" to="327.25pt,13.8pt" strokeweight=".26mm">
            <v:stroke joinstyle="miter"/>
          </v:line>
        </w:pict>
      </w:r>
      <w:r w:rsidR="00045958" w:rsidRPr="0055318D">
        <w:rPr>
          <w:rFonts w:ascii="Times New Roman" w:hAnsi="Times New Roman" w:cs="Times New Roman"/>
          <w:i/>
          <w:sz w:val="32"/>
          <w:lang w:val="uk-UA"/>
        </w:rPr>
        <w:t>Координатне індексування</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pacing w:val="-12"/>
          <w:sz w:val="32"/>
          <w:szCs w:val="32"/>
          <w:lang w:val="uk-UA"/>
        </w:rPr>
        <w:t>нижчі дескриптори</w:t>
      </w:r>
    </w:p>
    <w:p w:rsidR="00045958" w:rsidRPr="0055318D" w:rsidRDefault="00947036" w:rsidP="00045958">
      <w:pPr>
        <w:ind w:firstLine="748"/>
        <w:jc w:val="both"/>
        <w:rPr>
          <w:rFonts w:ascii="Times New Roman" w:hAnsi="Times New Roman" w:cs="Times New Roman"/>
          <w:i/>
          <w:sz w:val="32"/>
          <w:lang w:val="uk-UA"/>
        </w:rPr>
      </w:pPr>
      <w:r w:rsidRPr="00947036">
        <w:rPr>
          <w:rFonts w:ascii="Times New Roman" w:hAnsi="Times New Roman" w:cs="Times New Roman"/>
          <w:lang w:val="uk-UA"/>
        </w:rPr>
        <w:pict>
          <v:line id="_x0000_s1063" style="position:absolute;left:0;text-align:left;z-index:251698176" from="236.55pt,13.4pt" to="296.4pt,49.4pt" strokeweight=".26mm">
            <v:stroke joinstyle="miter"/>
          </v:line>
        </w:pict>
      </w:r>
      <w:r w:rsidR="00045958" w:rsidRPr="0055318D">
        <w:rPr>
          <w:rFonts w:ascii="Times New Roman" w:hAnsi="Times New Roman" w:cs="Times New Roman"/>
          <w:i/>
          <w:sz w:val="32"/>
          <w:lang w:val="uk-UA"/>
        </w:rPr>
        <w:t>А Глибина індексування</w:t>
      </w:r>
    </w:p>
    <w:p w:rsidR="00045958" w:rsidRPr="0055318D" w:rsidRDefault="00045958" w:rsidP="00045958">
      <w:pPr>
        <w:ind w:firstLine="1122"/>
        <w:jc w:val="both"/>
        <w:rPr>
          <w:rFonts w:ascii="Times New Roman" w:hAnsi="Times New Roman" w:cs="Times New Roman"/>
          <w:i/>
          <w:sz w:val="32"/>
          <w:lang w:val="uk-UA"/>
        </w:rPr>
      </w:pPr>
      <w:r w:rsidRPr="0055318D">
        <w:rPr>
          <w:rFonts w:ascii="Times New Roman" w:hAnsi="Times New Roman" w:cs="Times New Roman"/>
          <w:i/>
          <w:sz w:val="32"/>
          <w:lang w:val="uk-UA"/>
        </w:rPr>
        <w:t>Дескрипторні словники</w:t>
      </w:r>
    </w:p>
    <w:p w:rsidR="00045958" w:rsidRPr="0055318D" w:rsidRDefault="00947036" w:rsidP="00045958">
      <w:pPr>
        <w:ind w:firstLine="1122"/>
        <w:jc w:val="both"/>
        <w:rPr>
          <w:rFonts w:ascii="Times New Roman" w:hAnsi="Times New Roman" w:cs="Times New Roman"/>
          <w:i/>
          <w:spacing w:val="-16"/>
          <w:sz w:val="32"/>
          <w:szCs w:val="32"/>
          <w:lang w:val="uk-UA"/>
        </w:rPr>
      </w:pPr>
      <w:r w:rsidRPr="00947036">
        <w:rPr>
          <w:rFonts w:ascii="Times New Roman" w:hAnsi="Times New Roman" w:cs="Times New Roman"/>
          <w:lang w:val="uk-UA"/>
        </w:rPr>
        <w:pict>
          <v:line id="_x0000_s1064" style="position:absolute;left:0;text-align:left;flip:y;z-index:251699200" from="213.75pt,12.6pt" to="296.4pt,30.6pt" strokeweight=".26mm">
            <v:stroke joinstyle="miter"/>
          </v:line>
        </w:pict>
      </w:r>
      <w:r w:rsidR="00045958" w:rsidRPr="0055318D">
        <w:rPr>
          <w:rFonts w:ascii="Times New Roman" w:hAnsi="Times New Roman" w:cs="Times New Roman"/>
          <w:i/>
          <w:sz w:val="32"/>
          <w:lang w:val="uk-UA"/>
        </w:rPr>
        <w:t>Дескриптори</w:t>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z w:val="32"/>
          <w:lang w:val="uk-UA"/>
        </w:rPr>
        <w:tab/>
      </w:r>
      <w:r w:rsidR="00045958" w:rsidRPr="0055318D">
        <w:rPr>
          <w:rFonts w:ascii="Times New Roman" w:hAnsi="Times New Roman" w:cs="Times New Roman"/>
          <w:i/>
          <w:spacing w:val="-16"/>
          <w:sz w:val="32"/>
          <w:szCs w:val="32"/>
          <w:lang w:val="uk-UA"/>
        </w:rPr>
        <w:t xml:space="preserve"> асоціативні дескриптори</w:t>
      </w:r>
    </w:p>
    <w:p w:rsidR="00045958" w:rsidRPr="0055318D" w:rsidRDefault="00045958" w:rsidP="00045958">
      <w:pPr>
        <w:ind w:firstLine="1122"/>
        <w:jc w:val="both"/>
        <w:rPr>
          <w:rFonts w:ascii="Times New Roman" w:hAnsi="Times New Roman" w:cs="Times New Roman"/>
          <w:i/>
          <w:sz w:val="32"/>
          <w:lang w:val="uk-UA"/>
        </w:rPr>
      </w:pPr>
      <w:r w:rsidRPr="0055318D">
        <w:rPr>
          <w:rFonts w:ascii="Times New Roman" w:hAnsi="Times New Roman" w:cs="Times New Roman"/>
          <w:i/>
          <w:sz w:val="32"/>
          <w:lang w:val="uk-UA"/>
        </w:rPr>
        <w:t>Індексатори</w:t>
      </w:r>
    </w:p>
    <w:p w:rsidR="00045958" w:rsidRPr="0055318D" w:rsidRDefault="00045958" w:rsidP="00045958">
      <w:pPr>
        <w:ind w:firstLine="1122"/>
        <w:jc w:val="both"/>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lastRenderedPageBreak/>
        <w:t xml:space="preserve">Позначкою </w:t>
      </w:r>
      <w:r w:rsidRPr="0055318D">
        <w:rPr>
          <w:rFonts w:ascii="Times New Roman" w:hAnsi="Times New Roman" w:cs="Times New Roman"/>
          <w:i/>
          <w:spacing w:val="-4"/>
          <w:sz w:val="32"/>
          <w:szCs w:val="32"/>
          <w:lang w:val="uk-UA"/>
        </w:rPr>
        <w:t>С</w:t>
      </w:r>
      <w:r w:rsidRPr="0055318D">
        <w:rPr>
          <w:rFonts w:ascii="Times New Roman" w:hAnsi="Times New Roman" w:cs="Times New Roman"/>
          <w:spacing w:val="-4"/>
          <w:sz w:val="32"/>
          <w:szCs w:val="32"/>
          <w:lang w:val="uk-UA"/>
        </w:rPr>
        <w:t xml:space="preserve"> (синонім) вводяться в дескрипторну статтю упорядковані за алфавітом безліч умовних синонімів поданого заголовного</w:t>
      </w:r>
      <w:r w:rsidRPr="0055318D">
        <w:rPr>
          <w:rFonts w:ascii="Times New Roman" w:hAnsi="Times New Roman" w:cs="Times New Roman"/>
          <w:sz w:val="32"/>
          <w:lang w:val="uk-UA"/>
        </w:rPr>
        <w:t xml:space="preserve"> дескриптора. Разом із заголовним дескриптором вони створюють клас умовної еквівалентності.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Дескриптор, що означає або родове поняття, або ціле по відношенню до даного дескриптора, який, у свою чергу, означає частину цього цілого, має назву </w:t>
      </w:r>
      <w:r w:rsidRPr="0055318D">
        <w:rPr>
          <w:rFonts w:ascii="Times New Roman" w:hAnsi="Times New Roman" w:cs="Times New Roman"/>
          <w:i/>
          <w:sz w:val="32"/>
          <w:lang w:val="uk-UA"/>
        </w:rPr>
        <w:t>вищий (або ширший) дескриптор</w:t>
      </w:r>
      <w:r w:rsidRPr="0055318D">
        <w:rPr>
          <w:rFonts w:ascii="Times New Roman" w:hAnsi="Times New Roman" w:cs="Times New Roman"/>
          <w:sz w:val="32"/>
          <w:lang w:val="uk-UA"/>
        </w:rPr>
        <w:t xml:space="preserve"> і споряджається в заголовній статті позначкою </w:t>
      </w:r>
      <w:r w:rsidRPr="0055318D">
        <w:rPr>
          <w:rFonts w:ascii="Times New Roman" w:hAnsi="Times New Roman" w:cs="Times New Roman"/>
          <w:i/>
          <w:sz w:val="32"/>
          <w:lang w:val="uk-UA"/>
        </w:rPr>
        <w:t>В</w:t>
      </w:r>
      <w:r w:rsidRPr="0055318D">
        <w:rPr>
          <w:rFonts w:ascii="Times New Roman" w:hAnsi="Times New Roman" w:cs="Times New Roman"/>
          <w:sz w:val="32"/>
          <w:lang w:val="uk-UA"/>
        </w:rPr>
        <w:t xml:space="preserve"> (вищий). Так позначається </w:t>
      </w:r>
      <w:r w:rsidRPr="0055318D">
        <w:rPr>
          <w:rFonts w:ascii="Times New Roman" w:hAnsi="Times New Roman" w:cs="Times New Roman"/>
          <w:i/>
          <w:sz w:val="32"/>
          <w:lang w:val="uk-UA"/>
        </w:rPr>
        <w:t xml:space="preserve">родовий </w:t>
      </w:r>
      <w:r w:rsidRPr="0055318D">
        <w:rPr>
          <w:rFonts w:ascii="Times New Roman" w:hAnsi="Times New Roman" w:cs="Times New Roman"/>
          <w:sz w:val="32"/>
          <w:lang w:val="uk-UA"/>
        </w:rPr>
        <w:t xml:space="preserve">дескриптор – вищий дескриптор, що означає родове поняття.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Дескриптор, що означає або видове поняття, або частину по відношенню до поняття, яке представлене вищим дескриптором, має назву </w:t>
      </w:r>
      <w:r w:rsidRPr="0055318D">
        <w:rPr>
          <w:rFonts w:ascii="Times New Roman" w:hAnsi="Times New Roman" w:cs="Times New Roman"/>
          <w:i/>
          <w:sz w:val="32"/>
          <w:lang w:val="uk-UA"/>
        </w:rPr>
        <w:t>нижчий (вузький) дескриптор</w:t>
      </w:r>
      <w:r w:rsidRPr="0055318D">
        <w:rPr>
          <w:rFonts w:ascii="Times New Roman" w:hAnsi="Times New Roman" w:cs="Times New Roman"/>
          <w:sz w:val="32"/>
          <w:lang w:val="uk-UA"/>
        </w:rPr>
        <w:t xml:space="preserve"> і вводиться в статтю з позначкою </w:t>
      </w:r>
      <w:r w:rsidRPr="0055318D">
        <w:rPr>
          <w:rFonts w:ascii="Times New Roman" w:hAnsi="Times New Roman" w:cs="Times New Roman"/>
          <w:i/>
          <w:sz w:val="32"/>
          <w:lang w:val="uk-UA"/>
        </w:rPr>
        <w:t>Н</w:t>
      </w:r>
      <w:r w:rsidRPr="0055318D">
        <w:rPr>
          <w:rFonts w:ascii="Times New Roman" w:hAnsi="Times New Roman" w:cs="Times New Roman"/>
          <w:sz w:val="32"/>
          <w:lang w:val="uk-UA"/>
        </w:rPr>
        <w:t xml:space="preserve"> (нижчі), тобто </w:t>
      </w:r>
      <w:r w:rsidRPr="0055318D">
        <w:rPr>
          <w:rFonts w:ascii="Times New Roman" w:hAnsi="Times New Roman" w:cs="Times New Roman"/>
          <w:i/>
          <w:sz w:val="32"/>
          <w:lang w:val="uk-UA"/>
        </w:rPr>
        <w:t>видовий</w:t>
      </w:r>
      <w:r w:rsidRPr="0055318D">
        <w:rPr>
          <w:rFonts w:ascii="Times New Roman" w:hAnsi="Times New Roman" w:cs="Times New Roman"/>
          <w:sz w:val="32"/>
          <w:lang w:val="uk-UA"/>
        </w:rPr>
        <w:t xml:space="preserve"> дескриптор.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Дескриптор, пов’язаний із головним дескриптором іншими видами семантичних відношень, включений до дескрипторної статті з позначкою </w:t>
      </w:r>
      <w:r w:rsidRPr="0055318D">
        <w:rPr>
          <w:rFonts w:ascii="Times New Roman" w:hAnsi="Times New Roman" w:cs="Times New Roman"/>
          <w:i/>
          <w:sz w:val="32"/>
          <w:lang w:val="uk-UA"/>
        </w:rPr>
        <w:t>А</w:t>
      </w:r>
      <w:r w:rsidRPr="0055318D">
        <w:rPr>
          <w:rFonts w:ascii="Times New Roman" w:hAnsi="Times New Roman" w:cs="Times New Roman"/>
          <w:sz w:val="32"/>
          <w:lang w:val="uk-UA"/>
        </w:rPr>
        <w:t xml:space="preserve">, має назву </w:t>
      </w:r>
      <w:r w:rsidRPr="0055318D">
        <w:rPr>
          <w:rFonts w:ascii="Times New Roman" w:hAnsi="Times New Roman" w:cs="Times New Roman"/>
          <w:i/>
          <w:sz w:val="32"/>
          <w:lang w:val="uk-UA"/>
        </w:rPr>
        <w:t>асоціативний</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Словникова стаття ключового слова (аскриптора) складається, як і стаття дескриптора, із заголовного слова (в даному випадку аскриптора), відповідного відсилання до дескриптора, який служить його умовним еквівалентом. Більшості аскрипторів однозначно відповідає визначений дескриптор. У цьому випадку використовується відсилання </w:t>
      </w:r>
      <w:r w:rsidRPr="0055318D">
        <w:rPr>
          <w:rFonts w:ascii="Times New Roman" w:hAnsi="Times New Roman" w:cs="Times New Roman"/>
          <w:i/>
          <w:sz w:val="32"/>
          <w:lang w:val="uk-UA"/>
        </w:rPr>
        <w:t>див</w:t>
      </w:r>
      <w:r w:rsidRPr="0055318D">
        <w:rPr>
          <w:rFonts w:ascii="Times New Roman" w:hAnsi="Times New Roman" w:cs="Times New Roman"/>
          <w:sz w:val="32"/>
          <w:lang w:val="uk-UA"/>
        </w:rPr>
        <w:t>. (</w:t>
      </w:r>
      <w:r w:rsidRPr="0055318D">
        <w:rPr>
          <w:rFonts w:ascii="Times New Roman" w:hAnsi="Times New Roman" w:cs="Times New Roman"/>
          <w:i/>
          <w:sz w:val="32"/>
          <w:lang w:val="uk-UA"/>
        </w:rPr>
        <w:t>дивись</w:t>
      </w:r>
      <w:r w:rsidRPr="0055318D">
        <w:rPr>
          <w:rFonts w:ascii="Times New Roman" w:hAnsi="Times New Roman" w:cs="Times New Roman"/>
          <w:sz w:val="32"/>
          <w:lang w:val="uk-UA"/>
        </w:rPr>
        <w:t xml:space="preserve">),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первинні видання – аскриптор</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див. Первинні документи – дескриптор</w:t>
      </w:r>
    </w:p>
    <w:p w:rsidR="00045958" w:rsidRPr="0055318D" w:rsidRDefault="00045958" w:rsidP="00045958">
      <w:pPr>
        <w:jc w:val="center"/>
        <w:rPr>
          <w:rFonts w:ascii="Times New Roman" w:hAnsi="Times New Roman" w:cs="Times New Roman"/>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Якщо аскриптор (ключове слово) повинен бути замінений при індексуванні поєднанням двох або більше дескрипторів, то використовується позначка </w:t>
      </w:r>
      <w:r w:rsidRPr="0055318D">
        <w:rPr>
          <w:rFonts w:ascii="Times New Roman" w:hAnsi="Times New Roman" w:cs="Times New Roman"/>
          <w:i/>
          <w:sz w:val="32"/>
          <w:lang w:val="uk-UA"/>
        </w:rPr>
        <w:t>в.к</w:t>
      </w:r>
      <w:r w:rsidRPr="0055318D">
        <w:rPr>
          <w:rFonts w:ascii="Times New Roman" w:hAnsi="Times New Roman" w:cs="Times New Roman"/>
          <w:sz w:val="32"/>
          <w:lang w:val="uk-UA"/>
        </w:rPr>
        <w:t xml:space="preserve"> (використовуй комбінацію),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документально-фактографічні ІПС</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в. к. Документальні ІПС</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Фактографічні ІПС</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неоднозначності ключового слова та необхідності його заміни із двох або більшою кількістю дескрипторів, використовується позначка </w:t>
      </w:r>
      <w:r w:rsidRPr="0055318D">
        <w:rPr>
          <w:rFonts w:ascii="Times New Roman" w:hAnsi="Times New Roman" w:cs="Times New Roman"/>
          <w:i/>
          <w:sz w:val="32"/>
          <w:lang w:val="uk-UA"/>
        </w:rPr>
        <w:t>в. а</w:t>
      </w:r>
      <w:r w:rsidRPr="0055318D">
        <w:rPr>
          <w:rFonts w:ascii="Times New Roman" w:hAnsi="Times New Roman" w:cs="Times New Roman"/>
          <w:sz w:val="32"/>
          <w:lang w:val="uk-UA"/>
        </w:rPr>
        <w:t xml:space="preserve"> (використовуй альтернативно).</w:t>
      </w:r>
    </w:p>
    <w:p w:rsidR="00045958" w:rsidRPr="0055318D" w:rsidRDefault="00045958" w:rsidP="00045958">
      <w:pPr>
        <w:ind w:firstLine="748"/>
        <w:jc w:val="both"/>
        <w:rPr>
          <w:rFonts w:ascii="Times New Roman" w:hAnsi="Times New Roman" w:cs="Times New Roman"/>
          <w:i/>
          <w:sz w:val="32"/>
          <w:lang w:val="uk-UA"/>
        </w:rPr>
      </w:pPr>
      <w:r w:rsidRPr="0055318D">
        <w:rPr>
          <w:rFonts w:ascii="Times New Roman" w:hAnsi="Times New Roman" w:cs="Times New Roman"/>
          <w:sz w:val="32"/>
          <w:lang w:val="uk-UA"/>
        </w:rPr>
        <w:t xml:space="preserve">Варіант заміни легко визначається з контексту, </w:t>
      </w:r>
      <w:r w:rsidRPr="0055318D">
        <w:rPr>
          <w:rFonts w:ascii="Times New Roman" w:hAnsi="Times New Roman" w:cs="Times New Roman"/>
          <w:i/>
          <w:sz w:val="32"/>
          <w:lang w:val="uk-UA"/>
        </w:rPr>
        <w:t>наприклад:</w:t>
      </w:r>
    </w:p>
    <w:p w:rsidR="00045958" w:rsidRPr="0055318D" w:rsidRDefault="00045958" w:rsidP="00045958">
      <w:pPr>
        <w:ind w:firstLine="748"/>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інститути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в. а. Вузи</w:t>
      </w:r>
    </w:p>
    <w:p w:rsidR="00045958" w:rsidRPr="0055318D" w:rsidRDefault="00045958" w:rsidP="00045958">
      <w:pPr>
        <w:jc w:val="center"/>
        <w:rPr>
          <w:rFonts w:ascii="Times New Roman" w:hAnsi="Times New Roman" w:cs="Times New Roman"/>
          <w:i/>
          <w:sz w:val="32"/>
          <w:lang w:val="uk-UA"/>
        </w:rPr>
      </w:pPr>
      <w:r w:rsidRPr="0055318D">
        <w:rPr>
          <w:rFonts w:ascii="Times New Roman" w:hAnsi="Times New Roman" w:cs="Times New Roman"/>
          <w:i/>
          <w:sz w:val="32"/>
          <w:lang w:val="uk-UA"/>
        </w:rPr>
        <w:t>Науково-дослідні інститути</w:t>
      </w:r>
    </w:p>
    <w:p w:rsidR="00045958" w:rsidRPr="0055318D" w:rsidRDefault="00045958" w:rsidP="00045958">
      <w:pPr>
        <w:jc w:val="center"/>
        <w:rPr>
          <w:rFonts w:ascii="Times New Roman" w:hAnsi="Times New Roman" w:cs="Times New Roman"/>
          <w:b/>
          <w:i/>
          <w:sz w:val="16"/>
          <w:szCs w:val="16"/>
          <w:lang w:val="uk-UA"/>
        </w:rPr>
      </w:pP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Якщо в тексті документа мова йде про вищі навчальні заклади, то при індексуванні застосовується дескриптор – </w:t>
      </w:r>
      <w:r w:rsidRPr="0055318D">
        <w:rPr>
          <w:rFonts w:ascii="Times New Roman" w:hAnsi="Times New Roman" w:cs="Times New Roman"/>
          <w:i/>
          <w:sz w:val="32"/>
          <w:lang w:val="uk-UA"/>
        </w:rPr>
        <w:t>Вузи</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Між термінами в тезаурусі виявлені і зафіксовані парадигматичні відношення, що відображають лексико-семантичні зв’язки між поняттями, які виражаються дескрипторами. Зв’язок вказується шляхом внесення в дескрипторну статтю посилання, що включають позначення відповідно до таблиць посилань. Основними типами зв’язку є: рід – вид; частина – ціле; причина – наслідок; процес – об’єкт і т.п. Відношення в ІПТ (включаючи синонімію</w:t>
      </w:r>
      <w:r w:rsidRPr="0055318D">
        <w:rPr>
          <w:rStyle w:val="a5"/>
          <w:rFonts w:ascii="Times New Roman" w:hAnsi="Times New Roman" w:cs="Times New Roman"/>
          <w:sz w:val="32"/>
          <w:lang w:val="uk-UA"/>
        </w:rPr>
        <w:footnoteReference w:customMarkFollows="1" w:id="3"/>
        <w:t></w:t>
      </w:r>
      <w:r w:rsidRPr="0055318D">
        <w:rPr>
          <w:rFonts w:ascii="Times New Roman" w:hAnsi="Times New Roman" w:cs="Times New Roman"/>
          <w:sz w:val="32"/>
          <w:lang w:val="uk-UA"/>
        </w:rPr>
        <w:t xml:space="preserve">) можуть бути поділені на два класи: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Ієрархічні відношення</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виявляють логічне підпорядкування дескрипторів, один з яких визначає поняття роду або цілого (вищий дескриптор), а інший – поняття виду або частки цілого (нижчий дескриптор).</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lastRenderedPageBreak/>
        <w:t>Асоціативні відношення</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смислові зв’язки предметів, об’єктів, дій, які виражаються дескрипторами. До асоціативних відносять також і деякі невраховані ієрархічні відношення, якщо їх не оцінюють як сильну парадигматику.</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Усі види зв’язку відображаються в словникових статтях дескрипторів і аскрипторів.</w:t>
      </w:r>
    </w:p>
    <w:p w:rsidR="00045958" w:rsidRPr="0055318D" w:rsidRDefault="00045958" w:rsidP="00045958">
      <w:pPr>
        <w:ind w:firstLine="748"/>
        <w:jc w:val="both"/>
        <w:rPr>
          <w:rFonts w:ascii="Times New Roman" w:hAnsi="Times New Roman" w:cs="Times New Roman"/>
          <w:b/>
          <w:sz w:val="32"/>
          <w:lang w:val="uk-UA"/>
        </w:rPr>
      </w:pPr>
      <w:r w:rsidRPr="0055318D">
        <w:rPr>
          <w:rFonts w:ascii="Times New Roman" w:hAnsi="Times New Roman" w:cs="Times New Roman"/>
          <w:sz w:val="32"/>
          <w:lang w:val="uk-UA"/>
        </w:rPr>
        <w:t xml:space="preserve">Крім лексико-семантичного покажчика, до якого входять дескрипторні та аскрипторні статті, розташовані за алфавітом, до ІПТ входять </w:t>
      </w:r>
      <w:r w:rsidRPr="0055318D">
        <w:rPr>
          <w:rFonts w:ascii="Times New Roman" w:hAnsi="Times New Roman" w:cs="Times New Roman"/>
          <w:b/>
          <w:i/>
          <w:sz w:val="32"/>
          <w:lang w:val="uk-UA"/>
        </w:rPr>
        <w:t>допоміжні покажчики</w:t>
      </w:r>
      <w:r w:rsidRPr="0055318D">
        <w:rPr>
          <w:rFonts w:ascii="Times New Roman" w:hAnsi="Times New Roman" w:cs="Times New Roman"/>
          <w:b/>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Найбільш </w:t>
      </w:r>
      <w:r w:rsidRPr="0055318D">
        <w:rPr>
          <w:rFonts w:ascii="Times New Roman" w:hAnsi="Times New Roman" w:cs="Times New Roman"/>
          <w:b/>
          <w:i/>
          <w:sz w:val="32"/>
          <w:lang w:val="uk-UA"/>
        </w:rPr>
        <w:t>розповсюдженими</w:t>
      </w:r>
      <w:r w:rsidRPr="0055318D">
        <w:rPr>
          <w:rFonts w:ascii="Times New Roman" w:hAnsi="Times New Roman" w:cs="Times New Roman"/>
          <w:sz w:val="32"/>
          <w:lang w:val="uk-UA"/>
        </w:rPr>
        <w:t xml:space="preserve"> є такі </w:t>
      </w:r>
      <w:r w:rsidRPr="0055318D">
        <w:rPr>
          <w:rFonts w:ascii="Times New Roman" w:hAnsi="Times New Roman" w:cs="Times New Roman"/>
          <w:i/>
          <w:sz w:val="32"/>
          <w:lang w:val="uk-UA"/>
        </w:rPr>
        <w:t>покажчики</w:t>
      </w:r>
      <w:r w:rsidRPr="0055318D">
        <w:rPr>
          <w:rFonts w:ascii="Times New Roman" w:hAnsi="Times New Roman" w:cs="Times New Roman"/>
          <w:sz w:val="32"/>
          <w:lang w:val="uk-UA"/>
        </w:rPr>
        <w:t>:</w:t>
      </w:r>
    </w:p>
    <w:p w:rsidR="00045958" w:rsidRPr="0055318D" w:rsidRDefault="00045958" w:rsidP="0016263B">
      <w:pPr>
        <w:numPr>
          <w:ilvl w:val="1"/>
          <w:numId w:val="3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Систематичний покажчик дескрипторів</w:t>
      </w:r>
      <w:r w:rsidRPr="0055318D">
        <w:rPr>
          <w:rFonts w:ascii="Times New Roman" w:hAnsi="Times New Roman" w:cs="Times New Roman"/>
          <w:sz w:val="32"/>
          <w:lang w:val="uk-UA"/>
        </w:rPr>
        <w:t xml:space="preserve"> – перелік дескрипторів, згрупованих відповідно до прийнятої в ІПТ рубрикації. Систематичні покажчики ІПТ поділяються на три типи: тематичні, змішані, категоріальні.</w:t>
      </w:r>
    </w:p>
    <w:p w:rsidR="00045958" w:rsidRPr="0055318D" w:rsidRDefault="00045958" w:rsidP="0016263B">
      <w:pPr>
        <w:numPr>
          <w:ilvl w:val="1"/>
          <w:numId w:val="3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Покажчик ієрархічних відношень</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 xml:space="preserve">перелік списків, дескрипторів, причому кожний список розпочинається з дескриптора, який не має вищих. Після кожного дескриптора наведені безпосередньо нижчі дескриптори з урахуванням їх рівня в ієрархії шляхом використання нумерації або графічного позначення рівня. </w:t>
      </w:r>
    </w:p>
    <w:p w:rsidR="00045958" w:rsidRPr="0055318D" w:rsidRDefault="00045958" w:rsidP="0016263B">
      <w:pPr>
        <w:numPr>
          <w:ilvl w:val="1"/>
          <w:numId w:val="37"/>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b/>
          <w:i/>
          <w:sz w:val="32"/>
          <w:lang w:val="uk-UA"/>
        </w:rPr>
        <w:t>Пермутаційний покажчик дескрипторів</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 xml:space="preserve">перелік списків, кожний із котрих відповідає одному із значущих слів у складі лексичної одиниці та включає всі лексичні одиниці, що вміщують це слово. Перелік списків упорядкований за алфавітом. Цей покажчик призначений для пошуку лексичної одиниці.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Оформлення ІПТ відбувається згідно з ДСТ. Відповідно до ДСТ –</w:t>
      </w:r>
      <w:r w:rsidRPr="0055318D">
        <w:rPr>
          <w:rFonts w:ascii="Times New Roman" w:hAnsi="Times New Roman" w:cs="Times New Roman"/>
          <w:sz w:val="32"/>
          <w:lang w:val="uk-UA"/>
        </w:rPr>
        <w:t xml:space="preserve"> структура ІПТ:</w:t>
      </w:r>
    </w:p>
    <w:p w:rsidR="00045958" w:rsidRPr="0055318D" w:rsidRDefault="00045958" w:rsidP="0016263B">
      <w:pPr>
        <w:numPr>
          <w:ilvl w:val="1"/>
          <w:numId w:val="54"/>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вступна частина;</w:t>
      </w:r>
    </w:p>
    <w:p w:rsidR="00045958" w:rsidRPr="0055318D" w:rsidRDefault="00045958" w:rsidP="0016263B">
      <w:pPr>
        <w:numPr>
          <w:ilvl w:val="1"/>
          <w:numId w:val="54"/>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лексико-семантичний покажчик (основна частина ІПТ);</w:t>
      </w:r>
    </w:p>
    <w:p w:rsidR="00045958" w:rsidRPr="0055318D" w:rsidRDefault="00045958" w:rsidP="0016263B">
      <w:pPr>
        <w:numPr>
          <w:ilvl w:val="1"/>
          <w:numId w:val="54"/>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допоміжні покажчики [23].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Експертиза та реєстрація ІПТ здійснюється згідно з порядком, встановленим у державі. Зареєстрований ІПТ направляється в Автоматизовану систему ведення інформаційних мов.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Таким чином, ІПТ – це один з основних компонентів лінгвістичного забезпечення АІС, що використовують дескрипторні </w:t>
      </w:r>
      <w:r w:rsidRPr="0055318D">
        <w:rPr>
          <w:rFonts w:ascii="Times New Roman" w:hAnsi="Times New Roman" w:cs="Times New Roman"/>
          <w:sz w:val="32"/>
          <w:lang w:val="uk-UA"/>
        </w:rPr>
        <w:lastRenderedPageBreak/>
        <w:t>ІПМ. ІПТ застосовують для обробки текстів документів та інформаційних запитів, як словник для заміни ключових слів документа лексичними одиницями ІПМ. В автоматизованій технології процес індексування за допомогою ІПТ може використовуватись для організації інформаційного масиву локальної ІПС, а також для пошуку інформації в ІПС.</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Одним з напрямків використання ІПТ є розробка інтелектуальних інформаційних систем. У цьому випадку ІПТ розглядається як основа для аналізу структуризації змісту предметної області, для якої формується інформаційна база системи. Із російськомовних тезаурусів найбільш удосконаленим, на нашу думку, є два АІПТ, що розроблені </w:t>
      </w:r>
      <w:r w:rsidRPr="0055318D">
        <w:rPr>
          <w:rFonts w:ascii="Times New Roman" w:hAnsi="Times New Roman" w:cs="Times New Roman"/>
          <w:i/>
          <w:sz w:val="32"/>
          <w:lang w:val="uk-UA"/>
        </w:rPr>
        <w:t>ИНИОН РАН</w:t>
      </w:r>
      <w:r w:rsidRPr="0055318D">
        <w:rPr>
          <w:rFonts w:ascii="Times New Roman" w:hAnsi="Times New Roman" w:cs="Times New Roman"/>
          <w:sz w:val="32"/>
          <w:lang w:val="uk-UA"/>
        </w:rPr>
        <w:t xml:space="preserve"> – тезаурус з правознавства і тезаурус з економіки та демографії. Ці програмні продукти можуть бути використані як базові при розробці власних українських АІПТ (автоматизованих інформаційно-пошукових тезаурусів).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Як свідчить аналіз, в Україні поки що відсутні ІПТ, які можуть безпосередньо (або після деякої обробки) входити до складу лінгвістичного забезпечення АІС [111]. При цьому слід відмітити, що фахівцями Національної парламентської бібліотеки України розроблений ІПТ. Це спеціально створений словник, який базується на штучній мові, призначеній для відображення змісту документів і запитів користувачів з метою їхнього подальшого пошуку в АІС, у тому числі і в </w:t>
      </w:r>
      <w:r w:rsidRPr="0055318D">
        <w:rPr>
          <w:rFonts w:ascii="Times New Roman" w:hAnsi="Times New Roman" w:cs="Times New Roman"/>
          <w:spacing w:val="-4"/>
          <w:sz w:val="32"/>
          <w:szCs w:val="32"/>
          <w:lang w:val="uk-UA"/>
        </w:rPr>
        <w:t>АІБС. Методика побудови ІПТ даної бібліотеки базується на загальних принципах предметизації, прийнятої в світі. Тезаурус є універсальним</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за змістом і складається із восьми розділів: лексико-семантичного зібрання термінів (загальний розділ) і покажчиків: географічних назв, персоналій, установ і організацій, формальних підзаголовків, російських</w:t>
      </w:r>
      <w:r w:rsidRPr="0055318D">
        <w:rPr>
          <w:rFonts w:ascii="Times New Roman" w:hAnsi="Times New Roman" w:cs="Times New Roman"/>
          <w:sz w:val="32"/>
          <w:lang w:val="uk-UA"/>
        </w:rPr>
        <w:t xml:space="preserve"> відповідників, термінів латинською мовою, термінологічних джерел.</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Граматика дескрипторних ІПМ</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lastRenderedPageBreak/>
        <w:t>Як вже відзначалося раніше, при використанні ІПМ дескрипторного</w:t>
      </w:r>
      <w:r w:rsidRPr="0055318D">
        <w:rPr>
          <w:rFonts w:ascii="Times New Roman" w:hAnsi="Times New Roman" w:cs="Times New Roman"/>
          <w:sz w:val="32"/>
          <w:lang w:val="uk-UA"/>
        </w:rPr>
        <w:t xml:space="preserve"> типу зміст документа виражається переліком дескрипторів. У результаті при пошуку цих дескрипторів можуть бути створені “помилкові” сполучення, котрі перекручують смислове значення документа та здійснюють видачу нерелевантних (</w:t>
      </w:r>
      <w:r w:rsidRPr="0055318D">
        <w:rPr>
          <w:rFonts w:ascii="Times New Roman" w:hAnsi="Times New Roman" w:cs="Times New Roman"/>
          <w:i/>
          <w:sz w:val="32"/>
          <w:lang w:val="uk-UA"/>
        </w:rPr>
        <w:t>шумових</w:t>
      </w:r>
      <w:r w:rsidRPr="0055318D">
        <w:rPr>
          <w:rFonts w:ascii="Times New Roman" w:hAnsi="Times New Roman" w:cs="Times New Roman"/>
          <w:sz w:val="32"/>
          <w:lang w:val="uk-UA"/>
        </w:rPr>
        <w:t xml:space="preserve">) документів,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стаття, де мова йде про комплектування фондів </w:t>
      </w:r>
      <w:r w:rsidRPr="0055318D">
        <w:rPr>
          <w:rFonts w:ascii="Times New Roman" w:hAnsi="Times New Roman" w:cs="Times New Roman"/>
          <w:spacing w:val="-4"/>
          <w:sz w:val="32"/>
          <w:szCs w:val="32"/>
          <w:lang w:val="uk-UA"/>
        </w:rPr>
        <w:t>періодичними виданнями та обслуговування користувачів дисертаціями. Стаття</w:t>
      </w:r>
      <w:r w:rsidRPr="0055318D">
        <w:rPr>
          <w:rFonts w:ascii="Times New Roman" w:hAnsi="Times New Roman" w:cs="Times New Roman"/>
          <w:sz w:val="32"/>
          <w:lang w:val="uk-UA"/>
        </w:rPr>
        <w:t xml:space="preserve"> може бути видана на запит про комплектування фондів дисертаціями та обслуговування користувачів періодичними виданнями.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Для того, щоб уникнути створення “помилкових” сполучень дескрипторів, в ІПМ дескрипторного типу використовуються спеціальні засоби, близькі за своїм значенням до граматики (або синтагматичних відношень) природної мови. Всі відомі граматичні засоби дескрипторних ІПМ підрозділяють на фрагментуючі – для розділення ПОД на частини та </w:t>
      </w:r>
      <w:r w:rsidRPr="0055318D">
        <w:rPr>
          <w:rFonts w:ascii="Times New Roman" w:hAnsi="Times New Roman" w:cs="Times New Roman"/>
          <w:color w:val="000000"/>
          <w:sz w:val="32"/>
          <w:lang w:val="uk-UA"/>
        </w:rPr>
        <w:t xml:space="preserve">визначéні </w:t>
      </w:r>
      <w:r w:rsidRPr="0055318D">
        <w:rPr>
          <w:rFonts w:ascii="Times New Roman" w:hAnsi="Times New Roman" w:cs="Times New Roman"/>
          <w:sz w:val="32"/>
          <w:lang w:val="uk-UA"/>
        </w:rPr>
        <w:t>слова – для вказівки смислової ролі цих слів у середині фрагмента ПОД.</w:t>
      </w:r>
    </w:p>
    <w:p w:rsidR="00045958" w:rsidRPr="0055318D" w:rsidRDefault="00045958" w:rsidP="00045958">
      <w:pPr>
        <w:ind w:firstLine="748"/>
        <w:jc w:val="both"/>
        <w:rPr>
          <w:rFonts w:ascii="Times New Roman" w:hAnsi="Times New Roman" w:cs="Times New Roman"/>
          <w:b/>
          <w:sz w:val="32"/>
          <w:lang w:val="uk-UA"/>
        </w:rPr>
      </w:pPr>
      <w:r w:rsidRPr="0055318D">
        <w:rPr>
          <w:rFonts w:ascii="Times New Roman" w:hAnsi="Times New Roman" w:cs="Times New Roman"/>
          <w:sz w:val="32"/>
          <w:lang w:val="uk-UA"/>
        </w:rPr>
        <w:t xml:space="preserve">Засоби вираження синтагматичних відношень мають назву – граматика ІПМ [103]. Найважливіші граматичні засоби ІПМ – </w:t>
      </w:r>
      <w:r w:rsidRPr="0055318D">
        <w:rPr>
          <w:rFonts w:ascii="Times New Roman" w:hAnsi="Times New Roman" w:cs="Times New Roman"/>
          <w:b/>
          <w:i/>
          <w:sz w:val="32"/>
          <w:lang w:val="uk-UA"/>
        </w:rPr>
        <w:t>покажчики ролі</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 xml:space="preserve">та </w:t>
      </w:r>
      <w:r w:rsidRPr="0055318D">
        <w:rPr>
          <w:rFonts w:ascii="Times New Roman" w:hAnsi="Times New Roman" w:cs="Times New Roman"/>
          <w:b/>
          <w:i/>
          <w:sz w:val="32"/>
          <w:lang w:val="uk-UA"/>
        </w:rPr>
        <w:t>покажчики зв’язку</w:t>
      </w:r>
      <w:r w:rsidRPr="0055318D">
        <w:rPr>
          <w:rFonts w:ascii="Times New Roman" w:hAnsi="Times New Roman" w:cs="Times New Roman"/>
          <w:b/>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Покажчики ролі</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це допоміжні символи, що відбираються із фіксованого списку і приєднуються до лексичних одиниць для позначення логічної ролі їх в даному пошуковому образі.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У дескрипторних ІПМ розрізняють покажчики ролі – статистичні,</w:t>
      </w:r>
      <w:r w:rsidRPr="0055318D">
        <w:rPr>
          <w:rFonts w:ascii="Times New Roman" w:hAnsi="Times New Roman" w:cs="Times New Roman"/>
          <w:sz w:val="32"/>
          <w:lang w:val="uk-UA"/>
        </w:rPr>
        <w:t xml:space="preserve"> що представляють собою вагові коефіцієнти і приписуються дескрипторам для визначення їх відносної важливості при описуванні змісту повідомлень, а також – функціональні, які пояснюють граматичну функцію того або іншого дескриптора, що входять до ПОД [103].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b/>
          <w:i/>
          <w:sz w:val="32"/>
          <w:lang w:val="uk-UA"/>
        </w:rPr>
        <w:t>Покажчики зв’язку</w:t>
      </w:r>
      <w:r w:rsidRPr="0055318D">
        <w:rPr>
          <w:rFonts w:ascii="Times New Roman" w:hAnsi="Times New Roman" w:cs="Times New Roman"/>
          <w:b/>
          <w:sz w:val="32"/>
          <w:lang w:val="uk-UA"/>
        </w:rPr>
        <w:t xml:space="preserve"> – </w:t>
      </w:r>
      <w:r w:rsidRPr="0055318D">
        <w:rPr>
          <w:rFonts w:ascii="Times New Roman" w:hAnsi="Times New Roman" w:cs="Times New Roman"/>
          <w:sz w:val="32"/>
          <w:lang w:val="uk-UA"/>
        </w:rPr>
        <w:t xml:space="preserve">це допоміжні символи, що відбираються із фіксованого списку і приєднуються до лексичних одиниць для </w:t>
      </w:r>
      <w:r w:rsidRPr="0055318D">
        <w:rPr>
          <w:rFonts w:ascii="Times New Roman" w:hAnsi="Times New Roman" w:cs="Times New Roman"/>
          <w:sz w:val="32"/>
          <w:lang w:val="uk-UA"/>
        </w:rPr>
        <w:lastRenderedPageBreak/>
        <w:t>вираження синтагматичних відношень між ними в пошуковому образі.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Розглянуті вище типи та види ІПМ не завжди забезпечують адекватне розкриття та опис змісту документа та запитів, що обумовлює необхідність: подальшого удосконалення ІПМ, що використовуються на практиці, наприклад, на основі категоріального аналізу, розробки нових, зокрема, комплексних ІПМ для автоматичного індексування та пошуку інформації, рішення сумісності ІПМ в межах міжгалузевих, національних і міжнародних систем пошуку інформації, розширення сфер використання спеціальних мов, як семантичні коди тощо.</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практиці використання отримав комплексний метод побудови дескрипторних мов – </w:t>
      </w:r>
      <w:r w:rsidRPr="0055318D">
        <w:rPr>
          <w:rFonts w:ascii="Times New Roman" w:hAnsi="Times New Roman" w:cs="Times New Roman"/>
          <w:b/>
          <w:i/>
          <w:sz w:val="32"/>
          <w:lang w:val="uk-UA"/>
        </w:rPr>
        <w:t>фасетно-блочний</w:t>
      </w:r>
      <w:r w:rsidRPr="0055318D">
        <w:rPr>
          <w:rFonts w:ascii="Times New Roman" w:hAnsi="Times New Roman" w:cs="Times New Roman"/>
          <w:b/>
          <w:sz w:val="32"/>
          <w:lang w:val="uk-UA"/>
        </w:rPr>
        <w:t xml:space="preserve">. </w:t>
      </w:r>
      <w:r w:rsidRPr="0055318D">
        <w:rPr>
          <w:rFonts w:ascii="Times New Roman" w:hAnsi="Times New Roman" w:cs="Times New Roman"/>
          <w:sz w:val="32"/>
          <w:lang w:val="uk-UA"/>
        </w:rPr>
        <w:t>Теоретичне обґрунтування він отримав в дисертаційних дослідженнях, а практично був реалізований при розробці дескрипторних мов для галузевих автоматизованих систем [103].</w:t>
      </w:r>
    </w:p>
    <w:p w:rsidR="00045958" w:rsidRPr="0055318D" w:rsidRDefault="00045958" w:rsidP="00045958">
      <w:pPr>
        <w:ind w:firstLine="748"/>
        <w:jc w:val="both"/>
        <w:rPr>
          <w:rFonts w:ascii="Times New Roman" w:hAnsi="Times New Roman" w:cs="Times New Roman"/>
          <w:b/>
          <w:i/>
          <w:sz w:val="32"/>
          <w:lang w:val="uk-UA"/>
        </w:rPr>
      </w:pPr>
      <w:r w:rsidRPr="0055318D">
        <w:rPr>
          <w:rFonts w:ascii="Times New Roman" w:hAnsi="Times New Roman" w:cs="Times New Roman"/>
          <w:sz w:val="32"/>
          <w:lang w:val="uk-UA"/>
        </w:rPr>
        <w:t xml:space="preserve">Для автоматизації індексування та пошуку інформації використовують і інші нетрадиційні мови, </w:t>
      </w:r>
      <w:r w:rsidRPr="0055318D">
        <w:rPr>
          <w:rFonts w:ascii="Times New Roman" w:hAnsi="Times New Roman" w:cs="Times New Roman"/>
          <w:i/>
          <w:sz w:val="32"/>
          <w:lang w:val="uk-UA"/>
        </w:rPr>
        <w:t xml:space="preserve">наприклад, </w:t>
      </w:r>
      <w:r w:rsidRPr="0055318D">
        <w:rPr>
          <w:rFonts w:ascii="Times New Roman" w:hAnsi="Times New Roman" w:cs="Times New Roman"/>
          <w:b/>
          <w:i/>
          <w:sz w:val="32"/>
          <w:lang w:val="uk-UA"/>
        </w:rPr>
        <w:t>семантичні коди та синтаксичні мови та ін.</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Тезауруси для автоматичного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Понад тридцять років, у 1960-1980-х рр. одним із основних способів пошуку в ІПС був пошук з використанням ІПТ. До переваг використання тезаурусів при індексуванні та пошуку документів відносяться можливості уточнення запиту користувачем і розширення пошуку на основі тезаурусних зв’язків [103].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Але останнім часом використання тезаурусів в інформаційних системах стало скоріше виключенням, ніж правилом. Це обумовлено тим, що традиційні ІПТ розроблялися для ручного індексування людиною – індексатором, а обсяг потоків інформації в даний час значно перебільшує можливості індексаторів за їх тематичною обробкою. Новим кроком, котрий міг би відродити тезаурусний </w:t>
      </w:r>
      <w:r w:rsidRPr="0055318D">
        <w:rPr>
          <w:rFonts w:ascii="Times New Roman" w:hAnsi="Times New Roman" w:cs="Times New Roman"/>
          <w:sz w:val="32"/>
          <w:lang w:val="uk-UA"/>
        </w:rPr>
        <w:lastRenderedPageBreak/>
        <w:t>пошук у широкому колі інформаційних систем, є розробка нового типу тезаурусів – тезаурус для автоматичного індексування документів.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З 1994 р. в АНО Центр інформаційних досліджень (Росія) </w:t>
      </w:r>
      <w:r w:rsidRPr="0055318D">
        <w:rPr>
          <w:rFonts w:ascii="Times New Roman" w:hAnsi="Times New Roman" w:cs="Times New Roman"/>
          <w:spacing w:val="-4"/>
          <w:sz w:val="32"/>
          <w:szCs w:val="32"/>
          <w:lang w:val="uk-UA"/>
        </w:rPr>
        <w:t xml:space="preserve">проводяться роботи по розробці тезауруса для автоматичного індексування в суспільно-політичній галузі [109]. Так, наприклад, вже </w:t>
      </w:r>
      <w:r w:rsidRPr="0055318D">
        <w:rPr>
          <w:rFonts w:ascii="Times New Roman" w:hAnsi="Times New Roman" w:cs="Times New Roman"/>
          <w:spacing w:val="-6"/>
          <w:sz w:val="32"/>
          <w:szCs w:val="32"/>
          <w:lang w:val="uk-UA"/>
        </w:rPr>
        <w:t>починаючи з 1995 р., суспільно-політичний тезаурус активно використовується</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для різних додатків автоматичної обробки текстів, таких, як: автоматне</w:t>
      </w:r>
      <w:r w:rsidRPr="0055318D">
        <w:rPr>
          <w:rFonts w:ascii="Times New Roman" w:hAnsi="Times New Roman" w:cs="Times New Roman"/>
          <w:sz w:val="32"/>
          <w:lang w:val="uk-UA"/>
        </w:rPr>
        <w:t xml:space="preserve"> </w:t>
      </w:r>
      <w:r w:rsidRPr="0055318D">
        <w:rPr>
          <w:rFonts w:ascii="Times New Roman" w:hAnsi="Times New Roman" w:cs="Times New Roman"/>
          <w:spacing w:val="-4"/>
          <w:sz w:val="32"/>
          <w:szCs w:val="32"/>
          <w:lang w:val="uk-UA"/>
        </w:rPr>
        <w:t>концептуальне індексування, автоматичне рубрикування з використанням</w:t>
      </w:r>
      <w:r w:rsidRPr="0055318D">
        <w:rPr>
          <w:rFonts w:ascii="Times New Roman" w:hAnsi="Times New Roman" w:cs="Times New Roman"/>
          <w:sz w:val="32"/>
          <w:lang w:val="uk-UA"/>
        </w:rPr>
        <w:t xml:space="preserve"> декількох рубрикаторів, автоматичне анотування текстів тощо </w:t>
      </w:r>
      <w:r w:rsidRPr="0055318D">
        <w:rPr>
          <w:rFonts w:ascii="Times New Roman" w:hAnsi="Times New Roman" w:cs="Times New Roman"/>
          <w:spacing w:val="-4"/>
          <w:sz w:val="32"/>
          <w:szCs w:val="32"/>
          <w:lang w:val="uk-UA"/>
        </w:rPr>
        <w:t xml:space="preserve">(Loukachevith, Salii, Dobrov, 1999). </w:t>
      </w:r>
      <w:r w:rsidRPr="0055318D">
        <w:rPr>
          <w:rFonts w:ascii="Times New Roman" w:hAnsi="Times New Roman" w:cs="Times New Roman"/>
          <w:i/>
          <w:spacing w:val="-4"/>
          <w:sz w:val="32"/>
          <w:szCs w:val="32"/>
          <w:lang w:val="uk-UA"/>
        </w:rPr>
        <w:t>(Див</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i/>
          <w:spacing w:val="-4"/>
          <w:sz w:val="32"/>
          <w:szCs w:val="32"/>
          <w:lang w:val="uk-UA"/>
        </w:rPr>
        <w:t>Общественно-политический</w:t>
      </w:r>
      <w:r w:rsidRPr="0055318D">
        <w:rPr>
          <w:rFonts w:ascii="Times New Roman" w:hAnsi="Times New Roman" w:cs="Times New Roman"/>
          <w:i/>
          <w:sz w:val="32"/>
          <w:lang w:val="uk-UA"/>
        </w:rPr>
        <w:t xml:space="preserve"> тезаурус – базовый, поисковый инструмент в поисковой системе “Россия ” (</w:t>
      </w:r>
      <w:hyperlink r:id="rId23" w:history="1">
        <w:r w:rsidRPr="0055318D">
          <w:rPr>
            <w:rStyle w:val="a3"/>
            <w:rFonts w:ascii="Times New Roman" w:hAnsi="Times New Roman" w:cs="Times New Roman"/>
            <w:lang w:val="uk-UA"/>
          </w:rPr>
          <w:t>www.cir.ru</w:t>
        </w:r>
      </w:hyperlink>
      <w:r w:rsidRPr="0055318D">
        <w:rPr>
          <w:rFonts w:ascii="Times New Roman" w:hAnsi="Times New Roman" w:cs="Times New Roman"/>
          <w:i/>
          <w:sz w:val="32"/>
          <w:lang w:val="uk-UA"/>
        </w:rPr>
        <w:t>.)</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Розглянемо основні відмінні риси традиційних тезаурусів для ручного індексування і тезаурусів, які передбачають використовувати для автоматичної обробки текстів.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Як вже відмічали раніше, основною метою розробки традиційних ІПТ (Шемакин, 1974, LIV 1984, ...) та ін.</w:t>
      </w:r>
      <w:r w:rsidRPr="0055318D">
        <w:rPr>
          <w:rFonts w:ascii="Times New Roman" w:hAnsi="Times New Roman" w:cs="Times New Roman"/>
          <w:color w:val="FF0000"/>
          <w:sz w:val="32"/>
          <w:lang w:val="uk-UA"/>
        </w:rPr>
        <w:t xml:space="preserve"> </w:t>
      </w:r>
      <w:r w:rsidRPr="0055318D">
        <w:rPr>
          <w:rFonts w:ascii="Times New Roman" w:hAnsi="Times New Roman" w:cs="Times New Roman"/>
          <w:sz w:val="32"/>
          <w:lang w:val="uk-UA"/>
        </w:rPr>
        <w:t>є використання їх одиниць (дескрипторів) для опису основних тем документів у процесі ручного індексування [103].</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По своїй суті тезаурус для ручного індексування є описом штучною мовою, побудованим на основі природної мови. При цьому сам процес індексування по такому тезаурусу базується на лінгвістичних, граматичних знаннях, а також знаннях про предметну галузь. Індексатор спочатку повинен прочитати текст, зрозуміти, а потім викласти його зміст, використовуючи дескриптори за допомогою ІПТ.</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При автоматичній обробці тексту індексатора посередника між текстом і описом його змісту у вигляді дескрипторів немає. Існує лише </w:t>
      </w:r>
      <w:r w:rsidRPr="0055318D">
        <w:rPr>
          <w:rFonts w:ascii="Times New Roman" w:hAnsi="Times New Roman" w:cs="Times New Roman"/>
          <w:i/>
          <w:sz w:val="32"/>
          <w:lang w:val="uk-UA"/>
        </w:rPr>
        <w:t>автоматичний процес</w:t>
      </w:r>
      <w:r w:rsidRPr="0055318D">
        <w:rPr>
          <w:rFonts w:ascii="Times New Roman" w:hAnsi="Times New Roman" w:cs="Times New Roman"/>
          <w:sz w:val="32"/>
          <w:lang w:val="uk-UA"/>
        </w:rPr>
        <w:t xml:space="preserve"> і тезаурус.</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До тезаурусу для автоматичного індексування (АІ-тезаурус) повинні входити не тільки терміни, які представляють найважливіші поняття в текстах даної предметної галузі, але й широке коло більш специфічних термінів, що зроблять цей текст релевантним запиту за поняттями більш високого рівня.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Так, </w:t>
      </w:r>
      <w:r w:rsidRPr="0055318D">
        <w:rPr>
          <w:rFonts w:ascii="Times New Roman" w:hAnsi="Times New Roman" w:cs="Times New Roman"/>
          <w:i/>
          <w:sz w:val="32"/>
          <w:lang w:val="uk-UA"/>
        </w:rPr>
        <w:t>наприклад</w:t>
      </w:r>
      <w:r w:rsidRPr="0055318D">
        <w:rPr>
          <w:rFonts w:ascii="Times New Roman" w:hAnsi="Times New Roman" w:cs="Times New Roman"/>
          <w:sz w:val="32"/>
          <w:lang w:val="uk-UA"/>
        </w:rPr>
        <w:t xml:space="preserve">: “Тезаурус дослідницької служби Конгресу США” (LIV, 1984) не має такого дескриптора, як </w:t>
      </w:r>
      <w:r w:rsidRPr="0055318D">
        <w:rPr>
          <w:rFonts w:ascii="Times New Roman" w:hAnsi="Times New Roman" w:cs="Times New Roman"/>
          <w:i/>
          <w:sz w:val="32"/>
          <w:lang w:val="uk-UA"/>
        </w:rPr>
        <w:t>груз</w:t>
      </w:r>
      <w:r w:rsidRPr="0055318D">
        <w:rPr>
          <w:rFonts w:ascii="Times New Roman" w:hAnsi="Times New Roman" w:cs="Times New Roman"/>
          <w:sz w:val="32"/>
          <w:lang w:val="uk-UA"/>
        </w:rPr>
        <w:t xml:space="preserve">, а тільки дескриптор </w:t>
      </w:r>
      <w:r w:rsidRPr="0055318D">
        <w:rPr>
          <w:rFonts w:ascii="Times New Roman" w:hAnsi="Times New Roman" w:cs="Times New Roman"/>
          <w:i/>
          <w:sz w:val="32"/>
          <w:lang w:val="uk-UA"/>
        </w:rPr>
        <w:t>грузовые перевозки</w:t>
      </w:r>
      <w:r w:rsidRPr="0055318D">
        <w:rPr>
          <w:rFonts w:ascii="Times New Roman" w:hAnsi="Times New Roman" w:cs="Times New Roman"/>
          <w:sz w:val="32"/>
          <w:lang w:val="uk-UA"/>
        </w:rPr>
        <w:t xml:space="preserve">. При цьому в конкретному тексті може обговорюватися проблема </w:t>
      </w:r>
      <w:r w:rsidRPr="0055318D">
        <w:rPr>
          <w:rFonts w:ascii="Times New Roman" w:hAnsi="Times New Roman" w:cs="Times New Roman"/>
          <w:i/>
          <w:sz w:val="32"/>
          <w:lang w:val="uk-UA"/>
        </w:rPr>
        <w:t>небезопасных грузов</w:t>
      </w:r>
      <w:r w:rsidRPr="0055318D">
        <w:rPr>
          <w:rFonts w:ascii="Times New Roman" w:hAnsi="Times New Roman" w:cs="Times New Roman"/>
          <w:sz w:val="32"/>
          <w:lang w:val="uk-UA"/>
        </w:rPr>
        <w:t xml:space="preserve">, безпосередньо процес </w:t>
      </w:r>
      <w:r w:rsidRPr="0055318D">
        <w:rPr>
          <w:rFonts w:ascii="Times New Roman" w:hAnsi="Times New Roman" w:cs="Times New Roman"/>
          <w:i/>
          <w:sz w:val="32"/>
          <w:lang w:val="uk-UA"/>
        </w:rPr>
        <w:t>перевоз</w:t>
      </w:r>
      <w:r w:rsidRPr="0055318D">
        <w:rPr>
          <w:rFonts w:ascii="Times New Roman" w:hAnsi="Times New Roman" w:cs="Times New Roman"/>
          <w:sz w:val="32"/>
          <w:lang w:val="uk-UA"/>
        </w:rPr>
        <w:t xml:space="preserve"> не згадується. Тільки опис терміна </w:t>
      </w:r>
      <w:r w:rsidRPr="0055318D">
        <w:rPr>
          <w:rFonts w:ascii="Times New Roman" w:hAnsi="Times New Roman" w:cs="Times New Roman"/>
          <w:i/>
          <w:sz w:val="32"/>
          <w:lang w:val="uk-UA"/>
        </w:rPr>
        <w:t>груз</w:t>
      </w:r>
      <w:r w:rsidRPr="0055318D">
        <w:rPr>
          <w:rFonts w:ascii="Times New Roman" w:hAnsi="Times New Roman" w:cs="Times New Roman"/>
          <w:sz w:val="32"/>
          <w:lang w:val="uk-UA"/>
        </w:rPr>
        <w:t xml:space="preserve"> як окремої одиниці АІ-тезауруса може в процесі автоматичного індексування зробити текст релевантним при пошуку за запитом </w:t>
      </w:r>
      <w:r w:rsidRPr="0055318D">
        <w:rPr>
          <w:rFonts w:ascii="Times New Roman" w:hAnsi="Times New Roman" w:cs="Times New Roman"/>
          <w:i/>
          <w:sz w:val="32"/>
          <w:lang w:val="uk-UA"/>
        </w:rPr>
        <w:t>грузовые перевозки</w:t>
      </w:r>
      <w:r w:rsidRPr="0055318D">
        <w:rPr>
          <w:rFonts w:ascii="Times New Roman" w:hAnsi="Times New Roman" w:cs="Times New Roman"/>
          <w:sz w:val="32"/>
          <w:lang w:val="uk-UA"/>
        </w:rPr>
        <w:t>.</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Синонімічні ряди дескрипторів повинні бути значно багатшими, ніж сукупність варіантів дескриптора в тезаурусі для ручного індексування, оскільки синоніми повинні описувати різні способи вираження даного поняття в тексті для автоматичного процесу, а не для людини. Ряди синонімів включають в себе не тільки іменники, а також і прикметники, дієслова. В тезаурусах для ручного індексування більшість таких варіантів розглядалась як надлишкові.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Крім того, в традиційних тезаурусах опис багатозначності термінів зводиться до проставлення дескрипторам поміток або спорядженням їх додатковими коментарями. До АІ-тезаурусів входять засоби для опису та рішення багатозначності термінів. Коментарі, </w:t>
      </w:r>
      <w:r w:rsidRPr="0055318D">
        <w:rPr>
          <w:rFonts w:ascii="Times New Roman" w:hAnsi="Times New Roman" w:cs="Times New Roman"/>
          <w:spacing w:val="6"/>
          <w:sz w:val="32"/>
          <w:szCs w:val="32"/>
          <w:lang w:val="uk-UA"/>
        </w:rPr>
        <w:t>примітки використовуються для пояснення значення терміна. В АІ</w:t>
      </w:r>
      <w:r w:rsidRPr="0055318D">
        <w:rPr>
          <w:rFonts w:ascii="Times New Roman" w:hAnsi="Times New Roman" w:cs="Times New Roman"/>
          <w:sz w:val="32"/>
          <w:lang w:val="uk-UA"/>
        </w:rPr>
        <w:t>-</w:t>
      </w:r>
      <w:r w:rsidRPr="0055318D">
        <w:rPr>
          <w:rFonts w:ascii="Times New Roman" w:hAnsi="Times New Roman" w:cs="Times New Roman"/>
          <w:spacing w:val="-4"/>
          <w:sz w:val="32"/>
          <w:szCs w:val="32"/>
          <w:lang w:val="uk-UA"/>
        </w:rPr>
        <w:t>тезаурусі використовуються як смислові засоби для відміни дескрипторів і результатів автоматичної обробки. При цьому необхідно враховувати</w:t>
      </w:r>
      <w:r w:rsidRPr="0055318D">
        <w:rPr>
          <w:rFonts w:ascii="Times New Roman" w:hAnsi="Times New Roman" w:cs="Times New Roman"/>
          <w:sz w:val="32"/>
          <w:lang w:val="uk-UA"/>
        </w:rPr>
        <w:t xml:space="preserve"> аспекти, пов’язані з представленням у тезаурусі багатозначних термінів, а саме: як і наскільки детально повинні бути описані різні значення багатозначних термінів, щоб такий опис міг бути базою для ефективного рішення багатозначності термінів у процесі автоматичного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lastRenderedPageBreak/>
        <w:t>Розширена понятійна база АІ-тезауруса та її використання при автоматичній обробці текстів суттєво збільшує роль відношень між поняттями – тобто, концептуальних відношень, що слугують у АІ-тезаурусі для рішення трьох основних проблем:</w:t>
      </w:r>
    </w:p>
    <w:p w:rsidR="00045958" w:rsidRPr="0055318D" w:rsidRDefault="00045958" w:rsidP="0016263B">
      <w:pPr>
        <w:numPr>
          <w:ilvl w:val="0"/>
          <w:numId w:val="43"/>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Для навігації від нижчих дескрипторів до вищих і навпаки, що необхідно при автоматичному розширенні запиту та автоматичній рубрикації текстів.</w:t>
      </w:r>
    </w:p>
    <w:p w:rsidR="00045958" w:rsidRPr="0055318D" w:rsidRDefault="00045958" w:rsidP="0016263B">
      <w:pPr>
        <w:numPr>
          <w:ilvl w:val="0"/>
          <w:numId w:val="43"/>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процесі побудови автоматичного концептуального індексу необхідно не тільки знайти терміни, але й визначити їх відносну важливість для змісту тексту. Терміни, що отримали максимальну вагу в </w:t>
      </w:r>
      <w:r w:rsidRPr="0055318D">
        <w:rPr>
          <w:rFonts w:ascii="Times New Roman" w:hAnsi="Times New Roman" w:cs="Times New Roman"/>
          <w:spacing w:val="-6"/>
          <w:sz w:val="32"/>
          <w:szCs w:val="32"/>
          <w:lang w:val="uk-UA"/>
        </w:rPr>
        <w:t>результаті автоматичної обробки тексту, повинні співпадати з тими термінами, за допомогою котрих здійснила б опис людина-індексатор</w:t>
      </w:r>
      <w:r w:rsidRPr="0055318D">
        <w:rPr>
          <w:rFonts w:ascii="Times New Roman" w:hAnsi="Times New Roman" w:cs="Times New Roman"/>
          <w:sz w:val="32"/>
          <w:lang w:val="uk-UA"/>
        </w:rPr>
        <w:t>. При цьому треба враховувати, що використання термінів у тексті не залежить від використання інших термінів. Значимі для тексту терміни супроводжуються більшістю інших семантично та тематично близьких за змістом термінів. Тому для якісного визначення ваги терміна в тексті, необхідно розпізнавати сутність таких близьких за змістом термінів у тексті, користуючись для цього концептуальними зв’язками, що описані в АІ-тезаурусі.</w:t>
      </w:r>
    </w:p>
    <w:p w:rsidR="00045958" w:rsidRPr="0055318D" w:rsidRDefault="00045958" w:rsidP="0016263B">
      <w:pPr>
        <w:numPr>
          <w:ilvl w:val="0"/>
          <w:numId w:val="43"/>
        </w:numPr>
        <w:tabs>
          <w:tab w:val="left" w:pos="1122"/>
        </w:tabs>
        <w:spacing w:after="0" w:line="240" w:lineRule="auto"/>
        <w:ind w:left="0" w:firstLine="748"/>
        <w:jc w:val="both"/>
        <w:rPr>
          <w:rFonts w:ascii="Times New Roman" w:hAnsi="Times New Roman" w:cs="Times New Roman"/>
          <w:sz w:val="32"/>
          <w:lang w:val="uk-UA"/>
        </w:rPr>
      </w:pPr>
      <w:r w:rsidRPr="0055318D">
        <w:rPr>
          <w:rFonts w:ascii="Times New Roman" w:hAnsi="Times New Roman" w:cs="Times New Roman"/>
          <w:sz w:val="32"/>
          <w:lang w:val="uk-UA"/>
        </w:rPr>
        <w:t>Концептуальні відношення повинні служити для рішення багатозначності термінів у процесі автоматичного індексування.</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Для виконання всіх цих функцій недостатньо таких типів відношень між дескрипторами, що прийняті в традиційних тезаурусах, вищих, нижчих, асоціативних.</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В АІ-тезаурусі типи відношень розширені.</w:t>
      </w:r>
    </w:p>
    <w:p w:rsidR="00045958" w:rsidRPr="0055318D" w:rsidRDefault="00045958" w:rsidP="00045958">
      <w:pPr>
        <w:spacing w:before="240" w:after="120"/>
        <w:jc w:val="center"/>
        <w:rPr>
          <w:rFonts w:ascii="Times New Roman" w:hAnsi="Times New Roman" w:cs="Times New Roman"/>
          <w:b/>
          <w:sz w:val="32"/>
          <w:lang w:val="uk-UA"/>
        </w:rPr>
      </w:pPr>
      <w:r w:rsidRPr="0055318D">
        <w:rPr>
          <w:rFonts w:ascii="Times New Roman" w:hAnsi="Times New Roman" w:cs="Times New Roman"/>
          <w:b/>
          <w:sz w:val="32"/>
          <w:lang w:val="uk-UA"/>
        </w:rPr>
        <w:t>Автоматизація побудови та ведення тезаурусів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Дослідження в області автоматизації побудови тезаурусів розпочалося в 50-х рр. ХХ ст. [103]. </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Побудова тезаурусів з використанням ЕОМ дозволяє автоматизувати наступні процеси побудови ІПТ: частотний аналіз, корекцію статей, алфавітне сортування словника, перевірку взаємності посилань, створення покажчиків, друк.</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Основними етапами побудови тезаурусу є:</w:t>
      </w:r>
    </w:p>
    <w:p w:rsidR="00045958" w:rsidRPr="0055318D" w:rsidRDefault="00045958" w:rsidP="0016263B">
      <w:pPr>
        <w:numPr>
          <w:ilvl w:val="0"/>
          <w:numId w:val="26"/>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lastRenderedPageBreak/>
        <w:t>відбір лексичних одиниць;</w:t>
      </w:r>
    </w:p>
    <w:p w:rsidR="00045958" w:rsidRPr="0055318D" w:rsidRDefault="00045958" w:rsidP="0016263B">
      <w:pPr>
        <w:numPr>
          <w:ilvl w:val="0"/>
          <w:numId w:val="26"/>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групування лексичних одиниць у класи умовної еквівалент-ності;</w:t>
      </w:r>
    </w:p>
    <w:p w:rsidR="00045958" w:rsidRPr="0055318D" w:rsidRDefault="00045958" w:rsidP="0016263B">
      <w:pPr>
        <w:numPr>
          <w:ilvl w:val="0"/>
          <w:numId w:val="26"/>
        </w:numPr>
        <w:spacing w:after="0" w:line="240" w:lineRule="auto"/>
        <w:ind w:left="0"/>
        <w:jc w:val="both"/>
        <w:rPr>
          <w:rFonts w:ascii="Times New Roman" w:hAnsi="Times New Roman" w:cs="Times New Roman"/>
          <w:sz w:val="32"/>
          <w:lang w:val="uk-UA"/>
        </w:rPr>
      </w:pPr>
      <w:r w:rsidRPr="0055318D">
        <w:rPr>
          <w:rFonts w:ascii="Times New Roman" w:hAnsi="Times New Roman" w:cs="Times New Roman"/>
          <w:sz w:val="32"/>
          <w:lang w:val="uk-UA"/>
        </w:rPr>
        <w:t>встановлення парадигматичних відношень між лексичними одиницями, побудова лексико-семантичного покажчика і допоміжних покажчиків.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Найбільш перспективними методами автоматизації побудови тезауруса є: статичний метод, метод вільного індексування, а також метод поповнення та корекції тезауруса в ході експлуатації ІПС.</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Методом вибору лексики є вибір її із масиву документів, що підлягають індексуванню.</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При автоматизації цього етапу основним способом відбору лексики можна вважати вільне індексування вхідних документів, що забезпечує повноту списку ключових слів і його постійне оновлення. При автоматичному складанні списку ключових слів за текстами документів використовуються дані про частоту сумісної зустрічаємості слів (дистрибуції), швидкості появи нових слів, а також списки заперечених до використання слів і методи автоматичного аналізу тексту. Методи формалізованого виділення лексики із документа засновані на принципах морфологічного та синтаксичного аналізу тексту, результатом якого є сукупність слів або їх сполучень.</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Для автоматичної побудови словникових статей використовується кількісна диференціація парадигматичних відношень із встановленням ступеню смислової близькості пар елементів тезауруса статистичними методами. Для цього використовується, наприклад, коефіцієнт асоціації. Побудова словникових статей можлива лише після завершення процесу накопичування лексичних масивів тому, що використання автоматичних методів повинно базуватися на великих масивах документів, які призначені для виділення лексики. Слід відмітити також, що при автоматичному формуванні словникових статей тезауруса в ЕОМ повинні вводитися тексти документів природною мовою для автоматичного виділення слів та словосполучень як </w:t>
      </w:r>
      <w:r w:rsidRPr="0055318D">
        <w:rPr>
          <w:rFonts w:ascii="Times New Roman" w:hAnsi="Times New Roman" w:cs="Times New Roman"/>
          <w:sz w:val="32"/>
          <w:lang w:val="uk-UA"/>
        </w:rPr>
        <w:lastRenderedPageBreak/>
        <w:t>лексики тезауруса. Проміжне місце між ручним і автоматичним методами займає метод автоматизації (динамічний) побудови тезауруса, при якому текст документа під час обробки аналізується, із нього виписуються в спеціальний бланк слова і словосполучення, які розкривають основні поняття, і фіксуються відношення між ними.</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У процесі обробки масиву документів формуються тематичні поля, відповідні лексичному наповненню і видам семантичних зв’язків, що характерні для даної тематичної області.</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z w:val="32"/>
          <w:lang w:val="uk-UA"/>
        </w:rPr>
        <w:t xml:space="preserve">У результаті обробки кожного документа створюються ПОД. Відношення між словами у тезаурусі встановлюються тільки в напрямку </w:t>
      </w:r>
      <w:r w:rsidRPr="0055318D">
        <w:rPr>
          <w:rFonts w:ascii="Times New Roman" w:hAnsi="Times New Roman" w:cs="Times New Roman"/>
          <w:i/>
          <w:sz w:val="32"/>
          <w:lang w:val="uk-UA"/>
        </w:rPr>
        <w:t>роду</w:t>
      </w:r>
      <w:r w:rsidRPr="0055318D">
        <w:rPr>
          <w:rFonts w:ascii="Times New Roman" w:hAnsi="Times New Roman" w:cs="Times New Roman"/>
          <w:sz w:val="32"/>
          <w:lang w:val="uk-UA"/>
        </w:rPr>
        <w:t xml:space="preserve"> до </w:t>
      </w:r>
      <w:r w:rsidRPr="0055318D">
        <w:rPr>
          <w:rFonts w:ascii="Times New Roman" w:hAnsi="Times New Roman" w:cs="Times New Roman"/>
          <w:i/>
          <w:sz w:val="32"/>
          <w:lang w:val="uk-UA"/>
        </w:rPr>
        <w:t>виду</w:t>
      </w:r>
      <w:r w:rsidRPr="0055318D">
        <w:rPr>
          <w:rFonts w:ascii="Times New Roman" w:hAnsi="Times New Roman" w:cs="Times New Roman"/>
          <w:sz w:val="32"/>
          <w:lang w:val="uk-UA"/>
        </w:rPr>
        <w:t xml:space="preserve"> або цілого до частини, оскільки зворотна задача вирішується ЕОМ автоматично, шляхом інверсії встановлених відношень. Словникові статті тезауруса базуються автоматично за спеціальним алгоритмом. ПОД накопичуються в ЕОМ у вигляді машинного тезауруса. В міру накопичення лексики зміст машинного тезауруса роздруковується за тематичними розділами (рубриками) і використовується при індексуванні. Структура машинного тезауруса забезпечує взаємопов’язану організацію усіх його елементів: ключових слів, номерів рубрик, видів відношень. Поповнення та ведення тезаурусів в ході експлуатації ІПС є одним з необхідних етапів автоматизації побудови тезауруса. Контроль за поповненням словникової частини тезауруса проводиться за допомогою списку заперечених слів. До кожного дескриптора приписується інформація про використання його в нових введених документах. Теж саме відбувається із новими словами, яких немає в тезаурусі, і в списках заперечених слів.</w:t>
      </w:r>
    </w:p>
    <w:p w:rsidR="00045958" w:rsidRPr="0055318D" w:rsidRDefault="00045958" w:rsidP="00045958">
      <w:pPr>
        <w:ind w:firstLine="748"/>
        <w:jc w:val="both"/>
        <w:rPr>
          <w:rFonts w:ascii="Times New Roman" w:hAnsi="Times New Roman" w:cs="Times New Roman"/>
          <w:sz w:val="32"/>
          <w:lang w:val="uk-UA"/>
        </w:rPr>
      </w:pPr>
      <w:r w:rsidRPr="0055318D">
        <w:rPr>
          <w:rFonts w:ascii="Times New Roman" w:hAnsi="Times New Roman" w:cs="Times New Roman"/>
          <w:spacing w:val="-4"/>
          <w:sz w:val="32"/>
          <w:szCs w:val="32"/>
          <w:lang w:val="uk-UA"/>
        </w:rPr>
        <w:t>Таким чином, можна зробити висновок, що індексування документів і запитів може здійснюватись на основі певних ІПМ, прийнятих</w:t>
      </w:r>
      <w:r w:rsidRPr="0055318D">
        <w:rPr>
          <w:rFonts w:ascii="Times New Roman" w:hAnsi="Times New Roman" w:cs="Times New Roman"/>
          <w:sz w:val="32"/>
          <w:lang w:val="uk-UA"/>
        </w:rPr>
        <w:t xml:space="preserve"> в ІПС. Основні тенденції розвитку ІПМ направлені на їх зближення з природними мовами. Більш того, вивчається можливість використання природної мови як інформаційно-пошукової. Але багатство лексики та граматики природної мови, неоднозначність вираження понять надає можливість встановити смислову (змістовну) </w:t>
      </w:r>
      <w:r w:rsidRPr="0055318D">
        <w:rPr>
          <w:rFonts w:ascii="Times New Roman" w:hAnsi="Times New Roman" w:cs="Times New Roman"/>
          <w:sz w:val="32"/>
          <w:lang w:val="uk-UA"/>
        </w:rPr>
        <w:lastRenderedPageBreak/>
        <w:t xml:space="preserve">близькість між текстами документа та текстом запиту на цей документ і потребує розробки нової методики створення пошукових приписів і стратегії пошуку. А ІПТ – це інструмент, завдяки якому формується ПОД і ПОЗ. Його можна використовувати в інформаційних і бібліотечних </w:t>
      </w:r>
      <w:r w:rsidRPr="0055318D">
        <w:rPr>
          <w:rFonts w:ascii="Times New Roman" w:hAnsi="Times New Roman" w:cs="Times New Roman"/>
          <w:spacing w:val="-8"/>
          <w:sz w:val="32"/>
          <w:szCs w:val="32"/>
          <w:lang w:val="uk-UA"/>
        </w:rPr>
        <w:t>установах, де аналіз документів та визначення їхнього предмета здійснюється індексатором за допомогою уніфікованої ІПМ, а також застосовувати</w:t>
      </w:r>
      <w:r w:rsidRPr="0055318D">
        <w:rPr>
          <w:rFonts w:ascii="Times New Roman" w:hAnsi="Times New Roman" w:cs="Times New Roman"/>
          <w:sz w:val="32"/>
          <w:lang w:val="uk-UA"/>
        </w:rPr>
        <w:t xml:space="preserve"> як термінологічний словник, в якому визначені парадигматичні відношення; можна формувати власні авторитетні файли, наприклад, предметні рубрики, визначати ключові слова тощо.</w:t>
      </w:r>
    </w:p>
    <w:p w:rsidR="00045958" w:rsidRPr="0055318D" w:rsidRDefault="00045958" w:rsidP="00045958">
      <w:pPr>
        <w:ind w:firstLine="748"/>
        <w:jc w:val="both"/>
        <w:rPr>
          <w:rFonts w:ascii="Times New Roman" w:hAnsi="Times New Roman" w:cs="Times New Roman"/>
          <w:sz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Види індексування</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Індексування – один із процесів мікроаналітичного згортання інформації.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Індексування документів – одна з найвідповідальніших процедур з обробки документів при введені їх до автоматизованої ІПС.</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Індексування – це вираження змісту документа і/або смислового значення інформаційного запиту інформаційно-пошуковою мовою. Залежно від ІПМ, яка використовується в пошукових масивах, документи підлягають обробці за такими видами індексування: </w:t>
      </w:r>
      <w:r w:rsidRPr="0055318D">
        <w:rPr>
          <w:rFonts w:ascii="Times New Roman" w:hAnsi="Times New Roman" w:cs="Times New Roman"/>
          <w:i/>
          <w:sz w:val="32"/>
          <w:szCs w:val="32"/>
          <w:lang w:val="uk-UA"/>
        </w:rPr>
        <w:t>предметизація, систематизація, координатне індексування.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Результатом індексування документів є складання пошукового образу документа (ПОД), тобто тексту, що передає основне значення </w:t>
      </w:r>
      <w:r w:rsidRPr="0055318D">
        <w:rPr>
          <w:rFonts w:ascii="Times New Roman" w:hAnsi="Times New Roman" w:cs="Times New Roman"/>
          <w:spacing w:val="-4"/>
          <w:sz w:val="32"/>
          <w:szCs w:val="32"/>
          <w:lang w:val="uk-UA"/>
        </w:rPr>
        <w:t>змісту документа в термінах ІПМ, прийнятої в ІПС. Процедура індексування складається зі слідуючих взаємопов’язаних процесів: обстеження</w:t>
      </w:r>
      <w:r w:rsidRPr="0055318D">
        <w:rPr>
          <w:rFonts w:ascii="Times New Roman" w:hAnsi="Times New Roman" w:cs="Times New Roman"/>
          <w:sz w:val="32"/>
          <w:szCs w:val="32"/>
          <w:lang w:val="uk-UA"/>
        </w:rPr>
        <w:t xml:space="preserve"> змісту документа та встановлення його предмета; ідентифікація основних понять, що складають предмет документа; відбір відповідних термінів індексування для представлення </w:t>
      </w:r>
      <w:r w:rsidRPr="0055318D">
        <w:rPr>
          <w:rFonts w:ascii="Times New Roman" w:hAnsi="Times New Roman" w:cs="Times New Roman"/>
          <w:sz w:val="32"/>
          <w:szCs w:val="32"/>
          <w:lang w:val="uk-UA"/>
        </w:rPr>
        <w:lastRenderedPageBreak/>
        <w:t>виявлених понять засобами обраної мови індексування і формування ПОД (ПОЗ).</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Слід відмітити, що в залежності від ІПМ, що прийнята у відповідній ІПС як ПОД, можуть виступати предметні заголовки (рубрики), індекси будь-якої кваліфікації (УДК, МПК, ББК), ключові слова або дескриптори за аналогією, що використовується ІПМ, формується і ПОЗ.</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Індексування запиту здійснюється шляхом перекладу його теми або предмета, що цікавить користувача, на прийняту в ІПС ІПМ. Наступними етапами є: формування та розширення ПОЗ (тобто, включення при необхідності в ПОЗ надлишкових дескрипторів) та форму-вання пошукового припису (ПП).</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ПП, окрім індексів запиту, включає вказівки (умови), необхідні для здійснення інформаційного пошуку.</w:t>
      </w:r>
    </w:p>
    <w:p w:rsidR="00045958" w:rsidRPr="0055318D" w:rsidRDefault="00045958" w:rsidP="00045958">
      <w:pPr>
        <w:pStyle w:val="aa"/>
        <w:ind w:firstLine="720"/>
        <w:jc w:val="both"/>
        <w:rPr>
          <w:b w:val="0"/>
          <w:i/>
          <w:szCs w:val="32"/>
        </w:rPr>
      </w:pPr>
      <w:r w:rsidRPr="0055318D">
        <w:rPr>
          <w:b w:val="0"/>
          <w:szCs w:val="32"/>
        </w:rPr>
        <w:t xml:space="preserve">У процесі індексування використовується термінологічна база, яка може бути представлена рубрикаторами предметних рубрик, схемами класифікацій, словниками дескрипторів (тезаурусами). В залежності від цього є такі </w:t>
      </w:r>
      <w:r w:rsidRPr="0055318D">
        <w:rPr>
          <w:b w:val="0"/>
          <w:i/>
          <w:szCs w:val="32"/>
        </w:rPr>
        <w:t xml:space="preserve">види індексування: </w:t>
      </w:r>
    </w:p>
    <w:p w:rsidR="00045958" w:rsidRPr="0055318D" w:rsidRDefault="00045958" w:rsidP="0016263B">
      <w:pPr>
        <w:numPr>
          <w:ilvl w:val="0"/>
          <w:numId w:val="88"/>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i/>
          <w:spacing w:val="-4"/>
          <w:sz w:val="32"/>
          <w:szCs w:val="32"/>
          <w:lang w:val="uk-UA"/>
        </w:rPr>
        <w:t xml:space="preserve">предметизація </w:t>
      </w:r>
      <w:r w:rsidRPr="0055318D">
        <w:rPr>
          <w:rFonts w:ascii="Times New Roman" w:hAnsi="Times New Roman" w:cs="Times New Roman"/>
          <w:spacing w:val="-4"/>
          <w:sz w:val="32"/>
          <w:szCs w:val="32"/>
          <w:lang w:val="uk-UA"/>
        </w:rPr>
        <w:t>– предметне індексування засобами мови предметних</w:t>
      </w:r>
      <w:r w:rsidRPr="0055318D">
        <w:rPr>
          <w:rFonts w:ascii="Times New Roman" w:hAnsi="Times New Roman" w:cs="Times New Roman"/>
          <w:sz w:val="32"/>
          <w:szCs w:val="32"/>
          <w:lang w:val="uk-UA"/>
        </w:rPr>
        <w:t xml:space="preserve"> рубрик. Предметне індексування – це індексування предметного змісту документів;</w:t>
      </w:r>
    </w:p>
    <w:p w:rsidR="00045958" w:rsidRPr="0055318D" w:rsidRDefault="00045958" w:rsidP="0016263B">
      <w:pPr>
        <w:numPr>
          <w:ilvl w:val="0"/>
          <w:numId w:val="88"/>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систематизація</w:t>
      </w:r>
      <w:r w:rsidRPr="0055318D">
        <w:rPr>
          <w:rFonts w:ascii="Times New Roman" w:hAnsi="Times New Roman" w:cs="Times New Roman"/>
          <w:sz w:val="32"/>
          <w:szCs w:val="32"/>
          <w:lang w:val="uk-UA"/>
        </w:rPr>
        <w:t xml:space="preserve"> (класифікаційне індексування) – присвоєння даним або документам класифікаційних індексів відповідно до правил будь-якої класифікаційної ІПМ;</w:t>
      </w:r>
    </w:p>
    <w:p w:rsidR="00045958" w:rsidRPr="0055318D" w:rsidRDefault="00045958" w:rsidP="0016263B">
      <w:pPr>
        <w:numPr>
          <w:ilvl w:val="0"/>
          <w:numId w:val="88"/>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координатне індексування</w:t>
      </w:r>
      <w:r w:rsidRPr="0055318D">
        <w:rPr>
          <w:rFonts w:ascii="Times New Roman" w:hAnsi="Times New Roman" w:cs="Times New Roman"/>
          <w:sz w:val="32"/>
          <w:szCs w:val="32"/>
          <w:lang w:val="uk-UA"/>
        </w:rPr>
        <w:t xml:space="preserve"> – індексування, що передбачає багатоаспектне викладення основного смислового змісту документа або смислового змісту інформаційного запиту більшістю ключових слів або дескрипторів.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Розглянемо в певній послідовності ці види індексування.</w:t>
      </w:r>
    </w:p>
    <w:p w:rsidR="00045958" w:rsidRPr="0055318D" w:rsidRDefault="00045958" w:rsidP="00045958">
      <w:pPr>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Аналізуючи види індексування, слід відмітити, що на практиці використовуються одноаспектне та багатоаспектне індексування [103].</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Одноаспектне індексування</w:t>
      </w:r>
      <w:r w:rsidRPr="0055318D">
        <w:rPr>
          <w:rFonts w:ascii="Times New Roman" w:hAnsi="Times New Roman" w:cs="Times New Roman"/>
          <w:sz w:val="32"/>
          <w:szCs w:val="32"/>
          <w:lang w:val="uk-UA"/>
        </w:rPr>
        <w:t xml:space="preserve"> – це індексування документа або запиту за однією ознакою, при цьому пошукові образи можуть </w:t>
      </w:r>
      <w:r w:rsidRPr="0055318D">
        <w:rPr>
          <w:rFonts w:ascii="Times New Roman" w:hAnsi="Times New Roman" w:cs="Times New Roman"/>
          <w:sz w:val="32"/>
          <w:szCs w:val="32"/>
          <w:lang w:val="uk-UA"/>
        </w:rPr>
        <w:lastRenderedPageBreak/>
        <w:t>створюватись із одної лексичної одиниці ІПМ, наприклад, одного класифікаційного індексу або предметного заголовка.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Багатоаспектне індексування</w:t>
      </w:r>
      <w:r w:rsidRPr="0055318D">
        <w:rPr>
          <w:rFonts w:ascii="Times New Roman" w:hAnsi="Times New Roman" w:cs="Times New Roman"/>
          <w:sz w:val="32"/>
          <w:szCs w:val="32"/>
          <w:lang w:val="uk-UA"/>
        </w:rPr>
        <w:t xml:space="preserve"> відбувається паралельно за декількома різними ознаками та пов’язане з побудовою складних пошукових образів, що утворюються із декількох лексичних одиниць ІПМ. Розрізняють два режими багатоаспектного індексування: попередньої координації (передкоординатне індексування) та послідуючої координації (посткоординатне індексування).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Передкоординатне індексування</w:t>
      </w:r>
      <w:r w:rsidRPr="0055318D">
        <w:rPr>
          <w:rFonts w:ascii="Times New Roman" w:hAnsi="Times New Roman" w:cs="Times New Roman"/>
          <w:sz w:val="32"/>
          <w:szCs w:val="32"/>
          <w:lang w:val="uk-UA"/>
        </w:rPr>
        <w:t xml:space="preserve"> – це процес перекладу змісту документа або запиту з природної мови на ІПМ, при якому формування ПОД відбувається за раніше обумовленими, регламентуючими правилами. Пошуковий образ – це лінійний запис (кортеж), в якому кожна лексична одиниця займає визначене місце. Координація (упорядкування) лексичних одиниць відбувається за рахунок синтагматичних відношень, тобто граматики. Різновидами передкоординатного індексування є предметне та </w:t>
      </w:r>
      <w:r w:rsidRPr="0055318D">
        <w:rPr>
          <w:rFonts w:ascii="Times New Roman" w:hAnsi="Times New Roman" w:cs="Times New Roman"/>
          <w:spacing w:val="-4"/>
          <w:sz w:val="32"/>
          <w:szCs w:val="32"/>
          <w:lang w:val="uk-UA"/>
        </w:rPr>
        <w:t xml:space="preserve">систематичне індексування </w:t>
      </w:r>
      <w:r w:rsidRPr="0055318D">
        <w:rPr>
          <w:rFonts w:ascii="Times New Roman" w:hAnsi="Times New Roman" w:cs="Times New Roman"/>
          <w:sz w:val="32"/>
          <w:szCs w:val="32"/>
          <w:lang w:val="uk-UA"/>
        </w:rPr>
        <w:t xml:space="preserve">або </w:t>
      </w:r>
      <w:r w:rsidRPr="0055318D">
        <w:rPr>
          <w:rFonts w:ascii="Times New Roman" w:hAnsi="Times New Roman" w:cs="Times New Roman"/>
          <w:i/>
          <w:sz w:val="32"/>
          <w:szCs w:val="32"/>
          <w:lang w:val="uk-UA"/>
        </w:rPr>
        <w:t>предметизація</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систематизація</w:t>
      </w:r>
      <w:r w:rsidRPr="0055318D">
        <w:rPr>
          <w:rFonts w:ascii="Times New Roman" w:hAnsi="Times New Roman" w:cs="Times New Roman"/>
          <w:sz w:val="32"/>
          <w:szCs w:val="32"/>
          <w:lang w:val="uk-UA"/>
        </w:rPr>
        <w:t xml:space="preserve"> (класифікація).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Пошуковий образ при предметному індексуванні задається правилами (методами) предметизації і представляє собою складну предметну рубрику, що складається із заголовка та ряду підзаголовків, об’єднаних за допомогою таких граматичних засобів, як тире та кома.</w:t>
      </w:r>
    </w:p>
    <w:p w:rsidR="00045958" w:rsidRPr="0055318D" w:rsidRDefault="00045958" w:rsidP="00045958">
      <w:pPr>
        <w:pStyle w:val="aa"/>
        <w:ind w:firstLine="720"/>
        <w:jc w:val="both"/>
        <w:rPr>
          <w:b w:val="0"/>
          <w:szCs w:val="32"/>
        </w:rPr>
      </w:pPr>
      <w:r w:rsidRPr="0055318D">
        <w:rPr>
          <w:b w:val="0"/>
          <w:szCs w:val="32"/>
        </w:rPr>
        <w:t>Пошуковий образ при систематичному індексуванні задається правилами систематизації та є складним індексом, окремі компоненти якого об’єднані між собою за допомогою знаків (+) та (:). Прикладами пошукових образів даного типу можуть бути класифікаційні індекси УДК, ББК та ін.</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Посткоординатне (координатне) індексування</w:t>
      </w:r>
      <w:r w:rsidRPr="0055318D">
        <w:rPr>
          <w:rFonts w:ascii="Times New Roman" w:hAnsi="Times New Roman" w:cs="Times New Roman"/>
          <w:sz w:val="32"/>
          <w:szCs w:val="32"/>
          <w:lang w:val="uk-UA"/>
        </w:rPr>
        <w:t xml:space="preserve"> – це процес перекладу змісту документа або запиту на ІПМ, при якому пошуковий образ задається списком лексичних одиниць. Послідовність лексичних одиниць може бути будь-якою, кожен індекс має пошукові функції, що забезпечують багатоаспектний пошук інформації. Прикладом пошукового образу в результаті такого </w:t>
      </w:r>
      <w:r w:rsidRPr="0055318D">
        <w:rPr>
          <w:rFonts w:ascii="Times New Roman" w:hAnsi="Times New Roman" w:cs="Times New Roman"/>
          <w:sz w:val="32"/>
          <w:szCs w:val="32"/>
          <w:lang w:val="uk-UA"/>
        </w:rPr>
        <w:lastRenderedPageBreak/>
        <w:t>індексування може бути пошуковий образ мовою ключових слів або дескрипторів [103].</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формуванні ПОД і ПОЗ часто здійснюється процедура надлишкового індексування, що полягає в доповненні ПОД або ПОЗ індексами, пов’язаними сильними парадигматичними відношеннями з індексами вихідного пошукового образу.</w:t>
      </w:r>
    </w:p>
    <w:p w:rsidR="00045958" w:rsidRPr="0055318D" w:rsidRDefault="00045958" w:rsidP="00045958">
      <w:pPr>
        <w:pStyle w:val="1"/>
        <w:spacing w:before="240"/>
        <w:jc w:val="center"/>
        <w:rPr>
          <w:i/>
        </w:rPr>
      </w:pPr>
      <w:r w:rsidRPr="0055318D">
        <w:rPr>
          <w:i/>
        </w:rPr>
        <w:t>Методика предметизації</w:t>
      </w:r>
    </w:p>
    <w:p w:rsidR="00045958" w:rsidRPr="0055318D" w:rsidRDefault="00045958" w:rsidP="00045958">
      <w:pPr>
        <w:jc w:val="both"/>
        <w:rPr>
          <w:rFonts w:ascii="Times New Roman" w:hAnsi="Times New Roman" w:cs="Times New Roman"/>
          <w:sz w:val="18"/>
          <w:szCs w:val="18"/>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Сутність предметизації полягає у відображенні ознак документів у вигляді ПОД предметних рубрик.</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Процес предметизації складається з декількох взаємопов’язаних операцій: відбір документів, аналіз документа як об’єкта предметизації і відбір смислових компонентів у головному змісті документа та прийняття рішення щодо наступного відображення їх у предметних рубриках; оформлення вибраних смислових компонентів у предметні рубрики і редагування предметних рубрик [36].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Відбір документів для предметизації здійснюється переважно для відтворення їх у предметному каталозі та інших ІПС і залежить від особливостей конкретної ІПС та потреб споживачів.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 документа є складною операцією, яка вимагає від предметизатора знання предмета, широкої ерудиції, вміння відрізняти головне від другорядного тощо.</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 розпочинається з перегляду, в процесі якого визначається предмет, аспекти його вивчення, призначення, форма документа. Під час перегляду необхідно звертати увагу на джерело інформації, тобто елементи документа, його текст, титульну сторінку, передмову, видавничу анотацію тощо. Ця джерельна база дає інформацію про весь документ.</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значній кількості документів назва досить точно відтворює тематику. Але предметизувати тільки за назвою – невірно, необхідно переконатися в тому, що назва дійсно передає зміст документа.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Важливим джерелом інформації про зміст документа є анотація, але головне джерело – текст документа, ознайомлення з яким забезпечує точність предметизації.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Відібрані на основі всебічного аналізу відомості використовуються для вибору смислових компонентів у змісті документа. Саме у ході вибору смислових компонентів вирішується питання про те, якою буде рубрика в залежності від її подальшого використання (у предметному каталозі чи предметному покажчику). На цьому етапі використовується і метод типізації, основою якого є категорійний аналіз, суть якого – розподіл термінів певної галузі знання на категорії (групи) за будь-якими ознаками. При предметизації документів необхідно сформулювати типові категорії предметів, тобто виділити в ході аналізу документів групи (категорії) предметів, що мають спільні ознаки. Так, для будь-якої науки виділяються, наприклад, такі типові категорії: наука, об’єкт вивчення, процеси, методи дослідження, місце, час. Але стосовно кожної конкретної науки ці категорії конкретизуються.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об’єктами вивчення у ботаніці є рослини, у суспільних науках – явища суспільного життя тощо.</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Типізація застосовується не лише на етапі вибору предметних заголовків, а й підзаголовків.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Категорійний аналіз в предметизації набуває особливого значення при переході від традиційних до автоматизованих систем пошуку інформації [26].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Вибираючи предметну рубрику для відтворення документа в ІПС із контрольованою лексикою, слід з’ясувати, чи збігається зміст документа з тією предметною рубрикою, яка вже зафіксована в словнику. Якщо така рубрика відсутня, необхідно відкривати в словнику нову предметну рубрику. У випадку, коли ІПС тільки створюється, на кожний документ складається нова предметна рубрика. Значну допомогу в цьому надають списки предметних рубрик.</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Вирішуючи питання про відбір предметної рубрики, необхідно порівняти обсяг поняття про предмет у документі з предметною рубрикою, що вже існує в конкретній ІПМ. З урахуванням такого підходу предметні рубрики підрозділяються на адекватні і узагальнюючі [36].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Адекватні</w:t>
      </w:r>
      <w:r w:rsidRPr="0055318D">
        <w:rPr>
          <w:rFonts w:ascii="Times New Roman" w:hAnsi="Times New Roman" w:cs="Times New Roman"/>
          <w:sz w:val="32"/>
          <w:szCs w:val="32"/>
          <w:lang w:val="uk-UA"/>
        </w:rPr>
        <w:t xml:space="preserve"> – це рубрики, обсяг яких найбільш точно відповідає темі документа.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Узагальнюючі</w:t>
      </w:r>
      <w:r w:rsidRPr="0055318D">
        <w:rPr>
          <w:rFonts w:ascii="Times New Roman" w:hAnsi="Times New Roman" w:cs="Times New Roman"/>
          <w:sz w:val="32"/>
          <w:szCs w:val="32"/>
          <w:lang w:val="uk-UA"/>
        </w:rPr>
        <w:t xml:space="preserve"> – це такі рубрики, обсяг яких більш ширший, ніж </w:t>
      </w:r>
      <w:r w:rsidRPr="0055318D">
        <w:rPr>
          <w:rFonts w:ascii="Times New Roman" w:hAnsi="Times New Roman" w:cs="Times New Roman"/>
          <w:spacing w:val="-2"/>
          <w:sz w:val="32"/>
          <w:szCs w:val="32"/>
          <w:lang w:val="uk-UA"/>
        </w:rPr>
        <w:t>головна тема документа. Для одного й того ж документа можна сформулювати</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6"/>
          <w:sz w:val="32"/>
          <w:szCs w:val="32"/>
          <w:lang w:val="uk-UA"/>
        </w:rPr>
        <w:t>адекватну або узагальнюючу предметну рубрику. Так</w:t>
      </w:r>
      <w:r w:rsidRPr="0055318D">
        <w:rPr>
          <w:rFonts w:ascii="Times New Roman" w:hAnsi="Times New Roman" w:cs="Times New Roman"/>
          <w:sz w:val="32"/>
          <w:szCs w:val="32"/>
          <w:lang w:val="uk-UA"/>
        </w:rPr>
        <w:t xml:space="preserve">, наприклад, для навчального посібника “Предметизація документів” адекватною буде предметна рубрика </w:t>
      </w:r>
      <w:r w:rsidRPr="0055318D">
        <w:rPr>
          <w:rFonts w:ascii="Times New Roman" w:hAnsi="Times New Roman" w:cs="Times New Roman"/>
          <w:i/>
          <w:sz w:val="32"/>
          <w:szCs w:val="32"/>
          <w:lang w:val="uk-UA"/>
        </w:rPr>
        <w:t>Предметизація документів</w:t>
      </w:r>
      <w:r w:rsidRPr="0055318D">
        <w:rPr>
          <w:rFonts w:ascii="Times New Roman" w:hAnsi="Times New Roman" w:cs="Times New Roman"/>
          <w:sz w:val="32"/>
          <w:szCs w:val="32"/>
          <w:lang w:val="uk-UA"/>
        </w:rPr>
        <w:t xml:space="preserve"> – </w:t>
      </w:r>
      <w:r w:rsidRPr="0055318D">
        <w:rPr>
          <w:rFonts w:ascii="Times New Roman" w:hAnsi="Times New Roman" w:cs="Times New Roman"/>
          <w:i/>
          <w:spacing w:val="-4"/>
          <w:sz w:val="32"/>
          <w:szCs w:val="32"/>
          <w:lang w:val="uk-UA"/>
        </w:rPr>
        <w:t>підручники і посібники</w:t>
      </w:r>
      <w:r w:rsidRPr="0055318D">
        <w:rPr>
          <w:rFonts w:ascii="Times New Roman" w:hAnsi="Times New Roman" w:cs="Times New Roman"/>
          <w:spacing w:val="-4"/>
          <w:sz w:val="32"/>
          <w:szCs w:val="32"/>
          <w:lang w:val="uk-UA"/>
        </w:rPr>
        <w:t xml:space="preserve">, а узагальнюючою – </w:t>
      </w:r>
      <w:r w:rsidRPr="0055318D">
        <w:rPr>
          <w:rFonts w:ascii="Times New Roman" w:hAnsi="Times New Roman" w:cs="Times New Roman"/>
          <w:i/>
          <w:spacing w:val="-4"/>
          <w:sz w:val="32"/>
          <w:szCs w:val="32"/>
          <w:lang w:val="uk-UA"/>
        </w:rPr>
        <w:t>Індексування документів</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підручники і посібники</w:t>
      </w:r>
      <w:r w:rsidRPr="0055318D">
        <w:rPr>
          <w:rFonts w:ascii="Times New Roman" w:hAnsi="Times New Roman" w:cs="Times New Roman"/>
          <w:sz w:val="32"/>
          <w:szCs w:val="32"/>
          <w:lang w:val="uk-UA"/>
        </w:rPr>
        <w:t>. Вибір рубрики залежить від потреб конкретного пошукового масиву. Відбір предметних рубрик для АПП до таблиць класифікації та систематичного каталога зведений до мінімуму, оскільки тут використовують як самостійні предметні рубрики прямі й інверсовані терміни, скорочені та повні найменування, синоніми, техніцизми [26].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Основною вимогою до предметної рубрики має бути її лаконізм у поєднанні з повним розкриттям змісту документа. Тобто, необхідно використовувати зафіксовані у лексиці ІПМ саме ті лексичні одиниці, які найточніше визначають зміст видання документа. Формулюючи рубрику, перш за все, спираються на існуючі типові категорії предметів і типові аспекти дослідження предметів, що властиві певній групі документів.</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У випадках синонімії для формування предметної рубрики з усіх схожих понять обирають один термін, який і є лексичною одиницею і використовується для розкриття змісту документа. Від усіх інших синонімічних термінів, за якими може здійснюватися пошук інформації, роблять загальні посилання, </w:t>
      </w:r>
      <w:r w:rsidRPr="0055318D">
        <w:rPr>
          <w:rFonts w:ascii="Times New Roman" w:hAnsi="Times New Roman" w:cs="Times New Roman"/>
          <w:i/>
          <w:sz w:val="32"/>
          <w:szCs w:val="32"/>
          <w:lang w:val="uk-UA"/>
        </w:rPr>
        <w:t>наприклад:</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lastRenderedPageBreak/>
        <w:t>Інформаційні процеси див. Інформатика.</w:t>
      </w: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Процеси – інформаційні див. Інформатика.</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випадках полісемії та омонімії заголовок предметної рубрики доповнюють поясненням [36].</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Нефрит (геол.)</w:t>
      </w: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Нефрит (мед.)</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Лексичний склад мови предметних рубрик досить багатий. Для їх формулювання використовують: іменники, прикметники і дієприкметники, які перейшли в іменники, числівники, сполучники та прийменники.</w:t>
      </w:r>
    </w:p>
    <w:p w:rsidR="00045958" w:rsidRPr="0055318D" w:rsidRDefault="00045958" w:rsidP="00045958">
      <w:pPr>
        <w:pStyle w:val="aa"/>
        <w:ind w:firstLine="720"/>
        <w:jc w:val="both"/>
        <w:rPr>
          <w:b w:val="0"/>
          <w:szCs w:val="32"/>
        </w:rPr>
      </w:pPr>
      <w:r w:rsidRPr="0055318D">
        <w:rPr>
          <w:b w:val="0"/>
          <w:szCs w:val="32"/>
        </w:rPr>
        <w:t>Не використовують дієслова, прислівники й займенники.</w:t>
      </w:r>
    </w:p>
    <w:p w:rsidR="00045958" w:rsidRPr="0055318D" w:rsidRDefault="00045958" w:rsidP="00045958">
      <w:pPr>
        <w:ind w:firstLine="720"/>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Предметні рубрики, як правило, формулюють у називному відмінку множини, за винятком термінів, що вживаються тільки у однині.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формулюванні заголовка предметної рубрики, який складається з декількох слів, особливого значення набуває вибір першого слова, оскільки саме воно визначає місце предметної рубрики в ІПС і впливає на ефективність пошуку інформації.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Навести найбільш інформативне слово на початку предметної рубрики допомагає інверсія.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Але слід відзначити, що, зокрема, в АПП до систематичного каталога, перевага надається прямим формулюванням, що дає змогу відтворити у різних місцях покажчика родові і видові поняття.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ж стосується назв наукових дисциплін, історичних подій, географічних назв, термінів, в яких суть предмета передає саме прикметник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Атомна енергія</w:t>
      </w:r>
      <w:r w:rsidRPr="0055318D">
        <w:rPr>
          <w:rFonts w:ascii="Times New Roman" w:hAnsi="Times New Roman" w:cs="Times New Roman"/>
          <w:sz w:val="32"/>
          <w:szCs w:val="32"/>
          <w:lang w:val="uk-UA"/>
        </w:rPr>
        <w:t>), то в цих випадках інверсія не використовується.</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lastRenderedPageBreak/>
        <w:t xml:space="preserve">Предметизація документів, предметом яких є окрема наука або галузь знання, наукова дисципліна, отримують предметну рубрику, заголовком якої є назва цієї науки, галузі знання, дисципліни. Так індексують праці загального характеру (підручники, посібники, довідники та ін.), у яких міститься інформація про науку в цілому і деякі її аспекти визначення, </w:t>
      </w:r>
      <w:r w:rsidRPr="0055318D">
        <w:rPr>
          <w:rFonts w:ascii="Times New Roman" w:hAnsi="Times New Roman" w:cs="Times New Roman"/>
          <w:i/>
          <w:sz w:val="32"/>
          <w:szCs w:val="32"/>
          <w:lang w:val="uk-UA"/>
        </w:rPr>
        <w:t>наприклад [36]:</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pStyle w:val="2"/>
        <w:jc w:val="center"/>
        <w:rPr>
          <w:i/>
          <w:color w:val="auto"/>
        </w:rPr>
      </w:pPr>
      <w:r w:rsidRPr="0055318D">
        <w:rPr>
          <w:i/>
          <w:color w:val="auto"/>
        </w:rPr>
        <w:t>Інформатика, Історія, Біологія</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Якщо ж у документі розкривається певний аспект вивчення тієї чи іншої науки, то його наводять у тематичному підзаголовку, </w:t>
      </w:r>
      <w:r w:rsidRPr="0055318D">
        <w:rPr>
          <w:rFonts w:ascii="Times New Roman" w:hAnsi="Times New Roman" w:cs="Times New Roman"/>
          <w:i/>
          <w:sz w:val="32"/>
          <w:szCs w:val="32"/>
          <w:lang w:val="uk-UA"/>
        </w:rPr>
        <w:t>наприклад:</w:t>
      </w: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Інформатика</w:t>
      </w: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Інформаційний пошук – Процеси пошуку</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 умови автоматизації процесів обробки й пошуку документів актуальним стає питання про зближення методичних підходів до предметизації документів, незалежно від подальшого використання їхніх пошукових образів у різних системах пошуку інформації [36].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Автоматизація сприяє вирішенню завдання застосування таких предметних рубрик, які можна було б у разі необхідності скорочувати або, навпаки, подовжувати з урахуванням сфери застосування. Це знаменує перехід до єдиної предметної рубрики, незалежно від подальшого використання.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Оформлення предметної рубрики здійснюється залежно від призначення предметизації. У форматах бібліографічних записів, що призначені для АІС, виділені спеціальні поля, де фіксуються заголовки та підзаголовки рубрик.</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традиційних ІПС рубрики записують на авторському рядку перед бібліографічним описом або на звороті бібліографічної карти.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У ході останньої операції процесу предметизації – редагування – перевіряється правильність прийнятих на інших етапах обробки документа рішень.</w:t>
      </w: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ab/>
        <w:t>Спеціальна методика регламентує предметизацію документів з окремих галузей знань, окремих видів документів [36].</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pStyle w:val="3"/>
        <w:rPr>
          <w:i/>
        </w:rPr>
      </w:pPr>
      <w:r w:rsidRPr="0055318D">
        <w:rPr>
          <w:i/>
        </w:rPr>
        <w:t>Методика систематизації</w:t>
      </w:r>
    </w:p>
    <w:p w:rsidR="00045958" w:rsidRPr="0055318D" w:rsidRDefault="00045958" w:rsidP="00045958">
      <w:pPr>
        <w:rPr>
          <w:rFonts w:ascii="Times New Roman" w:hAnsi="Times New Roman" w:cs="Times New Roman"/>
          <w:sz w:val="20"/>
          <w:szCs w:val="20"/>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Систематизація документів – це процес, у ході якого визначається класифікаційний індекс документа відповідно до його змісту за таблицями конкретної системи документної класифікації [36].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Процес систематизації складається з декількох етапів, пов’яза-них між собою: аналізу об’єкта систематизації; відбору ознак документа для відображення в ПОД; прийняття класифікаційного рішення та його оформлення як ПОД; редагування класифікаційного рішення та його оформлення.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необхідності, на основі прийнятого рішення складають і оформлюють рубрики абетково-предметного покажчика (АПП) [26].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ході аналізу документа визначається його тема, встановлюється, з точки зору якої галузі знання вона розглядається, в яких саме аспектах тощо. Крім того, з’ясовуються формальні ознаки документа – його форма, цільове та читацьке призначення, мова викладання матеріалу і т.п.</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Щоб з’ясувати всі необхідні відомості, слід познайомитися з документом de vizu; ознайомитися: з титульним аркушем, де вміщуються основні відомості про документ; з анотацією, зі змістом документа (перелік усіх розділів, глав), перед- і післямовою, де розглядаються та оцінюються документ в цілому і основні аспекти його змісту. Певну допомогу надають: вступ, висновок або резюме, додатки, покажчики, списки використаної літератури тощо. Потім </w:t>
      </w:r>
      <w:r w:rsidRPr="0055318D">
        <w:rPr>
          <w:rFonts w:ascii="Times New Roman" w:hAnsi="Times New Roman" w:cs="Times New Roman"/>
          <w:sz w:val="32"/>
          <w:szCs w:val="32"/>
          <w:lang w:val="uk-UA"/>
        </w:rPr>
        <w:lastRenderedPageBreak/>
        <w:t>вибірково переглядається текст, звертається увага на виділені шрифтом рядки, абзаци. Всі ці відомості про документ допоможуть з’ясувати основний предмет розгляду, галузь знання, в аспекті якої він досліджується.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Тільки маючи досить повне уявлення про документ, можна приступати до визначення, які саме ознаки змісту та формальні ознаки документа доцільно відбити в ПОД та до прийняття класифікаційного рішення, тобто до визначення індексу [36].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Пошук індексу основної таблиці здійснюється двома шляхами. По-перше, послідовно переходячи від загального до часткового (від загальних ділень таблиці до більш конкретних). При цьому пошук основної рубрики здійснюється в АПП, а потім індекс – в основній таблиці.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необхідності індекс основної таблиці деталізують за допомогою індексів типових ділень, використовують знак відношення, метод багаторазового відображення. Зв’язують індекси на основі певних правил, так званих класифікаційних формул.</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Класифікаційна формула – це фіксований порядок розташування класифікаційних індексів, що визначає класифікаційне рішення.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індексуванні на перше місце відносять індекс основної таблиці (ОТ), що відповідає основному змісту твору. Він може доповнюватися індексами допоміжних таблиць в такій послідовності: план розташування (ПР), спеціальні типові ділення (СТД) і загальні типові ділення (ЗТД). Записують такий порядок у вигляді формули: КФ = ОТ+ПР+СТД+ЗТД. Ця формула має декілька модифікацій, які відповідають конкретним потребам систематизації певних документів:</w:t>
      </w:r>
    </w:p>
    <w:p w:rsidR="00045958" w:rsidRPr="0055318D" w:rsidRDefault="00045958" w:rsidP="00045958">
      <w:pPr>
        <w:ind w:left="3363"/>
        <w:rPr>
          <w:rFonts w:ascii="Times New Roman" w:hAnsi="Times New Roman" w:cs="Times New Roman"/>
          <w:sz w:val="32"/>
          <w:szCs w:val="32"/>
          <w:lang w:val="uk-UA"/>
        </w:rPr>
      </w:pPr>
      <w:r w:rsidRPr="0055318D">
        <w:rPr>
          <w:rFonts w:ascii="Times New Roman" w:hAnsi="Times New Roman" w:cs="Times New Roman"/>
          <w:sz w:val="32"/>
          <w:szCs w:val="32"/>
          <w:lang w:val="uk-UA"/>
        </w:rPr>
        <w:t>КФ = ОТ+ПР</w:t>
      </w:r>
    </w:p>
    <w:p w:rsidR="00045958" w:rsidRPr="0055318D" w:rsidRDefault="00045958" w:rsidP="00045958">
      <w:pPr>
        <w:pStyle w:val="4"/>
        <w:ind w:left="3363" w:firstLine="0"/>
        <w:jc w:val="left"/>
        <w:rPr>
          <w:color w:val="auto"/>
        </w:rPr>
      </w:pPr>
      <w:r w:rsidRPr="0055318D">
        <w:rPr>
          <w:color w:val="auto"/>
        </w:rPr>
        <w:t>КФ = ОТ+ПР+ПР</w:t>
      </w:r>
    </w:p>
    <w:p w:rsidR="00045958" w:rsidRPr="0055318D" w:rsidRDefault="00045958" w:rsidP="00045958">
      <w:pPr>
        <w:ind w:left="3363"/>
        <w:rPr>
          <w:rFonts w:ascii="Times New Roman" w:hAnsi="Times New Roman" w:cs="Times New Roman"/>
          <w:sz w:val="32"/>
          <w:szCs w:val="32"/>
          <w:lang w:val="uk-UA"/>
        </w:rPr>
      </w:pPr>
      <w:r w:rsidRPr="0055318D">
        <w:rPr>
          <w:rFonts w:ascii="Times New Roman" w:hAnsi="Times New Roman" w:cs="Times New Roman"/>
          <w:sz w:val="32"/>
          <w:szCs w:val="32"/>
          <w:lang w:val="uk-UA"/>
        </w:rPr>
        <w:t>КФ = ОТ +СТД</w:t>
      </w:r>
    </w:p>
    <w:p w:rsidR="00045958" w:rsidRPr="0055318D" w:rsidRDefault="00045958" w:rsidP="00045958">
      <w:pPr>
        <w:ind w:left="3363"/>
        <w:rPr>
          <w:rFonts w:ascii="Times New Roman" w:hAnsi="Times New Roman" w:cs="Times New Roman"/>
          <w:sz w:val="32"/>
          <w:szCs w:val="32"/>
          <w:lang w:val="uk-UA"/>
        </w:rPr>
      </w:pPr>
      <w:r w:rsidRPr="0055318D">
        <w:rPr>
          <w:rFonts w:ascii="Times New Roman" w:hAnsi="Times New Roman" w:cs="Times New Roman"/>
          <w:sz w:val="32"/>
          <w:szCs w:val="32"/>
          <w:lang w:val="uk-UA"/>
        </w:rPr>
        <w:t>КФ = ОТ+СТД+СТД</w:t>
      </w:r>
    </w:p>
    <w:p w:rsidR="00045958" w:rsidRPr="0055318D" w:rsidRDefault="00045958" w:rsidP="00045958">
      <w:pPr>
        <w:ind w:left="3363"/>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КФ = ОТ+ЗТД</w:t>
      </w:r>
    </w:p>
    <w:p w:rsidR="00045958" w:rsidRPr="0055318D" w:rsidRDefault="00045958" w:rsidP="00045958">
      <w:pPr>
        <w:ind w:left="3363"/>
        <w:rPr>
          <w:rFonts w:ascii="Times New Roman" w:hAnsi="Times New Roman" w:cs="Times New Roman"/>
          <w:sz w:val="32"/>
          <w:szCs w:val="32"/>
          <w:lang w:val="uk-UA"/>
        </w:rPr>
      </w:pPr>
      <w:r w:rsidRPr="0055318D">
        <w:rPr>
          <w:rFonts w:ascii="Times New Roman" w:hAnsi="Times New Roman" w:cs="Times New Roman"/>
          <w:sz w:val="32"/>
          <w:szCs w:val="32"/>
          <w:lang w:val="uk-UA"/>
        </w:rPr>
        <w:t>КФ = ОТ+СТД+ЗТД [36].</w:t>
      </w:r>
    </w:p>
    <w:p w:rsidR="00045958" w:rsidRPr="0055318D" w:rsidRDefault="00045958" w:rsidP="00045958">
      <w:pPr>
        <w:pStyle w:val="aa"/>
        <w:ind w:firstLine="720"/>
        <w:jc w:val="both"/>
        <w:rPr>
          <w:b w:val="0"/>
          <w:szCs w:val="32"/>
        </w:rPr>
      </w:pPr>
      <w:r w:rsidRPr="0055318D">
        <w:rPr>
          <w:b w:val="0"/>
          <w:szCs w:val="32"/>
        </w:rPr>
        <w:t>Територіальні типові ділення можуть використовуватися для деталізації, як основних, так і типових таблиць на будь-якому ступені ділення. Етнічні типові ділення також можуть використовуватися на різних ступенях ділення.</w:t>
      </w:r>
    </w:p>
    <w:p w:rsidR="00045958" w:rsidRPr="0055318D" w:rsidRDefault="00045958" w:rsidP="00045958">
      <w:pPr>
        <w:pStyle w:val="aa"/>
        <w:ind w:firstLine="720"/>
        <w:jc w:val="both"/>
        <w:rPr>
          <w:b w:val="0"/>
          <w:szCs w:val="32"/>
        </w:rPr>
      </w:pPr>
      <w:r w:rsidRPr="0055318D">
        <w:rPr>
          <w:b w:val="0"/>
          <w:szCs w:val="32"/>
        </w:rPr>
        <w:t>В УДК таких жорстких формул немає: спочатку визначають індекс основної таблиці. Якщо його недостатньо, використовують спеціальні визначники зі знаком апостроф (’); якщо немає відповідного визначника, звертаються до спеціальних визначників зі знаком “крапка нуль” (.0); якщо і такого відповідного визначника немає, звертаються до спеціальних визначників з дефісом; потім до загальних визначників точки зору, і нарешті, до інших загальних визначників.</w:t>
      </w:r>
    </w:p>
    <w:p w:rsidR="00045958" w:rsidRPr="0055318D" w:rsidRDefault="00045958" w:rsidP="00045958">
      <w:pPr>
        <w:pStyle w:val="aa"/>
        <w:ind w:firstLine="720"/>
        <w:jc w:val="both"/>
        <w:rPr>
          <w:b w:val="0"/>
          <w:szCs w:val="32"/>
        </w:rPr>
      </w:pPr>
      <w:r w:rsidRPr="0055318D">
        <w:rPr>
          <w:b w:val="0"/>
          <w:szCs w:val="32"/>
        </w:rPr>
        <w:t>Фіксувати знайдені індекси можна у тому порядку, який відповідає потребам конкретного пошукового масиву. Як правило, спеціальні визначники і поглиблюють розкриття теми, конкретизують її у змістовому плані, тому завжди розташовуються після індексу основної таблиці [36].</w:t>
      </w:r>
    </w:p>
    <w:p w:rsidR="00045958" w:rsidRPr="0055318D" w:rsidRDefault="00045958" w:rsidP="00045958">
      <w:pPr>
        <w:pStyle w:val="aa"/>
        <w:ind w:firstLine="720"/>
        <w:jc w:val="both"/>
        <w:rPr>
          <w:b w:val="0"/>
          <w:szCs w:val="32"/>
        </w:rPr>
      </w:pPr>
      <w:r w:rsidRPr="0055318D">
        <w:rPr>
          <w:b w:val="0"/>
          <w:szCs w:val="32"/>
        </w:rPr>
        <w:t xml:space="preserve">Загальні визначники дозволяють групувати матеріал за однією спеціальною ознакою і ознака може проявлятися на різних рівнях, </w:t>
      </w:r>
      <w:r w:rsidRPr="0055318D">
        <w:rPr>
          <w:b w:val="0"/>
          <w:i/>
          <w:szCs w:val="32"/>
        </w:rPr>
        <w:t>наприклад:</w:t>
      </w:r>
      <w:r w:rsidRPr="0055318D">
        <w:rPr>
          <w:b w:val="0"/>
          <w:szCs w:val="32"/>
        </w:rPr>
        <w:t xml:space="preserve"> вся література з історії математики може бути зібрана разом і тоді вона матиме індекси:</w:t>
      </w:r>
    </w:p>
    <w:p w:rsidR="00045958" w:rsidRPr="0055318D" w:rsidRDefault="00045958" w:rsidP="00045958">
      <w:pPr>
        <w:pStyle w:val="aa"/>
        <w:rPr>
          <w:sz w:val="16"/>
          <w:szCs w:val="16"/>
        </w:rPr>
      </w:pPr>
    </w:p>
    <w:p w:rsidR="00045958" w:rsidRPr="0055318D" w:rsidRDefault="00045958" w:rsidP="00045958">
      <w:pPr>
        <w:pStyle w:val="aa"/>
        <w:rPr>
          <w:b w:val="0"/>
          <w:i/>
          <w:szCs w:val="32"/>
        </w:rPr>
      </w:pPr>
      <w:r w:rsidRPr="0055318D">
        <w:rPr>
          <w:b w:val="0"/>
          <w:i/>
          <w:szCs w:val="32"/>
        </w:rPr>
        <w:t>51(09)2 Історія алгебри</w:t>
      </w:r>
    </w:p>
    <w:p w:rsidR="00045958" w:rsidRPr="0055318D" w:rsidRDefault="00045958" w:rsidP="00045958">
      <w:pPr>
        <w:pStyle w:val="aa"/>
        <w:rPr>
          <w:b w:val="0"/>
          <w:i/>
          <w:szCs w:val="32"/>
        </w:rPr>
      </w:pPr>
      <w:r w:rsidRPr="0055318D">
        <w:rPr>
          <w:b w:val="0"/>
          <w:i/>
          <w:szCs w:val="32"/>
        </w:rPr>
        <w:t>51(09)3 Історія геометрії</w:t>
      </w:r>
    </w:p>
    <w:p w:rsidR="00045958" w:rsidRPr="0055318D" w:rsidRDefault="00045958" w:rsidP="00045958">
      <w:pPr>
        <w:pStyle w:val="aa"/>
        <w:rPr>
          <w:b w:val="0"/>
          <w:i/>
          <w:sz w:val="16"/>
          <w:szCs w:val="16"/>
        </w:rPr>
      </w:pPr>
    </w:p>
    <w:p w:rsidR="00045958" w:rsidRPr="0055318D" w:rsidRDefault="00045958" w:rsidP="00045958">
      <w:pPr>
        <w:pStyle w:val="aa"/>
        <w:ind w:firstLine="720"/>
        <w:jc w:val="both"/>
        <w:rPr>
          <w:b w:val="0"/>
          <w:szCs w:val="32"/>
        </w:rPr>
      </w:pPr>
      <w:r w:rsidRPr="0055318D">
        <w:rPr>
          <w:b w:val="0"/>
          <w:szCs w:val="32"/>
        </w:rPr>
        <w:t>Але можливо цю ж літературу додавати до ділення конкретних дисциплін:</w:t>
      </w:r>
    </w:p>
    <w:p w:rsidR="00045958" w:rsidRPr="0055318D" w:rsidRDefault="00045958" w:rsidP="00045958">
      <w:pPr>
        <w:pStyle w:val="aa"/>
        <w:rPr>
          <w:b w:val="0"/>
          <w:i/>
          <w:szCs w:val="32"/>
        </w:rPr>
      </w:pPr>
      <w:r w:rsidRPr="0055318D">
        <w:rPr>
          <w:b w:val="0"/>
          <w:i/>
          <w:szCs w:val="32"/>
        </w:rPr>
        <w:t>512(08) Історія алгебри</w:t>
      </w:r>
    </w:p>
    <w:p w:rsidR="00045958" w:rsidRPr="0055318D" w:rsidRDefault="00045958" w:rsidP="00045958">
      <w:pPr>
        <w:pStyle w:val="aa"/>
        <w:rPr>
          <w:b w:val="0"/>
          <w:i/>
          <w:szCs w:val="32"/>
        </w:rPr>
      </w:pPr>
      <w:r w:rsidRPr="0055318D">
        <w:rPr>
          <w:b w:val="0"/>
          <w:i/>
          <w:szCs w:val="32"/>
        </w:rPr>
        <w:t>513(08) Історія геометрії</w:t>
      </w:r>
    </w:p>
    <w:p w:rsidR="00045958" w:rsidRPr="0055318D" w:rsidRDefault="00045958" w:rsidP="00045958">
      <w:pPr>
        <w:pStyle w:val="aa"/>
        <w:rPr>
          <w:sz w:val="16"/>
          <w:szCs w:val="16"/>
        </w:rPr>
      </w:pPr>
    </w:p>
    <w:p w:rsidR="00045958" w:rsidRPr="0055318D" w:rsidRDefault="00045958" w:rsidP="00045958">
      <w:pPr>
        <w:pStyle w:val="aa"/>
        <w:ind w:firstLine="720"/>
        <w:jc w:val="both"/>
        <w:rPr>
          <w:b w:val="0"/>
          <w:i/>
          <w:szCs w:val="32"/>
        </w:rPr>
      </w:pPr>
      <w:r w:rsidRPr="0055318D">
        <w:rPr>
          <w:b w:val="0"/>
          <w:szCs w:val="32"/>
        </w:rPr>
        <w:t xml:space="preserve">Загальний визначник може бути винесений і на початок індексу, якщо саме він передає основну комплексоутворювальну ознаку, </w:t>
      </w:r>
      <w:r w:rsidRPr="0055318D">
        <w:rPr>
          <w:b w:val="0"/>
          <w:i/>
          <w:szCs w:val="32"/>
        </w:rPr>
        <w:t>наприклад:</w:t>
      </w:r>
    </w:p>
    <w:p w:rsidR="00045958" w:rsidRPr="0055318D" w:rsidRDefault="00045958" w:rsidP="00045958">
      <w:pPr>
        <w:pStyle w:val="aa"/>
        <w:rPr>
          <w:sz w:val="20"/>
          <w:szCs w:val="20"/>
        </w:rPr>
      </w:pPr>
    </w:p>
    <w:p w:rsidR="00045958" w:rsidRPr="0055318D" w:rsidRDefault="00045958" w:rsidP="00045958">
      <w:pPr>
        <w:pStyle w:val="aa"/>
        <w:rPr>
          <w:b w:val="0"/>
          <w:i/>
          <w:szCs w:val="32"/>
        </w:rPr>
      </w:pPr>
      <w:r w:rsidRPr="0055318D">
        <w:rPr>
          <w:b w:val="0"/>
          <w:i/>
          <w:szCs w:val="32"/>
        </w:rPr>
        <w:t>(051)63 Реферативні журнали з сільського господарства [36]</w:t>
      </w:r>
    </w:p>
    <w:p w:rsidR="00045958" w:rsidRPr="0055318D" w:rsidRDefault="00045958" w:rsidP="00045958">
      <w:pPr>
        <w:pStyle w:val="aa"/>
        <w:rPr>
          <w:i/>
          <w:sz w:val="20"/>
          <w:szCs w:val="20"/>
        </w:rPr>
      </w:pPr>
    </w:p>
    <w:p w:rsidR="00045958" w:rsidRPr="0055318D" w:rsidRDefault="00045958" w:rsidP="00045958">
      <w:pPr>
        <w:pStyle w:val="aa"/>
        <w:ind w:firstLine="720"/>
        <w:jc w:val="both"/>
        <w:rPr>
          <w:b w:val="0"/>
          <w:szCs w:val="32"/>
        </w:rPr>
      </w:pPr>
      <w:r w:rsidRPr="0055318D">
        <w:rPr>
          <w:b w:val="0"/>
          <w:szCs w:val="32"/>
        </w:rPr>
        <w:t xml:space="preserve">Після визначення класифікаційного індексу необхідно здійснити оформлення класифікаційних рішень на титульному аркуші, оправі </w:t>
      </w:r>
      <w:r w:rsidRPr="0055318D">
        <w:rPr>
          <w:b w:val="0"/>
          <w:szCs w:val="32"/>
        </w:rPr>
        <w:lastRenderedPageBreak/>
        <w:t>документів, книжкових формулярах, на картках каталогів, картотек тощо.</w:t>
      </w:r>
    </w:p>
    <w:p w:rsidR="00045958" w:rsidRPr="0055318D" w:rsidRDefault="00045958" w:rsidP="00045958">
      <w:pPr>
        <w:pStyle w:val="aa"/>
        <w:ind w:firstLine="720"/>
        <w:jc w:val="both"/>
        <w:rPr>
          <w:b w:val="0"/>
          <w:szCs w:val="32"/>
        </w:rPr>
      </w:pPr>
      <w:r w:rsidRPr="0055318D">
        <w:rPr>
          <w:b w:val="0"/>
          <w:szCs w:val="32"/>
        </w:rPr>
        <w:t>Завершальним етапом систематизації є редагування прийнятого рішення і його оформлення, тобто перевірка їх правильності.</w:t>
      </w:r>
    </w:p>
    <w:p w:rsidR="00045958" w:rsidRPr="0055318D" w:rsidRDefault="00045958" w:rsidP="00045958">
      <w:pPr>
        <w:pStyle w:val="aa"/>
        <w:ind w:firstLine="720"/>
        <w:jc w:val="both"/>
        <w:rPr>
          <w:b w:val="0"/>
          <w:szCs w:val="32"/>
        </w:rPr>
      </w:pPr>
      <w:r w:rsidRPr="0055318D">
        <w:rPr>
          <w:b w:val="0"/>
          <w:szCs w:val="32"/>
        </w:rPr>
        <w:t>УДК є інтегральною системою. Всі розділи, всі частини схеми рівноправні і повинні рівною мірою використовуватися для індексування.</w:t>
      </w:r>
    </w:p>
    <w:p w:rsidR="00045958" w:rsidRPr="0055318D" w:rsidRDefault="00045958" w:rsidP="00045958">
      <w:pPr>
        <w:pStyle w:val="aa"/>
        <w:ind w:firstLine="720"/>
        <w:jc w:val="both"/>
        <w:rPr>
          <w:b w:val="0"/>
          <w:szCs w:val="32"/>
        </w:rPr>
      </w:pPr>
      <w:r w:rsidRPr="0055318D">
        <w:rPr>
          <w:b w:val="0"/>
          <w:szCs w:val="32"/>
        </w:rPr>
        <w:t>Із більшості локалізації виникає правило: при індексуванні документа необхідно чітко визначати аспект, в якому розглядається даний предмет, з тим, щоб відповідно до цього аспекту вибрати індекс в таблиці УДК.</w:t>
      </w:r>
    </w:p>
    <w:p w:rsidR="00045958" w:rsidRPr="0055318D" w:rsidRDefault="00045958" w:rsidP="00045958">
      <w:pPr>
        <w:pStyle w:val="aa"/>
        <w:ind w:firstLine="720"/>
        <w:jc w:val="both"/>
        <w:rPr>
          <w:b w:val="0"/>
          <w:szCs w:val="32"/>
        </w:rPr>
      </w:pPr>
      <w:r w:rsidRPr="0055318D">
        <w:rPr>
          <w:b w:val="0"/>
          <w:szCs w:val="32"/>
        </w:rPr>
        <w:t>Це означає, що недостатньо знайти в таблиці індекс даного поняття, необхідно з’ясувати, до якої галузі знання відноситься, в якому аспекті розглядається дане поняття.</w:t>
      </w:r>
    </w:p>
    <w:p w:rsidR="00045958" w:rsidRPr="0055318D" w:rsidRDefault="00045958" w:rsidP="00045958">
      <w:pPr>
        <w:pStyle w:val="aa"/>
        <w:ind w:firstLine="720"/>
        <w:jc w:val="both"/>
        <w:rPr>
          <w:b w:val="0"/>
          <w:szCs w:val="32"/>
        </w:rPr>
      </w:pPr>
      <w:r w:rsidRPr="0055318D">
        <w:rPr>
          <w:b w:val="0"/>
          <w:szCs w:val="32"/>
        </w:rPr>
        <w:t>Всі загальні визначники ніколи не можуть використовуватися</w:t>
      </w:r>
      <w:r w:rsidRPr="0055318D">
        <w:rPr>
          <w:szCs w:val="32"/>
        </w:rPr>
        <w:t xml:space="preserve"> </w:t>
      </w:r>
      <w:r w:rsidRPr="0055318D">
        <w:rPr>
          <w:b w:val="0"/>
          <w:szCs w:val="32"/>
        </w:rPr>
        <w:t>як основні індекси, водночас, спеціальні визначники можуть у сполученні з індексом основної таблиці бути використані як основний індекс, особливо в тих випадках, коли дане поняття відсутнє в таблицях основних індексів.</w:t>
      </w:r>
    </w:p>
    <w:p w:rsidR="00045958" w:rsidRPr="0055318D" w:rsidRDefault="00045958" w:rsidP="00045958">
      <w:pPr>
        <w:pStyle w:val="aa"/>
        <w:ind w:firstLine="720"/>
        <w:jc w:val="both"/>
        <w:rPr>
          <w:b w:val="0"/>
          <w:szCs w:val="32"/>
        </w:rPr>
      </w:pPr>
      <w:r w:rsidRPr="0055318D">
        <w:rPr>
          <w:b w:val="0"/>
          <w:szCs w:val="32"/>
        </w:rPr>
        <w:t xml:space="preserve">Так, </w:t>
      </w:r>
      <w:r w:rsidRPr="0055318D">
        <w:rPr>
          <w:b w:val="0"/>
          <w:i/>
          <w:szCs w:val="32"/>
        </w:rPr>
        <w:t>наприклад</w:t>
      </w:r>
      <w:r w:rsidRPr="0055318D">
        <w:rPr>
          <w:b w:val="0"/>
          <w:szCs w:val="32"/>
        </w:rPr>
        <w:t>, документ, в якому описується виробництво телевізорів, не можна індексувати тільки загальним визначенням точки зору</w:t>
      </w:r>
    </w:p>
    <w:p w:rsidR="00045958" w:rsidRPr="0055318D" w:rsidRDefault="00045958" w:rsidP="00045958">
      <w:pPr>
        <w:pStyle w:val="aa"/>
        <w:spacing w:before="120" w:after="120"/>
        <w:rPr>
          <w:b w:val="0"/>
          <w:szCs w:val="32"/>
        </w:rPr>
      </w:pPr>
      <w:r w:rsidRPr="0055318D">
        <w:rPr>
          <w:b w:val="0"/>
          <w:i/>
          <w:szCs w:val="32"/>
        </w:rPr>
        <w:t>002 – Виробництво, технологія, виготовлення</w:t>
      </w:r>
      <w:r w:rsidRPr="0055318D">
        <w:rPr>
          <w:b w:val="0"/>
          <w:szCs w:val="32"/>
        </w:rPr>
        <w:t xml:space="preserve"> і т.п.</w:t>
      </w:r>
    </w:p>
    <w:p w:rsidR="00045958" w:rsidRPr="0055318D" w:rsidRDefault="00045958" w:rsidP="00045958">
      <w:pPr>
        <w:pStyle w:val="aa"/>
        <w:ind w:firstLine="720"/>
        <w:jc w:val="both"/>
        <w:rPr>
          <w:b w:val="0"/>
          <w:szCs w:val="32"/>
        </w:rPr>
      </w:pPr>
      <w:r w:rsidRPr="0055318D">
        <w:rPr>
          <w:b w:val="0"/>
          <w:szCs w:val="32"/>
        </w:rPr>
        <w:t>Спочатку необхідно обрати основний індекс</w:t>
      </w:r>
    </w:p>
    <w:p w:rsidR="00045958" w:rsidRPr="0055318D" w:rsidRDefault="00045958" w:rsidP="00045958">
      <w:pPr>
        <w:pStyle w:val="aa"/>
        <w:spacing w:before="120" w:after="120"/>
        <w:rPr>
          <w:b w:val="0"/>
          <w:i/>
          <w:szCs w:val="32"/>
        </w:rPr>
      </w:pPr>
      <w:r w:rsidRPr="0055318D">
        <w:rPr>
          <w:b w:val="0"/>
          <w:i/>
          <w:szCs w:val="32"/>
        </w:rPr>
        <w:t>621.397.4 Телевізійні приймачі. Телевізори</w:t>
      </w:r>
    </w:p>
    <w:p w:rsidR="00045958" w:rsidRPr="0055318D" w:rsidRDefault="00045958" w:rsidP="00045958">
      <w:pPr>
        <w:pStyle w:val="aa"/>
        <w:ind w:firstLine="720"/>
        <w:jc w:val="both"/>
        <w:rPr>
          <w:b w:val="0"/>
          <w:szCs w:val="32"/>
        </w:rPr>
      </w:pPr>
      <w:r w:rsidRPr="0055318D">
        <w:rPr>
          <w:b w:val="0"/>
          <w:szCs w:val="32"/>
        </w:rPr>
        <w:t>Потім до нього слід додати наданий вище загальний визначник точки зору.</w:t>
      </w:r>
    </w:p>
    <w:p w:rsidR="00045958" w:rsidRPr="0055318D" w:rsidRDefault="00045958" w:rsidP="00045958">
      <w:pPr>
        <w:pStyle w:val="aa"/>
        <w:ind w:firstLine="720"/>
        <w:jc w:val="both"/>
        <w:rPr>
          <w:b w:val="0"/>
          <w:szCs w:val="32"/>
        </w:rPr>
      </w:pPr>
      <w:r w:rsidRPr="0055318D">
        <w:rPr>
          <w:b w:val="0"/>
          <w:szCs w:val="32"/>
        </w:rPr>
        <w:t>Тільки тоді складний індекс</w:t>
      </w:r>
    </w:p>
    <w:p w:rsidR="00045958" w:rsidRPr="0055318D" w:rsidRDefault="00045958" w:rsidP="00045958">
      <w:pPr>
        <w:pStyle w:val="aa"/>
        <w:spacing w:before="120" w:after="120"/>
        <w:rPr>
          <w:b w:val="0"/>
          <w:i/>
          <w:szCs w:val="32"/>
        </w:rPr>
      </w:pPr>
      <w:r w:rsidRPr="0055318D">
        <w:rPr>
          <w:b w:val="0"/>
          <w:i/>
          <w:szCs w:val="32"/>
        </w:rPr>
        <w:t>621.397.4.002 Виробництво телевізорів</w:t>
      </w:r>
    </w:p>
    <w:p w:rsidR="00045958" w:rsidRPr="0055318D" w:rsidRDefault="00045958" w:rsidP="00045958">
      <w:pPr>
        <w:pStyle w:val="aa"/>
        <w:jc w:val="both"/>
        <w:rPr>
          <w:b w:val="0"/>
          <w:szCs w:val="32"/>
        </w:rPr>
      </w:pPr>
      <w:r w:rsidRPr="0055318D">
        <w:rPr>
          <w:b w:val="0"/>
          <w:szCs w:val="32"/>
        </w:rPr>
        <w:t>буде вірний для даного документа.</w:t>
      </w:r>
    </w:p>
    <w:p w:rsidR="00045958" w:rsidRPr="0055318D" w:rsidRDefault="00045958" w:rsidP="00045958">
      <w:pPr>
        <w:pStyle w:val="aa"/>
        <w:ind w:firstLine="720"/>
        <w:jc w:val="both"/>
        <w:rPr>
          <w:b w:val="0"/>
          <w:szCs w:val="32"/>
        </w:rPr>
      </w:pPr>
      <w:r w:rsidRPr="0055318D">
        <w:rPr>
          <w:b w:val="0"/>
          <w:szCs w:val="32"/>
        </w:rPr>
        <w:t xml:space="preserve">Спеціальні визначники використовують таким чином. </w:t>
      </w:r>
      <w:r w:rsidRPr="0055318D">
        <w:rPr>
          <w:b w:val="0"/>
          <w:i/>
          <w:szCs w:val="32"/>
        </w:rPr>
        <w:t>Наприклад,</w:t>
      </w:r>
      <w:r w:rsidRPr="0055318D">
        <w:rPr>
          <w:b w:val="0"/>
          <w:szCs w:val="32"/>
        </w:rPr>
        <w:t xml:space="preserve"> необхідно індексувати роботу, присвячену математичним</w:t>
      </w:r>
      <w:r w:rsidRPr="0055318D">
        <w:rPr>
          <w:szCs w:val="32"/>
        </w:rPr>
        <w:t xml:space="preserve"> </w:t>
      </w:r>
      <w:r w:rsidRPr="0055318D">
        <w:rPr>
          <w:b w:val="0"/>
          <w:szCs w:val="32"/>
        </w:rPr>
        <w:t>проблемам надійності технічних пристроїв. У такому разі, спеціальний визначник</w:t>
      </w:r>
    </w:p>
    <w:p w:rsidR="00045958" w:rsidRPr="0055318D" w:rsidRDefault="00045958" w:rsidP="00045958">
      <w:pPr>
        <w:pStyle w:val="aa"/>
        <w:spacing w:before="120" w:after="120"/>
        <w:rPr>
          <w:b w:val="0"/>
          <w:i/>
          <w:szCs w:val="32"/>
        </w:rPr>
      </w:pPr>
      <w:r w:rsidRPr="0055318D">
        <w:rPr>
          <w:b w:val="0"/>
          <w:i/>
          <w:szCs w:val="32"/>
        </w:rPr>
        <w:t xml:space="preserve">192 Надійність </w:t>
      </w:r>
      <w:r w:rsidRPr="0055318D">
        <w:rPr>
          <w:b w:val="0"/>
          <w:szCs w:val="32"/>
        </w:rPr>
        <w:t>із розділу</w:t>
      </w:r>
      <w:r w:rsidRPr="0055318D">
        <w:rPr>
          <w:b w:val="0"/>
          <w:i/>
          <w:szCs w:val="32"/>
        </w:rPr>
        <w:t xml:space="preserve"> 62 Техніка</w:t>
      </w:r>
    </w:p>
    <w:p w:rsidR="00045958" w:rsidRPr="0055318D" w:rsidRDefault="00045958" w:rsidP="00045958">
      <w:pPr>
        <w:pStyle w:val="aa"/>
        <w:jc w:val="both"/>
        <w:rPr>
          <w:b w:val="0"/>
          <w:szCs w:val="32"/>
        </w:rPr>
      </w:pPr>
      <w:r w:rsidRPr="0055318D">
        <w:rPr>
          <w:b w:val="0"/>
          <w:szCs w:val="32"/>
        </w:rPr>
        <w:t>необхідно використовувати як основний індекс, додаючи до нього через знак відношення основний індекс</w:t>
      </w:r>
    </w:p>
    <w:p w:rsidR="00045958" w:rsidRPr="0055318D" w:rsidRDefault="00045958" w:rsidP="00045958">
      <w:pPr>
        <w:pStyle w:val="aa"/>
        <w:spacing w:before="120" w:after="120"/>
        <w:rPr>
          <w:b w:val="0"/>
          <w:i/>
          <w:szCs w:val="32"/>
        </w:rPr>
      </w:pPr>
      <w:r w:rsidRPr="0055318D">
        <w:rPr>
          <w:b w:val="0"/>
          <w:i/>
          <w:szCs w:val="32"/>
        </w:rPr>
        <w:lastRenderedPageBreak/>
        <w:t>51 Математика</w:t>
      </w:r>
    </w:p>
    <w:p w:rsidR="00045958" w:rsidRPr="0055318D" w:rsidRDefault="00045958" w:rsidP="00045958">
      <w:pPr>
        <w:pStyle w:val="aa"/>
        <w:ind w:firstLine="720"/>
        <w:jc w:val="both"/>
        <w:rPr>
          <w:b w:val="0"/>
          <w:szCs w:val="32"/>
        </w:rPr>
      </w:pPr>
      <w:r w:rsidRPr="0055318D">
        <w:rPr>
          <w:b w:val="0"/>
          <w:szCs w:val="32"/>
        </w:rPr>
        <w:t xml:space="preserve">В результаті отримаємо індекс </w:t>
      </w:r>
    </w:p>
    <w:p w:rsidR="00045958" w:rsidRPr="0055318D" w:rsidRDefault="00045958" w:rsidP="00045958">
      <w:pPr>
        <w:pStyle w:val="aa"/>
        <w:spacing w:before="120" w:after="120"/>
        <w:rPr>
          <w:b w:val="0"/>
          <w:i/>
          <w:szCs w:val="32"/>
        </w:rPr>
      </w:pPr>
      <w:r w:rsidRPr="0055318D">
        <w:rPr>
          <w:b w:val="0"/>
          <w:i/>
          <w:szCs w:val="32"/>
        </w:rPr>
        <w:t>62-192:51 Математичні проблеми надійності технічних пристроїв,</w:t>
      </w:r>
    </w:p>
    <w:p w:rsidR="00045958" w:rsidRPr="0055318D" w:rsidRDefault="00045958" w:rsidP="00045958">
      <w:pPr>
        <w:pStyle w:val="aa"/>
        <w:jc w:val="both"/>
        <w:rPr>
          <w:b w:val="0"/>
          <w:szCs w:val="32"/>
        </w:rPr>
      </w:pPr>
      <w:r w:rsidRPr="0055318D">
        <w:rPr>
          <w:b w:val="0"/>
          <w:szCs w:val="32"/>
        </w:rPr>
        <w:t xml:space="preserve">в якому спеціальний визначник </w:t>
      </w:r>
      <w:r w:rsidRPr="0055318D">
        <w:rPr>
          <w:b w:val="0"/>
          <w:i/>
          <w:szCs w:val="32"/>
        </w:rPr>
        <w:t xml:space="preserve">62-192 </w:t>
      </w:r>
      <w:r w:rsidRPr="0055318D">
        <w:rPr>
          <w:b w:val="0"/>
          <w:szCs w:val="32"/>
        </w:rPr>
        <w:t>відіграє роль індексу основної таблиці.</w:t>
      </w:r>
    </w:p>
    <w:p w:rsidR="00045958" w:rsidRPr="0055318D" w:rsidRDefault="00045958" w:rsidP="00045958">
      <w:pPr>
        <w:pStyle w:val="aa"/>
        <w:ind w:firstLine="720"/>
        <w:jc w:val="both"/>
        <w:rPr>
          <w:b w:val="0"/>
          <w:szCs w:val="32"/>
        </w:rPr>
      </w:pPr>
      <w:r w:rsidRPr="0055318D">
        <w:rPr>
          <w:b w:val="0"/>
          <w:szCs w:val="32"/>
        </w:rPr>
        <w:t>При індексуванні документів рекомендується наступна послідовність вибору:</w:t>
      </w:r>
    </w:p>
    <w:p w:rsidR="00045958" w:rsidRPr="0055318D" w:rsidRDefault="00045958" w:rsidP="00045958">
      <w:pPr>
        <w:pStyle w:val="aa"/>
        <w:tabs>
          <w:tab w:val="clear" w:pos="1122"/>
        </w:tabs>
        <w:ind w:left="57"/>
        <w:rPr>
          <w:b w:val="0"/>
          <w:szCs w:val="32"/>
        </w:rPr>
      </w:pPr>
      <w:r w:rsidRPr="0055318D">
        <w:rPr>
          <w:b w:val="0"/>
          <w:szCs w:val="32"/>
        </w:rPr>
        <w:t>0/9 (індекси основної таблиці УДК);</w:t>
      </w:r>
    </w:p>
    <w:p w:rsidR="00045958" w:rsidRPr="0055318D" w:rsidRDefault="00045958" w:rsidP="00045958">
      <w:pPr>
        <w:pStyle w:val="aa"/>
        <w:tabs>
          <w:tab w:val="clear" w:pos="1122"/>
        </w:tabs>
        <w:ind w:left="57"/>
        <w:rPr>
          <w:b w:val="0"/>
          <w:szCs w:val="32"/>
        </w:rPr>
      </w:pPr>
      <w:r w:rsidRPr="0055318D">
        <w:rPr>
          <w:b w:val="0"/>
          <w:szCs w:val="32"/>
        </w:rPr>
        <w:t>’1/’9 (спеціальні визначники з апострофом);</w:t>
      </w:r>
    </w:p>
    <w:p w:rsidR="00045958" w:rsidRPr="0055318D" w:rsidRDefault="00045958" w:rsidP="00045958">
      <w:pPr>
        <w:pStyle w:val="aa"/>
        <w:tabs>
          <w:tab w:val="clear" w:pos="1122"/>
        </w:tabs>
        <w:ind w:left="57"/>
        <w:rPr>
          <w:b w:val="0"/>
          <w:szCs w:val="32"/>
        </w:rPr>
      </w:pPr>
      <w:r w:rsidRPr="0055318D">
        <w:rPr>
          <w:b w:val="0"/>
          <w:szCs w:val="32"/>
        </w:rPr>
        <w:t>.01/.09 (спеціальні визначники з крапкою нуль);</w:t>
      </w:r>
    </w:p>
    <w:p w:rsidR="00045958" w:rsidRPr="0055318D" w:rsidRDefault="00045958" w:rsidP="00045958">
      <w:pPr>
        <w:pStyle w:val="aa"/>
        <w:tabs>
          <w:tab w:val="clear" w:pos="1122"/>
        </w:tabs>
        <w:ind w:left="57"/>
        <w:rPr>
          <w:b w:val="0"/>
          <w:szCs w:val="32"/>
        </w:rPr>
      </w:pPr>
      <w:r w:rsidRPr="0055318D">
        <w:rPr>
          <w:b w:val="0"/>
          <w:szCs w:val="32"/>
        </w:rPr>
        <w:t>-1/-9 (спеціальні визначники з дефісом);</w:t>
      </w:r>
    </w:p>
    <w:p w:rsidR="00045958" w:rsidRPr="0055318D" w:rsidRDefault="00045958" w:rsidP="00045958">
      <w:pPr>
        <w:pStyle w:val="aa"/>
        <w:tabs>
          <w:tab w:val="clear" w:pos="1122"/>
        </w:tabs>
        <w:ind w:left="57"/>
        <w:rPr>
          <w:b w:val="0"/>
          <w:szCs w:val="32"/>
        </w:rPr>
      </w:pPr>
      <w:r w:rsidRPr="0055318D">
        <w:rPr>
          <w:b w:val="0"/>
          <w:szCs w:val="32"/>
        </w:rPr>
        <w:t>.001/.009;-03;-05 (загальні визначники).</w:t>
      </w:r>
    </w:p>
    <w:p w:rsidR="00045958" w:rsidRPr="0055318D" w:rsidRDefault="00045958" w:rsidP="00045958">
      <w:pPr>
        <w:pStyle w:val="aa"/>
        <w:ind w:firstLine="720"/>
        <w:jc w:val="both"/>
        <w:rPr>
          <w:b w:val="0"/>
          <w:spacing w:val="-4"/>
          <w:szCs w:val="32"/>
        </w:rPr>
      </w:pPr>
      <w:r w:rsidRPr="0055318D">
        <w:rPr>
          <w:b w:val="0"/>
          <w:szCs w:val="32"/>
        </w:rPr>
        <w:t xml:space="preserve">Це означає, що розпочинаючи індексування будь-якого поняття, слід, перш за все, звертатися до основних таблиць УДК 0/9. Поняття, що індексуються, можуть бути знайдені повністю чи частково, або зовсім не знайдені. В першому випадку в подальшому пошуку немає </w:t>
      </w:r>
      <w:r w:rsidRPr="0055318D">
        <w:rPr>
          <w:b w:val="0"/>
          <w:spacing w:val="-4"/>
          <w:szCs w:val="32"/>
        </w:rPr>
        <w:t>необхідності. В останніх випадках – пошук індексів слід продовжувати</w:t>
      </w:r>
      <w:r w:rsidRPr="0055318D">
        <w:rPr>
          <w:b w:val="0"/>
          <w:szCs w:val="32"/>
        </w:rPr>
        <w:t xml:space="preserve"> з другої позиції ряду, в таблицях спеціальних визначників з апострофом ’1/’9 і продовжувати пошук з третьої позиції ряду, в таблицях спеціальних визначників з крапки нуль, потім – з четвертої позиції, в </w:t>
      </w:r>
      <w:r w:rsidRPr="0055318D">
        <w:rPr>
          <w:b w:val="0"/>
          <w:spacing w:val="-4"/>
          <w:szCs w:val="32"/>
        </w:rPr>
        <w:t xml:space="preserve">таблицях спеціальних визначників з дефісом, </w:t>
      </w:r>
      <w:r w:rsidRPr="0055318D">
        <w:rPr>
          <w:b w:val="0"/>
          <w:i/>
          <w:spacing w:val="-4"/>
          <w:szCs w:val="32"/>
        </w:rPr>
        <w:t>наприклад,</w:t>
      </w:r>
      <w:r w:rsidRPr="0055318D">
        <w:rPr>
          <w:b w:val="0"/>
          <w:spacing w:val="-4"/>
          <w:szCs w:val="32"/>
        </w:rPr>
        <w:t xml:space="preserve"> із розділу 62. В цих чотирьох позиціях поняття, що індексуються, будуть знайдені.</w:t>
      </w:r>
    </w:p>
    <w:p w:rsidR="00045958" w:rsidRPr="0055318D" w:rsidRDefault="00045958" w:rsidP="00045958">
      <w:pPr>
        <w:pStyle w:val="aa"/>
        <w:rPr>
          <w:b w:val="0"/>
          <w:sz w:val="18"/>
          <w:szCs w:val="18"/>
        </w:rPr>
      </w:pPr>
    </w:p>
    <w:p w:rsidR="00045958" w:rsidRPr="0055318D" w:rsidRDefault="00045958" w:rsidP="00045958">
      <w:pPr>
        <w:pStyle w:val="aa"/>
        <w:rPr>
          <w:i/>
          <w:szCs w:val="32"/>
        </w:rPr>
      </w:pPr>
      <w:r w:rsidRPr="0055318D">
        <w:rPr>
          <w:i/>
          <w:szCs w:val="32"/>
        </w:rPr>
        <w:t>Створення складних індексів</w:t>
      </w:r>
    </w:p>
    <w:p w:rsidR="00045958" w:rsidRPr="0055318D" w:rsidRDefault="00045958" w:rsidP="00045958">
      <w:pPr>
        <w:pStyle w:val="aa"/>
        <w:rPr>
          <w:b w:val="0"/>
          <w:sz w:val="20"/>
          <w:szCs w:val="20"/>
        </w:rPr>
      </w:pPr>
    </w:p>
    <w:p w:rsidR="00045958" w:rsidRPr="0055318D" w:rsidRDefault="00045958" w:rsidP="00045958">
      <w:pPr>
        <w:pStyle w:val="aa"/>
        <w:ind w:firstLine="720"/>
        <w:jc w:val="both"/>
        <w:rPr>
          <w:b w:val="0"/>
          <w:spacing w:val="-4"/>
          <w:szCs w:val="32"/>
        </w:rPr>
      </w:pPr>
      <w:r w:rsidRPr="0055318D">
        <w:rPr>
          <w:b w:val="0"/>
          <w:spacing w:val="-4"/>
          <w:szCs w:val="32"/>
        </w:rPr>
        <w:t>Під складними індексами розуміють індекси, що створені сполученням основного індексу з загальним або спеціальним визначником, а також індекси, створені за допомогою апострофа та косої риски.</w:t>
      </w:r>
    </w:p>
    <w:p w:rsidR="00045958" w:rsidRPr="0055318D" w:rsidRDefault="00045958" w:rsidP="00045958">
      <w:pPr>
        <w:pStyle w:val="aa"/>
        <w:ind w:firstLine="720"/>
        <w:jc w:val="both"/>
        <w:rPr>
          <w:b w:val="0"/>
          <w:szCs w:val="32"/>
        </w:rPr>
      </w:pPr>
      <w:r w:rsidRPr="0055318D">
        <w:rPr>
          <w:b w:val="0"/>
          <w:szCs w:val="32"/>
        </w:rPr>
        <w:t>Порядок (послідовність) приєднання визначників (елементів) складного індексу відповідає смисловим відношенням між поняттями основного змісту документа і тому не може бути строго регламентований правилами індексування. Основним критерієм послідовності елементів складного індексу є відповідність індексу змісту документа при використанні загальних правил індексування за УДК.</w:t>
      </w:r>
    </w:p>
    <w:p w:rsidR="00045958" w:rsidRPr="0055318D" w:rsidRDefault="00045958" w:rsidP="00045958">
      <w:pPr>
        <w:pStyle w:val="aa"/>
        <w:ind w:firstLine="720"/>
        <w:jc w:val="both"/>
        <w:rPr>
          <w:b w:val="0"/>
          <w:szCs w:val="32"/>
        </w:rPr>
      </w:pPr>
      <w:r w:rsidRPr="0055318D">
        <w:rPr>
          <w:b w:val="0"/>
          <w:szCs w:val="32"/>
        </w:rPr>
        <w:t xml:space="preserve">Досвід свідчить про таку послідовність приєднання визначників до основного індексу або спеціального визначника, що </w:t>
      </w:r>
      <w:r w:rsidRPr="0055318D">
        <w:rPr>
          <w:b w:val="0"/>
          <w:szCs w:val="32"/>
        </w:rPr>
        <w:lastRenderedPageBreak/>
        <w:t>використовується як основний індекс: ’1/’9; .01/.09; .00...; -03 або -05; (0...); (...); “...” (=...). Тобто, на перше місце після знаків основного індексу ставиться спеціальний визначник з апострофом, потім з крапкою нуль .01/.09, потім – спеціальний визначник з дефісом -1/-9.</w:t>
      </w:r>
    </w:p>
    <w:p w:rsidR="00045958" w:rsidRPr="0055318D" w:rsidRDefault="00045958" w:rsidP="00045958">
      <w:pPr>
        <w:pStyle w:val="aa"/>
        <w:ind w:firstLine="720"/>
        <w:jc w:val="both"/>
        <w:rPr>
          <w:b w:val="0"/>
          <w:i/>
          <w:szCs w:val="32"/>
        </w:rPr>
      </w:pPr>
      <w:r w:rsidRPr="0055318D">
        <w:rPr>
          <w:b w:val="0"/>
          <w:szCs w:val="32"/>
        </w:rPr>
        <w:t xml:space="preserve">Із загальних визначників ближче всього до основного індексу ставиться загальний визначник точки зору .00..., потім – визначник форми (0...), місця (...), часу “...”, мови =... . Етнічні визначники (=...) замикають послідовність, </w:t>
      </w:r>
      <w:r w:rsidRPr="0055318D">
        <w:rPr>
          <w:b w:val="0"/>
          <w:i/>
          <w:szCs w:val="32"/>
        </w:rPr>
        <w:t>наприклад:</w:t>
      </w:r>
    </w:p>
    <w:p w:rsidR="00045958" w:rsidRPr="0055318D" w:rsidRDefault="00045958" w:rsidP="00045958">
      <w:pPr>
        <w:pStyle w:val="aa"/>
        <w:spacing w:before="120" w:after="120"/>
        <w:rPr>
          <w:b w:val="0"/>
          <w:i/>
          <w:szCs w:val="32"/>
        </w:rPr>
      </w:pPr>
      <w:r w:rsidRPr="0055318D">
        <w:rPr>
          <w:b w:val="0"/>
          <w:i/>
          <w:szCs w:val="32"/>
        </w:rPr>
        <w:t>621.313.2.047.5 – 182.8.001.24(088.83)(493)”1992”=40</w:t>
      </w:r>
    </w:p>
    <w:p w:rsidR="00045958" w:rsidRPr="0055318D" w:rsidRDefault="00045958" w:rsidP="00045958">
      <w:pPr>
        <w:pStyle w:val="aa"/>
        <w:ind w:firstLine="720"/>
        <w:jc w:val="both"/>
        <w:rPr>
          <w:b w:val="0"/>
          <w:szCs w:val="32"/>
        </w:rPr>
      </w:pPr>
      <w:r w:rsidRPr="0055318D">
        <w:rPr>
          <w:b w:val="0"/>
          <w:szCs w:val="32"/>
        </w:rPr>
        <w:t>Бельгійський патент 1992 р. на спосіб розрахунку змінних щіток електричних машин постійного струму, де</w:t>
      </w:r>
    </w:p>
    <w:p w:rsidR="00045958" w:rsidRPr="0055318D" w:rsidRDefault="00045958" w:rsidP="00045958">
      <w:pPr>
        <w:pStyle w:val="aa"/>
        <w:rPr>
          <w:b w:val="0"/>
          <w:sz w:val="18"/>
          <w:szCs w:val="18"/>
        </w:rPr>
      </w:pPr>
    </w:p>
    <w:p w:rsidR="00045958" w:rsidRPr="0055318D" w:rsidRDefault="00045958" w:rsidP="00045958">
      <w:pPr>
        <w:pStyle w:val="aa"/>
        <w:jc w:val="both"/>
        <w:rPr>
          <w:b w:val="0"/>
          <w:i/>
          <w:szCs w:val="32"/>
        </w:rPr>
      </w:pPr>
      <w:r w:rsidRPr="0055318D">
        <w:rPr>
          <w:b w:val="0"/>
          <w:i/>
          <w:szCs w:val="32"/>
        </w:rPr>
        <w:t xml:space="preserve">621.313.2 </w:t>
      </w:r>
      <w:r w:rsidRPr="0055318D">
        <w:rPr>
          <w:b w:val="0"/>
          <w:i/>
          <w:szCs w:val="32"/>
        </w:rPr>
        <w:tab/>
      </w:r>
      <w:r w:rsidRPr="0055318D">
        <w:rPr>
          <w:b w:val="0"/>
          <w:i/>
          <w:szCs w:val="32"/>
        </w:rPr>
        <w:tab/>
        <w:t>електричні машини постійного струму</w:t>
      </w:r>
    </w:p>
    <w:p w:rsidR="00045958" w:rsidRPr="0055318D" w:rsidRDefault="00045958" w:rsidP="00045958">
      <w:pPr>
        <w:pStyle w:val="aa"/>
        <w:jc w:val="both"/>
        <w:rPr>
          <w:b w:val="0"/>
          <w:szCs w:val="32"/>
        </w:rPr>
      </w:pPr>
      <w:r w:rsidRPr="0055318D">
        <w:rPr>
          <w:b w:val="0"/>
          <w:i/>
          <w:szCs w:val="32"/>
        </w:rPr>
        <w:t>621.3.047.5</w:t>
      </w:r>
      <w:r w:rsidRPr="0055318D">
        <w:rPr>
          <w:b w:val="0"/>
          <w:i/>
          <w:szCs w:val="32"/>
        </w:rPr>
        <w:tab/>
        <w:t xml:space="preserve"> щітки</w:t>
      </w:r>
      <w:r w:rsidRPr="0055318D">
        <w:rPr>
          <w:b w:val="0"/>
          <w:szCs w:val="32"/>
        </w:rPr>
        <w:t xml:space="preserve"> (спеціальний визначник з крапкою нуль)</w:t>
      </w:r>
    </w:p>
    <w:p w:rsidR="00045958" w:rsidRPr="0055318D" w:rsidRDefault="00045958" w:rsidP="00045958">
      <w:pPr>
        <w:pStyle w:val="aa"/>
        <w:tabs>
          <w:tab w:val="clear" w:pos="1122"/>
          <w:tab w:val="left" w:pos="0"/>
        </w:tabs>
        <w:jc w:val="both"/>
        <w:rPr>
          <w:b w:val="0"/>
          <w:szCs w:val="32"/>
        </w:rPr>
      </w:pPr>
      <w:r w:rsidRPr="0055318D">
        <w:rPr>
          <w:b w:val="0"/>
          <w:i/>
          <w:szCs w:val="32"/>
        </w:rPr>
        <w:t>62 – 182.8</w:t>
      </w:r>
      <w:r w:rsidRPr="0055318D">
        <w:rPr>
          <w:b w:val="0"/>
          <w:i/>
          <w:szCs w:val="32"/>
        </w:rPr>
        <w:tab/>
      </w:r>
      <w:r w:rsidRPr="0055318D">
        <w:rPr>
          <w:b w:val="0"/>
          <w:i/>
          <w:szCs w:val="32"/>
        </w:rPr>
        <w:tab/>
        <w:t>з’ємні, змінні, взаємозамінні</w:t>
      </w:r>
      <w:r w:rsidRPr="0055318D">
        <w:rPr>
          <w:b w:val="0"/>
          <w:szCs w:val="32"/>
        </w:rPr>
        <w:t xml:space="preserve"> (спеціальний визначник з </w:t>
      </w:r>
      <w:r w:rsidRPr="0055318D">
        <w:rPr>
          <w:b w:val="0"/>
          <w:szCs w:val="32"/>
        </w:rPr>
        <w:tab/>
      </w:r>
      <w:r w:rsidRPr="0055318D">
        <w:rPr>
          <w:b w:val="0"/>
          <w:szCs w:val="32"/>
        </w:rPr>
        <w:tab/>
      </w:r>
      <w:r w:rsidRPr="0055318D">
        <w:rPr>
          <w:b w:val="0"/>
          <w:szCs w:val="32"/>
        </w:rPr>
        <w:tab/>
        <w:t>дефісом)</w:t>
      </w:r>
    </w:p>
    <w:p w:rsidR="00045958" w:rsidRPr="0055318D" w:rsidRDefault="00045958" w:rsidP="00045958">
      <w:pPr>
        <w:pStyle w:val="aa"/>
        <w:jc w:val="both"/>
        <w:rPr>
          <w:b w:val="0"/>
          <w:szCs w:val="32"/>
        </w:rPr>
      </w:pPr>
      <w:r w:rsidRPr="0055318D">
        <w:rPr>
          <w:b w:val="0"/>
          <w:i/>
          <w:szCs w:val="32"/>
        </w:rPr>
        <w:t xml:space="preserve">.001.24 </w:t>
      </w:r>
      <w:r w:rsidRPr="0055318D">
        <w:rPr>
          <w:b w:val="0"/>
          <w:i/>
          <w:szCs w:val="32"/>
        </w:rPr>
        <w:tab/>
      </w:r>
      <w:r w:rsidRPr="0055318D">
        <w:rPr>
          <w:b w:val="0"/>
          <w:i/>
          <w:szCs w:val="32"/>
        </w:rPr>
        <w:tab/>
      </w:r>
      <w:r w:rsidRPr="0055318D">
        <w:rPr>
          <w:b w:val="0"/>
          <w:i/>
          <w:szCs w:val="32"/>
        </w:rPr>
        <w:tab/>
        <w:t>розрахунок</w:t>
      </w:r>
      <w:r w:rsidRPr="0055318D">
        <w:rPr>
          <w:b w:val="0"/>
          <w:szCs w:val="32"/>
        </w:rPr>
        <w:t xml:space="preserve"> (загальний визначник точки зору)</w:t>
      </w:r>
    </w:p>
    <w:p w:rsidR="00045958" w:rsidRPr="0055318D" w:rsidRDefault="00045958" w:rsidP="00045958">
      <w:pPr>
        <w:pStyle w:val="aa"/>
        <w:jc w:val="both"/>
        <w:rPr>
          <w:b w:val="0"/>
          <w:szCs w:val="32"/>
        </w:rPr>
      </w:pPr>
      <w:r w:rsidRPr="0055318D">
        <w:rPr>
          <w:b w:val="0"/>
          <w:i/>
          <w:szCs w:val="32"/>
        </w:rPr>
        <w:t xml:space="preserve">(008.83) </w:t>
      </w:r>
      <w:r w:rsidRPr="0055318D">
        <w:rPr>
          <w:b w:val="0"/>
          <w:i/>
          <w:szCs w:val="32"/>
        </w:rPr>
        <w:tab/>
      </w:r>
      <w:r w:rsidRPr="0055318D">
        <w:rPr>
          <w:b w:val="0"/>
          <w:i/>
          <w:szCs w:val="32"/>
        </w:rPr>
        <w:tab/>
        <w:t>патент</w:t>
      </w:r>
      <w:r w:rsidRPr="0055318D">
        <w:rPr>
          <w:b w:val="0"/>
          <w:szCs w:val="32"/>
        </w:rPr>
        <w:t xml:space="preserve"> (загальний визначник форми)</w:t>
      </w:r>
    </w:p>
    <w:p w:rsidR="00045958" w:rsidRPr="0055318D" w:rsidRDefault="00045958" w:rsidP="00045958">
      <w:pPr>
        <w:pStyle w:val="aa"/>
        <w:jc w:val="both"/>
        <w:rPr>
          <w:b w:val="0"/>
          <w:szCs w:val="32"/>
        </w:rPr>
      </w:pPr>
      <w:r w:rsidRPr="0055318D">
        <w:rPr>
          <w:b w:val="0"/>
          <w:i/>
          <w:szCs w:val="32"/>
        </w:rPr>
        <w:t xml:space="preserve">(493) </w:t>
      </w:r>
      <w:r w:rsidRPr="0055318D">
        <w:rPr>
          <w:b w:val="0"/>
          <w:i/>
          <w:szCs w:val="32"/>
        </w:rPr>
        <w:tab/>
      </w:r>
      <w:r w:rsidRPr="0055318D">
        <w:rPr>
          <w:b w:val="0"/>
          <w:i/>
          <w:szCs w:val="32"/>
        </w:rPr>
        <w:tab/>
      </w:r>
      <w:r w:rsidRPr="0055318D">
        <w:rPr>
          <w:b w:val="0"/>
          <w:i/>
          <w:szCs w:val="32"/>
        </w:rPr>
        <w:tab/>
        <w:t>Бельгія</w:t>
      </w:r>
      <w:r w:rsidRPr="0055318D">
        <w:rPr>
          <w:b w:val="0"/>
          <w:szCs w:val="32"/>
        </w:rPr>
        <w:t xml:space="preserve"> (загальний визначник місця)</w:t>
      </w:r>
    </w:p>
    <w:p w:rsidR="00045958" w:rsidRPr="0055318D" w:rsidRDefault="00045958" w:rsidP="00045958">
      <w:pPr>
        <w:pStyle w:val="aa"/>
        <w:jc w:val="both"/>
        <w:rPr>
          <w:b w:val="0"/>
          <w:szCs w:val="32"/>
        </w:rPr>
      </w:pPr>
      <w:r w:rsidRPr="0055318D">
        <w:rPr>
          <w:b w:val="0"/>
          <w:i/>
          <w:szCs w:val="32"/>
        </w:rPr>
        <w:t xml:space="preserve">“1992” </w:t>
      </w:r>
      <w:r w:rsidRPr="0055318D">
        <w:rPr>
          <w:b w:val="0"/>
          <w:i/>
          <w:szCs w:val="32"/>
        </w:rPr>
        <w:tab/>
      </w:r>
      <w:r w:rsidRPr="0055318D">
        <w:rPr>
          <w:b w:val="0"/>
          <w:i/>
          <w:szCs w:val="32"/>
        </w:rPr>
        <w:tab/>
      </w:r>
      <w:r w:rsidRPr="0055318D">
        <w:rPr>
          <w:b w:val="0"/>
          <w:i/>
          <w:szCs w:val="32"/>
        </w:rPr>
        <w:tab/>
        <w:t>рік</w:t>
      </w:r>
      <w:r w:rsidRPr="0055318D">
        <w:rPr>
          <w:b w:val="0"/>
          <w:szCs w:val="32"/>
        </w:rPr>
        <w:t xml:space="preserve"> (загальний визначник часу)</w:t>
      </w:r>
    </w:p>
    <w:p w:rsidR="00045958" w:rsidRPr="0055318D" w:rsidRDefault="00045958" w:rsidP="00045958">
      <w:pPr>
        <w:pStyle w:val="aa"/>
        <w:jc w:val="both"/>
        <w:rPr>
          <w:b w:val="0"/>
          <w:szCs w:val="32"/>
        </w:rPr>
      </w:pPr>
      <w:r w:rsidRPr="0055318D">
        <w:rPr>
          <w:b w:val="0"/>
          <w:i/>
          <w:szCs w:val="32"/>
        </w:rPr>
        <w:t xml:space="preserve">= 40 </w:t>
      </w:r>
      <w:r w:rsidRPr="0055318D">
        <w:rPr>
          <w:b w:val="0"/>
          <w:i/>
          <w:szCs w:val="32"/>
        </w:rPr>
        <w:tab/>
      </w:r>
      <w:r w:rsidRPr="0055318D">
        <w:rPr>
          <w:b w:val="0"/>
          <w:i/>
          <w:szCs w:val="32"/>
        </w:rPr>
        <w:tab/>
      </w:r>
      <w:r w:rsidRPr="0055318D">
        <w:rPr>
          <w:b w:val="0"/>
          <w:i/>
          <w:szCs w:val="32"/>
        </w:rPr>
        <w:tab/>
        <w:t>французька мова</w:t>
      </w:r>
      <w:r w:rsidRPr="0055318D">
        <w:rPr>
          <w:b w:val="0"/>
          <w:szCs w:val="32"/>
        </w:rPr>
        <w:t xml:space="preserve"> (загальний визначник мови)</w:t>
      </w:r>
    </w:p>
    <w:p w:rsidR="00045958" w:rsidRPr="0055318D" w:rsidRDefault="00045958" w:rsidP="00045958">
      <w:pPr>
        <w:pStyle w:val="aa"/>
        <w:ind w:firstLine="720"/>
        <w:jc w:val="both"/>
        <w:rPr>
          <w:b w:val="0"/>
          <w:sz w:val="22"/>
          <w:szCs w:val="22"/>
        </w:rPr>
      </w:pPr>
    </w:p>
    <w:p w:rsidR="00045958" w:rsidRPr="0055318D" w:rsidRDefault="00045958" w:rsidP="00045958">
      <w:pPr>
        <w:pStyle w:val="aa"/>
        <w:ind w:firstLine="720"/>
        <w:jc w:val="both"/>
        <w:rPr>
          <w:b w:val="0"/>
          <w:szCs w:val="32"/>
        </w:rPr>
      </w:pPr>
      <w:r w:rsidRPr="0055318D">
        <w:rPr>
          <w:b w:val="0"/>
          <w:szCs w:val="32"/>
        </w:rPr>
        <w:t>Але слід відмітити, якщо зміст документа того потребує, рекомендована послідовність приєднання елементів складного індексу може порушуватись.</w:t>
      </w:r>
    </w:p>
    <w:p w:rsidR="00045958" w:rsidRPr="0055318D" w:rsidRDefault="00045958" w:rsidP="00045958">
      <w:pPr>
        <w:pStyle w:val="aa"/>
        <w:ind w:firstLine="720"/>
        <w:jc w:val="both"/>
        <w:rPr>
          <w:b w:val="0"/>
          <w:szCs w:val="32"/>
        </w:rPr>
      </w:pPr>
      <w:r w:rsidRPr="0055318D">
        <w:rPr>
          <w:b w:val="0"/>
          <w:szCs w:val="32"/>
        </w:rPr>
        <w:t xml:space="preserve">Відступ від загальних правил можливий при необхідності виділення із загального фонду визначних видів документів – таких, як, </w:t>
      </w:r>
      <w:r w:rsidRPr="0055318D">
        <w:rPr>
          <w:b w:val="0"/>
          <w:i/>
          <w:szCs w:val="32"/>
        </w:rPr>
        <w:t>наприклад,</w:t>
      </w:r>
      <w:r w:rsidRPr="0055318D">
        <w:rPr>
          <w:b w:val="0"/>
          <w:szCs w:val="32"/>
        </w:rPr>
        <w:t xml:space="preserve"> довідники, патенти, стандарти тощо.</w:t>
      </w:r>
    </w:p>
    <w:p w:rsidR="00045958" w:rsidRPr="0055318D" w:rsidRDefault="00045958" w:rsidP="00045958">
      <w:pPr>
        <w:pStyle w:val="aa"/>
        <w:ind w:firstLine="720"/>
        <w:jc w:val="both"/>
        <w:rPr>
          <w:b w:val="0"/>
          <w:i/>
          <w:szCs w:val="32"/>
        </w:rPr>
      </w:pPr>
      <w:r w:rsidRPr="0055318D">
        <w:rPr>
          <w:b w:val="0"/>
          <w:szCs w:val="32"/>
        </w:rPr>
        <w:t xml:space="preserve">У цих випадках загальні визначники, які характеризують вид документа, державну належність, мову і т.п., виносяться на третє місце, </w:t>
      </w:r>
      <w:r w:rsidRPr="0055318D">
        <w:rPr>
          <w:b w:val="0"/>
          <w:i/>
          <w:szCs w:val="32"/>
        </w:rPr>
        <w:t>наприклад:</w:t>
      </w:r>
    </w:p>
    <w:p w:rsidR="00045958" w:rsidRPr="0055318D" w:rsidRDefault="00045958" w:rsidP="00045958">
      <w:pPr>
        <w:pStyle w:val="aa"/>
        <w:ind w:firstLine="720"/>
        <w:jc w:val="both"/>
        <w:rPr>
          <w:b w:val="0"/>
          <w:sz w:val="20"/>
          <w:szCs w:val="20"/>
        </w:rPr>
      </w:pPr>
    </w:p>
    <w:p w:rsidR="00045958" w:rsidRPr="0055318D" w:rsidRDefault="00045958" w:rsidP="00045958">
      <w:pPr>
        <w:pStyle w:val="aa"/>
        <w:ind w:left="57"/>
        <w:jc w:val="left"/>
        <w:rPr>
          <w:b w:val="0"/>
          <w:i/>
          <w:szCs w:val="32"/>
        </w:rPr>
      </w:pPr>
      <w:r w:rsidRPr="0055318D">
        <w:rPr>
          <w:b w:val="0"/>
          <w:i/>
          <w:szCs w:val="32"/>
        </w:rPr>
        <w:t>(03) 621. 313</w:t>
      </w:r>
      <w:r w:rsidRPr="0055318D">
        <w:rPr>
          <w:b w:val="0"/>
          <w:i/>
          <w:szCs w:val="32"/>
        </w:rPr>
        <w:tab/>
      </w:r>
      <w:r w:rsidRPr="0055318D">
        <w:rPr>
          <w:b w:val="0"/>
          <w:i/>
          <w:szCs w:val="32"/>
        </w:rPr>
        <w:tab/>
      </w:r>
      <w:r w:rsidRPr="0055318D">
        <w:rPr>
          <w:b w:val="0"/>
          <w:i/>
          <w:szCs w:val="32"/>
        </w:rPr>
        <w:tab/>
        <w:t>Картотека довідкових видань</w:t>
      </w:r>
    </w:p>
    <w:p w:rsidR="00045958" w:rsidRPr="0055318D" w:rsidRDefault="00045958" w:rsidP="00045958">
      <w:pPr>
        <w:pStyle w:val="aa"/>
        <w:ind w:left="57"/>
        <w:jc w:val="left"/>
        <w:rPr>
          <w:b w:val="0"/>
          <w:i/>
          <w:szCs w:val="32"/>
        </w:rPr>
      </w:pPr>
      <w:r w:rsidRPr="0055318D">
        <w:rPr>
          <w:b w:val="0"/>
          <w:i/>
          <w:szCs w:val="32"/>
        </w:rPr>
        <w:t>(03) 621. 315. 5/. 61</w:t>
      </w:r>
      <w:r w:rsidRPr="0055318D">
        <w:rPr>
          <w:b w:val="0"/>
          <w:i/>
          <w:szCs w:val="32"/>
        </w:rPr>
        <w:tab/>
      </w:r>
      <w:r w:rsidRPr="0055318D">
        <w:rPr>
          <w:b w:val="0"/>
          <w:i/>
          <w:szCs w:val="32"/>
        </w:rPr>
        <w:tab/>
        <w:t>з різних питань</w:t>
      </w:r>
    </w:p>
    <w:p w:rsidR="00045958" w:rsidRPr="0055318D" w:rsidRDefault="00045958" w:rsidP="00045958">
      <w:pPr>
        <w:pStyle w:val="aa"/>
        <w:ind w:left="57"/>
        <w:jc w:val="left"/>
        <w:rPr>
          <w:b w:val="0"/>
          <w:i/>
          <w:szCs w:val="32"/>
        </w:rPr>
      </w:pPr>
      <w:r w:rsidRPr="0055318D">
        <w:rPr>
          <w:b w:val="0"/>
          <w:i/>
          <w:szCs w:val="32"/>
        </w:rPr>
        <w:t>(03 621. 317. 7</w:t>
      </w:r>
    </w:p>
    <w:p w:rsidR="00045958" w:rsidRPr="0055318D" w:rsidRDefault="00045958" w:rsidP="00045958">
      <w:pPr>
        <w:pStyle w:val="aa"/>
        <w:ind w:left="57"/>
        <w:jc w:val="left"/>
        <w:rPr>
          <w:b w:val="0"/>
          <w:szCs w:val="32"/>
        </w:rPr>
      </w:pPr>
      <w:r w:rsidRPr="0055318D">
        <w:rPr>
          <w:b w:val="0"/>
          <w:i/>
          <w:szCs w:val="32"/>
        </w:rPr>
        <w:t>(03) 691</w:t>
      </w:r>
      <w:r w:rsidRPr="0055318D">
        <w:rPr>
          <w:b w:val="0"/>
          <w:i/>
          <w:szCs w:val="32"/>
        </w:rPr>
        <w:tab/>
      </w:r>
      <w:r w:rsidRPr="0055318D">
        <w:rPr>
          <w:b w:val="0"/>
          <w:i/>
          <w:szCs w:val="32"/>
        </w:rPr>
        <w:tab/>
      </w:r>
      <w:r w:rsidRPr="0055318D">
        <w:rPr>
          <w:b w:val="0"/>
          <w:i/>
          <w:szCs w:val="32"/>
        </w:rPr>
        <w:tab/>
      </w:r>
      <w:r w:rsidRPr="0055318D">
        <w:rPr>
          <w:b w:val="0"/>
          <w:i/>
          <w:szCs w:val="32"/>
        </w:rPr>
        <w:tab/>
      </w:r>
      <w:r w:rsidRPr="0055318D">
        <w:rPr>
          <w:b w:val="0"/>
          <w:szCs w:val="32"/>
        </w:rPr>
        <w:t>і т.п.</w:t>
      </w:r>
    </w:p>
    <w:p w:rsidR="00045958" w:rsidRPr="0055318D" w:rsidRDefault="00045958" w:rsidP="00045958">
      <w:pPr>
        <w:pStyle w:val="aa"/>
        <w:spacing w:before="240"/>
        <w:rPr>
          <w:i/>
          <w:szCs w:val="32"/>
        </w:rPr>
      </w:pPr>
      <w:r w:rsidRPr="0055318D">
        <w:rPr>
          <w:i/>
          <w:szCs w:val="32"/>
        </w:rPr>
        <w:t>Створення складених індексів</w:t>
      </w:r>
    </w:p>
    <w:p w:rsidR="00045958" w:rsidRPr="0055318D" w:rsidRDefault="00045958" w:rsidP="00045958">
      <w:pPr>
        <w:pStyle w:val="aa"/>
        <w:rPr>
          <w:b w:val="0"/>
          <w:sz w:val="18"/>
          <w:szCs w:val="18"/>
        </w:rPr>
      </w:pPr>
    </w:p>
    <w:p w:rsidR="00045958" w:rsidRPr="0055318D" w:rsidRDefault="00045958" w:rsidP="00045958">
      <w:pPr>
        <w:pStyle w:val="aa"/>
        <w:ind w:firstLine="720"/>
        <w:jc w:val="both"/>
        <w:rPr>
          <w:b w:val="0"/>
          <w:szCs w:val="32"/>
        </w:rPr>
      </w:pPr>
      <w:r w:rsidRPr="0055318D">
        <w:rPr>
          <w:b w:val="0"/>
          <w:szCs w:val="32"/>
        </w:rPr>
        <w:t xml:space="preserve">Складеними індексами УДК називають індекси, що утворюються із двох і більше простих або складних індексів за </w:t>
      </w:r>
      <w:r w:rsidRPr="0055318D">
        <w:rPr>
          <w:b w:val="0"/>
          <w:szCs w:val="32"/>
        </w:rPr>
        <w:lastRenderedPageBreak/>
        <w:t xml:space="preserve">допомогою знаків відношення : і :: Значення складеного індексу завжди більш вузьке, ніж значення його основних складових частин: на перше місце складеного індексу виноситься індекс, що відображає основну тему документа. Приєднані за допомогою (:) індекси тільки уточнюють, деталізують основне поняття, що відображене в першому індексі. Складений індекс повинен мати можливість подальшої деталізації предмета, що індексується, за рахунок деталізації другого індексу, </w:t>
      </w:r>
      <w:r w:rsidRPr="0055318D">
        <w:rPr>
          <w:b w:val="0"/>
          <w:i/>
          <w:szCs w:val="32"/>
        </w:rPr>
        <w:t>наприклад:</w:t>
      </w:r>
      <w:r w:rsidRPr="0055318D">
        <w:rPr>
          <w:b w:val="0"/>
          <w:szCs w:val="32"/>
        </w:rPr>
        <w:t xml:space="preserve"> </w:t>
      </w:r>
    </w:p>
    <w:p w:rsidR="00045958" w:rsidRPr="0055318D" w:rsidRDefault="00045958" w:rsidP="00045958">
      <w:pPr>
        <w:pStyle w:val="aa"/>
        <w:ind w:left="57"/>
        <w:jc w:val="left"/>
        <w:rPr>
          <w:b w:val="0"/>
          <w:i/>
          <w:sz w:val="16"/>
          <w:szCs w:val="16"/>
        </w:rPr>
      </w:pPr>
    </w:p>
    <w:p w:rsidR="00045958" w:rsidRPr="0055318D" w:rsidRDefault="00045958" w:rsidP="00045958">
      <w:pPr>
        <w:pStyle w:val="aa"/>
        <w:ind w:left="57"/>
        <w:jc w:val="left"/>
        <w:rPr>
          <w:b w:val="0"/>
          <w:i/>
          <w:szCs w:val="32"/>
        </w:rPr>
      </w:pPr>
      <w:r w:rsidRPr="0055318D">
        <w:rPr>
          <w:b w:val="0"/>
          <w:i/>
          <w:szCs w:val="32"/>
        </w:rPr>
        <w:t>621.74:669.2/.8</w:t>
      </w:r>
      <w:r w:rsidRPr="0055318D">
        <w:rPr>
          <w:b w:val="0"/>
          <w:i/>
          <w:szCs w:val="32"/>
        </w:rPr>
        <w:tab/>
      </w:r>
      <w:r w:rsidRPr="0055318D">
        <w:rPr>
          <w:b w:val="0"/>
          <w:i/>
          <w:szCs w:val="32"/>
        </w:rPr>
        <w:tab/>
        <w:t>Лиття кольорових металів</w:t>
      </w:r>
    </w:p>
    <w:p w:rsidR="00045958" w:rsidRPr="0055318D" w:rsidRDefault="00045958" w:rsidP="00045958">
      <w:pPr>
        <w:pStyle w:val="aa"/>
        <w:ind w:left="57"/>
        <w:jc w:val="left"/>
        <w:rPr>
          <w:b w:val="0"/>
          <w:szCs w:val="32"/>
        </w:rPr>
      </w:pPr>
      <w:r w:rsidRPr="0055318D">
        <w:rPr>
          <w:b w:val="0"/>
          <w:szCs w:val="32"/>
        </w:rPr>
        <w:t>де</w:t>
      </w:r>
    </w:p>
    <w:p w:rsidR="00045958" w:rsidRPr="0055318D" w:rsidRDefault="00045958" w:rsidP="00045958">
      <w:pPr>
        <w:pStyle w:val="aa"/>
        <w:ind w:left="57"/>
        <w:jc w:val="left"/>
        <w:rPr>
          <w:b w:val="0"/>
          <w:i/>
          <w:szCs w:val="32"/>
        </w:rPr>
      </w:pPr>
      <w:r w:rsidRPr="0055318D">
        <w:rPr>
          <w:b w:val="0"/>
          <w:i/>
          <w:szCs w:val="32"/>
        </w:rPr>
        <w:t>621.74</w:t>
      </w:r>
      <w:r w:rsidRPr="0055318D">
        <w:rPr>
          <w:b w:val="0"/>
          <w:i/>
          <w:szCs w:val="32"/>
        </w:rPr>
        <w:tab/>
      </w:r>
      <w:r w:rsidRPr="0055318D">
        <w:rPr>
          <w:b w:val="0"/>
          <w:i/>
          <w:szCs w:val="32"/>
        </w:rPr>
        <w:tab/>
      </w:r>
      <w:r w:rsidRPr="0055318D">
        <w:rPr>
          <w:b w:val="0"/>
          <w:i/>
          <w:szCs w:val="32"/>
        </w:rPr>
        <w:tab/>
      </w:r>
      <w:r w:rsidRPr="0055318D">
        <w:rPr>
          <w:b w:val="0"/>
          <w:i/>
          <w:szCs w:val="32"/>
        </w:rPr>
        <w:tab/>
        <w:t>Лиття</w:t>
      </w:r>
    </w:p>
    <w:p w:rsidR="00045958" w:rsidRPr="0055318D" w:rsidRDefault="00045958" w:rsidP="00045958">
      <w:pPr>
        <w:pStyle w:val="aa"/>
        <w:ind w:left="57"/>
        <w:jc w:val="left"/>
        <w:rPr>
          <w:b w:val="0"/>
          <w:i/>
          <w:szCs w:val="32"/>
        </w:rPr>
      </w:pPr>
      <w:r w:rsidRPr="0055318D">
        <w:rPr>
          <w:b w:val="0"/>
          <w:i/>
          <w:szCs w:val="32"/>
        </w:rPr>
        <w:t>669.2/.8</w:t>
      </w:r>
      <w:r w:rsidRPr="0055318D">
        <w:rPr>
          <w:b w:val="0"/>
          <w:i/>
          <w:szCs w:val="32"/>
        </w:rPr>
        <w:tab/>
      </w:r>
      <w:r w:rsidRPr="0055318D">
        <w:rPr>
          <w:b w:val="0"/>
          <w:i/>
          <w:szCs w:val="32"/>
        </w:rPr>
        <w:tab/>
      </w:r>
      <w:r w:rsidRPr="0055318D">
        <w:rPr>
          <w:b w:val="0"/>
          <w:i/>
          <w:szCs w:val="32"/>
        </w:rPr>
        <w:tab/>
        <w:t>Металургія кольорових металів</w:t>
      </w:r>
    </w:p>
    <w:p w:rsidR="00045958" w:rsidRPr="0055318D" w:rsidRDefault="00045958" w:rsidP="00045958">
      <w:pPr>
        <w:pStyle w:val="aa"/>
        <w:ind w:left="57"/>
        <w:jc w:val="left"/>
        <w:rPr>
          <w:b w:val="0"/>
          <w:szCs w:val="32"/>
        </w:rPr>
      </w:pPr>
      <w:r w:rsidRPr="0055318D">
        <w:rPr>
          <w:b w:val="0"/>
          <w:szCs w:val="32"/>
        </w:rPr>
        <w:t>або</w:t>
      </w:r>
    </w:p>
    <w:p w:rsidR="00045958" w:rsidRPr="0055318D" w:rsidRDefault="00045958" w:rsidP="00045958">
      <w:pPr>
        <w:pStyle w:val="aa"/>
        <w:ind w:left="57"/>
        <w:jc w:val="left"/>
        <w:rPr>
          <w:b w:val="0"/>
          <w:i/>
          <w:szCs w:val="32"/>
        </w:rPr>
      </w:pPr>
      <w:r w:rsidRPr="0055318D">
        <w:rPr>
          <w:b w:val="0"/>
          <w:i/>
          <w:szCs w:val="32"/>
        </w:rPr>
        <w:t>621.317.725:621.385</w:t>
      </w:r>
      <w:r w:rsidRPr="0055318D">
        <w:rPr>
          <w:b w:val="0"/>
          <w:i/>
          <w:szCs w:val="32"/>
        </w:rPr>
        <w:tab/>
      </w:r>
      <w:r w:rsidRPr="0055318D">
        <w:rPr>
          <w:b w:val="0"/>
          <w:i/>
          <w:szCs w:val="32"/>
        </w:rPr>
        <w:tab/>
        <w:t>Лампові вольтметри</w:t>
      </w:r>
    </w:p>
    <w:p w:rsidR="00045958" w:rsidRPr="0055318D" w:rsidRDefault="00045958" w:rsidP="00045958">
      <w:pPr>
        <w:pStyle w:val="aa"/>
        <w:rPr>
          <w:b w:val="0"/>
          <w:sz w:val="20"/>
          <w:szCs w:val="20"/>
        </w:rPr>
      </w:pPr>
    </w:p>
    <w:p w:rsidR="00045958" w:rsidRPr="0055318D" w:rsidRDefault="00045958" w:rsidP="00045958">
      <w:pPr>
        <w:pStyle w:val="aa"/>
        <w:ind w:firstLine="720"/>
        <w:jc w:val="both"/>
        <w:rPr>
          <w:b w:val="0"/>
          <w:i/>
          <w:szCs w:val="32"/>
        </w:rPr>
      </w:pPr>
      <w:r w:rsidRPr="0055318D">
        <w:rPr>
          <w:b w:val="0"/>
          <w:szCs w:val="32"/>
        </w:rPr>
        <w:t xml:space="preserve">Якщо в документі розглядаються питання технології та технологічного обладнання, в складеному індексі на перше місце виноситься індекс, що означає технологію, а індекс технологічного обладнання приєднується до нього після знака відношення, </w:t>
      </w:r>
      <w:r w:rsidRPr="0055318D">
        <w:rPr>
          <w:b w:val="0"/>
          <w:i/>
          <w:szCs w:val="32"/>
        </w:rPr>
        <w:t>наприклад:</w:t>
      </w:r>
    </w:p>
    <w:p w:rsidR="00045958" w:rsidRPr="0055318D" w:rsidRDefault="00045958" w:rsidP="00045958">
      <w:pPr>
        <w:pStyle w:val="aa"/>
        <w:rPr>
          <w:b w:val="0"/>
          <w:sz w:val="16"/>
          <w:szCs w:val="16"/>
        </w:rPr>
      </w:pPr>
    </w:p>
    <w:p w:rsidR="00045958" w:rsidRPr="0055318D" w:rsidRDefault="00045958" w:rsidP="00045958">
      <w:pPr>
        <w:pStyle w:val="aa"/>
        <w:rPr>
          <w:b w:val="0"/>
          <w:i/>
          <w:szCs w:val="32"/>
        </w:rPr>
      </w:pPr>
      <w:r w:rsidRPr="0055318D">
        <w:rPr>
          <w:b w:val="0"/>
          <w:i/>
          <w:szCs w:val="32"/>
        </w:rPr>
        <w:t xml:space="preserve">621. 923. 014.5 –185. 4:[621. 922. 023: 621. 921. 34] </w:t>
      </w:r>
    </w:p>
    <w:p w:rsidR="00045958" w:rsidRPr="0055318D" w:rsidRDefault="00045958" w:rsidP="00045958">
      <w:pPr>
        <w:pStyle w:val="aa"/>
        <w:rPr>
          <w:b w:val="0"/>
          <w:sz w:val="16"/>
          <w:szCs w:val="16"/>
        </w:rPr>
      </w:pPr>
    </w:p>
    <w:p w:rsidR="00045958" w:rsidRPr="0055318D" w:rsidRDefault="00045958" w:rsidP="00045958">
      <w:pPr>
        <w:pStyle w:val="aa"/>
        <w:rPr>
          <w:b w:val="0"/>
          <w:i/>
          <w:szCs w:val="32"/>
        </w:rPr>
      </w:pPr>
      <w:r w:rsidRPr="0055318D">
        <w:rPr>
          <w:b w:val="0"/>
          <w:i/>
          <w:szCs w:val="32"/>
        </w:rPr>
        <w:t>Високошвидкісне шліфування діамантовими брусками</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Складені індекси можуть бути інверсованими. Це означає, що їх </w:t>
      </w:r>
      <w:r w:rsidRPr="0055318D">
        <w:rPr>
          <w:rFonts w:ascii="Times New Roman" w:hAnsi="Times New Roman" w:cs="Times New Roman"/>
          <w:spacing w:val="4"/>
          <w:sz w:val="32"/>
          <w:szCs w:val="32"/>
          <w:lang w:val="uk-UA"/>
        </w:rPr>
        <w:t>елементи можна поміняти місцями. Індекси зі знаком подвійної двокрапки</w:t>
      </w:r>
      <w:r w:rsidRPr="0055318D">
        <w:rPr>
          <w:rFonts w:ascii="Times New Roman" w:hAnsi="Times New Roman" w:cs="Times New Roman"/>
          <w:spacing w:val="-4"/>
          <w:sz w:val="32"/>
          <w:szCs w:val="32"/>
          <w:lang w:val="uk-UA"/>
        </w:rPr>
        <w:t xml:space="preserve"> (::) представляють собою жорстку конструкцію. Вони використовуються</w:t>
      </w:r>
      <w:r w:rsidRPr="0055318D">
        <w:rPr>
          <w:rFonts w:ascii="Times New Roman" w:hAnsi="Times New Roman" w:cs="Times New Roman"/>
          <w:sz w:val="32"/>
          <w:szCs w:val="32"/>
          <w:lang w:val="uk-UA"/>
        </w:rPr>
        <w:t xml:space="preserve"> тільки в тих випадках, коли інверсія компонентів складеного індексу в конкретному фонді небажана або суттєво змінює його смислове значення.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алгоритм практичного індексування за УДК можна представити у вигляді переліку операцій, які виконуються послідовно:</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ознайомлення зі змістом документа;</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формулювання основного змісту або відбір понять, які відображають основний зміст документа;</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аналіз семантичної ролі понять основного змісту документа (поділ на основні й допоміжні поняття);</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визначення тематичного розділу таблиць УДК, в якому необхідно шукати поняття, що індексуються шляхом побудови ієрархічних понять або пошуку індексу в АПП;</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визначення індексів для понять або їх складових, які індексуються;</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перевірка відповідності значень отриманих індексів і понять, компонування понять;</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визначення відношень між поняттями основного змісту для відбору знаків з’єднання індексів цих понять в єдиний індекс документа;</w:t>
      </w:r>
    </w:p>
    <w:p w:rsidR="00045958" w:rsidRPr="0055318D" w:rsidRDefault="00045958" w:rsidP="0016263B">
      <w:pPr>
        <w:numPr>
          <w:ilvl w:val="0"/>
          <w:numId w:val="96"/>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компонування індексу як результат використання правил.</w:t>
      </w:r>
    </w:p>
    <w:p w:rsidR="00045958" w:rsidRPr="0055318D" w:rsidRDefault="00045958" w:rsidP="00045958">
      <w:pPr>
        <w:pStyle w:val="aa"/>
        <w:ind w:firstLine="708"/>
        <w:jc w:val="both"/>
        <w:rPr>
          <w:b w:val="0"/>
          <w:szCs w:val="32"/>
        </w:rPr>
      </w:pPr>
      <w:r w:rsidRPr="0055318D">
        <w:rPr>
          <w:b w:val="0"/>
          <w:szCs w:val="32"/>
        </w:rPr>
        <w:t>Цю послідовність технологічних операцій індексування можна розглядати як єдиний алгоритм індексування за УДК.</w:t>
      </w: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ab/>
        <w:t>Перевага використання єдиного алгоритму полягає в тому, що кожен систематизатор може обґрунтувати прийняте класифікаційне рішення, стереотипно вирішуючи питання індексування кожного документа.</w:t>
      </w:r>
    </w:p>
    <w:p w:rsidR="00045958" w:rsidRPr="0055318D" w:rsidRDefault="00045958" w:rsidP="00045958">
      <w:pPr>
        <w:pStyle w:val="3"/>
        <w:pageBreakBefore/>
        <w:rPr>
          <w:i/>
        </w:rPr>
      </w:pPr>
      <w:r w:rsidRPr="0055318D">
        <w:rPr>
          <w:i/>
        </w:rPr>
        <w:lastRenderedPageBreak/>
        <w:t xml:space="preserve">Методика індексування документів і запитів </w:t>
      </w: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за допомогою державного Рубрикатора НТІ </w:t>
      </w:r>
    </w:p>
    <w:p w:rsidR="00045958" w:rsidRPr="0055318D" w:rsidRDefault="00045958" w:rsidP="00045958">
      <w:pPr>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(в подальшому – Рубрикатор)</w:t>
      </w:r>
    </w:p>
    <w:p w:rsidR="00045958" w:rsidRPr="0055318D" w:rsidRDefault="00045958" w:rsidP="00045958">
      <w:pPr>
        <w:jc w:val="both"/>
        <w:rPr>
          <w:rFonts w:ascii="Times New Roman" w:hAnsi="Times New Roman" w:cs="Times New Roman"/>
          <w:sz w:val="20"/>
          <w:szCs w:val="20"/>
          <w:lang w:val="uk-UA"/>
        </w:rPr>
      </w:pPr>
    </w:p>
    <w:p w:rsidR="00045958" w:rsidRPr="0055318D" w:rsidRDefault="00045958" w:rsidP="00045958">
      <w:pPr>
        <w:pStyle w:val="aa"/>
        <w:ind w:firstLine="720"/>
        <w:jc w:val="both"/>
        <w:rPr>
          <w:b w:val="0"/>
          <w:szCs w:val="32"/>
        </w:rPr>
      </w:pPr>
      <w:r w:rsidRPr="0055318D">
        <w:rPr>
          <w:b w:val="0"/>
          <w:szCs w:val="32"/>
        </w:rPr>
        <w:t>Індексування за Рубрикатором – це процес відображення змісту документа кодами Рубрикатора. Індексування документів і запитів за Рубрикатором здійснюється за єдиними принципами і є основою для реалізації функцій Рубрикатора: формування інформаційних масивів в органах НТІ, систематизація матеріалів в інформаційних виданнях; пошук за рубриками, в т.ч. адресація запитів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Рубрикатор складається зі: вступу; основної класифікаційної частини (систематичної частини); алфавітно-предметного покажчика (АПП).</w:t>
      </w:r>
    </w:p>
    <w:p w:rsidR="00045958" w:rsidRPr="0055318D" w:rsidRDefault="00045958" w:rsidP="00045958">
      <w:pPr>
        <w:pStyle w:val="aa"/>
        <w:ind w:firstLine="720"/>
        <w:jc w:val="both"/>
        <w:rPr>
          <w:b w:val="0"/>
          <w:szCs w:val="32"/>
        </w:rPr>
      </w:pPr>
      <w:r w:rsidRPr="0055318D">
        <w:rPr>
          <w:b w:val="0"/>
          <w:szCs w:val="32"/>
        </w:rPr>
        <w:t>Індексування документів здійснюється за класифікаційною таблицею Рубрикатора.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АПП використовується як додатковий засіб доступу до класифікаційної таблиці.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Безпосереднього індексування документів і запитів за АПП не допускається.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індексуванні документів слід користуватися кодами із усіх розділів класифікаційної таблиці, відображати основний зміст документа повністю, а не тільки його елементи, що відповідають тематичній спрямованості органа або системи НТІ.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Існує три етапи індексування: аналіз змісту документа; вираження основних понять кодами Рубрикатора; формування ПОД.</w:t>
      </w:r>
    </w:p>
    <w:p w:rsidR="00045958" w:rsidRPr="0055318D" w:rsidRDefault="00045958" w:rsidP="00045958">
      <w:pPr>
        <w:pStyle w:val="ad"/>
      </w:pPr>
      <w:r w:rsidRPr="0055318D">
        <w:t>На першому етапі індексування необхідно виявити всі основні теми документа і визначити головну тему, потім основні поняття, серед яких виділити головні поняття і такі, що відображають аспекти розгляду основного поняття.</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У процесі аналізу документа слід звернути особливу увагу на заголовок, реферат, зміст, вступ, висновок і т.п. Індексування тільки за заголовками не допускається. При аналізі змісту документа </w:t>
      </w:r>
      <w:r w:rsidRPr="0055318D">
        <w:rPr>
          <w:rFonts w:ascii="Times New Roman" w:hAnsi="Times New Roman" w:cs="Times New Roman"/>
          <w:sz w:val="32"/>
          <w:szCs w:val="32"/>
          <w:lang w:val="uk-UA"/>
        </w:rPr>
        <w:lastRenderedPageBreak/>
        <w:t>необхідно виявляти всі основні теми документа – логічно самостійні та цілісні частини змісту.</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аналізу слід також встановити зв’язки між темами та головну тему документа.</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На другому етапі</w:t>
      </w:r>
      <w:r w:rsidRPr="0055318D">
        <w:rPr>
          <w:rFonts w:ascii="Times New Roman" w:hAnsi="Times New Roman" w:cs="Times New Roman"/>
          <w:sz w:val="32"/>
          <w:szCs w:val="32"/>
          <w:lang w:val="uk-UA"/>
        </w:rPr>
        <w:t xml:space="preserve"> – всі виділені поняття замінюються кодами рубрик Рубрикатора. Одне поняття може бути виражено одним або декількома кодами Рубрикатора. При цьому пошук основних рубрик здійснюється спочатку за допомогою АПП, а потім – шляхом заміни виявлених понять кодами рубрик Рубрикатора за класифікаційною таблицею.</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На третьому етапі</w:t>
      </w:r>
      <w:r w:rsidRPr="0055318D">
        <w:rPr>
          <w:rFonts w:ascii="Times New Roman" w:hAnsi="Times New Roman" w:cs="Times New Roman"/>
          <w:sz w:val="32"/>
          <w:szCs w:val="32"/>
          <w:lang w:val="uk-UA"/>
        </w:rPr>
        <w:t xml:space="preserve"> – формується ПОД. Для представлення ПОД використовуються результати аналізу змісту документа та вираження основних понять кодами рубрик.</w:t>
      </w:r>
    </w:p>
    <w:p w:rsidR="00045958" w:rsidRPr="0055318D" w:rsidRDefault="00045958" w:rsidP="00045958">
      <w:pPr>
        <w:ind w:firstLine="708"/>
        <w:jc w:val="both"/>
        <w:rPr>
          <w:rFonts w:ascii="Times New Roman" w:hAnsi="Times New Roman" w:cs="Times New Roman"/>
          <w:spacing w:val="-6"/>
          <w:sz w:val="32"/>
          <w:szCs w:val="32"/>
          <w:lang w:val="uk-UA"/>
        </w:rPr>
      </w:pPr>
      <w:r w:rsidRPr="0055318D">
        <w:rPr>
          <w:rFonts w:ascii="Times New Roman" w:hAnsi="Times New Roman" w:cs="Times New Roman"/>
          <w:sz w:val="32"/>
          <w:szCs w:val="32"/>
          <w:lang w:val="uk-UA"/>
        </w:rPr>
        <w:t xml:space="preserve">ПОД має блочну структуру. Блок відображає тільки одну із тем документа. В залежності від кількості виділених при аналізі змісту </w:t>
      </w:r>
      <w:r w:rsidRPr="0055318D">
        <w:rPr>
          <w:rFonts w:ascii="Times New Roman" w:hAnsi="Times New Roman" w:cs="Times New Roman"/>
          <w:spacing w:val="-6"/>
          <w:sz w:val="32"/>
          <w:szCs w:val="32"/>
          <w:lang w:val="uk-UA"/>
        </w:rPr>
        <w:t>тем, ПОД складається із одного або декількох блоків. Кожен блок включає основний код, що відображає основне поняття теми і додаткові коди, що відображають поняття – аспекти. Основний код становлять в межах блока на перше місце і відокремлюють від додаткових кодів комою (,).</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Мінімальний блок складається з одного коду. При наявності декількох блоків вони відокремлюються один від одного крапкою з комою (;). Блок, що відображає головну тему, ставиться на перше місце.</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Розглянемо на прикладі методику створення ПОД і ПОЗ за допомогою Рубрикатора.</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Приклад:</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Клеппер Е.В. Вимоги до підготовки студентів бібліотечного факультету інституту культури / Е.В.Клеппер, В.В.Болочагіна // Бібліотечна планета. – 1998. – № 2. – С. 23-26.</w:t>
      </w:r>
    </w:p>
    <w:p w:rsidR="00045958" w:rsidRPr="0055318D" w:rsidRDefault="00045958" w:rsidP="00045958">
      <w:pPr>
        <w:ind w:firstLine="708"/>
        <w:jc w:val="both"/>
        <w:rPr>
          <w:rFonts w:ascii="Times New Roman" w:hAnsi="Times New Roman" w:cs="Times New Roman"/>
          <w:sz w:val="18"/>
          <w:szCs w:val="18"/>
          <w:lang w:val="uk-UA"/>
        </w:rPr>
      </w:pP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Аналізуються інформаційні запити студентів бібліотечного факультету інституту культури і розглядаються можливості їх задоволення шляхом взаємодії інститутів культури і методичних відділів бібліотеки.</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 тексту документа (</w:t>
      </w:r>
      <w:r w:rsidRPr="0055318D">
        <w:rPr>
          <w:rFonts w:ascii="Times New Roman" w:hAnsi="Times New Roman" w:cs="Times New Roman"/>
          <w:i/>
          <w:sz w:val="32"/>
          <w:szCs w:val="32"/>
          <w:lang w:val="uk-UA"/>
        </w:rPr>
        <w:t>перший етап індексування</w:t>
      </w:r>
      <w:r w:rsidRPr="0055318D">
        <w:rPr>
          <w:rFonts w:ascii="Times New Roman" w:hAnsi="Times New Roman" w:cs="Times New Roman"/>
          <w:sz w:val="32"/>
          <w:szCs w:val="32"/>
          <w:lang w:val="uk-UA"/>
        </w:rPr>
        <w:t>) дав можливість зазначити такі його тематичні аспекти:</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Аналіз інформаційних запитів студентів бібліотечного факультету інститутів культури.</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Взаємодія інститутів культури і методичних відділів бібліотеки для задоволення інформаційних потреб студентів.</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pacing w:val="14"/>
          <w:sz w:val="32"/>
          <w:szCs w:val="32"/>
          <w:lang w:val="uk-UA"/>
        </w:rPr>
        <w:t xml:space="preserve">У першій темі головне поняття – </w:t>
      </w:r>
      <w:r w:rsidRPr="0055318D">
        <w:rPr>
          <w:rFonts w:ascii="Times New Roman" w:hAnsi="Times New Roman" w:cs="Times New Roman"/>
          <w:i/>
          <w:spacing w:val="14"/>
          <w:sz w:val="32"/>
          <w:szCs w:val="32"/>
          <w:lang w:val="uk-UA"/>
        </w:rPr>
        <w:t>Інформаційні запити студентів</w:t>
      </w:r>
      <w:r w:rsidRPr="0055318D">
        <w:rPr>
          <w:rFonts w:ascii="Times New Roman" w:hAnsi="Times New Roman" w:cs="Times New Roman"/>
          <w:sz w:val="32"/>
          <w:szCs w:val="32"/>
          <w:lang w:val="uk-UA"/>
        </w:rPr>
        <w:t>.</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Поняття </w:t>
      </w:r>
      <w:r w:rsidRPr="0055318D">
        <w:rPr>
          <w:rFonts w:ascii="Times New Roman" w:hAnsi="Times New Roman" w:cs="Times New Roman"/>
          <w:i/>
          <w:sz w:val="32"/>
          <w:szCs w:val="32"/>
          <w:lang w:val="uk-UA"/>
        </w:rPr>
        <w:t>Студенти бібліотечного факультету інститутів культури</w:t>
      </w:r>
      <w:r w:rsidRPr="0055318D">
        <w:rPr>
          <w:rFonts w:ascii="Times New Roman" w:hAnsi="Times New Roman" w:cs="Times New Roman"/>
          <w:sz w:val="32"/>
          <w:szCs w:val="32"/>
          <w:lang w:val="uk-UA"/>
        </w:rPr>
        <w:t xml:space="preserve"> відображає аспекти головного поняття.</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У другій темі головне поняття – </w:t>
      </w:r>
      <w:r w:rsidRPr="0055318D">
        <w:rPr>
          <w:rFonts w:ascii="Times New Roman" w:hAnsi="Times New Roman" w:cs="Times New Roman"/>
          <w:i/>
          <w:sz w:val="32"/>
          <w:szCs w:val="32"/>
          <w:lang w:val="uk-UA"/>
        </w:rPr>
        <w:t>Взаємодія інститутів культури і методичних відділів бібліотеки для задоволення інформаційних запитів студентів.</w:t>
      </w:r>
    </w:p>
    <w:p w:rsidR="00045958" w:rsidRPr="0055318D" w:rsidRDefault="00045958" w:rsidP="00045958">
      <w:pPr>
        <w:ind w:firstLine="708"/>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 xml:space="preserve">Тут </w:t>
      </w:r>
      <w:r w:rsidRPr="0055318D">
        <w:rPr>
          <w:rFonts w:ascii="Times New Roman" w:hAnsi="Times New Roman" w:cs="Times New Roman"/>
          <w:i/>
          <w:spacing w:val="-8"/>
          <w:sz w:val="32"/>
          <w:szCs w:val="32"/>
          <w:lang w:val="uk-UA"/>
        </w:rPr>
        <w:t>Інформаційне і бібліотечне обслуговування</w:t>
      </w:r>
      <w:r w:rsidRPr="0055318D">
        <w:rPr>
          <w:rFonts w:ascii="Times New Roman" w:hAnsi="Times New Roman" w:cs="Times New Roman"/>
          <w:spacing w:val="-8"/>
          <w:sz w:val="32"/>
          <w:szCs w:val="32"/>
          <w:lang w:val="uk-UA"/>
        </w:rPr>
        <w:t xml:space="preserve"> – це буде рубрика, яка відображає аспекти головного поняття, що розглядається в документі.</w:t>
      </w:r>
    </w:p>
    <w:p w:rsidR="00045958" w:rsidRPr="0055318D" w:rsidRDefault="00045958" w:rsidP="00045958">
      <w:pPr>
        <w:ind w:firstLine="708"/>
        <w:jc w:val="both"/>
        <w:rPr>
          <w:rFonts w:ascii="Times New Roman" w:hAnsi="Times New Roman" w:cs="Times New Roman"/>
          <w:i/>
          <w:spacing w:val="-8"/>
          <w:sz w:val="32"/>
          <w:szCs w:val="32"/>
          <w:lang w:val="uk-UA"/>
        </w:rPr>
      </w:pPr>
      <w:r w:rsidRPr="0055318D">
        <w:rPr>
          <w:rFonts w:ascii="Times New Roman" w:hAnsi="Times New Roman" w:cs="Times New Roman"/>
          <w:spacing w:val="-8"/>
          <w:sz w:val="32"/>
          <w:szCs w:val="32"/>
          <w:lang w:val="uk-UA"/>
        </w:rPr>
        <w:t xml:space="preserve">Виконуючи другий етап індексування – заміну визначених понять кодами рубрик – спочатку необхідно за допомогою АПП визначити відповідну рубрику і коди для поняття </w:t>
      </w:r>
      <w:r w:rsidRPr="0055318D">
        <w:rPr>
          <w:rFonts w:ascii="Times New Roman" w:hAnsi="Times New Roman" w:cs="Times New Roman"/>
          <w:i/>
          <w:spacing w:val="-8"/>
          <w:sz w:val="32"/>
          <w:szCs w:val="32"/>
          <w:lang w:val="uk-UA"/>
        </w:rPr>
        <w:t>Інформаційні запити студентів.</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Знаходимо рубрику – </w:t>
      </w:r>
      <w:r w:rsidRPr="0055318D">
        <w:rPr>
          <w:rFonts w:ascii="Times New Roman" w:hAnsi="Times New Roman" w:cs="Times New Roman"/>
          <w:i/>
          <w:sz w:val="32"/>
          <w:szCs w:val="32"/>
          <w:lang w:val="uk-UA"/>
        </w:rPr>
        <w:t>20. Інформатика</w:t>
      </w:r>
      <w:r w:rsidRPr="0055318D">
        <w:rPr>
          <w:rFonts w:ascii="Times New Roman" w:hAnsi="Times New Roman" w:cs="Times New Roman"/>
          <w:sz w:val="32"/>
          <w:szCs w:val="32"/>
          <w:lang w:val="uk-UA"/>
        </w:rPr>
        <w:t>. Подальший пошук здійснюємо за допомогою класифікаційної таблиці Рубрикатора, де визначаємо такі рубрики:</w:t>
      </w:r>
    </w:p>
    <w:p w:rsidR="00045958" w:rsidRPr="0055318D" w:rsidRDefault="00045958" w:rsidP="00045958">
      <w:pPr>
        <w:spacing w:before="120" w:after="0"/>
        <w:ind w:left="1622"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20.51.17 – Інформаційні потреби і запити</w:t>
      </w:r>
    </w:p>
    <w:p w:rsidR="00045958" w:rsidRPr="0055318D" w:rsidRDefault="00045958" w:rsidP="00045958">
      <w:pPr>
        <w:spacing w:after="120"/>
        <w:ind w:left="1622"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20.51.15 – Споживачі інформації</w:t>
      </w:r>
    </w:p>
    <w:p w:rsidR="00045958" w:rsidRPr="0055318D" w:rsidRDefault="00045958" w:rsidP="00045958">
      <w:pPr>
        <w:pStyle w:val="ad"/>
        <w:rPr>
          <w:i/>
        </w:rPr>
      </w:pPr>
      <w:r w:rsidRPr="0055318D">
        <w:lastRenderedPageBreak/>
        <w:t xml:space="preserve">Аналогічно здійснюємо заміну поняття – </w:t>
      </w:r>
      <w:r w:rsidRPr="0055318D">
        <w:rPr>
          <w:i/>
        </w:rPr>
        <w:t>Студенти бібліотечного факультету інститутів культури.</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 АПП знаходимо рубрику, що стосується вищої освіти – </w:t>
      </w:r>
      <w:r w:rsidRPr="0055318D">
        <w:rPr>
          <w:rFonts w:ascii="Times New Roman" w:hAnsi="Times New Roman" w:cs="Times New Roman"/>
          <w:i/>
          <w:sz w:val="32"/>
          <w:szCs w:val="32"/>
          <w:lang w:val="uk-UA"/>
        </w:rPr>
        <w:t>14. Освіта. Педагогіка.</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За допомогою класифікаційної таблиці підбираємо більш конкретну</w:t>
      </w:r>
      <w:r w:rsidRPr="0055318D">
        <w:rPr>
          <w:rFonts w:ascii="Times New Roman" w:hAnsi="Times New Roman" w:cs="Times New Roman"/>
          <w:sz w:val="32"/>
          <w:szCs w:val="32"/>
          <w:lang w:val="uk-UA"/>
        </w:rPr>
        <w:t xml:space="preserve"> рубрику – </w:t>
      </w:r>
      <w:r w:rsidRPr="0055318D">
        <w:rPr>
          <w:rFonts w:ascii="Times New Roman" w:hAnsi="Times New Roman" w:cs="Times New Roman"/>
          <w:i/>
          <w:sz w:val="32"/>
          <w:szCs w:val="32"/>
          <w:lang w:val="uk-UA"/>
        </w:rPr>
        <w:t>14.35 Вища освіта. Педагогіка вищої школи</w:t>
      </w:r>
      <w:r w:rsidRPr="0055318D">
        <w:rPr>
          <w:rFonts w:ascii="Times New Roman" w:hAnsi="Times New Roman" w:cs="Times New Roman"/>
          <w:sz w:val="32"/>
          <w:szCs w:val="32"/>
          <w:lang w:val="uk-UA"/>
        </w:rPr>
        <w:t>.</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Через те, що мова в документі йде про студентів бібліотечного факультету інститутів культури, необхідно в ПОД ввести рубрики, що стосуються термінів </w:t>
      </w:r>
      <w:r w:rsidRPr="0055318D">
        <w:rPr>
          <w:rFonts w:ascii="Times New Roman" w:hAnsi="Times New Roman" w:cs="Times New Roman"/>
          <w:i/>
          <w:sz w:val="32"/>
          <w:szCs w:val="32"/>
          <w:lang w:val="uk-UA"/>
        </w:rPr>
        <w:t>культура</w:t>
      </w:r>
      <w:r w:rsidRPr="0055318D">
        <w:rPr>
          <w:rFonts w:ascii="Times New Roman" w:hAnsi="Times New Roman" w:cs="Times New Roman"/>
          <w:sz w:val="32"/>
          <w:szCs w:val="32"/>
          <w:lang w:val="uk-UA"/>
        </w:rPr>
        <w:t xml:space="preserve"> і </w:t>
      </w:r>
      <w:r w:rsidRPr="0055318D">
        <w:rPr>
          <w:rFonts w:ascii="Times New Roman" w:hAnsi="Times New Roman" w:cs="Times New Roman"/>
          <w:i/>
          <w:sz w:val="32"/>
          <w:szCs w:val="32"/>
          <w:lang w:val="uk-UA"/>
        </w:rPr>
        <w:t>бібліотечна справа</w:t>
      </w:r>
      <w:r w:rsidRPr="0055318D">
        <w:rPr>
          <w:rFonts w:ascii="Times New Roman" w:hAnsi="Times New Roman" w:cs="Times New Roman"/>
          <w:sz w:val="32"/>
          <w:szCs w:val="32"/>
          <w:lang w:val="uk-UA"/>
        </w:rPr>
        <w:t>.</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 АПП – це рубрика – </w:t>
      </w:r>
      <w:r w:rsidRPr="0055318D">
        <w:rPr>
          <w:rFonts w:ascii="Times New Roman" w:hAnsi="Times New Roman" w:cs="Times New Roman"/>
          <w:i/>
          <w:sz w:val="32"/>
          <w:szCs w:val="32"/>
          <w:lang w:val="uk-UA"/>
        </w:rPr>
        <w:t>13 Культура</w:t>
      </w:r>
      <w:r w:rsidRPr="0055318D">
        <w:rPr>
          <w:rFonts w:ascii="Times New Roman" w:hAnsi="Times New Roman" w:cs="Times New Roman"/>
          <w:sz w:val="32"/>
          <w:szCs w:val="32"/>
          <w:lang w:val="uk-UA"/>
        </w:rPr>
        <w:t>.</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 класифікаційній таблиці – </w:t>
      </w:r>
      <w:r w:rsidRPr="0055318D">
        <w:rPr>
          <w:rFonts w:ascii="Times New Roman" w:hAnsi="Times New Roman" w:cs="Times New Roman"/>
          <w:i/>
          <w:sz w:val="32"/>
          <w:szCs w:val="32"/>
          <w:lang w:val="uk-UA"/>
        </w:rPr>
        <w:t>13.31 Бібліотечна справа. Бібліотекознавство.</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Поняття другої теми – взаємодія інститутів культури і методичних відділів бібліотек; інформаційно-бібліотечне обслуговування – відповідно замінюється такими кодами рубрик:</w:t>
      </w:r>
    </w:p>
    <w:p w:rsidR="00045958" w:rsidRPr="0055318D" w:rsidRDefault="00045958" w:rsidP="00045958">
      <w:pPr>
        <w:ind w:left="57"/>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 xml:space="preserve">14.01.29 </w:t>
      </w:r>
      <w:r w:rsidRPr="0055318D">
        <w:rPr>
          <w:rFonts w:ascii="Times New Roman" w:hAnsi="Times New Roman" w:cs="Times New Roman"/>
          <w:i/>
          <w:sz w:val="32"/>
          <w:szCs w:val="32"/>
          <w:lang w:val="uk-UA"/>
        </w:rPr>
        <w:tab/>
        <w:t>Інформаційна діяльність в галузі народної освіти.</w:t>
      </w:r>
    </w:p>
    <w:p w:rsidR="00045958" w:rsidRPr="0055318D" w:rsidRDefault="00045958" w:rsidP="00045958">
      <w:pPr>
        <w:ind w:left="57"/>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20.51</w:t>
      </w:r>
      <w:r w:rsidRPr="0055318D">
        <w:rPr>
          <w:rFonts w:ascii="Times New Roman" w:hAnsi="Times New Roman" w:cs="Times New Roman"/>
          <w:i/>
          <w:sz w:val="32"/>
          <w:szCs w:val="32"/>
          <w:lang w:val="uk-UA"/>
        </w:rPr>
        <w:tab/>
        <w:t>Інформаційне та бібліотечне обслуговування</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Третій етап індексування – формування ПОД.</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індексування було визначено, що в документі розглядаються дві теми. Таким чином, ПОД складається з двох блоків.</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Перший блок включає основний код, який відображає головне поняття теми та додаткові коди, які відображають поняття – аспекти:</w:t>
      </w:r>
    </w:p>
    <w:p w:rsidR="00045958" w:rsidRPr="0055318D" w:rsidRDefault="00045958" w:rsidP="00045958">
      <w:pPr>
        <w:ind w:firstLine="708"/>
        <w:jc w:val="both"/>
        <w:rPr>
          <w:rFonts w:ascii="Times New Roman" w:hAnsi="Times New Roman" w:cs="Times New Roman"/>
          <w:sz w:val="18"/>
          <w:szCs w:val="18"/>
          <w:lang w:val="uk-UA"/>
        </w:rPr>
      </w:pPr>
    </w:p>
    <w:p w:rsidR="00045958" w:rsidRPr="0055318D" w:rsidRDefault="00045958" w:rsidP="00045958">
      <w:pPr>
        <w:ind w:firstLine="708"/>
        <w:jc w:val="both"/>
        <w:rPr>
          <w:rFonts w:ascii="Times New Roman" w:hAnsi="Times New Roman" w:cs="Times New Roman"/>
          <w:sz w:val="18"/>
          <w:szCs w:val="18"/>
          <w:lang w:val="uk-UA"/>
        </w:rPr>
      </w:pP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20.51.17</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20.51.15, 14.35, 13.31</w:t>
      </w:r>
    </w:p>
    <w:p w:rsidR="00045958" w:rsidRPr="0055318D" w:rsidRDefault="00947036" w:rsidP="00045958">
      <w:pPr>
        <w:jc w:val="both"/>
        <w:rPr>
          <w:rFonts w:ascii="Times New Roman" w:hAnsi="Times New Roman" w:cs="Times New Roman"/>
          <w:sz w:val="32"/>
          <w:szCs w:val="32"/>
          <w:lang w:val="uk-UA"/>
        </w:rPr>
      </w:pPr>
      <w:r w:rsidRPr="00947036">
        <w:rPr>
          <w:rFonts w:ascii="Times New Roman" w:hAnsi="Times New Roman" w:cs="Times New Roman"/>
          <w:lang w:val="uk-UA"/>
        </w:rPr>
        <w:pict>
          <v:shapetype id="_x0000_t128" coordsize="21600,21600" o:spt="128" path="m,l21600,,10800,21600xe">
            <v:stroke joinstyle="miter"/>
            <v:path gradientshapeok="t" o:connecttype="custom" o:connectlocs="10800,0;5400,10800;10800,21600;16200,10800" textboxrect="5400,0,16200,10800"/>
          </v:shapetype>
          <v:shape id="_x0000_s1066" type="#_x0000_t128" style="position:absolute;left:0;text-align:left;margin-left:81pt;margin-top:3.95pt;width:99pt;height:36pt;z-index:251701248;mso-wrap-style:none;v-text-anchor:middle" strokeweight=".26mm">
            <v:fill color2="black"/>
          </v:shape>
        </w:pict>
      </w:r>
      <w:r w:rsidRPr="00947036">
        <w:rPr>
          <w:rFonts w:ascii="Times New Roman" w:hAnsi="Times New Roman" w:cs="Times New Roman"/>
          <w:lang w:val="uk-UA"/>
        </w:rPr>
        <w:pict>
          <v:shape id="_x0000_s1067" type="#_x0000_t128" style="position:absolute;left:0;text-align:left;margin-left:279pt;margin-top:3.95pt;width:135pt;height:36pt;z-index:251702272;mso-wrap-style:none;v-text-anchor:middle" strokeweight=".26mm">
            <v:fill color2="black"/>
          </v:shape>
        </w:pict>
      </w: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p>
    <w:p w:rsidR="00045958" w:rsidRPr="0055318D" w:rsidRDefault="00045958" w:rsidP="00045958">
      <w:pPr>
        <w:pStyle w:val="4"/>
        <w:rPr>
          <w:color w:val="auto"/>
        </w:rPr>
      </w:pPr>
      <w:r w:rsidRPr="0055318D">
        <w:rPr>
          <w:color w:val="auto"/>
        </w:rPr>
        <w:t>Основний код</w:t>
      </w:r>
      <w:r w:rsidRPr="0055318D">
        <w:rPr>
          <w:color w:val="auto"/>
        </w:rPr>
        <w:tab/>
      </w:r>
      <w:r w:rsidRPr="0055318D">
        <w:rPr>
          <w:color w:val="auto"/>
        </w:rPr>
        <w:tab/>
      </w:r>
      <w:r w:rsidRPr="0055318D">
        <w:rPr>
          <w:color w:val="auto"/>
        </w:rPr>
        <w:tab/>
      </w:r>
      <w:r w:rsidRPr="0055318D">
        <w:rPr>
          <w:color w:val="auto"/>
        </w:rPr>
        <w:tab/>
        <w:t>Додаткові коди</w:t>
      </w:r>
    </w:p>
    <w:p w:rsidR="00045958" w:rsidRPr="0055318D" w:rsidRDefault="00045958" w:rsidP="00045958">
      <w:pPr>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(код від коду відокремлюється комою (,))</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Другий блок також включає основний і додатковий код.</w:t>
      </w:r>
    </w:p>
    <w:p w:rsidR="00045958" w:rsidRPr="0055318D" w:rsidRDefault="00045958" w:rsidP="00045958">
      <w:pPr>
        <w:ind w:firstLine="708"/>
        <w:jc w:val="both"/>
        <w:rPr>
          <w:rFonts w:ascii="Times New Roman" w:hAnsi="Times New Roman" w:cs="Times New Roman"/>
          <w:sz w:val="20"/>
          <w:szCs w:val="20"/>
          <w:lang w:val="uk-UA"/>
        </w:rPr>
      </w:pP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14.01.29</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 xml:space="preserve"> 20.51</w:t>
      </w:r>
    </w:p>
    <w:p w:rsidR="00045958" w:rsidRPr="0055318D" w:rsidRDefault="00947036" w:rsidP="00045958">
      <w:pPr>
        <w:jc w:val="both"/>
        <w:rPr>
          <w:rFonts w:ascii="Times New Roman" w:hAnsi="Times New Roman" w:cs="Times New Roman"/>
          <w:sz w:val="32"/>
          <w:szCs w:val="32"/>
          <w:lang w:val="uk-UA"/>
        </w:rPr>
      </w:pPr>
      <w:r w:rsidRPr="00947036">
        <w:rPr>
          <w:rFonts w:ascii="Times New Roman" w:hAnsi="Times New Roman" w:cs="Times New Roman"/>
          <w:lang w:val="uk-UA"/>
        </w:rPr>
        <w:pict>
          <v:shape id="_x0000_s1068" type="#_x0000_t128" style="position:absolute;left:0;text-align:left;margin-left:81pt;margin-top:3.95pt;width:99pt;height:36pt;z-index:251703296;mso-wrap-style:none;v-text-anchor:middle" strokeweight=".26mm">
            <v:fill color2="black"/>
          </v:shape>
        </w:pict>
      </w:r>
      <w:r w:rsidRPr="00947036">
        <w:rPr>
          <w:rFonts w:ascii="Times New Roman" w:hAnsi="Times New Roman" w:cs="Times New Roman"/>
          <w:lang w:val="uk-UA"/>
        </w:rPr>
        <w:pict>
          <v:shape id="_x0000_s1069" type="#_x0000_t128" style="position:absolute;left:0;text-align:left;margin-left:279pt;margin-top:3.95pt;width:135pt;height:36pt;z-index:251704320;mso-wrap-style:none;v-text-anchor:middle" strokeweight=".26mm">
            <v:fill color2="black"/>
          </v:shape>
        </w:pict>
      </w: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p>
    <w:p w:rsidR="00045958" w:rsidRPr="0055318D" w:rsidRDefault="00045958" w:rsidP="00045958">
      <w:pPr>
        <w:pStyle w:val="4"/>
        <w:rPr>
          <w:color w:val="auto"/>
        </w:rPr>
      </w:pPr>
      <w:r w:rsidRPr="0055318D">
        <w:rPr>
          <w:color w:val="auto"/>
        </w:rPr>
        <w:t>Основний код</w:t>
      </w:r>
      <w:r w:rsidRPr="0055318D">
        <w:rPr>
          <w:color w:val="auto"/>
        </w:rPr>
        <w:tab/>
        <w:t xml:space="preserve">    </w:t>
      </w:r>
      <w:r w:rsidRPr="0055318D">
        <w:rPr>
          <w:color w:val="auto"/>
        </w:rPr>
        <w:tab/>
      </w:r>
      <w:r w:rsidRPr="0055318D">
        <w:rPr>
          <w:color w:val="auto"/>
        </w:rPr>
        <w:tab/>
        <w:t>Додатковий код</w:t>
      </w:r>
    </w:p>
    <w:p w:rsidR="00045958" w:rsidRPr="0055318D" w:rsidRDefault="00045958" w:rsidP="00045958">
      <w:pPr>
        <w:jc w:val="center"/>
        <w:rPr>
          <w:rFonts w:ascii="Times New Roman" w:hAnsi="Times New Roman" w:cs="Times New Roman"/>
          <w:sz w:val="20"/>
          <w:szCs w:val="20"/>
          <w:lang w:val="uk-UA"/>
        </w:rPr>
      </w:pPr>
    </w:p>
    <w:p w:rsidR="00045958" w:rsidRPr="0055318D" w:rsidRDefault="00045958" w:rsidP="00045958">
      <w:pPr>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ПОД: 20.51.17, 20.51.15, 14.35, 13.31; 14.01.29, 20.51</w:t>
      </w:r>
    </w:p>
    <w:p w:rsidR="00045958" w:rsidRPr="0055318D" w:rsidRDefault="00045958" w:rsidP="00045958">
      <w:pPr>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(блок від блоку в ПОД відокремлюється крапкою з комою (;))</w:t>
      </w:r>
    </w:p>
    <w:p w:rsidR="00045958" w:rsidRPr="0055318D" w:rsidRDefault="00045958" w:rsidP="00045958">
      <w:pPr>
        <w:ind w:firstLine="708"/>
        <w:jc w:val="both"/>
        <w:rPr>
          <w:rFonts w:ascii="Times New Roman" w:hAnsi="Times New Roman" w:cs="Times New Roman"/>
          <w:sz w:val="20"/>
          <w:szCs w:val="20"/>
          <w:lang w:val="uk-UA"/>
        </w:rPr>
      </w:pPr>
    </w:p>
    <w:p w:rsidR="00045958" w:rsidRPr="0055318D" w:rsidRDefault="00045958" w:rsidP="00045958">
      <w:pPr>
        <w:ind w:firstLine="708"/>
        <w:jc w:val="both"/>
        <w:rPr>
          <w:rFonts w:ascii="Times New Roman" w:hAnsi="Times New Roman" w:cs="Times New Roman"/>
          <w:spacing w:val="-10"/>
          <w:sz w:val="32"/>
          <w:szCs w:val="32"/>
          <w:lang w:val="uk-UA"/>
        </w:rPr>
      </w:pPr>
      <w:r w:rsidRPr="0055318D">
        <w:rPr>
          <w:rFonts w:ascii="Times New Roman" w:hAnsi="Times New Roman" w:cs="Times New Roman"/>
          <w:sz w:val="32"/>
          <w:szCs w:val="32"/>
          <w:lang w:val="uk-UA"/>
        </w:rPr>
        <w:t xml:space="preserve">При індексуванні запитів необхідно слідувати правилам, що сформульовані вище для індексування документів. Для компенсації </w:t>
      </w:r>
      <w:r w:rsidRPr="0055318D">
        <w:rPr>
          <w:rFonts w:ascii="Times New Roman" w:hAnsi="Times New Roman" w:cs="Times New Roman"/>
          <w:spacing w:val="-4"/>
          <w:sz w:val="32"/>
          <w:szCs w:val="32"/>
          <w:lang w:val="uk-UA"/>
        </w:rPr>
        <w:t>можливої неоднозначності індексування документів ПОЗ повинен бути</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10"/>
          <w:sz w:val="32"/>
          <w:szCs w:val="32"/>
          <w:lang w:val="uk-UA"/>
        </w:rPr>
        <w:t>вичерпаним, включаючи коди всіх рубрик, що відображають зміст запиту.</w:t>
      </w:r>
    </w:p>
    <w:p w:rsidR="00045958" w:rsidRPr="0055318D" w:rsidRDefault="00045958" w:rsidP="00045958">
      <w:pPr>
        <w:pStyle w:val="ad"/>
        <w:rPr>
          <w:i/>
        </w:rPr>
      </w:pPr>
      <w:r w:rsidRPr="0055318D">
        <w:t xml:space="preserve">До ПОЗ слід додавати коди, що відображають всі основні поняття і поняття-аспекти. Для розширення запиту слід використовувати відсилочно-довідковий апарат, </w:t>
      </w:r>
      <w:r w:rsidRPr="0055318D">
        <w:rPr>
          <w:i/>
        </w:rPr>
        <w:t>наприклад:</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Запит:</w:t>
      </w:r>
      <w:r w:rsidRPr="0055318D">
        <w:rPr>
          <w:rFonts w:ascii="Times New Roman" w:hAnsi="Times New Roman" w:cs="Times New Roman"/>
          <w:sz w:val="32"/>
          <w:szCs w:val="32"/>
          <w:lang w:val="uk-UA"/>
        </w:rPr>
        <w:t xml:space="preserve"> Аналітико-синтетична переробка джерел інформації.</w:t>
      </w:r>
    </w:p>
    <w:p w:rsidR="00045958" w:rsidRPr="0055318D" w:rsidRDefault="00045958" w:rsidP="00045958">
      <w:pPr>
        <w:ind w:firstLine="708"/>
        <w:jc w:val="both"/>
        <w:rPr>
          <w:rFonts w:ascii="Times New Roman" w:hAnsi="Times New Roman" w:cs="Times New Roman"/>
          <w:sz w:val="20"/>
          <w:szCs w:val="20"/>
          <w:lang w:val="uk-UA"/>
        </w:rPr>
      </w:pP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Відповідно до методики індексування запитів в АПП, знаходимо рубрику – </w:t>
      </w:r>
      <w:r w:rsidRPr="0055318D">
        <w:rPr>
          <w:rFonts w:ascii="Times New Roman" w:hAnsi="Times New Roman" w:cs="Times New Roman"/>
          <w:i/>
          <w:sz w:val="32"/>
          <w:szCs w:val="32"/>
          <w:lang w:val="uk-UA"/>
        </w:rPr>
        <w:t>Інформатика</w:t>
      </w:r>
      <w:r w:rsidRPr="0055318D">
        <w:rPr>
          <w:rFonts w:ascii="Times New Roman" w:hAnsi="Times New Roman" w:cs="Times New Roman"/>
          <w:sz w:val="32"/>
          <w:szCs w:val="32"/>
          <w:lang w:val="uk-UA"/>
        </w:rPr>
        <w:t xml:space="preserve">. За допомогою класифікаційної таблиці замінюємо основне поняття </w:t>
      </w:r>
      <w:r w:rsidRPr="0055318D">
        <w:rPr>
          <w:rFonts w:ascii="Times New Roman" w:hAnsi="Times New Roman" w:cs="Times New Roman"/>
          <w:i/>
          <w:sz w:val="32"/>
          <w:szCs w:val="32"/>
          <w:lang w:val="uk-UA"/>
        </w:rPr>
        <w:t>Аналітико-синтетична переробка джерел інформації</w:t>
      </w:r>
      <w:r w:rsidRPr="0055318D">
        <w:rPr>
          <w:rFonts w:ascii="Times New Roman" w:hAnsi="Times New Roman" w:cs="Times New Roman"/>
          <w:sz w:val="32"/>
          <w:szCs w:val="32"/>
          <w:lang w:val="uk-UA"/>
        </w:rPr>
        <w:t xml:space="preserve"> на коди рубрик:</w:t>
      </w:r>
    </w:p>
    <w:p w:rsidR="00045958" w:rsidRPr="0055318D" w:rsidRDefault="00045958" w:rsidP="00045958">
      <w:pPr>
        <w:pStyle w:val="210"/>
        <w:rPr>
          <w:i/>
          <w:szCs w:val="32"/>
          <w:u w:val="none"/>
        </w:rPr>
      </w:pPr>
      <w:r w:rsidRPr="0055318D">
        <w:rPr>
          <w:i/>
          <w:szCs w:val="32"/>
          <w:u w:val="none"/>
        </w:rPr>
        <w:t>20.19 Аналітико-синтетична переробка документальних джерел інформації.</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Під цією рубрикою наводиться відсилання: </w:t>
      </w:r>
    </w:p>
    <w:p w:rsidR="00045958" w:rsidRPr="0055318D" w:rsidRDefault="00045958" w:rsidP="00045958">
      <w:pPr>
        <w:pStyle w:val="210"/>
        <w:rPr>
          <w:szCs w:val="32"/>
          <w:u w:val="none"/>
        </w:rPr>
      </w:pPr>
      <w:r w:rsidRPr="0055318D">
        <w:rPr>
          <w:i/>
          <w:szCs w:val="32"/>
          <w:u w:val="none"/>
        </w:rPr>
        <w:t>див. також 16.31.21 Автоматична переробка тексту. Автоматичний переклад</w:t>
      </w:r>
      <w:r w:rsidRPr="0055318D">
        <w:rPr>
          <w:szCs w:val="32"/>
          <w:u w:val="none"/>
        </w:rPr>
        <w:t>.</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Перевіривши посилання </w:t>
      </w:r>
      <w:r w:rsidRPr="0055318D">
        <w:rPr>
          <w:rFonts w:ascii="Times New Roman" w:hAnsi="Times New Roman" w:cs="Times New Roman"/>
          <w:i/>
          <w:sz w:val="32"/>
          <w:szCs w:val="32"/>
          <w:lang w:val="uk-UA"/>
        </w:rPr>
        <w:t>див. також</w:t>
      </w:r>
      <w:r w:rsidRPr="0055318D">
        <w:rPr>
          <w:rFonts w:ascii="Times New Roman" w:hAnsi="Times New Roman" w:cs="Times New Roman"/>
          <w:sz w:val="32"/>
          <w:szCs w:val="32"/>
          <w:lang w:val="uk-UA"/>
        </w:rPr>
        <w:t>, приходимо до висновку, що рубрика 16.31.31 дійсно відображає матеріали, що стосуються аналітико-синтетичної переробки джерел інформації і повинна доповнити ПОЗ.</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до ПОЗ будуть введені коди:</w:t>
      </w:r>
    </w:p>
    <w:p w:rsidR="00045958" w:rsidRPr="0055318D" w:rsidRDefault="00045958" w:rsidP="00045958">
      <w:pPr>
        <w:pStyle w:val="5"/>
        <w:ind w:left="0" w:firstLine="684"/>
        <w:jc w:val="both"/>
        <w:rPr>
          <w:szCs w:val="32"/>
        </w:rPr>
      </w:pPr>
      <w:r w:rsidRPr="0055318D">
        <w:rPr>
          <w:szCs w:val="32"/>
        </w:rPr>
        <w:t>ПОЗ: 20.19, 16.31.21</w:t>
      </w:r>
    </w:p>
    <w:p w:rsidR="00045958" w:rsidRPr="0055318D" w:rsidRDefault="00045958" w:rsidP="00045958">
      <w:pPr>
        <w:jc w:val="both"/>
        <w:rPr>
          <w:rFonts w:ascii="Times New Roman" w:hAnsi="Times New Roman" w:cs="Times New Roman"/>
          <w:sz w:val="16"/>
          <w:szCs w:val="16"/>
          <w:lang w:val="uk-UA"/>
        </w:rPr>
      </w:pPr>
    </w:p>
    <w:p w:rsidR="00045958" w:rsidRPr="0055318D" w:rsidRDefault="00045958" w:rsidP="00045958">
      <w:pPr>
        <w:pStyle w:val="6"/>
        <w:rPr>
          <w:szCs w:val="32"/>
          <w:u w:val="none"/>
        </w:rPr>
      </w:pPr>
      <w:r w:rsidRPr="0055318D">
        <w:rPr>
          <w:szCs w:val="32"/>
          <w:u w:val="none"/>
        </w:rPr>
        <w:t>Методика координатного індексування</w:t>
      </w:r>
    </w:p>
    <w:p w:rsidR="00045958" w:rsidRPr="0055318D" w:rsidRDefault="00045958" w:rsidP="00045958">
      <w:pPr>
        <w:rPr>
          <w:rFonts w:ascii="Times New Roman" w:hAnsi="Times New Roman" w:cs="Times New Roman"/>
          <w:sz w:val="18"/>
          <w:szCs w:val="18"/>
          <w:lang w:val="uk-UA"/>
        </w:rPr>
      </w:pPr>
    </w:p>
    <w:p w:rsidR="00045958" w:rsidRPr="0055318D" w:rsidRDefault="00045958" w:rsidP="00045958">
      <w:pPr>
        <w:pStyle w:val="aa"/>
        <w:ind w:firstLine="720"/>
        <w:jc w:val="both"/>
        <w:rPr>
          <w:b w:val="0"/>
          <w:szCs w:val="32"/>
        </w:rPr>
      </w:pPr>
      <w:r w:rsidRPr="0055318D">
        <w:rPr>
          <w:b w:val="0"/>
          <w:szCs w:val="32"/>
        </w:rPr>
        <w:t>В інформаційній діяльності розрізняють два методи координатного індексування документів:</w:t>
      </w:r>
    </w:p>
    <w:p w:rsidR="00045958" w:rsidRPr="0055318D" w:rsidRDefault="00045958" w:rsidP="0016263B">
      <w:pPr>
        <w:numPr>
          <w:ilvl w:val="0"/>
          <w:numId w:val="107"/>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контролем лексики документів (запитів) за допомогою словника (тезауруса);</w:t>
      </w:r>
    </w:p>
    <w:p w:rsidR="00045958" w:rsidRPr="0055318D" w:rsidRDefault="00045958" w:rsidP="0016263B">
      <w:pPr>
        <w:numPr>
          <w:ilvl w:val="0"/>
          <w:numId w:val="107"/>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 контролю лексики (вільне індексування).</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вільному індексуванні (без контролю лексики) ПОД або ПОЗ формується із ключових слів та словосполучень (термінів), вибраних із тексту документа (запиту), котрі передають смислове значення документа або запиту.</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Процес складання ПОД з контролем лексики має такі етапи:</w:t>
      </w:r>
    </w:p>
    <w:p w:rsidR="00045958" w:rsidRPr="0055318D" w:rsidRDefault="00045958" w:rsidP="0016263B">
      <w:pPr>
        <w:numPr>
          <w:ilvl w:val="0"/>
          <w:numId w:val="59"/>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 змісту документа та виділення ключових слів природною мовою;</w:t>
      </w:r>
    </w:p>
    <w:p w:rsidR="00045958" w:rsidRPr="0055318D" w:rsidRDefault="00045958" w:rsidP="0016263B">
      <w:pPr>
        <w:numPr>
          <w:ilvl w:val="0"/>
          <w:numId w:val="59"/>
        </w:numPr>
        <w:tabs>
          <w:tab w:val="left" w:pos="1080"/>
        </w:tabs>
        <w:spacing w:after="0" w:line="240" w:lineRule="auto"/>
        <w:ind w:left="0"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заміна ключових слів термінами ІПМ (дескрипторами) та формування ПОД.</w:t>
      </w:r>
    </w:p>
    <w:p w:rsidR="00045958" w:rsidRPr="0055318D" w:rsidRDefault="00045958" w:rsidP="00045958">
      <w:pPr>
        <w:ind w:firstLine="708"/>
        <w:jc w:val="both"/>
        <w:rPr>
          <w:rFonts w:ascii="Times New Roman" w:hAnsi="Times New Roman" w:cs="Times New Roman"/>
          <w:sz w:val="16"/>
          <w:szCs w:val="16"/>
          <w:lang w:val="uk-UA"/>
        </w:rPr>
      </w:pPr>
    </w:p>
    <w:p w:rsidR="00045958" w:rsidRPr="0055318D" w:rsidRDefault="00045958" w:rsidP="00045958">
      <w:pPr>
        <w:pStyle w:val="3"/>
        <w:rPr>
          <w:i/>
        </w:rPr>
      </w:pPr>
      <w:r w:rsidRPr="0055318D">
        <w:rPr>
          <w:i/>
        </w:rPr>
        <w:t>Методика індексування запитів</w:t>
      </w:r>
    </w:p>
    <w:p w:rsidR="00045958" w:rsidRPr="0055318D" w:rsidRDefault="00045958" w:rsidP="00045958">
      <w:pPr>
        <w:rPr>
          <w:rFonts w:ascii="Times New Roman" w:hAnsi="Times New Roman" w:cs="Times New Roman"/>
          <w:sz w:val="16"/>
          <w:szCs w:val="16"/>
          <w:lang w:val="uk-UA"/>
        </w:rPr>
      </w:pPr>
    </w:p>
    <w:p w:rsidR="00045958" w:rsidRPr="0055318D" w:rsidRDefault="00045958" w:rsidP="00045958">
      <w:pPr>
        <w:ind w:firstLine="708"/>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Переклад інформаційного запиту з природної мови на ІПМ і формування пошукового припису – найбільш відповідальні процедури в ІПС, що визначають ефективність пошуку інформації за даним запитом.</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Процес складання ПОЗ має такі етапи:</w:t>
      </w:r>
    </w:p>
    <w:p w:rsidR="00045958" w:rsidRPr="0055318D" w:rsidRDefault="00045958" w:rsidP="0016263B">
      <w:pPr>
        <w:numPr>
          <w:ilvl w:val="0"/>
          <w:numId w:val="71"/>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аналіз інформаційного запиту та виділення ключових слів природною мовою;</w:t>
      </w:r>
    </w:p>
    <w:p w:rsidR="00045958" w:rsidRPr="0055318D" w:rsidRDefault="00045958" w:rsidP="0016263B">
      <w:pPr>
        <w:numPr>
          <w:ilvl w:val="0"/>
          <w:numId w:val="71"/>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заміна ключових слів термінами ІПМ (дескрипторами);</w:t>
      </w:r>
    </w:p>
    <w:p w:rsidR="00045958" w:rsidRPr="0055318D" w:rsidRDefault="00045958" w:rsidP="0016263B">
      <w:pPr>
        <w:numPr>
          <w:ilvl w:val="0"/>
          <w:numId w:val="71"/>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розширення ПОЗ, тобто надлишкове індексування (доповнення</w:t>
      </w:r>
      <w:r w:rsidRPr="0055318D">
        <w:rPr>
          <w:rFonts w:ascii="Times New Roman" w:hAnsi="Times New Roman" w:cs="Times New Roman"/>
          <w:sz w:val="32"/>
          <w:szCs w:val="32"/>
          <w:lang w:val="uk-UA"/>
        </w:rPr>
        <w:t xml:space="preserve"> ПОЗ синонімами, вищими, нижчими, асоціативними дескрипторами для збагачення запиту).</w:t>
      </w:r>
    </w:p>
    <w:p w:rsidR="00045958" w:rsidRPr="0055318D" w:rsidRDefault="00045958" w:rsidP="00045958">
      <w:pPr>
        <w:ind w:firstLine="708"/>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Ознайомимось з методами вибору ключових слів при координатному індексуванні та методикою використання ІПТ при індексуванні.</w:t>
      </w:r>
    </w:p>
    <w:p w:rsidR="00045958" w:rsidRPr="0055318D" w:rsidRDefault="00045958" w:rsidP="00045958">
      <w:pPr>
        <w:pStyle w:val="3"/>
        <w:rPr>
          <w:sz w:val="20"/>
          <w:szCs w:val="20"/>
        </w:rPr>
      </w:pPr>
    </w:p>
    <w:p w:rsidR="00045958" w:rsidRPr="0055318D" w:rsidRDefault="00045958" w:rsidP="00045958">
      <w:pPr>
        <w:pStyle w:val="3"/>
        <w:rPr>
          <w:i/>
        </w:rPr>
      </w:pPr>
      <w:r w:rsidRPr="0055318D">
        <w:rPr>
          <w:i/>
        </w:rPr>
        <w:t>Методи вибору ключових слів</w:t>
      </w:r>
    </w:p>
    <w:p w:rsidR="00045958" w:rsidRPr="0055318D" w:rsidRDefault="00045958" w:rsidP="00045958">
      <w:pPr>
        <w:rPr>
          <w:rFonts w:ascii="Times New Roman" w:hAnsi="Times New Roman" w:cs="Times New Roman"/>
          <w:sz w:val="20"/>
          <w:szCs w:val="20"/>
          <w:lang w:val="uk-UA"/>
        </w:rPr>
      </w:pP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координатному індексуванні велике значення має методика вибору ключових слів з тексту документа (запиту).</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 вибору ключових слів можна розділити на: якісні, анкетні, діалогові, частотні, словникові, структурні.</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Суть </w:t>
      </w:r>
      <w:r w:rsidRPr="0055318D">
        <w:rPr>
          <w:rFonts w:ascii="Times New Roman" w:hAnsi="Times New Roman" w:cs="Times New Roman"/>
          <w:i/>
          <w:sz w:val="32"/>
          <w:szCs w:val="32"/>
          <w:lang w:val="uk-UA"/>
        </w:rPr>
        <w:t>якісних</w:t>
      </w:r>
      <w:r w:rsidRPr="0055318D">
        <w:rPr>
          <w:rFonts w:ascii="Times New Roman" w:hAnsi="Times New Roman" w:cs="Times New Roman"/>
          <w:sz w:val="32"/>
          <w:szCs w:val="32"/>
          <w:lang w:val="uk-UA"/>
        </w:rPr>
        <w:t xml:space="preserve"> методів полягає у виборі тих ключових слів, що розкривають основний зміст документа.</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Анкетні методи</w:t>
      </w:r>
      <w:r w:rsidRPr="0055318D">
        <w:rPr>
          <w:rFonts w:ascii="Times New Roman" w:hAnsi="Times New Roman" w:cs="Times New Roman"/>
          <w:sz w:val="32"/>
          <w:szCs w:val="32"/>
          <w:lang w:val="uk-UA"/>
        </w:rPr>
        <w:t xml:space="preserve"> засновані на загальній схемі індексування (анкета, матриця), структура якої відповідає документам визначеної структури та тематики.</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Діалогові методи</w:t>
      </w:r>
      <w:r w:rsidRPr="0055318D">
        <w:rPr>
          <w:rFonts w:ascii="Times New Roman" w:hAnsi="Times New Roman" w:cs="Times New Roman"/>
          <w:sz w:val="32"/>
          <w:szCs w:val="32"/>
          <w:lang w:val="uk-UA"/>
        </w:rPr>
        <w:t xml:space="preserve"> передбачають </w:t>
      </w:r>
      <w:r w:rsidRPr="0055318D">
        <w:rPr>
          <w:rFonts w:ascii="Times New Roman" w:hAnsi="Times New Roman" w:cs="Times New Roman"/>
          <w:i/>
          <w:sz w:val="32"/>
          <w:szCs w:val="32"/>
          <w:lang w:val="uk-UA"/>
        </w:rPr>
        <w:t>діалог</w:t>
      </w:r>
      <w:r w:rsidRPr="0055318D">
        <w:rPr>
          <w:rFonts w:ascii="Times New Roman" w:hAnsi="Times New Roman" w:cs="Times New Roman"/>
          <w:sz w:val="32"/>
          <w:szCs w:val="32"/>
          <w:lang w:val="uk-UA"/>
        </w:rPr>
        <w:t xml:space="preserve"> між індексатором та ЕОМ (реферат вводиться до ЕОМ, результати автоматичного вибору ключових слів коригуються спеціалістом). Цей метод дозволяє частково автоматизувати процес індексування.</w:t>
      </w:r>
    </w:p>
    <w:p w:rsidR="00045958" w:rsidRPr="0055318D" w:rsidRDefault="00045958" w:rsidP="00045958">
      <w:pPr>
        <w:ind w:firstLine="708"/>
        <w:jc w:val="both"/>
        <w:rPr>
          <w:rFonts w:ascii="Times New Roman" w:hAnsi="Times New Roman" w:cs="Times New Roman"/>
          <w:spacing w:val="-2"/>
          <w:sz w:val="32"/>
          <w:szCs w:val="32"/>
          <w:lang w:val="uk-UA"/>
        </w:rPr>
      </w:pPr>
      <w:r w:rsidRPr="0055318D">
        <w:rPr>
          <w:rFonts w:ascii="Times New Roman" w:hAnsi="Times New Roman" w:cs="Times New Roman"/>
          <w:i/>
          <w:spacing w:val="-2"/>
          <w:sz w:val="32"/>
          <w:szCs w:val="32"/>
          <w:lang w:val="uk-UA"/>
        </w:rPr>
        <w:t>Структурні методи</w:t>
      </w:r>
      <w:r w:rsidRPr="0055318D">
        <w:rPr>
          <w:rFonts w:ascii="Times New Roman" w:hAnsi="Times New Roman" w:cs="Times New Roman"/>
          <w:spacing w:val="-2"/>
          <w:sz w:val="32"/>
          <w:szCs w:val="32"/>
          <w:lang w:val="uk-UA"/>
        </w:rPr>
        <w:t xml:space="preserve"> засновані на формальному виборі ключових слів певної частини тексту – заголовок, перший, другий абзац та ін.</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Частотний метод </w:t>
      </w:r>
      <w:r w:rsidRPr="0055318D">
        <w:rPr>
          <w:rFonts w:ascii="Times New Roman" w:hAnsi="Times New Roman" w:cs="Times New Roman"/>
          <w:sz w:val="32"/>
          <w:szCs w:val="32"/>
          <w:lang w:val="uk-UA"/>
        </w:rPr>
        <w:t>– вибір ґрунтується на залежності між інформативністю слова та частотою його використання в тексті.</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Сутність </w:t>
      </w:r>
      <w:r w:rsidRPr="0055318D">
        <w:rPr>
          <w:rFonts w:ascii="Times New Roman" w:hAnsi="Times New Roman" w:cs="Times New Roman"/>
          <w:i/>
          <w:sz w:val="32"/>
          <w:szCs w:val="32"/>
          <w:lang w:val="uk-UA"/>
        </w:rPr>
        <w:t>словникового методу</w:t>
      </w:r>
      <w:r w:rsidRPr="0055318D">
        <w:rPr>
          <w:rFonts w:ascii="Times New Roman" w:hAnsi="Times New Roman" w:cs="Times New Roman"/>
          <w:sz w:val="32"/>
          <w:szCs w:val="32"/>
          <w:lang w:val="uk-UA"/>
        </w:rPr>
        <w:t xml:space="preserve"> полягає в тому, що ключові слова добираються за їх наявністю (або відсутністю) у попередньо заданому списку слів. Використовуються три типи таких словників: </w:t>
      </w:r>
      <w:r w:rsidRPr="0055318D">
        <w:rPr>
          <w:rFonts w:ascii="Times New Roman" w:hAnsi="Times New Roman" w:cs="Times New Roman"/>
          <w:sz w:val="32"/>
          <w:szCs w:val="32"/>
          <w:lang w:val="uk-UA"/>
        </w:rPr>
        <w:lastRenderedPageBreak/>
        <w:t>негативні, позитивні, словники слів-індикаторів. Словникові методи застосовуються при автоматичному індексуванні.</w:t>
      </w:r>
    </w:p>
    <w:p w:rsidR="00045958" w:rsidRPr="0055318D" w:rsidRDefault="00045958" w:rsidP="00045958">
      <w:pPr>
        <w:ind w:firstLine="708"/>
        <w:jc w:val="both"/>
        <w:rPr>
          <w:rFonts w:ascii="Times New Roman" w:hAnsi="Times New Roman" w:cs="Times New Roman"/>
          <w:sz w:val="20"/>
          <w:szCs w:val="20"/>
          <w:lang w:val="uk-UA"/>
        </w:rPr>
      </w:pPr>
    </w:p>
    <w:p w:rsidR="00045958" w:rsidRPr="0055318D" w:rsidRDefault="00045958" w:rsidP="00045958">
      <w:pPr>
        <w:pStyle w:val="3"/>
        <w:rPr>
          <w:i/>
        </w:rPr>
      </w:pPr>
      <w:r w:rsidRPr="0055318D">
        <w:rPr>
          <w:i/>
        </w:rPr>
        <w:t>Робота з тезаурусом при індексуванні текстів</w:t>
      </w:r>
    </w:p>
    <w:p w:rsidR="00045958" w:rsidRPr="0055318D" w:rsidRDefault="00045958" w:rsidP="00045958">
      <w:pPr>
        <w:rPr>
          <w:rFonts w:ascii="Times New Roman" w:hAnsi="Times New Roman" w:cs="Times New Roman"/>
          <w:sz w:val="20"/>
          <w:szCs w:val="20"/>
          <w:lang w:val="uk-UA"/>
        </w:rPr>
      </w:pP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ІПТ використовуються при індексуванні текстів, тобто при заміні ключових слів термінами ІПМ (дескрипторами).</w:t>
      </w:r>
    </w:p>
    <w:p w:rsidR="00045958" w:rsidRPr="0055318D" w:rsidRDefault="00045958" w:rsidP="00045958">
      <w:pPr>
        <w:ind w:firstLine="70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цьому можливі такі варіанти заміни:</w:t>
      </w:r>
    </w:p>
    <w:p w:rsidR="00045958" w:rsidRPr="0055318D" w:rsidRDefault="00045958" w:rsidP="00045958">
      <w:pPr>
        <w:ind w:firstLine="70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а) заміна ключового слова дескриптором, тотожним за змістом і формою, </w:t>
      </w:r>
      <w:r w:rsidRPr="0055318D">
        <w:rPr>
          <w:rFonts w:ascii="Times New Roman" w:hAnsi="Times New Roman" w:cs="Times New Roman"/>
          <w:i/>
          <w:sz w:val="32"/>
          <w:szCs w:val="32"/>
          <w:lang w:val="uk-UA"/>
        </w:rPr>
        <w:t>наприклад:</w:t>
      </w:r>
    </w:p>
    <w:p w:rsidR="00045958" w:rsidRPr="0055318D" w:rsidRDefault="00045958" w:rsidP="00045958">
      <w:pPr>
        <w:tabs>
          <w:tab w:val="left" w:pos="2520"/>
        </w:tabs>
        <w:spacing w:before="120" w:after="0"/>
        <w:ind w:left="2520"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ключове слово – абонемент</w:t>
      </w:r>
    </w:p>
    <w:p w:rsidR="00045958" w:rsidRPr="0055318D" w:rsidRDefault="00045958" w:rsidP="00045958">
      <w:pPr>
        <w:tabs>
          <w:tab w:val="left" w:pos="2520"/>
        </w:tabs>
        <w:spacing w:after="120"/>
        <w:ind w:left="2520"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дескриптор – абонемент</w:t>
      </w:r>
    </w:p>
    <w:p w:rsidR="00045958" w:rsidRPr="0055318D" w:rsidRDefault="00045958" w:rsidP="00045958">
      <w:pPr>
        <w:pStyle w:val="31"/>
        <w:spacing w:after="120"/>
        <w:rPr>
          <w:i/>
          <w:szCs w:val="32"/>
        </w:rPr>
      </w:pPr>
      <w:r w:rsidRPr="0055318D">
        <w:rPr>
          <w:szCs w:val="32"/>
        </w:rPr>
        <w:t xml:space="preserve">б) заміна ключового слова дескриптором, тотожним за змістом, але відмінним за формою, </w:t>
      </w:r>
      <w:r w:rsidRPr="0055318D">
        <w:rPr>
          <w:i/>
          <w:szCs w:val="32"/>
        </w:rPr>
        <w:t>наприклад:</w:t>
      </w:r>
    </w:p>
    <w:p w:rsidR="00045958" w:rsidRPr="0055318D" w:rsidRDefault="00045958" w:rsidP="00045958">
      <w:pPr>
        <w:ind w:left="2520" w:firstLine="70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ключове слово – автоматизовані каталоги</w:t>
      </w:r>
    </w:p>
    <w:p w:rsidR="00045958" w:rsidRPr="0055318D" w:rsidRDefault="00045958" w:rsidP="00045958">
      <w:pPr>
        <w:spacing w:after="120"/>
        <w:ind w:left="2517"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дескриптор – електронні каталоги</w:t>
      </w:r>
    </w:p>
    <w:p w:rsidR="00045958" w:rsidRPr="0055318D" w:rsidRDefault="00045958" w:rsidP="00045958">
      <w:pPr>
        <w:pStyle w:val="31"/>
        <w:spacing w:after="120"/>
        <w:rPr>
          <w:i/>
          <w:szCs w:val="32"/>
        </w:rPr>
      </w:pPr>
      <w:r w:rsidRPr="0055318D">
        <w:rPr>
          <w:szCs w:val="32"/>
        </w:rPr>
        <w:t xml:space="preserve">в) заміна ключового слова дескриптором, близьким або ширшим за смисловим значенням, </w:t>
      </w:r>
      <w:r w:rsidRPr="0055318D">
        <w:rPr>
          <w:i/>
          <w:szCs w:val="32"/>
        </w:rPr>
        <w:t>наприклад:</w:t>
      </w:r>
    </w:p>
    <w:p w:rsidR="00045958" w:rsidRPr="0055318D" w:rsidRDefault="00045958" w:rsidP="00045958">
      <w:pPr>
        <w:ind w:left="2520" w:firstLine="70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ключове слово – електроенергія</w:t>
      </w:r>
    </w:p>
    <w:p w:rsidR="00045958" w:rsidRPr="0055318D" w:rsidRDefault="00045958" w:rsidP="00045958">
      <w:pPr>
        <w:spacing w:after="120"/>
        <w:ind w:left="2517" w:firstLine="709"/>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дескриптор – електроенергетика</w:t>
      </w:r>
    </w:p>
    <w:p w:rsidR="00045958" w:rsidRPr="0055318D" w:rsidRDefault="00045958" w:rsidP="00045958">
      <w:pPr>
        <w:pStyle w:val="31"/>
        <w:jc w:val="both"/>
        <w:rPr>
          <w:szCs w:val="32"/>
        </w:rPr>
      </w:pPr>
      <w:r w:rsidRPr="0055318D">
        <w:rPr>
          <w:szCs w:val="32"/>
        </w:rPr>
        <w:t>Перші два варіанти відповідають випадку, коли потрібне ключове слово саме є дескриптором (варіант – а) або входить до класу умовної еквівалентності певного дескриптора (варіант – б). Заміни такого типу називаються тотожними.</w:t>
      </w:r>
    </w:p>
    <w:p w:rsidR="00045958" w:rsidRPr="0055318D" w:rsidRDefault="00045958" w:rsidP="00045958">
      <w:pPr>
        <w:pStyle w:val="31"/>
        <w:jc w:val="both"/>
        <w:rPr>
          <w:szCs w:val="32"/>
        </w:rPr>
      </w:pPr>
      <w:r w:rsidRPr="0055318D">
        <w:rPr>
          <w:szCs w:val="32"/>
        </w:rPr>
        <w:t>Третій варіант відповідає випадку, коли ключове слово безпосередньо не враховане в тезаурусі і для його індексування потрібно виконати нетотожну заміну.</w:t>
      </w:r>
    </w:p>
    <w:p w:rsidR="00045958" w:rsidRPr="0055318D" w:rsidRDefault="00045958" w:rsidP="00045958">
      <w:pPr>
        <w:pStyle w:val="31"/>
        <w:jc w:val="both"/>
        <w:rPr>
          <w:szCs w:val="32"/>
        </w:rPr>
      </w:pPr>
      <w:r w:rsidRPr="0055318D">
        <w:rPr>
          <w:szCs w:val="32"/>
        </w:rPr>
        <w:t>Для пошуку дескрипторів при нетотожній заміні є такі способи:</w:t>
      </w:r>
    </w:p>
    <w:p w:rsidR="00045958" w:rsidRPr="0055318D" w:rsidRDefault="00045958" w:rsidP="0016263B">
      <w:pPr>
        <w:pStyle w:val="31"/>
        <w:numPr>
          <w:ilvl w:val="0"/>
          <w:numId w:val="25"/>
        </w:numPr>
        <w:tabs>
          <w:tab w:val="clear" w:pos="1122"/>
          <w:tab w:val="left" w:pos="1080"/>
        </w:tabs>
        <w:ind w:left="0" w:firstLine="748"/>
        <w:jc w:val="both"/>
        <w:rPr>
          <w:szCs w:val="32"/>
        </w:rPr>
      </w:pPr>
      <w:r w:rsidRPr="0055318D">
        <w:rPr>
          <w:szCs w:val="32"/>
        </w:rPr>
        <w:t>звернутися до систематичного покажчика і знайти потрібну заміну в “гнізді” термінів, відповідних за змістом даному ключовому слову;</w:t>
      </w:r>
    </w:p>
    <w:p w:rsidR="00045958" w:rsidRPr="0055318D" w:rsidRDefault="00045958" w:rsidP="0016263B">
      <w:pPr>
        <w:pStyle w:val="31"/>
        <w:numPr>
          <w:ilvl w:val="0"/>
          <w:numId w:val="25"/>
        </w:numPr>
        <w:tabs>
          <w:tab w:val="clear" w:pos="1122"/>
          <w:tab w:val="left" w:pos="1080"/>
        </w:tabs>
        <w:ind w:left="0" w:firstLine="748"/>
        <w:jc w:val="both"/>
        <w:rPr>
          <w:szCs w:val="32"/>
        </w:rPr>
      </w:pPr>
      <w:r w:rsidRPr="0055318D">
        <w:rPr>
          <w:szCs w:val="32"/>
        </w:rPr>
        <w:lastRenderedPageBreak/>
        <w:t xml:space="preserve">коли ключові слова неможливо замінити зазначеним способом або така </w:t>
      </w:r>
      <w:r w:rsidRPr="0055318D">
        <w:rPr>
          <w:spacing w:val="-2"/>
          <w:szCs w:val="32"/>
        </w:rPr>
        <w:t>заміна приводить до неадекватного вираження змісту, потрібно використовувати</w:t>
      </w:r>
      <w:r w:rsidRPr="0055318D">
        <w:rPr>
          <w:szCs w:val="32"/>
        </w:rPr>
        <w:t xml:space="preserve"> дескриптор, що виражає ширше (родове) поняття (варіант – в).</w:t>
      </w:r>
    </w:p>
    <w:p w:rsidR="00045958" w:rsidRPr="0055318D" w:rsidRDefault="00045958" w:rsidP="00045958">
      <w:pPr>
        <w:pStyle w:val="31"/>
        <w:jc w:val="both"/>
        <w:rPr>
          <w:i/>
          <w:szCs w:val="32"/>
        </w:rPr>
      </w:pPr>
      <w:r w:rsidRPr="0055318D">
        <w:rPr>
          <w:szCs w:val="32"/>
        </w:rPr>
        <w:t xml:space="preserve">Якщо ключовим словом є словосполучення, що виражає складне поняття, необхідно поділити його на синтаксичні елементи тотожної і нетотожної заміни, </w:t>
      </w:r>
      <w:r w:rsidRPr="0055318D">
        <w:rPr>
          <w:i/>
          <w:szCs w:val="32"/>
        </w:rPr>
        <w:t>наприклад:</w:t>
      </w:r>
    </w:p>
    <w:p w:rsidR="00045958" w:rsidRPr="0055318D" w:rsidRDefault="00045958" w:rsidP="00045958">
      <w:pPr>
        <w:pStyle w:val="31"/>
        <w:jc w:val="both"/>
        <w:rPr>
          <w:i/>
          <w:szCs w:val="32"/>
        </w:rPr>
      </w:pPr>
      <w:r w:rsidRPr="0055318D">
        <w:rPr>
          <w:i/>
          <w:szCs w:val="32"/>
        </w:rPr>
        <w:t>Цитування наукових публікацій</w:t>
      </w:r>
      <w:r w:rsidRPr="0055318D">
        <w:rPr>
          <w:szCs w:val="32"/>
        </w:rPr>
        <w:t xml:space="preserve"> – це словосполучення може бути подане у формі: </w:t>
      </w:r>
      <w:r w:rsidRPr="0055318D">
        <w:rPr>
          <w:i/>
          <w:szCs w:val="32"/>
        </w:rPr>
        <w:t>“цитування” + “наукові публікації</w:t>
      </w:r>
      <w:r w:rsidRPr="0055318D">
        <w:rPr>
          <w:szCs w:val="32"/>
        </w:rPr>
        <w:t xml:space="preserve">”. До цих термінів добираємо відповідну заміну в лексико-семантичному апараті ІПТ, </w:t>
      </w:r>
      <w:r w:rsidRPr="0055318D">
        <w:rPr>
          <w:i/>
          <w:szCs w:val="32"/>
        </w:rPr>
        <w:t>наприклад:</w:t>
      </w:r>
    </w:p>
    <w:p w:rsidR="00045958" w:rsidRPr="0055318D" w:rsidRDefault="00045958" w:rsidP="00045958">
      <w:pPr>
        <w:pStyle w:val="31"/>
        <w:jc w:val="right"/>
        <w:rPr>
          <w:sz w:val="20"/>
          <w:szCs w:val="20"/>
        </w:rPr>
      </w:pPr>
    </w:p>
    <w:p w:rsidR="00045958" w:rsidRPr="0055318D" w:rsidRDefault="00045958" w:rsidP="00045958">
      <w:pPr>
        <w:pStyle w:val="31"/>
        <w:jc w:val="right"/>
        <w:rPr>
          <w:szCs w:val="32"/>
        </w:rPr>
      </w:pPr>
      <w:r w:rsidRPr="0055318D">
        <w:rPr>
          <w:szCs w:val="32"/>
        </w:rPr>
        <w:t>Дескриптори</w:t>
      </w:r>
    </w:p>
    <w:p w:rsidR="00045958" w:rsidRPr="0055318D" w:rsidRDefault="00045958" w:rsidP="00045958">
      <w:pPr>
        <w:pStyle w:val="31"/>
        <w:rPr>
          <w:i/>
          <w:szCs w:val="32"/>
        </w:rPr>
      </w:pPr>
      <w:r w:rsidRPr="0055318D">
        <w:rPr>
          <w:i/>
          <w:szCs w:val="32"/>
        </w:rPr>
        <w:t>Цитування наукових публікацій</w:t>
      </w:r>
      <w:r w:rsidRPr="0055318D">
        <w:rPr>
          <w:i/>
          <w:szCs w:val="32"/>
        </w:rPr>
        <w:tab/>
      </w:r>
      <w:r w:rsidRPr="0055318D">
        <w:rPr>
          <w:i/>
          <w:szCs w:val="32"/>
        </w:rPr>
        <w:tab/>
      </w:r>
      <w:r w:rsidRPr="0055318D">
        <w:rPr>
          <w:i/>
          <w:szCs w:val="32"/>
        </w:rPr>
        <w:tab/>
        <w:t>Цитування</w:t>
      </w:r>
    </w:p>
    <w:p w:rsidR="00045958" w:rsidRPr="0055318D" w:rsidRDefault="00947036" w:rsidP="00045958">
      <w:pPr>
        <w:pStyle w:val="31"/>
        <w:rPr>
          <w:i/>
          <w:szCs w:val="32"/>
        </w:rPr>
      </w:pPr>
      <w:r w:rsidRPr="00947036">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0" type="#_x0000_t88" style="position:absolute;left:0;text-align:left;margin-left:243pt;margin-top:5.3pt;width:9pt;height:36pt;z-index:251705344;mso-wrap-style:none;v-text-anchor:middle" strokeweight=".79mm">
            <v:stroke joinstyle="miter"/>
          </v:shape>
        </w:pict>
      </w:r>
      <w:r w:rsidRPr="00947036">
        <w:pict>
          <v:shape id="_x0000_s1071" type="#_x0000_t88" style="position:absolute;left:0;text-align:left;margin-left:330.6pt;margin-top:8.2pt;width:9pt;height:36pt;z-index:251706368;mso-wrap-style:none;v-text-anchor:middle" strokeweight=".79mm">
            <v:stroke joinstyle="miter"/>
          </v:shape>
        </w:pict>
      </w:r>
    </w:p>
    <w:p w:rsidR="00045958" w:rsidRPr="0055318D" w:rsidRDefault="00045958" w:rsidP="00045958">
      <w:pPr>
        <w:pStyle w:val="31"/>
        <w:rPr>
          <w:i/>
          <w:szCs w:val="32"/>
        </w:rPr>
      </w:pP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t>+</w:t>
      </w:r>
      <w:r w:rsidRPr="0055318D">
        <w:rPr>
          <w:i/>
          <w:szCs w:val="32"/>
        </w:rPr>
        <w:tab/>
      </w:r>
      <w:r w:rsidRPr="0055318D">
        <w:rPr>
          <w:i/>
          <w:szCs w:val="32"/>
        </w:rPr>
        <w:tab/>
        <w:t>цитування</w:t>
      </w:r>
    </w:p>
    <w:p w:rsidR="00045958" w:rsidRPr="0055318D" w:rsidRDefault="00045958" w:rsidP="00045958">
      <w:pPr>
        <w:pStyle w:val="31"/>
        <w:rPr>
          <w:i/>
          <w:szCs w:val="32"/>
        </w:rPr>
      </w:pP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t>публікацій</w:t>
      </w:r>
    </w:p>
    <w:p w:rsidR="00045958" w:rsidRPr="0055318D" w:rsidRDefault="00045958" w:rsidP="00045958">
      <w:pPr>
        <w:pStyle w:val="31"/>
        <w:rPr>
          <w:i/>
          <w:sz w:val="24"/>
        </w:rPr>
      </w:pPr>
    </w:p>
    <w:p w:rsidR="00045958" w:rsidRPr="0055318D" w:rsidRDefault="00045958" w:rsidP="00045958">
      <w:pPr>
        <w:pStyle w:val="31"/>
        <w:rPr>
          <w:i/>
          <w:szCs w:val="32"/>
        </w:rPr>
      </w:pP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t>наукові</w:t>
      </w:r>
      <w:r w:rsidRPr="0055318D">
        <w:rPr>
          <w:i/>
          <w:szCs w:val="32"/>
        </w:rPr>
        <w:tab/>
      </w:r>
      <w:r w:rsidRPr="0055318D">
        <w:rPr>
          <w:i/>
          <w:szCs w:val="32"/>
        </w:rPr>
        <w:tab/>
        <w:t>науково-</w:t>
      </w:r>
    </w:p>
    <w:p w:rsidR="00045958" w:rsidRPr="0055318D" w:rsidRDefault="00045958" w:rsidP="00045958">
      <w:pPr>
        <w:pStyle w:val="31"/>
        <w:rPr>
          <w:i/>
          <w:szCs w:val="32"/>
        </w:rPr>
      </w:pP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r>
      <w:r w:rsidRPr="0055318D">
        <w:rPr>
          <w:i/>
          <w:szCs w:val="32"/>
        </w:rPr>
        <w:tab/>
        <w:t>публікації</w:t>
      </w:r>
      <w:r w:rsidRPr="0055318D">
        <w:rPr>
          <w:i/>
          <w:szCs w:val="32"/>
        </w:rPr>
        <w:tab/>
      </w:r>
      <w:r w:rsidRPr="0055318D">
        <w:rPr>
          <w:i/>
          <w:szCs w:val="32"/>
        </w:rPr>
        <w:tab/>
        <w:t>технічна</w:t>
      </w:r>
      <w:r w:rsidRPr="0055318D">
        <w:rPr>
          <w:i/>
          <w:szCs w:val="32"/>
        </w:rPr>
        <w:tab/>
      </w:r>
    </w:p>
    <w:p w:rsidR="00045958" w:rsidRPr="0055318D" w:rsidRDefault="00045958" w:rsidP="00045958">
      <w:pPr>
        <w:pStyle w:val="31"/>
        <w:rPr>
          <w:i/>
          <w:szCs w:val="32"/>
        </w:rPr>
      </w:pP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b/>
          <w:i/>
          <w:szCs w:val="32"/>
        </w:rPr>
        <w:tab/>
      </w:r>
      <w:r w:rsidRPr="0055318D">
        <w:rPr>
          <w:i/>
          <w:szCs w:val="32"/>
        </w:rPr>
        <w:t>література</w:t>
      </w:r>
    </w:p>
    <w:p w:rsidR="00045958" w:rsidRPr="0055318D" w:rsidRDefault="00045958" w:rsidP="00045958">
      <w:pPr>
        <w:pStyle w:val="31"/>
        <w:rPr>
          <w:sz w:val="22"/>
          <w:szCs w:val="22"/>
        </w:rPr>
      </w:pPr>
    </w:p>
    <w:p w:rsidR="00045958" w:rsidRPr="0055318D" w:rsidRDefault="00045958" w:rsidP="00045958">
      <w:pPr>
        <w:pStyle w:val="31"/>
        <w:rPr>
          <w:szCs w:val="32"/>
        </w:rPr>
      </w:pPr>
      <w:r w:rsidRPr="0055318D">
        <w:rPr>
          <w:szCs w:val="32"/>
        </w:rPr>
        <w:t>Тобто, дескрипторною ІПМ цей текст буде таким:</w:t>
      </w:r>
    </w:p>
    <w:p w:rsidR="00045958" w:rsidRPr="0055318D" w:rsidRDefault="00045958" w:rsidP="00045958">
      <w:pPr>
        <w:pStyle w:val="31"/>
        <w:spacing w:before="120"/>
        <w:rPr>
          <w:i/>
          <w:szCs w:val="32"/>
        </w:rPr>
      </w:pPr>
      <w:r w:rsidRPr="0055318D">
        <w:rPr>
          <w:i/>
          <w:szCs w:val="32"/>
        </w:rPr>
        <w:t>ПОД: цитування публікацій, науково-технічна література</w:t>
      </w:r>
    </w:p>
    <w:p w:rsidR="00045958" w:rsidRPr="0055318D" w:rsidRDefault="00045958" w:rsidP="00045958">
      <w:pPr>
        <w:pStyle w:val="31"/>
        <w:rPr>
          <w:sz w:val="20"/>
          <w:szCs w:val="20"/>
        </w:rPr>
      </w:pPr>
    </w:p>
    <w:p w:rsidR="00045958" w:rsidRPr="0055318D" w:rsidRDefault="00045958" w:rsidP="00045958">
      <w:pPr>
        <w:pStyle w:val="31"/>
        <w:jc w:val="both"/>
        <w:rPr>
          <w:szCs w:val="32"/>
        </w:rPr>
      </w:pPr>
      <w:r w:rsidRPr="0055318D">
        <w:rPr>
          <w:szCs w:val="32"/>
        </w:rPr>
        <w:t>Розглянемо більш детально основні етапи процесу складання ПОД з контролем лексики.</w:t>
      </w:r>
    </w:p>
    <w:p w:rsidR="00045958" w:rsidRPr="0055318D" w:rsidRDefault="00045958" w:rsidP="00045958">
      <w:pPr>
        <w:pStyle w:val="31"/>
        <w:jc w:val="both"/>
        <w:rPr>
          <w:szCs w:val="32"/>
        </w:rPr>
      </w:pPr>
      <w:r w:rsidRPr="0055318D">
        <w:rPr>
          <w:szCs w:val="32"/>
        </w:rPr>
        <w:t xml:space="preserve">Аналіз змісту тексту документа і вибір ключових слів, що відображають основні аспекти змісту, виступають як </w:t>
      </w:r>
      <w:r w:rsidRPr="0055318D">
        <w:rPr>
          <w:i/>
          <w:szCs w:val="32"/>
        </w:rPr>
        <w:t>перший етап індексування,</w:t>
      </w:r>
      <w:r w:rsidRPr="0055318D">
        <w:rPr>
          <w:szCs w:val="32"/>
        </w:rPr>
        <w:t xml:space="preserve"> на якому відбувається аналіз тексту первинного документа й інтерпретація його змісту у вигляді реферату документа, який включає основні аспекти його змісту згідно з прийнятою схемою реферування.</w:t>
      </w:r>
    </w:p>
    <w:p w:rsidR="00045958" w:rsidRPr="0055318D" w:rsidRDefault="00045958" w:rsidP="00045958">
      <w:pPr>
        <w:pStyle w:val="31"/>
        <w:jc w:val="both"/>
        <w:rPr>
          <w:szCs w:val="32"/>
        </w:rPr>
      </w:pPr>
      <w:r w:rsidRPr="0055318D">
        <w:rPr>
          <w:szCs w:val="32"/>
        </w:rPr>
        <w:t>Використання такої схеми (плану, анкети) дозволяє уніфікувати процес індексування і відобразити в рефераті основний текст змісту. Схема реферування може включати такі основні аспекти, як: мета роботи, об’єкт розгляду, використаний метод, результати тощо.</w:t>
      </w:r>
    </w:p>
    <w:p w:rsidR="00045958" w:rsidRPr="0055318D" w:rsidRDefault="00045958" w:rsidP="00045958">
      <w:pPr>
        <w:pStyle w:val="31"/>
        <w:jc w:val="both"/>
        <w:rPr>
          <w:szCs w:val="32"/>
        </w:rPr>
      </w:pPr>
      <w:r w:rsidRPr="0055318D">
        <w:rPr>
          <w:szCs w:val="32"/>
        </w:rPr>
        <w:t>З назви тексту та його реферату індексатор вибирає ключові слова, що відображають основний зміст документа.</w:t>
      </w:r>
    </w:p>
    <w:p w:rsidR="00045958" w:rsidRPr="0055318D" w:rsidRDefault="00045958" w:rsidP="00045958">
      <w:pPr>
        <w:pStyle w:val="31"/>
        <w:jc w:val="both"/>
        <w:rPr>
          <w:szCs w:val="32"/>
        </w:rPr>
      </w:pPr>
      <w:r w:rsidRPr="0055318D">
        <w:rPr>
          <w:szCs w:val="32"/>
        </w:rPr>
        <w:lastRenderedPageBreak/>
        <w:t>На даному етапі індексування при виборі ключових слів необхідно виражати лише ту інформацію, яка міститься в документі:</w:t>
      </w:r>
    </w:p>
    <w:p w:rsidR="00045958" w:rsidRPr="0055318D" w:rsidRDefault="00045958" w:rsidP="0016263B">
      <w:pPr>
        <w:pStyle w:val="31"/>
        <w:numPr>
          <w:ilvl w:val="0"/>
          <w:numId w:val="24"/>
        </w:numPr>
        <w:tabs>
          <w:tab w:val="clear" w:pos="1122"/>
          <w:tab w:val="left" w:pos="1080"/>
        </w:tabs>
        <w:ind w:left="0" w:firstLine="720"/>
        <w:jc w:val="both"/>
        <w:rPr>
          <w:szCs w:val="32"/>
        </w:rPr>
      </w:pPr>
      <w:r w:rsidRPr="0055318D">
        <w:rPr>
          <w:szCs w:val="32"/>
        </w:rPr>
        <w:t>складання списку не повинно бути пов’язане з наявністю (або відсутністю) будь-яких дескрипторів у тезаурусі;</w:t>
      </w:r>
    </w:p>
    <w:p w:rsidR="00045958" w:rsidRPr="0055318D" w:rsidRDefault="00045958" w:rsidP="0016263B">
      <w:pPr>
        <w:pStyle w:val="31"/>
        <w:numPr>
          <w:ilvl w:val="0"/>
          <w:numId w:val="24"/>
        </w:numPr>
        <w:tabs>
          <w:tab w:val="clear" w:pos="1122"/>
          <w:tab w:val="left" w:pos="1080"/>
        </w:tabs>
        <w:ind w:left="0" w:firstLine="720"/>
        <w:jc w:val="both"/>
        <w:rPr>
          <w:szCs w:val="32"/>
        </w:rPr>
      </w:pPr>
      <w:r w:rsidRPr="0055318D">
        <w:rPr>
          <w:szCs w:val="32"/>
        </w:rPr>
        <w:t>ключовими словами можуть бути переважно іменники та словосполучення з іменників.</w:t>
      </w:r>
    </w:p>
    <w:p w:rsidR="00045958" w:rsidRPr="0055318D" w:rsidRDefault="00045958" w:rsidP="00045958">
      <w:pPr>
        <w:pStyle w:val="31"/>
        <w:jc w:val="both"/>
        <w:rPr>
          <w:szCs w:val="32"/>
        </w:rPr>
      </w:pPr>
      <w:r w:rsidRPr="0055318D">
        <w:rPr>
          <w:szCs w:val="32"/>
        </w:rPr>
        <w:t xml:space="preserve">Слід відмітити також, що відповідно до ДСТУ 2395-1994 (23) при відборі термінів індексування необхідно притримуватись таких правил: </w:t>
      </w:r>
    </w:p>
    <w:p w:rsidR="00045958" w:rsidRPr="0055318D" w:rsidRDefault="00045958" w:rsidP="0016263B">
      <w:pPr>
        <w:pStyle w:val="31"/>
        <w:numPr>
          <w:ilvl w:val="0"/>
          <w:numId w:val="50"/>
        </w:numPr>
        <w:tabs>
          <w:tab w:val="clear" w:pos="1122"/>
          <w:tab w:val="left" w:pos="1080"/>
        </w:tabs>
        <w:ind w:left="0" w:firstLine="720"/>
        <w:jc w:val="both"/>
        <w:rPr>
          <w:szCs w:val="32"/>
        </w:rPr>
      </w:pPr>
      <w:r w:rsidRPr="0055318D">
        <w:rPr>
          <w:szCs w:val="32"/>
        </w:rPr>
        <w:t>поняття, що представлені в мові індексування, повинні виражатись відповідними термінами (тобто, дескрипторами);</w:t>
      </w:r>
    </w:p>
    <w:p w:rsidR="00045958" w:rsidRPr="0055318D" w:rsidRDefault="00045958" w:rsidP="0016263B">
      <w:pPr>
        <w:pStyle w:val="31"/>
        <w:numPr>
          <w:ilvl w:val="0"/>
          <w:numId w:val="50"/>
        </w:numPr>
        <w:tabs>
          <w:tab w:val="clear" w:pos="1122"/>
          <w:tab w:val="left" w:pos="1080"/>
        </w:tabs>
        <w:ind w:left="0" w:firstLine="720"/>
        <w:jc w:val="both"/>
        <w:rPr>
          <w:szCs w:val="32"/>
        </w:rPr>
      </w:pPr>
      <w:r w:rsidRPr="0055318D">
        <w:rPr>
          <w:szCs w:val="32"/>
        </w:rPr>
        <w:t xml:space="preserve">терміни, що виражають нові поняття, повинні перевірятись на точність і прийнятність із залученням таких засобів, як: словники і енциклопедії, тезауруси, класифікаційні системи, </w:t>
      </w:r>
      <w:r w:rsidRPr="0055318D">
        <w:rPr>
          <w:i/>
          <w:szCs w:val="32"/>
        </w:rPr>
        <w:t>наприклад,</w:t>
      </w:r>
      <w:r w:rsidRPr="0055318D">
        <w:rPr>
          <w:szCs w:val="32"/>
        </w:rPr>
        <w:t xml:space="preserve"> </w:t>
      </w:r>
    </w:p>
    <w:p w:rsidR="00045958" w:rsidRPr="0055318D" w:rsidRDefault="00045958" w:rsidP="00045958">
      <w:pPr>
        <w:pStyle w:val="31"/>
        <w:ind w:firstLine="720"/>
        <w:jc w:val="both"/>
        <w:rPr>
          <w:sz w:val="18"/>
          <w:szCs w:val="18"/>
        </w:rPr>
      </w:pPr>
    </w:p>
    <w:p w:rsidR="00045958" w:rsidRPr="0055318D" w:rsidRDefault="00045958" w:rsidP="00045958">
      <w:pPr>
        <w:pStyle w:val="31"/>
        <w:ind w:firstLine="720"/>
        <w:jc w:val="both"/>
        <w:rPr>
          <w:i/>
          <w:szCs w:val="32"/>
        </w:rPr>
      </w:pPr>
      <w:r w:rsidRPr="0055318D">
        <w:rPr>
          <w:i/>
          <w:szCs w:val="32"/>
        </w:rPr>
        <w:t>Документ:</w:t>
      </w:r>
    </w:p>
    <w:p w:rsidR="00045958" w:rsidRPr="0055318D" w:rsidRDefault="00045958" w:rsidP="00045958">
      <w:pPr>
        <w:pStyle w:val="31"/>
        <w:ind w:firstLine="720"/>
        <w:jc w:val="both"/>
        <w:rPr>
          <w:i/>
          <w:szCs w:val="32"/>
        </w:rPr>
      </w:pPr>
      <w:r w:rsidRPr="0055318D">
        <w:rPr>
          <w:i/>
          <w:szCs w:val="32"/>
        </w:rPr>
        <w:t>Клеппер Е.В. Вимоги до підготовки студентів бібліотечного факультету інституту культури / Е.В.Клеппер, В.В.Бологагина // Бібліотечна планета. – 1999. – № 2. – С. 23-26.</w:t>
      </w:r>
    </w:p>
    <w:p w:rsidR="00045958" w:rsidRPr="0055318D" w:rsidRDefault="00045958" w:rsidP="00045958">
      <w:pPr>
        <w:pStyle w:val="31"/>
        <w:ind w:firstLine="720"/>
        <w:jc w:val="both"/>
        <w:rPr>
          <w:szCs w:val="32"/>
        </w:rPr>
      </w:pPr>
      <w:r w:rsidRPr="0055318D">
        <w:rPr>
          <w:szCs w:val="32"/>
        </w:rPr>
        <w:t>Аналізуються інформаційні запити студентів бібліотечного факультету і розглядаються можливості їх задоволення шляхом взаємодії інститутів культури і методичних відділів бібліотек.</w:t>
      </w:r>
    </w:p>
    <w:p w:rsidR="00045958" w:rsidRPr="0055318D" w:rsidRDefault="00045958" w:rsidP="00045958">
      <w:pPr>
        <w:pStyle w:val="31"/>
        <w:ind w:firstLine="720"/>
        <w:jc w:val="both"/>
        <w:rPr>
          <w:szCs w:val="32"/>
        </w:rPr>
      </w:pPr>
      <w:r w:rsidRPr="0055318D">
        <w:rPr>
          <w:szCs w:val="32"/>
        </w:rPr>
        <w:t>По-перше, необхідно визначити основні аспекти змісту і показати їх за допомогою номінативних фраз (послідовності позитивних речень – анкетний реферат) в таблиці ключових слів (</w:t>
      </w:r>
      <w:r w:rsidRPr="0055318D">
        <w:rPr>
          <w:i/>
          <w:szCs w:val="32"/>
        </w:rPr>
        <w:t>див. табл. 3</w:t>
      </w:r>
      <w:r w:rsidRPr="0055318D">
        <w:rPr>
          <w:szCs w:val="32"/>
        </w:rPr>
        <w:t>).</w:t>
      </w:r>
    </w:p>
    <w:p w:rsidR="00045958" w:rsidRPr="0055318D" w:rsidRDefault="00045958" w:rsidP="00045958">
      <w:pPr>
        <w:pStyle w:val="31"/>
        <w:rPr>
          <w:sz w:val="20"/>
          <w:szCs w:val="20"/>
        </w:rPr>
      </w:pPr>
    </w:p>
    <w:p w:rsidR="00045958" w:rsidRPr="0055318D" w:rsidRDefault="00045958" w:rsidP="00045958">
      <w:pPr>
        <w:pStyle w:val="31"/>
        <w:jc w:val="right"/>
        <w:rPr>
          <w:i/>
          <w:szCs w:val="32"/>
        </w:rPr>
      </w:pPr>
      <w:r w:rsidRPr="0055318D">
        <w:rPr>
          <w:i/>
          <w:szCs w:val="32"/>
        </w:rPr>
        <w:t>Таблиця 3</w:t>
      </w:r>
    </w:p>
    <w:p w:rsidR="00045958" w:rsidRPr="0055318D" w:rsidRDefault="00045958" w:rsidP="00045958">
      <w:pPr>
        <w:pStyle w:val="31"/>
        <w:rPr>
          <w:sz w:val="20"/>
          <w:szCs w:val="20"/>
        </w:rPr>
      </w:pPr>
    </w:p>
    <w:p w:rsidR="00045958" w:rsidRPr="0055318D" w:rsidRDefault="00045958" w:rsidP="00045958">
      <w:pPr>
        <w:pStyle w:val="31"/>
        <w:ind w:firstLine="0"/>
        <w:jc w:val="center"/>
        <w:rPr>
          <w:b/>
          <w:szCs w:val="32"/>
        </w:rPr>
      </w:pPr>
      <w:r w:rsidRPr="0055318D">
        <w:rPr>
          <w:b/>
          <w:szCs w:val="32"/>
        </w:rPr>
        <w:t>Таблиця номінативних фраз</w:t>
      </w:r>
    </w:p>
    <w:p w:rsidR="00045958" w:rsidRPr="0055318D" w:rsidRDefault="00045958" w:rsidP="00045958">
      <w:pPr>
        <w:pStyle w:val="31"/>
        <w:ind w:firstLine="0"/>
        <w:jc w:val="center"/>
        <w:rPr>
          <w:b/>
          <w:sz w:val="16"/>
          <w:szCs w:val="16"/>
        </w:rPr>
      </w:pPr>
    </w:p>
    <w:tbl>
      <w:tblPr>
        <w:tblW w:w="0" w:type="auto"/>
        <w:tblInd w:w="-5" w:type="dxa"/>
        <w:tblLayout w:type="fixed"/>
        <w:tblLook w:val="0000"/>
      </w:tblPr>
      <w:tblGrid>
        <w:gridCol w:w="648"/>
        <w:gridCol w:w="3060"/>
        <w:gridCol w:w="6156"/>
      </w:tblGrid>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w:t>
            </w:r>
          </w:p>
          <w:p w:rsidR="00045958" w:rsidRPr="0055318D" w:rsidRDefault="00045958" w:rsidP="00F71FED">
            <w:pPr>
              <w:pStyle w:val="31"/>
              <w:ind w:firstLine="0"/>
              <w:jc w:val="center"/>
              <w:rPr>
                <w:b/>
                <w:i/>
                <w:szCs w:val="32"/>
              </w:rPr>
            </w:pPr>
            <w:r w:rsidRPr="0055318D">
              <w:rPr>
                <w:b/>
                <w:i/>
                <w:szCs w:val="32"/>
              </w:rPr>
              <w:t>з\п</w:t>
            </w:r>
          </w:p>
        </w:tc>
        <w:tc>
          <w:tcPr>
            <w:tcW w:w="306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Аспекти змісту</w:t>
            </w:r>
          </w:p>
        </w:tc>
        <w:tc>
          <w:tcPr>
            <w:tcW w:w="6156"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Номінативні фрази</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1</w:t>
            </w:r>
          </w:p>
        </w:tc>
        <w:tc>
          <w:tcPr>
            <w:tcW w:w="306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Мета роботи</w:t>
            </w:r>
          </w:p>
        </w:tc>
        <w:tc>
          <w:tcPr>
            <w:tcW w:w="6156"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both"/>
              <w:rPr>
                <w:i/>
                <w:szCs w:val="32"/>
              </w:rPr>
            </w:pPr>
            <w:r w:rsidRPr="0055318D">
              <w:rPr>
                <w:i/>
                <w:szCs w:val="32"/>
              </w:rPr>
              <w:t>Підготовка студентів бібліотечного факультету</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2</w:t>
            </w:r>
          </w:p>
        </w:tc>
        <w:tc>
          <w:tcPr>
            <w:tcW w:w="306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Об’єкт розгляду</w:t>
            </w:r>
          </w:p>
        </w:tc>
        <w:tc>
          <w:tcPr>
            <w:tcW w:w="6156"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both"/>
              <w:rPr>
                <w:i/>
                <w:szCs w:val="32"/>
              </w:rPr>
            </w:pPr>
            <w:r w:rsidRPr="0055318D">
              <w:rPr>
                <w:i/>
                <w:szCs w:val="32"/>
              </w:rPr>
              <w:t>Інформаційні запити студентів і можливість їх задоволення</w:t>
            </w:r>
          </w:p>
        </w:tc>
      </w:tr>
      <w:tr w:rsidR="00045958" w:rsidRPr="00AF6FD5"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3</w:t>
            </w:r>
          </w:p>
        </w:tc>
        <w:tc>
          <w:tcPr>
            <w:tcW w:w="306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i/>
                <w:szCs w:val="32"/>
              </w:rPr>
            </w:pPr>
            <w:r w:rsidRPr="0055318D">
              <w:rPr>
                <w:i/>
                <w:szCs w:val="32"/>
              </w:rPr>
              <w:t xml:space="preserve">Використаний </w:t>
            </w:r>
          </w:p>
          <w:p w:rsidR="00045958" w:rsidRPr="0055318D" w:rsidRDefault="00045958" w:rsidP="00F71FED">
            <w:pPr>
              <w:pStyle w:val="31"/>
              <w:ind w:firstLine="0"/>
              <w:jc w:val="center"/>
              <w:rPr>
                <w:i/>
                <w:szCs w:val="32"/>
              </w:rPr>
            </w:pPr>
            <w:r w:rsidRPr="0055318D">
              <w:rPr>
                <w:i/>
                <w:szCs w:val="32"/>
              </w:rPr>
              <w:t>метод</w:t>
            </w:r>
          </w:p>
        </w:tc>
        <w:tc>
          <w:tcPr>
            <w:tcW w:w="6156"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both"/>
              <w:rPr>
                <w:i/>
                <w:szCs w:val="32"/>
              </w:rPr>
            </w:pPr>
            <w:r w:rsidRPr="0055318D">
              <w:rPr>
                <w:i/>
                <w:szCs w:val="32"/>
              </w:rPr>
              <w:t>Взаємодія інститутів культури і методичних відділів бібліотек</w:t>
            </w:r>
          </w:p>
        </w:tc>
      </w:tr>
    </w:tbl>
    <w:p w:rsidR="00045958" w:rsidRPr="0055318D" w:rsidRDefault="00045958" w:rsidP="00045958">
      <w:pPr>
        <w:pStyle w:val="31"/>
        <w:ind w:firstLine="684"/>
        <w:jc w:val="both"/>
        <w:rPr>
          <w:sz w:val="16"/>
          <w:szCs w:val="16"/>
        </w:rPr>
      </w:pPr>
    </w:p>
    <w:p w:rsidR="00045958" w:rsidRPr="0055318D" w:rsidRDefault="00045958" w:rsidP="00045958">
      <w:pPr>
        <w:pStyle w:val="31"/>
        <w:ind w:firstLine="684"/>
        <w:jc w:val="both"/>
        <w:rPr>
          <w:szCs w:val="32"/>
        </w:rPr>
      </w:pPr>
      <w:r w:rsidRPr="0055318D">
        <w:rPr>
          <w:szCs w:val="32"/>
        </w:rPr>
        <w:lastRenderedPageBreak/>
        <w:t>Потім виділити на основі номінативних фраз (анкетного реферату) ключові слова, що відображають основний зміст документа.</w:t>
      </w:r>
    </w:p>
    <w:p w:rsidR="00045958" w:rsidRPr="0055318D" w:rsidRDefault="00045958" w:rsidP="00045958">
      <w:pPr>
        <w:pStyle w:val="31"/>
        <w:ind w:firstLine="684"/>
        <w:jc w:val="both"/>
        <w:rPr>
          <w:sz w:val="20"/>
          <w:szCs w:val="20"/>
        </w:rPr>
      </w:pPr>
    </w:p>
    <w:p w:rsidR="00045958" w:rsidRPr="0055318D" w:rsidRDefault="00045958" w:rsidP="00045958">
      <w:pPr>
        <w:pStyle w:val="31"/>
        <w:ind w:firstLine="684"/>
        <w:jc w:val="both"/>
        <w:rPr>
          <w:szCs w:val="32"/>
        </w:rPr>
      </w:pPr>
      <w:r w:rsidRPr="0055318D">
        <w:rPr>
          <w:i/>
          <w:szCs w:val="32"/>
        </w:rPr>
        <w:t>Ключові слова:</w:t>
      </w:r>
      <w:r w:rsidRPr="0055318D">
        <w:rPr>
          <w:szCs w:val="32"/>
        </w:rPr>
        <w:t xml:space="preserve"> аналіз, підготовка студентів, інформаційні запити, взаємодія, інститути культури, методичні відділи, бібліотеки, задоволення запитів.</w:t>
      </w:r>
    </w:p>
    <w:p w:rsidR="00045958" w:rsidRPr="0055318D" w:rsidRDefault="00045958" w:rsidP="00045958">
      <w:pPr>
        <w:pStyle w:val="31"/>
        <w:ind w:firstLine="684"/>
        <w:jc w:val="both"/>
        <w:rPr>
          <w:sz w:val="20"/>
          <w:szCs w:val="20"/>
        </w:rPr>
      </w:pPr>
    </w:p>
    <w:p w:rsidR="00045958" w:rsidRPr="0055318D" w:rsidRDefault="00045958" w:rsidP="00045958">
      <w:pPr>
        <w:pStyle w:val="31"/>
        <w:ind w:firstLine="684"/>
        <w:jc w:val="both"/>
        <w:rPr>
          <w:szCs w:val="32"/>
        </w:rPr>
      </w:pPr>
      <w:r w:rsidRPr="0055318D">
        <w:rPr>
          <w:szCs w:val="32"/>
        </w:rPr>
        <w:t>На цьому завершається перший етап індексування.</w:t>
      </w:r>
    </w:p>
    <w:p w:rsidR="00045958" w:rsidRPr="0055318D" w:rsidRDefault="00045958" w:rsidP="00045958">
      <w:pPr>
        <w:pStyle w:val="31"/>
        <w:ind w:firstLine="684"/>
        <w:jc w:val="both"/>
        <w:rPr>
          <w:szCs w:val="32"/>
        </w:rPr>
      </w:pPr>
      <w:r w:rsidRPr="0055318D">
        <w:rPr>
          <w:szCs w:val="32"/>
        </w:rPr>
        <w:t>Треба відзначити, що на початку оволодіння методикою індексування, доцільно використовувати анкетний метод, описаний вище. У подальшому, оволодівши методикою індексування, можна використовувати і якісні методи вибору ключових слів, що відображають основний зміст документа та ін.</w:t>
      </w:r>
    </w:p>
    <w:p w:rsidR="00045958" w:rsidRPr="0055318D" w:rsidRDefault="00045958" w:rsidP="00045958">
      <w:pPr>
        <w:pStyle w:val="31"/>
        <w:jc w:val="both"/>
        <w:rPr>
          <w:szCs w:val="32"/>
        </w:rPr>
      </w:pPr>
      <w:r w:rsidRPr="0055318D">
        <w:rPr>
          <w:i/>
          <w:szCs w:val="32"/>
        </w:rPr>
        <w:t>На другому етапі індексування</w:t>
      </w:r>
      <w:r w:rsidRPr="0055318D">
        <w:rPr>
          <w:szCs w:val="32"/>
        </w:rPr>
        <w:t xml:space="preserve"> відбувається формування ПОД. Воно складається із таких операцій: заміна ключових слів, відібраних у процесі змістовного аналізу документа, дескрипторами тезаурусу, здійснення надлишкового індексування та складання тексту ПОД згідно з прийнятими граматичними правилами.</w:t>
      </w:r>
    </w:p>
    <w:p w:rsidR="00045958" w:rsidRPr="0055318D" w:rsidRDefault="00045958" w:rsidP="00045958">
      <w:pPr>
        <w:pStyle w:val="31"/>
        <w:jc w:val="both"/>
        <w:rPr>
          <w:szCs w:val="32"/>
        </w:rPr>
      </w:pPr>
      <w:r w:rsidRPr="0055318D">
        <w:rPr>
          <w:szCs w:val="32"/>
        </w:rPr>
        <w:t>Заміну ключових слів дескрипторами починають з пошуку кожного ключового слова в лексико-семантичному покажчику ІПТ та допоміжних покажчиків, при цьому здійснюють тотожну та нетотожну заміну ключових слів дескрипторами (</w:t>
      </w:r>
      <w:r w:rsidRPr="0055318D">
        <w:rPr>
          <w:i/>
          <w:szCs w:val="32"/>
        </w:rPr>
        <w:t>див. табл. 4</w:t>
      </w:r>
      <w:r w:rsidRPr="0055318D">
        <w:rPr>
          <w:szCs w:val="32"/>
        </w:rPr>
        <w:t>).</w:t>
      </w:r>
    </w:p>
    <w:p w:rsidR="00045958" w:rsidRPr="0055318D" w:rsidRDefault="00045958" w:rsidP="00045958">
      <w:pPr>
        <w:pStyle w:val="31"/>
        <w:jc w:val="right"/>
        <w:rPr>
          <w:i/>
          <w:sz w:val="20"/>
          <w:szCs w:val="20"/>
        </w:rPr>
      </w:pPr>
    </w:p>
    <w:p w:rsidR="00045958" w:rsidRPr="0055318D" w:rsidRDefault="00045958" w:rsidP="00045958">
      <w:pPr>
        <w:pStyle w:val="31"/>
        <w:jc w:val="right"/>
        <w:rPr>
          <w:i/>
          <w:szCs w:val="32"/>
        </w:rPr>
      </w:pPr>
      <w:r w:rsidRPr="0055318D">
        <w:rPr>
          <w:i/>
          <w:szCs w:val="32"/>
        </w:rPr>
        <w:t>Таблиця 4</w:t>
      </w:r>
    </w:p>
    <w:p w:rsidR="00045958" w:rsidRPr="0055318D" w:rsidRDefault="00045958" w:rsidP="00045958">
      <w:pPr>
        <w:pStyle w:val="31"/>
        <w:ind w:firstLine="0"/>
        <w:jc w:val="center"/>
        <w:rPr>
          <w:b/>
          <w:sz w:val="16"/>
          <w:szCs w:val="16"/>
        </w:rPr>
      </w:pPr>
    </w:p>
    <w:p w:rsidR="00045958" w:rsidRPr="0055318D" w:rsidRDefault="00045958" w:rsidP="00045958">
      <w:pPr>
        <w:pStyle w:val="31"/>
        <w:ind w:firstLine="0"/>
        <w:jc w:val="center"/>
        <w:rPr>
          <w:b/>
          <w:szCs w:val="32"/>
        </w:rPr>
      </w:pPr>
      <w:r w:rsidRPr="0055318D">
        <w:rPr>
          <w:b/>
          <w:szCs w:val="32"/>
        </w:rPr>
        <w:t>Таблиця дескрипторів</w:t>
      </w:r>
    </w:p>
    <w:p w:rsidR="00045958" w:rsidRPr="0055318D" w:rsidRDefault="00045958" w:rsidP="00045958">
      <w:pPr>
        <w:pStyle w:val="31"/>
        <w:ind w:firstLine="0"/>
        <w:jc w:val="center"/>
        <w:rPr>
          <w:b/>
          <w:sz w:val="16"/>
          <w:szCs w:val="16"/>
        </w:rPr>
      </w:pPr>
    </w:p>
    <w:tbl>
      <w:tblPr>
        <w:tblW w:w="0" w:type="auto"/>
        <w:tblInd w:w="-5" w:type="dxa"/>
        <w:tblLayout w:type="fixed"/>
        <w:tblLook w:val="0000"/>
      </w:tblPr>
      <w:tblGrid>
        <w:gridCol w:w="3284"/>
        <w:gridCol w:w="3285"/>
        <w:gridCol w:w="3295"/>
      </w:tblGrid>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Ключові слова</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Дескриптори</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b/>
                <w:i/>
                <w:szCs w:val="32"/>
              </w:rPr>
            </w:pPr>
            <w:r w:rsidRPr="0055318D">
              <w:rPr>
                <w:b/>
                <w:i/>
                <w:szCs w:val="32"/>
              </w:rPr>
              <w:t>Надлишкові</w:t>
            </w:r>
          </w:p>
          <w:p w:rsidR="00045958" w:rsidRPr="0055318D" w:rsidRDefault="00045958" w:rsidP="00F71FED">
            <w:pPr>
              <w:pStyle w:val="31"/>
              <w:ind w:firstLine="0"/>
              <w:jc w:val="center"/>
              <w:rPr>
                <w:b/>
                <w:i/>
                <w:szCs w:val="32"/>
              </w:rPr>
            </w:pPr>
            <w:r w:rsidRPr="0055318D">
              <w:rPr>
                <w:b/>
                <w:i/>
                <w:szCs w:val="32"/>
              </w:rPr>
              <w:t xml:space="preserve"> дескриптори</w:t>
            </w: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Аналіз</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Аналіз</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w:t>
            </w: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Підготовка студентів</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Підготовка кадрів + учні + бібліотечні працівники</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Спеціалісти</w:t>
            </w: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Інформаційні запити</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Інформаційні запити</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Задоволення запитів</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Інформаційне обслуговування</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НІД</w:t>
            </w: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Взаємодія</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Взаємодія</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Інститути культури</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Вузи + культура</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Навчальні заклади</w:t>
            </w:r>
          </w:p>
        </w:tc>
      </w:tr>
      <w:tr w:rsidR="00045958" w:rsidRPr="0055318D" w:rsidTr="00F71FED">
        <w:tc>
          <w:tcPr>
            <w:tcW w:w="328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Методичні відділення бібліотек</w:t>
            </w:r>
          </w:p>
        </w:tc>
        <w:tc>
          <w:tcPr>
            <w:tcW w:w="328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31"/>
              <w:snapToGrid w:val="0"/>
              <w:ind w:firstLine="0"/>
              <w:jc w:val="center"/>
              <w:rPr>
                <w:szCs w:val="32"/>
              </w:rPr>
            </w:pPr>
            <w:r w:rsidRPr="0055318D">
              <w:rPr>
                <w:szCs w:val="32"/>
              </w:rPr>
              <w:t>Бібліотечні школи + бібліотеки</w:t>
            </w:r>
          </w:p>
        </w:tc>
        <w:tc>
          <w:tcPr>
            <w:tcW w:w="3295"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
              <w:snapToGrid w:val="0"/>
              <w:ind w:firstLine="0"/>
              <w:jc w:val="center"/>
              <w:rPr>
                <w:szCs w:val="32"/>
              </w:rPr>
            </w:pPr>
          </w:p>
        </w:tc>
      </w:tr>
    </w:tbl>
    <w:p w:rsidR="00045958" w:rsidRPr="0055318D" w:rsidRDefault="00045958" w:rsidP="00045958">
      <w:pPr>
        <w:pStyle w:val="31"/>
        <w:ind w:firstLine="0"/>
        <w:rPr>
          <w:sz w:val="20"/>
          <w:szCs w:val="20"/>
        </w:rPr>
      </w:pPr>
    </w:p>
    <w:p w:rsidR="00045958" w:rsidRPr="0055318D" w:rsidRDefault="00045958" w:rsidP="00045958">
      <w:pPr>
        <w:pStyle w:val="31"/>
        <w:jc w:val="both"/>
        <w:rPr>
          <w:szCs w:val="32"/>
        </w:rPr>
      </w:pPr>
      <w:r w:rsidRPr="0055318D">
        <w:rPr>
          <w:szCs w:val="32"/>
        </w:rPr>
        <w:lastRenderedPageBreak/>
        <w:t>Водночас з операціями тотожної та нетотожної заміни виконується процедура надлишкового індексування.</w:t>
      </w:r>
    </w:p>
    <w:p w:rsidR="00045958" w:rsidRPr="0055318D" w:rsidRDefault="00045958" w:rsidP="00045958">
      <w:pPr>
        <w:pStyle w:val="31"/>
        <w:jc w:val="both"/>
        <w:rPr>
          <w:szCs w:val="32"/>
        </w:rPr>
      </w:pPr>
      <w:r w:rsidRPr="0055318D">
        <w:rPr>
          <w:szCs w:val="32"/>
        </w:rPr>
        <w:t>Надлишкове індексування полягає у розширенні ПОД дескрипторами, вищими по відношенню до заголовних дескрипторів. Воно сприяє підвищенню повноти автоматизованого пошуку.</w:t>
      </w:r>
    </w:p>
    <w:p w:rsidR="00045958" w:rsidRPr="0055318D" w:rsidRDefault="00045958" w:rsidP="00045958">
      <w:pPr>
        <w:pStyle w:val="31"/>
        <w:jc w:val="both"/>
        <w:rPr>
          <w:spacing w:val="-4"/>
          <w:szCs w:val="32"/>
        </w:rPr>
      </w:pPr>
      <w:r w:rsidRPr="0055318D">
        <w:rPr>
          <w:spacing w:val="-4"/>
          <w:szCs w:val="32"/>
        </w:rPr>
        <w:t>ПОД – це перелік всіх заголовних та надлишкових дескрипторів.</w:t>
      </w:r>
    </w:p>
    <w:p w:rsidR="00045958" w:rsidRPr="0055318D" w:rsidRDefault="00045958" w:rsidP="00045958">
      <w:pPr>
        <w:pStyle w:val="31"/>
        <w:jc w:val="both"/>
        <w:rPr>
          <w:szCs w:val="32"/>
        </w:rPr>
      </w:pPr>
      <w:r w:rsidRPr="0055318D">
        <w:rPr>
          <w:szCs w:val="32"/>
        </w:rPr>
        <w:t xml:space="preserve">У нашому </w:t>
      </w:r>
      <w:r w:rsidRPr="0055318D">
        <w:rPr>
          <w:i/>
          <w:szCs w:val="32"/>
        </w:rPr>
        <w:t>прикладі</w:t>
      </w:r>
      <w:r w:rsidRPr="0055318D">
        <w:rPr>
          <w:szCs w:val="32"/>
        </w:rPr>
        <w:t xml:space="preserve"> ПОД: аналіз, підготовка кадрів, учні, бібліотечні працівники, спеціалісти, інформаційні запити, інформаційне обслуговування, НІД, взаємодія, вузи культури, навчальні заклади, бібліотечні школи, бібліотеки.</w:t>
      </w:r>
    </w:p>
    <w:p w:rsidR="00045958" w:rsidRPr="0055318D" w:rsidRDefault="00045958" w:rsidP="00045958">
      <w:pPr>
        <w:pStyle w:val="31"/>
        <w:jc w:val="both"/>
        <w:rPr>
          <w:szCs w:val="32"/>
        </w:rPr>
      </w:pPr>
      <w:r w:rsidRPr="0055318D">
        <w:rPr>
          <w:i/>
          <w:szCs w:val="32"/>
        </w:rPr>
        <w:t>Методика індексування</w:t>
      </w:r>
      <w:r w:rsidRPr="0055318D">
        <w:rPr>
          <w:szCs w:val="32"/>
        </w:rPr>
        <w:t xml:space="preserve"> інформаційних запитів, як вже зазначалося вище, складається з трьох етапів.</w:t>
      </w:r>
    </w:p>
    <w:p w:rsidR="00045958" w:rsidRPr="0055318D" w:rsidRDefault="00045958" w:rsidP="00045958">
      <w:pPr>
        <w:pStyle w:val="31"/>
        <w:jc w:val="both"/>
        <w:rPr>
          <w:szCs w:val="32"/>
        </w:rPr>
      </w:pPr>
      <w:r w:rsidRPr="0055318D">
        <w:rPr>
          <w:i/>
          <w:szCs w:val="32"/>
        </w:rPr>
        <w:t>Наприклад,</w:t>
      </w:r>
      <w:r w:rsidRPr="0055318D">
        <w:rPr>
          <w:szCs w:val="32"/>
        </w:rPr>
        <w:t xml:space="preserve"> споживача цікавить </w:t>
      </w:r>
      <w:r w:rsidRPr="0055318D">
        <w:rPr>
          <w:i/>
          <w:szCs w:val="32"/>
        </w:rPr>
        <w:t>стандартизація в бібліотечній та інформаційній діяльності.</w:t>
      </w:r>
      <w:r w:rsidRPr="0055318D">
        <w:rPr>
          <w:szCs w:val="32"/>
        </w:rPr>
        <w:t xml:space="preserve"> Відповідно до методики індексування інформаційних запитів за допомогою ІПТ формуємо ПОЗ.</w:t>
      </w:r>
    </w:p>
    <w:p w:rsidR="00045958" w:rsidRPr="0055318D" w:rsidRDefault="00045958" w:rsidP="00045958">
      <w:pPr>
        <w:pStyle w:val="31"/>
        <w:jc w:val="both"/>
        <w:rPr>
          <w:szCs w:val="32"/>
        </w:rPr>
      </w:pPr>
      <w:r w:rsidRPr="0055318D">
        <w:rPr>
          <w:szCs w:val="32"/>
        </w:rPr>
        <w:t>У нашому прикладі ПОЗ: стандартизація, бібліотечна діяльність, НІД.</w:t>
      </w:r>
    </w:p>
    <w:p w:rsidR="00045958" w:rsidRPr="0055318D" w:rsidRDefault="00045958" w:rsidP="00045958">
      <w:pPr>
        <w:pStyle w:val="31"/>
        <w:jc w:val="both"/>
        <w:rPr>
          <w:szCs w:val="32"/>
        </w:rPr>
      </w:pPr>
      <w:r w:rsidRPr="0055318D">
        <w:rPr>
          <w:szCs w:val="32"/>
        </w:rPr>
        <w:t>Для підвищення ефективності пошуку в пошуковому масиві задають його логіку. З цією метою терміни запиту зв’язують логічними операторами пошуку (і, або, ні):</w:t>
      </w:r>
    </w:p>
    <w:p w:rsidR="00045958" w:rsidRPr="0055318D" w:rsidRDefault="00045958" w:rsidP="00045958">
      <w:pPr>
        <w:pStyle w:val="31"/>
        <w:ind w:left="1620"/>
        <w:rPr>
          <w:szCs w:val="32"/>
        </w:rPr>
      </w:pPr>
      <w:r w:rsidRPr="0055318D">
        <w:rPr>
          <w:szCs w:val="32"/>
        </w:rPr>
        <w:t xml:space="preserve">і </w:t>
      </w:r>
      <w:r w:rsidRPr="0055318D">
        <w:rPr>
          <w:szCs w:val="32"/>
        </w:rPr>
        <w:tab/>
        <w:t>– оператор кон’юнкції (множення);</w:t>
      </w:r>
    </w:p>
    <w:p w:rsidR="00045958" w:rsidRPr="0055318D" w:rsidRDefault="00045958" w:rsidP="00045958">
      <w:pPr>
        <w:pStyle w:val="31"/>
        <w:ind w:left="1620"/>
        <w:rPr>
          <w:szCs w:val="32"/>
        </w:rPr>
      </w:pPr>
      <w:r w:rsidRPr="0055318D">
        <w:rPr>
          <w:szCs w:val="32"/>
        </w:rPr>
        <w:t>або – оператор диз’юнкції (складання);</w:t>
      </w:r>
    </w:p>
    <w:p w:rsidR="00045958" w:rsidRPr="0055318D" w:rsidRDefault="00045958" w:rsidP="00045958">
      <w:pPr>
        <w:pStyle w:val="31"/>
        <w:ind w:left="1620"/>
        <w:rPr>
          <w:szCs w:val="32"/>
        </w:rPr>
      </w:pPr>
      <w:r w:rsidRPr="0055318D">
        <w:rPr>
          <w:szCs w:val="32"/>
        </w:rPr>
        <w:t xml:space="preserve">ні </w:t>
      </w:r>
      <w:r w:rsidRPr="0055318D">
        <w:rPr>
          <w:szCs w:val="32"/>
        </w:rPr>
        <w:tab/>
        <w:t>– оператор заперечення (віднімання);</w:t>
      </w:r>
    </w:p>
    <w:p w:rsidR="00045958" w:rsidRPr="0055318D" w:rsidRDefault="00045958" w:rsidP="00045958">
      <w:pPr>
        <w:pStyle w:val="31"/>
        <w:jc w:val="both"/>
        <w:rPr>
          <w:spacing w:val="-2"/>
          <w:szCs w:val="32"/>
        </w:rPr>
      </w:pPr>
      <w:r w:rsidRPr="0055318D">
        <w:rPr>
          <w:szCs w:val="32"/>
        </w:rPr>
        <w:t xml:space="preserve">У залежності від інформаційного запиту для здійснення пошуку релевантної інформації в пошуковому масиві на основі ПОЗ з використанням, наприклад, логічних операторів пошуку: кон’юнкції, диз’юнкції, заперечення будуються пошукові приписки (ПП). ПП – це </w:t>
      </w:r>
      <w:r w:rsidRPr="0055318D">
        <w:rPr>
          <w:spacing w:val="-2"/>
          <w:szCs w:val="32"/>
        </w:rPr>
        <w:t>текст, що включає пошуковий образ запиту і вказівки про логічні операції, котрі підлягають виконанню в процесі інформаційного пошуку.</w:t>
      </w:r>
    </w:p>
    <w:p w:rsidR="00045958" w:rsidRPr="0055318D" w:rsidRDefault="00045958" w:rsidP="00045958">
      <w:pPr>
        <w:pStyle w:val="31"/>
        <w:rPr>
          <w:szCs w:val="32"/>
        </w:rPr>
      </w:pPr>
      <w:r w:rsidRPr="0055318D">
        <w:rPr>
          <w:szCs w:val="32"/>
        </w:rPr>
        <w:t>ПП1: (Стандартизація і бібліотечна діяльність) або НІД.</w:t>
      </w:r>
    </w:p>
    <w:p w:rsidR="00045958" w:rsidRPr="0055318D" w:rsidRDefault="00045958" w:rsidP="00045958">
      <w:pPr>
        <w:pStyle w:val="31"/>
        <w:rPr>
          <w:szCs w:val="32"/>
        </w:rPr>
      </w:pPr>
      <w:r w:rsidRPr="0055318D">
        <w:rPr>
          <w:szCs w:val="32"/>
        </w:rPr>
        <w:t>ПП2: Стандартизація і бібліотечна діяльність і НІД.</w:t>
      </w:r>
    </w:p>
    <w:p w:rsidR="00045958" w:rsidRPr="0055318D" w:rsidRDefault="00045958" w:rsidP="00045958">
      <w:pPr>
        <w:pStyle w:val="31"/>
        <w:rPr>
          <w:szCs w:val="32"/>
        </w:rPr>
      </w:pPr>
      <w:r w:rsidRPr="0055318D">
        <w:rPr>
          <w:szCs w:val="32"/>
        </w:rPr>
        <w:t>ПП3: (Стандартизація і НІД) ні бібліотечна діяльність.</w:t>
      </w:r>
    </w:p>
    <w:p w:rsidR="00045958" w:rsidRPr="0055318D" w:rsidRDefault="00045958" w:rsidP="00045958">
      <w:pPr>
        <w:pStyle w:val="31"/>
        <w:rPr>
          <w:szCs w:val="32"/>
        </w:rPr>
      </w:pPr>
      <w:r w:rsidRPr="0055318D">
        <w:rPr>
          <w:szCs w:val="32"/>
        </w:rPr>
        <w:t>Ефективність пошуку буде залежати від того, наскільки методично вірно побудовані ПП.</w:t>
      </w:r>
    </w:p>
    <w:p w:rsidR="00045958" w:rsidRPr="0055318D" w:rsidRDefault="00045958" w:rsidP="00045958">
      <w:pPr>
        <w:pStyle w:val="31"/>
        <w:rPr>
          <w:sz w:val="20"/>
          <w:szCs w:val="20"/>
        </w:rPr>
      </w:pPr>
    </w:p>
    <w:p w:rsidR="00045958" w:rsidRPr="0055318D" w:rsidRDefault="00045958" w:rsidP="00045958">
      <w:pPr>
        <w:pStyle w:val="31"/>
        <w:ind w:firstLine="0"/>
        <w:jc w:val="center"/>
        <w:rPr>
          <w:b/>
          <w:i/>
          <w:szCs w:val="32"/>
        </w:rPr>
      </w:pPr>
      <w:r w:rsidRPr="0055318D">
        <w:rPr>
          <w:b/>
          <w:i/>
          <w:szCs w:val="32"/>
        </w:rPr>
        <w:t>Методика формування ПОД ІПМ ключових слів (КС)</w:t>
      </w:r>
    </w:p>
    <w:p w:rsidR="00045958" w:rsidRPr="0055318D" w:rsidRDefault="00045958" w:rsidP="00045958">
      <w:pPr>
        <w:pStyle w:val="31"/>
        <w:ind w:firstLine="0"/>
        <w:jc w:val="center"/>
        <w:rPr>
          <w:sz w:val="20"/>
          <w:szCs w:val="20"/>
          <w:u w:val="single"/>
        </w:rPr>
      </w:pPr>
    </w:p>
    <w:p w:rsidR="00045958" w:rsidRPr="0055318D" w:rsidRDefault="00045958" w:rsidP="00045958">
      <w:pPr>
        <w:pStyle w:val="31"/>
        <w:ind w:firstLine="720"/>
        <w:jc w:val="both"/>
        <w:rPr>
          <w:szCs w:val="32"/>
        </w:rPr>
      </w:pPr>
      <w:r w:rsidRPr="0055318D">
        <w:rPr>
          <w:i/>
          <w:szCs w:val="32"/>
        </w:rPr>
        <w:t>ІПМ ключових слів</w:t>
      </w:r>
      <w:r w:rsidRPr="0055318D">
        <w:rPr>
          <w:b/>
          <w:szCs w:val="32"/>
        </w:rPr>
        <w:t xml:space="preserve"> </w:t>
      </w:r>
      <w:r w:rsidRPr="0055318D">
        <w:rPr>
          <w:szCs w:val="32"/>
        </w:rPr>
        <w:t xml:space="preserve">– це ІПМ, що призначена для індексування документів і інформаційних запитів засобами ключових слів. </w:t>
      </w:r>
    </w:p>
    <w:p w:rsidR="00045958" w:rsidRPr="0055318D" w:rsidRDefault="00045958" w:rsidP="00045958">
      <w:pPr>
        <w:pStyle w:val="31"/>
        <w:ind w:firstLine="720"/>
        <w:jc w:val="both"/>
        <w:rPr>
          <w:szCs w:val="32"/>
        </w:rPr>
      </w:pPr>
      <w:r w:rsidRPr="0055318D">
        <w:rPr>
          <w:szCs w:val="32"/>
        </w:rPr>
        <w:lastRenderedPageBreak/>
        <w:t>Розвиток інформаційних систем on-line, перехід від традиційних систем до автоматизованих дали можливість працювати з природною мовою (ПМ).</w:t>
      </w:r>
    </w:p>
    <w:p w:rsidR="00045958" w:rsidRPr="0055318D" w:rsidRDefault="00045958" w:rsidP="00045958">
      <w:pPr>
        <w:pStyle w:val="31"/>
        <w:ind w:firstLine="720"/>
        <w:jc w:val="both"/>
        <w:rPr>
          <w:szCs w:val="32"/>
        </w:rPr>
      </w:pPr>
      <w:r w:rsidRPr="0055318D">
        <w:rPr>
          <w:szCs w:val="32"/>
        </w:rPr>
        <w:t>З’явилися системи, в яких об’єднані можливості використання контрольованої і неконтрольованої мови. Значна увага в спеціальній літературі приділяється порівнянню цих мов, дослідженню питань контролю словника, який баланс повинен бути між контрольованими словником і використанням природної мови. Достатньо повне порівняння контрольованої і неконтрольованої мови наведено в роботах [106; 107; 111]. Зупинимося лише на основних аспектах цієї проблеми. Як основні переваги ПМ, в спеціальній літературі наведені такі:</w:t>
      </w:r>
    </w:p>
    <w:p w:rsidR="00045958" w:rsidRPr="0055318D" w:rsidRDefault="00045958" w:rsidP="0016263B">
      <w:pPr>
        <w:pStyle w:val="31"/>
        <w:numPr>
          <w:ilvl w:val="0"/>
          <w:numId w:val="90"/>
        </w:numPr>
        <w:tabs>
          <w:tab w:val="clear" w:pos="1122"/>
          <w:tab w:val="left" w:pos="1080"/>
        </w:tabs>
        <w:ind w:left="0" w:firstLine="720"/>
        <w:jc w:val="both"/>
        <w:rPr>
          <w:szCs w:val="32"/>
        </w:rPr>
      </w:pPr>
      <w:r w:rsidRPr="0055318D">
        <w:rPr>
          <w:szCs w:val="32"/>
        </w:rPr>
        <w:t>детальність індексування;</w:t>
      </w:r>
    </w:p>
    <w:p w:rsidR="00045958" w:rsidRPr="0055318D" w:rsidRDefault="00045958" w:rsidP="0016263B">
      <w:pPr>
        <w:pStyle w:val="31"/>
        <w:numPr>
          <w:ilvl w:val="0"/>
          <w:numId w:val="90"/>
        </w:numPr>
        <w:tabs>
          <w:tab w:val="clear" w:pos="1122"/>
          <w:tab w:val="left" w:pos="1080"/>
        </w:tabs>
        <w:ind w:left="0" w:firstLine="720"/>
        <w:jc w:val="both"/>
        <w:rPr>
          <w:szCs w:val="32"/>
        </w:rPr>
      </w:pPr>
      <w:r w:rsidRPr="0055318D">
        <w:rPr>
          <w:szCs w:val="32"/>
        </w:rPr>
        <w:t>вичерпаний характер відображення змісту;</w:t>
      </w:r>
    </w:p>
    <w:p w:rsidR="00045958" w:rsidRPr="0055318D" w:rsidRDefault="00045958" w:rsidP="0016263B">
      <w:pPr>
        <w:pStyle w:val="31"/>
        <w:numPr>
          <w:ilvl w:val="0"/>
          <w:numId w:val="90"/>
        </w:numPr>
        <w:tabs>
          <w:tab w:val="clear" w:pos="1122"/>
          <w:tab w:val="left" w:pos="1080"/>
        </w:tabs>
        <w:ind w:left="0" w:firstLine="720"/>
        <w:jc w:val="both"/>
        <w:rPr>
          <w:szCs w:val="32"/>
        </w:rPr>
      </w:pPr>
      <w:r w:rsidRPr="0055318D">
        <w:rPr>
          <w:szCs w:val="32"/>
        </w:rPr>
        <w:t>оперативне оновлення лексики;</w:t>
      </w:r>
    </w:p>
    <w:p w:rsidR="00045958" w:rsidRPr="0055318D" w:rsidRDefault="00045958" w:rsidP="0016263B">
      <w:pPr>
        <w:pStyle w:val="31"/>
        <w:numPr>
          <w:ilvl w:val="0"/>
          <w:numId w:val="90"/>
        </w:numPr>
        <w:tabs>
          <w:tab w:val="clear" w:pos="1122"/>
          <w:tab w:val="left" w:pos="1080"/>
        </w:tabs>
        <w:ind w:left="0" w:firstLine="720"/>
        <w:jc w:val="both"/>
        <w:rPr>
          <w:szCs w:val="32"/>
        </w:rPr>
      </w:pPr>
      <w:r w:rsidRPr="0055318D">
        <w:rPr>
          <w:szCs w:val="32"/>
        </w:rPr>
        <w:t>використання авторської термінології.</w:t>
      </w:r>
    </w:p>
    <w:p w:rsidR="00045958" w:rsidRPr="0055318D" w:rsidRDefault="00045958" w:rsidP="00045958">
      <w:pPr>
        <w:pStyle w:val="31"/>
        <w:ind w:firstLine="720"/>
        <w:jc w:val="both"/>
        <w:rPr>
          <w:szCs w:val="32"/>
        </w:rPr>
      </w:pPr>
      <w:r w:rsidRPr="0055318D">
        <w:rPr>
          <w:szCs w:val="32"/>
        </w:rPr>
        <w:t>До переваг контрольованої мови відносяться можливості:</w:t>
      </w:r>
    </w:p>
    <w:p w:rsidR="00045958" w:rsidRPr="0055318D" w:rsidRDefault="00045958" w:rsidP="0016263B">
      <w:pPr>
        <w:pStyle w:val="31"/>
        <w:numPr>
          <w:ilvl w:val="0"/>
          <w:numId w:val="16"/>
        </w:numPr>
        <w:tabs>
          <w:tab w:val="clear" w:pos="1122"/>
          <w:tab w:val="left" w:pos="1080"/>
        </w:tabs>
        <w:ind w:left="0" w:firstLine="720"/>
        <w:jc w:val="both"/>
        <w:rPr>
          <w:szCs w:val="32"/>
        </w:rPr>
      </w:pPr>
      <w:r w:rsidRPr="0055318D">
        <w:rPr>
          <w:szCs w:val="32"/>
        </w:rPr>
        <w:t>контролю синонімії;</w:t>
      </w:r>
    </w:p>
    <w:p w:rsidR="00045958" w:rsidRPr="0055318D" w:rsidRDefault="00045958" w:rsidP="0016263B">
      <w:pPr>
        <w:pStyle w:val="31"/>
        <w:numPr>
          <w:ilvl w:val="0"/>
          <w:numId w:val="16"/>
        </w:numPr>
        <w:tabs>
          <w:tab w:val="clear" w:pos="1122"/>
          <w:tab w:val="left" w:pos="1080"/>
        </w:tabs>
        <w:ind w:left="0" w:firstLine="720"/>
        <w:jc w:val="both"/>
        <w:rPr>
          <w:szCs w:val="32"/>
        </w:rPr>
      </w:pPr>
      <w:r w:rsidRPr="0055318D">
        <w:rPr>
          <w:szCs w:val="32"/>
        </w:rPr>
        <w:t>визначення омографів;</w:t>
      </w:r>
    </w:p>
    <w:p w:rsidR="00045958" w:rsidRPr="0055318D" w:rsidRDefault="00045958" w:rsidP="0016263B">
      <w:pPr>
        <w:pStyle w:val="31"/>
        <w:numPr>
          <w:ilvl w:val="0"/>
          <w:numId w:val="16"/>
        </w:numPr>
        <w:tabs>
          <w:tab w:val="clear" w:pos="1122"/>
          <w:tab w:val="left" w:pos="1080"/>
        </w:tabs>
        <w:ind w:left="0" w:firstLine="720"/>
        <w:jc w:val="both"/>
        <w:rPr>
          <w:szCs w:val="32"/>
        </w:rPr>
      </w:pPr>
      <w:r w:rsidRPr="0055318D">
        <w:rPr>
          <w:szCs w:val="32"/>
        </w:rPr>
        <w:t>представлення терміна з різноманітними зв’язками;</w:t>
      </w:r>
    </w:p>
    <w:p w:rsidR="00045958" w:rsidRPr="0055318D" w:rsidRDefault="00045958" w:rsidP="0016263B">
      <w:pPr>
        <w:pStyle w:val="31"/>
        <w:numPr>
          <w:ilvl w:val="0"/>
          <w:numId w:val="16"/>
        </w:numPr>
        <w:tabs>
          <w:tab w:val="clear" w:pos="1122"/>
          <w:tab w:val="left" w:pos="1080"/>
        </w:tabs>
        <w:ind w:left="0" w:firstLine="720"/>
        <w:jc w:val="both"/>
        <w:rPr>
          <w:szCs w:val="32"/>
        </w:rPr>
      </w:pPr>
      <w:r w:rsidRPr="0055318D">
        <w:rPr>
          <w:szCs w:val="32"/>
        </w:rPr>
        <w:t>використання граматичного та логічного синтаксису.</w:t>
      </w:r>
    </w:p>
    <w:p w:rsidR="00045958" w:rsidRPr="0055318D" w:rsidRDefault="00045958" w:rsidP="00045958">
      <w:pPr>
        <w:pStyle w:val="31"/>
        <w:ind w:firstLine="720"/>
        <w:jc w:val="both"/>
        <w:rPr>
          <w:szCs w:val="32"/>
        </w:rPr>
      </w:pPr>
      <w:r w:rsidRPr="0055318D">
        <w:rPr>
          <w:szCs w:val="32"/>
        </w:rPr>
        <w:t xml:space="preserve">Автоматична обробка текстів ПМ з метою виявлення їх змісту є однією із найважливіших досліджень в інформаційних центрах світу. Так, </w:t>
      </w:r>
      <w:r w:rsidRPr="0055318D">
        <w:rPr>
          <w:i/>
          <w:szCs w:val="32"/>
        </w:rPr>
        <w:t>наприклад,</w:t>
      </w:r>
      <w:r w:rsidRPr="0055318D">
        <w:rPr>
          <w:szCs w:val="32"/>
        </w:rPr>
        <w:t xml:space="preserve"> інститут наукової і технічної інформації національного центра наукових досліджень Франції розробляє лінгвістичний підхід, включаючи модель структурованого індексування [107]. Японська фірма NTT розробила систему автоматичного вибору ключових термінів із наукових статей японською мовою [109].</w:t>
      </w:r>
    </w:p>
    <w:p w:rsidR="00045958" w:rsidRPr="0055318D" w:rsidRDefault="00045958" w:rsidP="00045958">
      <w:pPr>
        <w:pStyle w:val="31"/>
        <w:ind w:firstLine="720"/>
        <w:jc w:val="both"/>
        <w:rPr>
          <w:szCs w:val="32"/>
        </w:rPr>
      </w:pPr>
      <w:r w:rsidRPr="0055318D">
        <w:rPr>
          <w:szCs w:val="32"/>
        </w:rPr>
        <w:t>Широкий розвиток отримали повнотекстові БД, де в ПОД включаються всі значущі слова тексту. Але слід відмітити, що при такому підході, коли для індексування використовується тільки автоматична обробка документа КС, при пошуку видача інформації часто буває неадекватною (враховуючи недоліки ПМ). Подібні методи обробки документів ПМ поки що не забезпечують ефективного, незалежного від тематичної галузі, точного аналізу тексту документа [107; 109].</w:t>
      </w:r>
    </w:p>
    <w:p w:rsidR="00045958" w:rsidRPr="0055318D" w:rsidRDefault="00045958" w:rsidP="00045958">
      <w:pPr>
        <w:pStyle w:val="31"/>
        <w:ind w:firstLine="720"/>
        <w:jc w:val="both"/>
        <w:rPr>
          <w:szCs w:val="32"/>
        </w:rPr>
      </w:pPr>
      <w:r w:rsidRPr="0055318D">
        <w:rPr>
          <w:szCs w:val="32"/>
        </w:rPr>
        <w:t xml:space="preserve">В даний час все частіше зустрічаються системи з комбінованим використанням мови, що контролюється та не контролюється, </w:t>
      </w:r>
      <w:r w:rsidRPr="0055318D">
        <w:rPr>
          <w:szCs w:val="32"/>
        </w:rPr>
        <w:lastRenderedPageBreak/>
        <w:t>причому остання складається із КС, автоматично обраних із бібліографічного запису (БЗ) (тобто, заголовків, рефератів, анотацій, серій і т.п.).</w:t>
      </w:r>
    </w:p>
    <w:p w:rsidR="00045958" w:rsidRPr="0055318D" w:rsidRDefault="00045958" w:rsidP="00045958">
      <w:pPr>
        <w:pStyle w:val="31"/>
        <w:ind w:firstLine="720"/>
        <w:jc w:val="both"/>
        <w:rPr>
          <w:szCs w:val="32"/>
        </w:rPr>
      </w:pPr>
      <w:r w:rsidRPr="0055318D">
        <w:rPr>
          <w:szCs w:val="32"/>
        </w:rPr>
        <w:t>У “змішаних” системах використовуються обидві мови, оскільки можливості, притаманні кожній із мов, доповнюють одна одну [106].</w:t>
      </w:r>
    </w:p>
    <w:p w:rsidR="00045958" w:rsidRPr="0055318D" w:rsidRDefault="00045958" w:rsidP="00045958">
      <w:pPr>
        <w:pStyle w:val="31"/>
        <w:ind w:firstLine="720"/>
        <w:jc w:val="both"/>
        <w:rPr>
          <w:szCs w:val="32"/>
        </w:rPr>
      </w:pPr>
      <w:r w:rsidRPr="0055318D">
        <w:rPr>
          <w:szCs w:val="32"/>
        </w:rPr>
        <w:t>З’явилися системи з автоматичним індексуванням і пошуком [109].</w:t>
      </w:r>
    </w:p>
    <w:p w:rsidR="00045958" w:rsidRPr="0055318D" w:rsidRDefault="00045958" w:rsidP="00045958">
      <w:pPr>
        <w:pStyle w:val="31"/>
        <w:jc w:val="both"/>
        <w:rPr>
          <w:szCs w:val="32"/>
        </w:rPr>
      </w:pPr>
      <w:r w:rsidRPr="0055318D">
        <w:rPr>
          <w:szCs w:val="32"/>
        </w:rPr>
        <w:t>Можливість змістовного індексування документів КС в додаток до автоматичної вибірки КС із БЗ та предметного індексування розглядалася в ході проведеного Російською Національною бібліотекою (РНБ) експерименту. Такий підхід представляє додаткові засоби для опису документа на ПМ за допомогою методу вільного координатного індексування [107].</w:t>
      </w:r>
    </w:p>
    <w:p w:rsidR="00045958" w:rsidRPr="0055318D" w:rsidRDefault="00045958" w:rsidP="00045958">
      <w:pPr>
        <w:pStyle w:val="31"/>
        <w:jc w:val="both"/>
        <w:rPr>
          <w:szCs w:val="32"/>
        </w:rPr>
      </w:pPr>
      <w:r w:rsidRPr="0055318D">
        <w:rPr>
          <w:szCs w:val="32"/>
        </w:rPr>
        <w:t>Метод координатного індексування (як вже відмічалось раніше) базується на тому, що основний смисловий зміст документа може бути з достатньою точністю та повнотою виражений набором КС, в індексуванні документів.</w:t>
      </w:r>
    </w:p>
    <w:p w:rsidR="00045958" w:rsidRPr="0055318D" w:rsidRDefault="00045958" w:rsidP="00045958">
      <w:pPr>
        <w:pStyle w:val="31"/>
        <w:jc w:val="both"/>
        <w:rPr>
          <w:spacing w:val="-4"/>
          <w:szCs w:val="32"/>
        </w:rPr>
      </w:pPr>
      <w:r w:rsidRPr="0055318D">
        <w:rPr>
          <w:i/>
          <w:spacing w:val="-4"/>
          <w:szCs w:val="32"/>
        </w:rPr>
        <w:t>Вільне індексування</w:t>
      </w:r>
      <w:r w:rsidRPr="0055318D">
        <w:rPr>
          <w:spacing w:val="-4"/>
          <w:szCs w:val="32"/>
        </w:rPr>
        <w:t xml:space="preserve"> – це індексування, технологія якого не передбачає заміну КС тексту згідно з рекомендаціями спеціального словника.</w:t>
      </w:r>
    </w:p>
    <w:p w:rsidR="00045958" w:rsidRPr="0055318D" w:rsidRDefault="00045958" w:rsidP="00045958">
      <w:pPr>
        <w:pStyle w:val="31"/>
        <w:jc w:val="both"/>
        <w:rPr>
          <w:szCs w:val="32"/>
        </w:rPr>
      </w:pPr>
      <w:r w:rsidRPr="0055318D">
        <w:rPr>
          <w:szCs w:val="32"/>
        </w:rPr>
        <w:t>П</w:t>
      </w:r>
      <w:r w:rsidRPr="0055318D">
        <w:rPr>
          <w:spacing w:val="-4"/>
          <w:szCs w:val="32"/>
        </w:rPr>
        <w:t>ри вільному індексуванні словник КС складається разом з формуванням</w:t>
      </w:r>
      <w:r w:rsidRPr="0055318D">
        <w:rPr>
          <w:szCs w:val="32"/>
        </w:rPr>
        <w:t xml:space="preserve"> бази.</w:t>
      </w:r>
    </w:p>
    <w:p w:rsidR="00045958" w:rsidRPr="0055318D" w:rsidRDefault="00045958" w:rsidP="00045958">
      <w:pPr>
        <w:pStyle w:val="31"/>
        <w:jc w:val="both"/>
        <w:rPr>
          <w:szCs w:val="32"/>
        </w:rPr>
      </w:pPr>
      <w:r w:rsidRPr="0055318D">
        <w:rPr>
          <w:szCs w:val="32"/>
        </w:rPr>
        <w:t>Як ключові слова, можуть використовуватися слова (унітерміни), термінологічні словосполучення, іноді фрази, абревіатури, чисельні характеристики, хронологічні дані, символьні позначення та ін.</w:t>
      </w:r>
    </w:p>
    <w:p w:rsidR="00045958" w:rsidRPr="0055318D" w:rsidRDefault="00045958" w:rsidP="00045958">
      <w:pPr>
        <w:pStyle w:val="31"/>
        <w:jc w:val="both"/>
        <w:rPr>
          <w:szCs w:val="32"/>
        </w:rPr>
      </w:pPr>
      <w:r w:rsidRPr="0055318D">
        <w:rPr>
          <w:szCs w:val="32"/>
        </w:rPr>
        <w:t>Для кожної предметної галузі перш за все слід виділяти спеціальні (специфічні) терміни, що використовуються тільки в даній галузі знання.</w:t>
      </w:r>
    </w:p>
    <w:p w:rsidR="00045958" w:rsidRPr="0055318D" w:rsidRDefault="00045958" w:rsidP="00045958">
      <w:pPr>
        <w:pStyle w:val="31"/>
        <w:jc w:val="both"/>
        <w:rPr>
          <w:szCs w:val="32"/>
        </w:rPr>
      </w:pPr>
      <w:r w:rsidRPr="0055318D">
        <w:rPr>
          <w:szCs w:val="32"/>
        </w:rPr>
        <w:t>Випадки, в яких не рекомендується використовувати КС:</w:t>
      </w:r>
    </w:p>
    <w:p w:rsidR="00045958" w:rsidRPr="0055318D" w:rsidRDefault="00045958" w:rsidP="00045958">
      <w:pPr>
        <w:pStyle w:val="31"/>
        <w:jc w:val="both"/>
        <w:rPr>
          <w:spacing w:val="-6"/>
          <w:szCs w:val="32"/>
        </w:rPr>
      </w:pPr>
      <w:r w:rsidRPr="0055318D">
        <w:rPr>
          <w:szCs w:val="32"/>
        </w:rPr>
        <w:t xml:space="preserve">1. Загальні терміни типу </w:t>
      </w:r>
      <w:r w:rsidRPr="0055318D">
        <w:rPr>
          <w:i/>
          <w:szCs w:val="32"/>
        </w:rPr>
        <w:t>проблеми</w:t>
      </w:r>
      <w:r w:rsidRPr="0055318D">
        <w:rPr>
          <w:szCs w:val="32"/>
        </w:rPr>
        <w:t xml:space="preserve">, </w:t>
      </w:r>
      <w:r w:rsidRPr="0055318D">
        <w:rPr>
          <w:i/>
          <w:szCs w:val="32"/>
        </w:rPr>
        <w:t>методи</w:t>
      </w:r>
      <w:r w:rsidRPr="0055318D">
        <w:rPr>
          <w:szCs w:val="32"/>
        </w:rPr>
        <w:t xml:space="preserve">, </w:t>
      </w:r>
      <w:r w:rsidRPr="0055318D">
        <w:rPr>
          <w:i/>
          <w:szCs w:val="32"/>
        </w:rPr>
        <w:t>принципи</w:t>
      </w:r>
      <w:r w:rsidRPr="0055318D">
        <w:rPr>
          <w:szCs w:val="32"/>
        </w:rPr>
        <w:t xml:space="preserve">, </w:t>
      </w:r>
      <w:r w:rsidRPr="0055318D">
        <w:rPr>
          <w:i/>
          <w:szCs w:val="32"/>
        </w:rPr>
        <w:t>властивості</w:t>
      </w:r>
      <w:r w:rsidRPr="0055318D">
        <w:rPr>
          <w:szCs w:val="32"/>
        </w:rPr>
        <w:t xml:space="preserve">, </w:t>
      </w:r>
      <w:r w:rsidRPr="0055318D">
        <w:rPr>
          <w:i/>
          <w:szCs w:val="32"/>
        </w:rPr>
        <w:t>значення</w:t>
      </w:r>
      <w:r w:rsidRPr="0055318D">
        <w:rPr>
          <w:szCs w:val="32"/>
        </w:rPr>
        <w:t xml:space="preserve"> і т. ін. Включення таких термінів можливо </w:t>
      </w:r>
      <w:r w:rsidRPr="0055318D">
        <w:rPr>
          <w:spacing w:val="-6"/>
          <w:szCs w:val="32"/>
        </w:rPr>
        <w:t xml:space="preserve">лише в сполученні з іншими словами, наприклад, </w:t>
      </w:r>
      <w:r w:rsidRPr="0055318D">
        <w:rPr>
          <w:i/>
          <w:spacing w:val="-6"/>
          <w:szCs w:val="32"/>
        </w:rPr>
        <w:t>хімічні властивості</w:t>
      </w:r>
      <w:r w:rsidRPr="0055318D">
        <w:rPr>
          <w:spacing w:val="-6"/>
          <w:szCs w:val="32"/>
        </w:rPr>
        <w:t>.</w:t>
      </w:r>
    </w:p>
    <w:p w:rsidR="00045958" w:rsidRPr="0055318D" w:rsidRDefault="00045958" w:rsidP="00045958">
      <w:pPr>
        <w:pStyle w:val="31"/>
        <w:jc w:val="both"/>
        <w:rPr>
          <w:szCs w:val="32"/>
        </w:rPr>
      </w:pPr>
      <w:r w:rsidRPr="0055318D">
        <w:rPr>
          <w:szCs w:val="32"/>
        </w:rPr>
        <w:t>2. Службові слова (частки, сполучення, прийменники, вигуки).</w:t>
      </w:r>
    </w:p>
    <w:p w:rsidR="00045958" w:rsidRPr="0055318D" w:rsidRDefault="00045958" w:rsidP="00045958">
      <w:pPr>
        <w:pStyle w:val="31"/>
        <w:jc w:val="both"/>
        <w:rPr>
          <w:szCs w:val="32"/>
        </w:rPr>
      </w:pPr>
      <w:r w:rsidRPr="0055318D">
        <w:rPr>
          <w:szCs w:val="32"/>
        </w:rPr>
        <w:t>3. Терміни, які трапляються в тексті нечасто.</w:t>
      </w:r>
    </w:p>
    <w:p w:rsidR="00045958" w:rsidRPr="0055318D" w:rsidRDefault="00045958" w:rsidP="00045958">
      <w:pPr>
        <w:pStyle w:val="31"/>
        <w:jc w:val="both"/>
        <w:rPr>
          <w:szCs w:val="32"/>
        </w:rPr>
      </w:pPr>
      <w:r w:rsidRPr="0055318D">
        <w:rPr>
          <w:szCs w:val="32"/>
        </w:rPr>
        <w:t>В якості КС можуть використовуватись:</w:t>
      </w:r>
    </w:p>
    <w:p w:rsidR="00045958" w:rsidRPr="0055318D" w:rsidRDefault="00045958" w:rsidP="00045958">
      <w:pPr>
        <w:pStyle w:val="31"/>
        <w:jc w:val="both"/>
        <w:rPr>
          <w:szCs w:val="32"/>
        </w:rPr>
      </w:pPr>
      <w:r w:rsidRPr="0055318D">
        <w:rPr>
          <w:szCs w:val="32"/>
        </w:rPr>
        <w:t>1. Терміни - слова (унітерміни).</w:t>
      </w:r>
    </w:p>
    <w:p w:rsidR="00045958" w:rsidRPr="0055318D" w:rsidRDefault="00045958" w:rsidP="0016263B">
      <w:pPr>
        <w:pStyle w:val="31"/>
        <w:numPr>
          <w:ilvl w:val="0"/>
          <w:numId w:val="102"/>
        </w:numPr>
        <w:tabs>
          <w:tab w:val="clear" w:pos="1122"/>
          <w:tab w:val="left" w:pos="1080"/>
        </w:tabs>
        <w:ind w:left="0" w:firstLine="720"/>
        <w:jc w:val="both"/>
        <w:rPr>
          <w:szCs w:val="32"/>
        </w:rPr>
      </w:pPr>
      <w:r w:rsidRPr="0055318D">
        <w:rPr>
          <w:szCs w:val="32"/>
        </w:rPr>
        <w:t>іменники (</w:t>
      </w:r>
      <w:r w:rsidRPr="0055318D">
        <w:rPr>
          <w:i/>
          <w:szCs w:val="32"/>
        </w:rPr>
        <w:t>наприклад, охорона, кальцій, Казань</w:t>
      </w:r>
      <w:r w:rsidRPr="0055318D">
        <w:rPr>
          <w:szCs w:val="32"/>
        </w:rPr>
        <w:t>);</w:t>
      </w:r>
    </w:p>
    <w:p w:rsidR="00045958" w:rsidRPr="0055318D" w:rsidRDefault="00045958" w:rsidP="0016263B">
      <w:pPr>
        <w:pStyle w:val="31"/>
        <w:numPr>
          <w:ilvl w:val="0"/>
          <w:numId w:val="102"/>
        </w:numPr>
        <w:tabs>
          <w:tab w:val="clear" w:pos="1122"/>
          <w:tab w:val="left" w:pos="1080"/>
        </w:tabs>
        <w:ind w:left="0" w:firstLine="720"/>
        <w:jc w:val="both"/>
        <w:rPr>
          <w:szCs w:val="32"/>
        </w:rPr>
      </w:pPr>
      <w:r w:rsidRPr="0055318D">
        <w:rPr>
          <w:szCs w:val="32"/>
        </w:rPr>
        <w:t>прикметники, прислівники, чисельники.</w:t>
      </w:r>
    </w:p>
    <w:p w:rsidR="00045958" w:rsidRPr="0055318D" w:rsidRDefault="00045958" w:rsidP="00045958">
      <w:pPr>
        <w:pStyle w:val="31"/>
        <w:jc w:val="both"/>
        <w:rPr>
          <w:spacing w:val="-4"/>
          <w:szCs w:val="32"/>
        </w:rPr>
      </w:pPr>
      <w:r w:rsidRPr="0055318D">
        <w:rPr>
          <w:spacing w:val="-4"/>
          <w:szCs w:val="32"/>
        </w:rPr>
        <w:lastRenderedPageBreak/>
        <w:t>2. Терміни – словосполучення (</w:t>
      </w:r>
      <w:r w:rsidRPr="0055318D">
        <w:rPr>
          <w:i/>
          <w:spacing w:val="-4"/>
          <w:szCs w:val="32"/>
        </w:rPr>
        <w:t>наприклад, Інформаційні служби</w:t>
      </w:r>
      <w:r w:rsidRPr="0055318D">
        <w:rPr>
          <w:spacing w:val="-4"/>
          <w:szCs w:val="32"/>
        </w:rPr>
        <w:t>).</w:t>
      </w:r>
    </w:p>
    <w:p w:rsidR="00045958" w:rsidRPr="0055318D" w:rsidRDefault="00045958" w:rsidP="00045958">
      <w:pPr>
        <w:pStyle w:val="31"/>
        <w:jc w:val="both"/>
        <w:rPr>
          <w:szCs w:val="32"/>
        </w:rPr>
      </w:pPr>
      <w:r w:rsidRPr="0055318D">
        <w:rPr>
          <w:szCs w:val="32"/>
        </w:rPr>
        <w:t>3. Терміни – речення (</w:t>
      </w:r>
      <w:r w:rsidRPr="0055318D">
        <w:rPr>
          <w:i/>
          <w:szCs w:val="32"/>
        </w:rPr>
        <w:t>наприклад, такими КС можуть бути різні команди</w:t>
      </w:r>
      <w:r w:rsidRPr="0055318D">
        <w:rPr>
          <w:szCs w:val="32"/>
        </w:rPr>
        <w:t>).</w:t>
      </w:r>
    </w:p>
    <w:p w:rsidR="00045958" w:rsidRPr="0055318D" w:rsidRDefault="00045958" w:rsidP="00045958">
      <w:pPr>
        <w:pStyle w:val="31"/>
        <w:jc w:val="both"/>
        <w:rPr>
          <w:i/>
          <w:szCs w:val="32"/>
        </w:rPr>
      </w:pPr>
      <w:r w:rsidRPr="0055318D">
        <w:rPr>
          <w:szCs w:val="32"/>
        </w:rPr>
        <w:t xml:space="preserve">4. Чисельні характеристики (діапазони температури, тиску і т.д., слід подавати зі словесним формулюванням), </w:t>
      </w:r>
      <w:r w:rsidRPr="0055318D">
        <w:rPr>
          <w:i/>
          <w:szCs w:val="32"/>
        </w:rPr>
        <w:t>наприклад, діапазон температури 373 – 453 К.</w:t>
      </w:r>
    </w:p>
    <w:p w:rsidR="00045958" w:rsidRPr="0055318D" w:rsidRDefault="00045958" w:rsidP="00045958">
      <w:pPr>
        <w:pStyle w:val="31"/>
        <w:jc w:val="both"/>
        <w:rPr>
          <w:szCs w:val="32"/>
        </w:rPr>
      </w:pPr>
      <w:r w:rsidRPr="0055318D">
        <w:rPr>
          <w:szCs w:val="32"/>
        </w:rPr>
        <w:t>5. Хронологічні дані (</w:t>
      </w:r>
      <w:r w:rsidRPr="0055318D">
        <w:rPr>
          <w:i/>
          <w:szCs w:val="32"/>
        </w:rPr>
        <w:t>наприклад, 1941 – 1991; ХХ ст. і т.п</w:t>
      </w:r>
      <w:r w:rsidRPr="0055318D">
        <w:rPr>
          <w:szCs w:val="32"/>
        </w:rPr>
        <w:t>.). Можливе включення в ПОД словесного формулювання (</w:t>
      </w:r>
      <w:r w:rsidRPr="0055318D">
        <w:rPr>
          <w:i/>
          <w:szCs w:val="32"/>
        </w:rPr>
        <w:t>наприклад</w:t>
      </w:r>
      <w:r w:rsidRPr="0055318D">
        <w:rPr>
          <w:szCs w:val="32"/>
        </w:rPr>
        <w:t xml:space="preserve">, позначення періоду – </w:t>
      </w:r>
      <w:r w:rsidRPr="0055318D">
        <w:rPr>
          <w:i/>
          <w:szCs w:val="32"/>
        </w:rPr>
        <w:t>середньовіччя</w:t>
      </w:r>
      <w:r w:rsidRPr="0055318D">
        <w:rPr>
          <w:szCs w:val="32"/>
        </w:rPr>
        <w:t>).</w:t>
      </w:r>
    </w:p>
    <w:p w:rsidR="00045958" w:rsidRPr="0055318D" w:rsidRDefault="00045958" w:rsidP="00045958">
      <w:pPr>
        <w:pStyle w:val="31"/>
        <w:jc w:val="both"/>
        <w:rPr>
          <w:szCs w:val="32"/>
        </w:rPr>
      </w:pPr>
      <w:r w:rsidRPr="0055318D">
        <w:rPr>
          <w:szCs w:val="32"/>
        </w:rPr>
        <w:t>6. Символічні позначення (</w:t>
      </w:r>
      <w:r w:rsidRPr="0055318D">
        <w:rPr>
          <w:i/>
          <w:szCs w:val="32"/>
        </w:rPr>
        <w:t>наприклад</w:t>
      </w:r>
      <w:r w:rsidRPr="0055318D">
        <w:rPr>
          <w:szCs w:val="32"/>
        </w:rPr>
        <w:t>, S2 – 90).</w:t>
      </w:r>
    </w:p>
    <w:p w:rsidR="00045958" w:rsidRPr="0055318D" w:rsidRDefault="00045958" w:rsidP="00045958">
      <w:pPr>
        <w:pStyle w:val="31"/>
        <w:jc w:val="both"/>
        <w:rPr>
          <w:i/>
          <w:szCs w:val="32"/>
        </w:rPr>
      </w:pPr>
      <w:r w:rsidRPr="0055318D">
        <w:rPr>
          <w:spacing w:val="-4"/>
          <w:szCs w:val="32"/>
        </w:rPr>
        <w:t>У традиційних системах при формуванні ПОД із КС в основному</w:t>
      </w:r>
      <w:r w:rsidRPr="0055318D">
        <w:rPr>
          <w:szCs w:val="32"/>
        </w:rPr>
        <w:t xml:space="preserve"> використовують унітерміни, зберігаючи в ряді випадків стійкі словосполучення. При такому підході шляхом вільного маніпулювання елементами пошукових образів можна забезпечити повноту та точність індексування, але при цьому зменшиться точність пошуку за рахунок неадекватних лексичних конфігурацій, </w:t>
      </w:r>
      <w:r w:rsidRPr="0055318D">
        <w:rPr>
          <w:i/>
          <w:szCs w:val="32"/>
        </w:rPr>
        <w:t>наприклад:</w:t>
      </w:r>
    </w:p>
    <w:p w:rsidR="00045958" w:rsidRPr="0055318D" w:rsidRDefault="00045958" w:rsidP="00045958">
      <w:pPr>
        <w:pStyle w:val="31"/>
        <w:spacing w:before="20" w:after="20"/>
        <w:ind w:firstLine="686"/>
        <w:jc w:val="both"/>
        <w:rPr>
          <w:i/>
          <w:szCs w:val="32"/>
        </w:rPr>
      </w:pPr>
      <w:r w:rsidRPr="0055318D">
        <w:rPr>
          <w:i/>
          <w:szCs w:val="32"/>
        </w:rPr>
        <w:t>розповсюдження моделювання – моделювання розповсюдження</w:t>
      </w:r>
    </w:p>
    <w:p w:rsidR="00045958" w:rsidRPr="0055318D" w:rsidRDefault="00045958" w:rsidP="00045958">
      <w:pPr>
        <w:pStyle w:val="31"/>
        <w:ind w:firstLine="684"/>
        <w:jc w:val="both"/>
        <w:rPr>
          <w:szCs w:val="32"/>
        </w:rPr>
      </w:pPr>
      <w:r w:rsidRPr="0055318D">
        <w:rPr>
          <w:szCs w:val="32"/>
        </w:rPr>
        <w:t>На нашу думку, краще використовувати словосполучення не тільки сталісні, а й несталісні, оскільки це – спосіб для:</w:t>
      </w:r>
    </w:p>
    <w:p w:rsidR="00045958" w:rsidRPr="0055318D" w:rsidRDefault="00045958" w:rsidP="0016263B">
      <w:pPr>
        <w:pStyle w:val="31"/>
        <w:numPr>
          <w:ilvl w:val="0"/>
          <w:numId w:val="73"/>
        </w:numPr>
        <w:tabs>
          <w:tab w:val="clear" w:pos="1122"/>
          <w:tab w:val="left" w:pos="1080"/>
        </w:tabs>
        <w:ind w:left="0" w:firstLine="684"/>
        <w:jc w:val="both"/>
        <w:rPr>
          <w:szCs w:val="32"/>
        </w:rPr>
      </w:pPr>
      <w:r w:rsidRPr="0055318D">
        <w:rPr>
          <w:szCs w:val="32"/>
        </w:rPr>
        <w:t>вилучення інформаційного шуму;</w:t>
      </w:r>
    </w:p>
    <w:p w:rsidR="00045958" w:rsidRPr="0055318D" w:rsidRDefault="00045958" w:rsidP="0016263B">
      <w:pPr>
        <w:pStyle w:val="31"/>
        <w:numPr>
          <w:ilvl w:val="0"/>
          <w:numId w:val="73"/>
        </w:numPr>
        <w:tabs>
          <w:tab w:val="clear" w:pos="1122"/>
          <w:tab w:val="left" w:pos="1080"/>
        </w:tabs>
        <w:ind w:left="0" w:firstLine="684"/>
        <w:jc w:val="both"/>
        <w:rPr>
          <w:szCs w:val="32"/>
        </w:rPr>
      </w:pPr>
      <w:r w:rsidRPr="0055318D">
        <w:rPr>
          <w:szCs w:val="32"/>
        </w:rPr>
        <w:t>вилучення полісемії та омонімії.</w:t>
      </w:r>
    </w:p>
    <w:p w:rsidR="00045958" w:rsidRPr="0055318D" w:rsidRDefault="00045958" w:rsidP="00045958">
      <w:pPr>
        <w:pStyle w:val="31"/>
        <w:ind w:firstLine="684"/>
        <w:jc w:val="both"/>
        <w:rPr>
          <w:szCs w:val="32"/>
        </w:rPr>
      </w:pPr>
      <w:r w:rsidRPr="0055318D">
        <w:rPr>
          <w:i/>
          <w:szCs w:val="32"/>
        </w:rPr>
        <w:t>Наприклад,</w:t>
      </w:r>
      <w:r w:rsidRPr="0055318D">
        <w:rPr>
          <w:szCs w:val="32"/>
        </w:rPr>
        <w:t xml:space="preserve"> якщо розділити нестійке словосполучення:</w:t>
      </w:r>
    </w:p>
    <w:p w:rsidR="00045958" w:rsidRPr="0055318D" w:rsidRDefault="00045958" w:rsidP="00045958">
      <w:pPr>
        <w:pStyle w:val="31"/>
        <w:spacing w:before="20" w:after="20"/>
        <w:ind w:firstLine="686"/>
        <w:jc w:val="both"/>
        <w:rPr>
          <w:i/>
          <w:szCs w:val="32"/>
        </w:rPr>
      </w:pPr>
      <w:r w:rsidRPr="0055318D">
        <w:rPr>
          <w:i/>
          <w:szCs w:val="32"/>
        </w:rPr>
        <w:t>рівняння турбулентної дифузії</w:t>
      </w:r>
    </w:p>
    <w:p w:rsidR="00045958" w:rsidRPr="0055318D" w:rsidRDefault="00045958" w:rsidP="00045958">
      <w:pPr>
        <w:pStyle w:val="31"/>
        <w:ind w:firstLine="684"/>
        <w:jc w:val="both"/>
        <w:rPr>
          <w:szCs w:val="32"/>
        </w:rPr>
      </w:pPr>
      <w:r w:rsidRPr="0055318D">
        <w:rPr>
          <w:szCs w:val="32"/>
        </w:rPr>
        <w:t>на унітерміни, то ми отримаємо такі терміни:</w:t>
      </w:r>
    </w:p>
    <w:p w:rsidR="00045958" w:rsidRPr="0055318D" w:rsidRDefault="00045958" w:rsidP="00045958">
      <w:pPr>
        <w:pStyle w:val="31"/>
        <w:ind w:firstLine="684"/>
        <w:jc w:val="both"/>
        <w:rPr>
          <w:i/>
          <w:szCs w:val="32"/>
        </w:rPr>
      </w:pPr>
      <w:r w:rsidRPr="0055318D">
        <w:rPr>
          <w:i/>
          <w:szCs w:val="32"/>
        </w:rPr>
        <w:t>– турбулентний</w:t>
      </w:r>
    </w:p>
    <w:p w:rsidR="00045958" w:rsidRPr="0055318D" w:rsidRDefault="00045958" w:rsidP="00045958">
      <w:pPr>
        <w:pStyle w:val="31"/>
        <w:ind w:firstLine="684"/>
        <w:jc w:val="both"/>
        <w:rPr>
          <w:i/>
          <w:szCs w:val="32"/>
        </w:rPr>
      </w:pPr>
      <w:r w:rsidRPr="0055318D">
        <w:rPr>
          <w:i/>
          <w:szCs w:val="32"/>
        </w:rPr>
        <w:t>– дифузія</w:t>
      </w:r>
    </w:p>
    <w:p w:rsidR="00045958" w:rsidRPr="0055318D" w:rsidRDefault="00045958" w:rsidP="00045958">
      <w:pPr>
        <w:pStyle w:val="31"/>
        <w:ind w:firstLine="684"/>
        <w:jc w:val="both"/>
        <w:rPr>
          <w:spacing w:val="-4"/>
          <w:szCs w:val="32"/>
        </w:rPr>
      </w:pPr>
      <w:r w:rsidRPr="0055318D">
        <w:rPr>
          <w:i/>
          <w:spacing w:val="-4"/>
          <w:szCs w:val="32"/>
        </w:rPr>
        <w:t>“Рівняння”</w:t>
      </w:r>
      <w:r w:rsidRPr="0055318D">
        <w:rPr>
          <w:spacing w:val="-4"/>
          <w:szCs w:val="32"/>
        </w:rPr>
        <w:t xml:space="preserve"> в список КС не входитиме, оскільки це загальнонауковий термін. При такому списку КС індивідуальність документів зникає.</w:t>
      </w:r>
    </w:p>
    <w:p w:rsidR="00045958" w:rsidRPr="0055318D" w:rsidRDefault="00045958" w:rsidP="00045958">
      <w:pPr>
        <w:pStyle w:val="31"/>
        <w:ind w:firstLine="684"/>
        <w:jc w:val="both"/>
        <w:rPr>
          <w:szCs w:val="32"/>
        </w:rPr>
      </w:pPr>
      <w:r w:rsidRPr="0055318D">
        <w:rPr>
          <w:szCs w:val="32"/>
        </w:rPr>
        <w:t>Виникає проблема і синонімії. У випадку вільного індексування, де в ПОД включаються КС, в термінології автора уникнути синонімії практично неможливо.</w:t>
      </w:r>
    </w:p>
    <w:p w:rsidR="00045958" w:rsidRPr="0055318D" w:rsidRDefault="00045958" w:rsidP="00045958">
      <w:pPr>
        <w:pStyle w:val="31"/>
        <w:ind w:firstLine="684"/>
        <w:jc w:val="both"/>
        <w:rPr>
          <w:szCs w:val="32"/>
        </w:rPr>
      </w:pPr>
      <w:r w:rsidRPr="0055318D">
        <w:rPr>
          <w:szCs w:val="32"/>
        </w:rPr>
        <w:t>Але й при індексуванні одного документа (особливо збірників, що присвячені одній проблемі) в ПОД можуть опинитися терміни-синоніми, які необхідно вилучити, і додати до ПОД лише один із них.</w:t>
      </w:r>
    </w:p>
    <w:p w:rsidR="00045958" w:rsidRPr="0055318D" w:rsidRDefault="00045958" w:rsidP="00045958">
      <w:pPr>
        <w:pStyle w:val="31"/>
        <w:ind w:firstLine="684"/>
        <w:jc w:val="both"/>
        <w:rPr>
          <w:szCs w:val="32"/>
        </w:rPr>
      </w:pPr>
      <w:r w:rsidRPr="0055318D">
        <w:rPr>
          <w:szCs w:val="32"/>
        </w:rPr>
        <w:t xml:space="preserve">Індексування проводиться не за повним текстом документа, а за його значними фрагментами (титульний лист, анотація, передмова, </w:t>
      </w:r>
      <w:r w:rsidRPr="0055318D">
        <w:rPr>
          <w:szCs w:val="32"/>
        </w:rPr>
        <w:lastRenderedPageBreak/>
        <w:t>заголовок, бібліографія і т.п.), іноді необхідно переглянути увесь текст документа.</w:t>
      </w:r>
    </w:p>
    <w:p w:rsidR="00045958" w:rsidRPr="0055318D" w:rsidRDefault="00045958" w:rsidP="00045958">
      <w:pPr>
        <w:pStyle w:val="31"/>
        <w:ind w:firstLine="684"/>
        <w:jc w:val="both"/>
        <w:rPr>
          <w:szCs w:val="32"/>
        </w:rPr>
      </w:pPr>
      <w:r w:rsidRPr="0055318D">
        <w:rPr>
          <w:szCs w:val="32"/>
        </w:rPr>
        <w:t>Таким чином, ми вважаємо за можливе використовувати як КС унітерміни та будь-які словосполучення (стійкі та нестійкі), тобто ті, що будуть відображати індивідуальність документа.</w:t>
      </w:r>
    </w:p>
    <w:p w:rsidR="00045958" w:rsidRPr="0055318D" w:rsidRDefault="00045958" w:rsidP="00045958">
      <w:pPr>
        <w:pStyle w:val="31"/>
        <w:ind w:firstLine="684"/>
        <w:jc w:val="both"/>
        <w:rPr>
          <w:szCs w:val="32"/>
        </w:rPr>
      </w:pPr>
      <w:r w:rsidRPr="0055318D">
        <w:rPr>
          <w:szCs w:val="32"/>
        </w:rPr>
        <w:t>Слід відмітити також, що використання КС розширює пошукові можливості БД і не потребує великих додаткових затрат часу на обробку документа. Але КС слід розглядати як додатковий засіб індексованого документа для:</w:t>
      </w:r>
    </w:p>
    <w:p w:rsidR="00045958" w:rsidRPr="0055318D" w:rsidRDefault="00045958" w:rsidP="00045958">
      <w:pPr>
        <w:pStyle w:val="31"/>
        <w:ind w:firstLine="684"/>
        <w:jc w:val="both"/>
        <w:rPr>
          <w:szCs w:val="32"/>
        </w:rPr>
      </w:pPr>
      <w:r w:rsidRPr="0055318D">
        <w:rPr>
          <w:szCs w:val="32"/>
        </w:rPr>
        <w:t>а) збільшення повноти індексування;</w:t>
      </w:r>
    </w:p>
    <w:p w:rsidR="00045958" w:rsidRPr="0055318D" w:rsidRDefault="00045958" w:rsidP="00045958">
      <w:pPr>
        <w:pStyle w:val="31"/>
        <w:ind w:firstLine="684"/>
        <w:jc w:val="both"/>
        <w:rPr>
          <w:szCs w:val="32"/>
        </w:rPr>
      </w:pPr>
      <w:r w:rsidRPr="0055318D">
        <w:rPr>
          <w:szCs w:val="32"/>
        </w:rPr>
        <w:t>б) представлення різних за значимістю тем документів, що не описані іншою мовою індексування.</w:t>
      </w:r>
    </w:p>
    <w:p w:rsidR="00045958" w:rsidRPr="0055318D" w:rsidRDefault="00045958" w:rsidP="00045958">
      <w:pPr>
        <w:pStyle w:val="31"/>
        <w:ind w:firstLine="684"/>
        <w:jc w:val="both"/>
        <w:rPr>
          <w:szCs w:val="32"/>
        </w:rPr>
      </w:pPr>
      <w:r w:rsidRPr="0055318D">
        <w:rPr>
          <w:szCs w:val="32"/>
        </w:rPr>
        <w:t>КС є особливо корисними для індексування документів в локальних БД.</w:t>
      </w:r>
    </w:p>
    <w:p w:rsidR="00045958" w:rsidRPr="0055318D" w:rsidRDefault="00045958" w:rsidP="00045958">
      <w:pPr>
        <w:pStyle w:val="31"/>
        <w:ind w:firstLine="708"/>
        <w:rPr>
          <w:sz w:val="20"/>
          <w:szCs w:val="20"/>
        </w:rPr>
      </w:pPr>
    </w:p>
    <w:p w:rsidR="00045958" w:rsidRPr="0055318D" w:rsidRDefault="00045958" w:rsidP="00045958">
      <w:pPr>
        <w:pStyle w:val="31"/>
        <w:ind w:firstLine="0"/>
        <w:jc w:val="center"/>
        <w:rPr>
          <w:b/>
          <w:i/>
          <w:szCs w:val="32"/>
        </w:rPr>
      </w:pPr>
      <w:r w:rsidRPr="0055318D">
        <w:rPr>
          <w:b/>
          <w:i/>
          <w:szCs w:val="32"/>
        </w:rPr>
        <w:t>Методи впровадження комплексного індексування документів</w:t>
      </w:r>
    </w:p>
    <w:p w:rsidR="00045958" w:rsidRPr="0055318D" w:rsidRDefault="00045958" w:rsidP="00045958">
      <w:pPr>
        <w:pStyle w:val="31"/>
        <w:ind w:firstLine="0"/>
        <w:jc w:val="center"/>
        <w:rPr>
          <w:sz w:val="16"/>
          <w:szCs w:val="16"/>
          <w:u w:val="single"/>
        </w:rPr>
      </w:pPr>
    </w:p>
    <w:p w:rsidR="00045958" w:rsidRPr="0055318D" w:rsidRDefault="00045958" w:rsidP="00045958">
      <w:pPr>
        <w:pStyle w:val="31"/>
        <w:ind w:firstLine="708"/>
        <w:jc w:val="both"/>
        <w:rPr>
          <w:szCs w:val="32"/>
        </w:rPr>
      </w:pPr>
      <w:r w:rsidRPr="0055318D">
        <w:rPr>
          <w:szCs w:val="32"/>
        </w:rPr>
        <w:t>У даний час дослідниками проводяться розробки по впровадженню системи комплексного індексування документів [111].</w:t>
      </w:r>
    </w:p>
    <w:p w:rsidR="00045958" w:rsidRPr="0055318D" w:rsidRDefault="00045958" w:rsidP="00045958">
      <w:pPr>
        <w:pStyle w:val="31"/>
        <w:ind w:firstLine="708"/>
        <w:jc w:val="both"/>
        <w:rPr>
          <w:spacing w:val="-4"/>
          <w:szCs w:val="32"/>
        </w:rPr>
      </w:pPr>
      <w:r w:rsidRPr="0055318D">
        <w:rPr>
          <w:szCs w:val="32"/>
        </w:rPr>
        <w:t xml:space="preserve">Схема індексування документів передбачає виконання декількох паралельних циклів індексування документів, </w:t>
      </w:r>
      <w:r w:rsidRPr="0055318D">
        <w:rPr>
          <w:i/>
          <w:szCs w:val="32"/>
        </w:rPr>
        <w:t>наприклад:</w:t>
      </w:r>
      <w:r w:rsidRPr="0055318D">
        <w:rPr>
          <w:szCs w:val="32"/>
        </w:rPr>
        <w:t xml:space="preserve"> </w:t>
      </w:r>
      <w:r w:rsidRPr="0055318D">
        <w:rPr>
          <w:i/>
          <w:szCs w:val="32"/>
        </w:rPr>
        <w:t xml:space="preserve">спочатку </w:t>
      </w:r>
      <w:r w:rsidRPr="0055318D">
        <w:rPr>
          <w:i/>
          <w:spacing w:val="-4"/>
          <w:szCs w:val="32"/>
        </w:rPr>
        <w:t>за таблицями УДК, потім – ББК, потім за списком ключових слів</w:t>
      </w:r>
      <w:r w:rsidRPr="0055318D">
        <w:rPr>
          <w:b/>
          <w:i/>
          <w:spacing w:val="-4"/>
          <w:szCs w:val="32"/>
        </w:rPr>
        <w:t xml:space="preserve"> </w:t>
      </w:r>
      <w:r w:rsidRPr="0055318D">
        <w:rPr>
          <w:spacing w:val="-4"/>
          <w:szCs w:val="32"/>
        </w:rPr>
        <w:t>і т.п.</w:t>
      </w:r>
    </w:p>
    <w:p w:rsidR="00045958" w:rsidRPr="0055318D" w:rsidRDefault="00045958" w:rsidP="00045958">
      <w:pPr>
        <w:pStyle w:val="31"/>
        <w:ind w:firstLine="708"/>
        <w:jc w:val="both"/>
        <w:rPr>
          <w:szCs w:val="32"/>
        </w:rPr>
      </w:pPr>
      <w:r w:rsidRPr="0055318D">
        <w:rPr>
          <w:szCs w:val="32"/>
        </w:rPr>
        <w:t>Методи комплексного індексування базуються на наступних основних положеннях:</w:t>
      </w:r>
    </w:p>
    <w:p w:rsidR="00045958" w:rsidRPr="0055318D" w:rsidRDefault="00045958" w:rsidP="00045958">
      <w:pPr>
        <w:pStyle w:val="31"/>
        <w:ind w:firstLine="708"/>
        <w:jc w:val="both"/>
        <w:rPr>
          <w:szCs w:val="32"/>
        </w:rPr>
      </w:pPr>
      <w:r w:rsidRPr="0055318D">
        <w:rPr>
          <w:szCs w:val="32"/>
        </w:rPr>
        <w:t>а) в основі всіх методів індексування лежить аналіз змісту документа, результатом якого є вербальне класифікаційне рішення, незалежне від того, на яку формальну мову (ІПМ) воно повинно бути перекладене;</w:t>
      </w:r>
    </w:p>
    <w:p w:rsidR="00045958" w:rsidRPr="0055318D" w:rsidRDefault="00045958" w:rsidP="00045958">
      <w:pPr>
        <w:pStyle w:val="31"/>
        <w:ind w:firstLine="708"/>
        <w:jc w:val="both"/>
        <w:rPr>
          <w:szCs w:val="32"/>
        </w:rPr>
      </w:pPr>
      <w:r w:rsidRPr="0055318D">
        <w:rPr>
          <w:szCs w:val="32"/>
        </w:rPr>
        <w:t xml:space="preserve">б) незважаючи на використання в УДК і ББК різноманітних схем, класифікацій, можливе створення </w:t>
      </w:r>
      <w:r w:rsidRPr="0055318D">
        <w:rPr>
          <w:i/>
          <w:szCs w:val="32"/>
        </w:rPr>
        <w:t>паралельних</w:t>
      </w:r>
      <w:r w:rsidRPr="0055318D">
        <w:rPr>
          <w:szCs w:val="32"/>
        </w:rPr>
        <w:t xml:space="preserve"> таблиць класифікацій (досвід створення таких таблиць існує (</w:t>
      </w:r>
      <w:r w:rsidRPr="0055318D">
        <w:rPr>
          <w:i/>
          <w:szCs w:val="32"/>
        </w:rPr>
        <w:t>наприклад</w:t>
      </w:r>
      <w:r w:rsidRPr="0055318D">
        <w:rPr>
          <w:szCs w:val="32"/>
        </w:rPr>
        <w:t>, Книжкова палата України);</w:t>
      </w:r>
    </w:p>
    <w:p w:rsidR="00045958" w:rsidRPr="0055318D" w:rsidRDefault="00045958" w:rsidP="00045958">
      <w:pPr>
        <w:pStyle w:val="31"/>
        <w:ind w:firstLine="708"/>
        <w:jc w:val="both"/>
        <w:rPr>
          <w:szCs w:val="32"/>
        </w:rPr>
      </w:pPr>
      <w:r w:rsidRPr="0055318D">
        <w:rPr>
          <w:szCs w:val="32"/>
        </w:rPr>
        <w:t xml:space="preserve">в) списки ключових слів, складені </w:t>
      </w:r>
      <w:r w:rsidRPr="0055318D">
        <w:rPr>
          <w:i/>
          <w:szCs w:val="32"/>
        </w:rPr>
        <w:t>поза контекстом</w:t>
      </w:r>
      <w:r w:rsidRPr="0055318D">
        <w:rPr>
          <w:szCs w:val="32"/>
        </w:rPr>
        <w:t>, в багатьох випадках повторюють словесні рубрики, системи класифікації що використовується;</w:t>
      </w:r>
    </w:p>
    <w:p w:rsidR="00045958" w:rsidRPr="0055318D" w:rsidRDefault="00045958" w:rsidP="00045958">
      <w:pPr>
        <w:pStyle w:val="31"/>
        <w:ind w:firstLine="708"/>
        <w:jc w:val="both"/>
        <w:rPr>
          <w:szCs w:val="32"/>
        </w:rPr>
      </w:pPr>
      <w:r w:rsidRPr="0055318D">
        <w:rPr>
          <w:szCs w:val="32"/>
        </w:rPr>
        <w:t>г) наявність в АІС електронних довідників УДК, ББК і ключових слів дозволяє достатньо швидко відобразити в них взаємозв’язки між різними системами індексування;</w:t>
      </w:r>
    </w:p>
    <w:p w:rsidR="00045958" w:rsidRPr="0055318D" w:rsidRDefault="00045958" w:rsidP="00045958">
      <w:pPr>
        <w:pStyle w:val="31"/>
        <w:ind w:firstLine="708"/>
        <w:jc w:val="both"/>
        <w:rPr>
          <w:i/>
          <w:szCs w:val="32"/>
        </w:rPr>
      </w:pPr>
      <w:r w:rsidRPr="0055318D">
        <w:rPr>
          <w:szCs w:val="32"/>
        </w:rPr>
        <w:t xml:space="preserve">д) введення до цієї схеми Рубрикатора обумовлено перш за все тим, що Україна приєдналась до рішення про введення в </w:t>
      </w:r>
      <w:r w:rsidRPr="0055318D">
        <w:rPr>
          <w:szCs w:val="32"/>
        </w:rPr>
        <w:lastRenderedPageBreak/>
        <w:t xml:space="preserve">користування в межах СНД колишнього всесоюзного (нині російського) </w:t>
      </w:r>
      <w:r w:rsidRPr="0055318D">
        <w:rPr>
          <w:i/>
          <w:szCs w:val="32"/>
        </w:rPr>
        <w:t>Рубрикатора НТІ.</w:t>
      </w:r>
    </w:p>
    <w:p w:rsidR="00045958" w:rsidRPr="0055318D" w:rsidRDefault="00045958" w:rsidP="00045958">
      <w:pPr>
        <w:pStyle w:val="31"/>
        <w:ind w:firstLine="708"/>
        <w:jc w:val="both"/>
        <w:rPr>
          <w:sz w:val="20"/>
          <w:szCs w:val="20"/>
        </w:rPr>
      </w:pPr>
    </w:p>
    <w:p w:rsidR="00045958" w:rsidRPr="0055318D" w:rsidRDefault="00045958" w:rsidP="00045958">
      <w:pPr>
        <w:pStyle w:val="31"/>
        <w:ind w:firstLine="0"/>
        <w:jc w:val="center"/>
        <w:rPr>
          <w:b/>
          <w:i/>
          <w:szCs w:val="32"/>
        </w:rPr>
      </w:pPr>
      <w:r w:rsidRPr="0055318D">
        <w:rPr>
          <w:b/>
          <w:i/>
          <w:szCs w:val="32"/>
        </w:rPr>
        <w:t>Показники якості індексування</w:t>
      </w:r>
    </w:p>
    <w:p w:rsidR="00045958" w:rsidRPr="0055318D" w:rsidRDefault="00045958" w:rsidP="00045958">
      <w:pPr>
        <w:pStyle w:val="31"/>
        <w:ind w:firstLine="0"/>
        <w:jc w:val="center"/>
        <w:rPr>
          <w:sz w:val="16"/>
          <w:szCs w:val="16"/>
          <w:u w:val="single"/>
        </w:rPr>
      </w:pPr>
    </w:p>
    <w:p w:rsidR="00045958" w:rsidRPr="0055318D" w:rsidRDefault="00045958" w:rsidP="00045958">
      <w:pPr>
        <w:pStyle w:val="31"/>
        <w:ind w:firstLine="708"/>
        <w:jc w:val="both"/>
        <w:rPr>
          <w:szCs w:val="32"/>
        </w:rPr>
      </w:pPr>
      <w:r w:rsidRPr="0055318D">
        <w:rPr>
          <w:szCs w:val="32"/>
        </w:rPr>
        <w:t>Якість індексування документів визначається двома основними показниками [73].</w:t>
      </w:r>
    </w:p>
    <w:p w:rsidR="00045958" w:rsidRPr="0055318D" w:rsidRDefault="00045958" w:rsidP="00045958">
      <w:pPr>
        <w:pStyle w:val="31"/>
        <w:ind w:firstLine="708"/>
        <w:jc w:val="both"/>
        <w:rPr>
          <w:szCs w:val="32"/>
        </w:rPr>
      </w:pPr>
      <w:r w:rsidRPr="0055318D">
        <w:rPr>
          <w:i/>
          <w:szCs w:val="32"/>
        </w:rPr>
        <w:t>Повнота індексування</w:t>
      </w:r>
      <w:r w:rsidRPr="0055318D">
        <w:rPr>
          <w:szCs w:val="32"/>
        </w:rPr>
        <w:t xml:space="preserve"> характеризує ступінь відображення в пошуковому образі аспектів змісту документа і (або) запиту. Вона визначається відношенням кількості ключових слів, що включені в ПОД, до загальної кількості ключових слів у документах.</w:t>
      </w:r>
    </w:p>
    <w:p w:rsidR="00045958" w:rsidRPr="0055318D" w:rsidRDefault="00045958" w:rsidP="00045958">
      <w:pPr>
        <w:pStyle w:val="31"/>
        <w:ind w:firstLine="708"/>
        <w:jc w:val="both"/>
        <w:rPr>
          <w:szCs w:val="32"/>
        </w:rPr>
      </w:pPr>
      <w:r w:rsidRPr="0055318D">
        <w:rPr>
          <w:i/>
          <w:szCs w:val="32"/>
        </w:rPr>
        <w:t>Точність індексування</w:t>
      </w:r>
      <w:r w:rsidRPr="0055318D">
        <w:rPr>
          <w:szCs w:val="32"/>
        </w:rPr>
        <w:t xml:space="preserve"> характеризує ступінь відображення змісту документа в ПОД. Вона визначається відношенням кількості ключових слів, що введені до ПОД і що відповідають темі документа, до загальної кількості введених ключових слів.</w:t>
      </w:r>
    </w:p>
    <w:p w:rsidR="00045958" w:rsidRPr="0055318D" w:rsidRDefault="00045958" w:rsidP="00045958">
      <w:pPr>
        <w:pStyle w:val="31"/>
        <w:ind w:firstLine="708"/>
        <w:jc w:val="both"/>
        <w:rPr>
          <w:szCs w:val="32"/>
        </w:rPr>
      </w:pPr>
      <w:r w:rsidRPr="0055318D">
        <w:rPr>
          <w:szCs w:val="32"/>
        </w:rPr>
        <w:t>Якість індексування документів визначається також аспектністю, тобто відношенням кількості відображених в ПОД аспектів, тем, предметів до загальної кількості аспектів, тем, предметів, що розглядаються в документах.</w:t>
      </w:r>
    </w:p>
    <w:p w:rsidR="00045958" w:rsidRPr="0055318D" w:rsidRDefault="00045958" w:rsidP="00045958">
      <w:pPr>
        <w:pStyle w:val="31"/>
        <w:jc w:val="both"/>
        <w:rPr>
          <w:szCs w:val="32"/>
        </w:rPr>
      </w:pPr>
      <w:r w:rsidRPr="0055318D">
        <w:rPr>
          <w:szCs w:val="32"/>
        </w:rPr>
        <w:t>Чим повніше, точніше та багатоаспектніше розкривається зміст документа, тим ефективнішим є інформаційний пошук.</w:t>
      </w:r>
    </w:p>
    <w:p w:rsidR="00045958" w:rsidRPr="0055318D" w:rsidRDefault="00045958" w:rsidP="00045958">
      <w:pPr>
        <w:pStyle w:val="31"/>
        <w:jc w:val="both"/>
        <w:rPr>
          <w:szCs w:val="32"/>
        </w:rPr>
      </w:pPr>
      <w:r w:rsidRPr="0055318D">
        <w:rPr>
          <w:szCs w:val="32"/>
        </w:rPr>
        <w:t>Разом з тим, чим повніше індексується документ, тим більша ймовірність невірних термінів у ПОД, що може привести до видачі нерелевантної (шумової) інформації при пошуку.</w:t>
      </w:r>
    </w:p>
    <w:p w:rsidR="00045958" w:rsidRPr="0055318D" w:rsidRDefault="00045958" w:rsidP="00045958">
      <w:pPr>
        <w:pStyle w:val="31"/>
        <w:jc w:val="both"/>
        <w:rPr>
          <w:spacing w:val="-6"/>
          <w:szCs w:val="32"/>
        </w:rPr>
      </w:pPr>
      <w:r w:rsidRPr="0055318D">
        <w:rPr>
          <w:szCs w:val="32"/>
        </w:rPr>
        <w:t xml:space="preserve">Таким чином, слід відзначити, що індексування – це один із найважливіших процесів АСПІ, процес мікроаналітичного згортання </w:t>
      </w:r>
      <w:r w:rsidRPr="0055318D">
        <w:rPr>
          <w:spacing w:val="-8"/>
          <w:szCs w:val="32"/>
        </w:rPr>
        <w:t>інформації, забезпечує розкриття змісту первинних документів.</w:t>
      </w:r>
      <w:r w:rsidRPr="0055318D">
        <w:rPr>
          <w:spacing w:val="-6"/>
          <w:szCs w:val="32"/>
        </w:rPr>
        <w:t xml:space="preserve"> </w:t>
      </w:r>
      <w:r w:rsidRPr="0055318D">
        <w:rPr>
          <w:spacing w:val="-8"/>
          <w:szCs w:val="32"/>
        </w:rPr>
        <w:t>Основни-ми видами індексування є: предметизація, систематизація і координатне</w:t>
      </w:r>
      <w:r w:rsidRPr="0055318D">
        <w:rPr>
          <w:szCs w:val="32"/>
        </w:rPr>
        <w:t xml:space="preserve"> індексування, в основі яких лежать різні види ІПМ. Перспективним </w:t>
      </w:r>
      <w:r w:rsidRPr="0055318D">
        <w:rPr>
          <w:spacing w:val="-6"/>
          <w:szCs w:val="32"/>
        </w:rPr>
        <w:t>шляхом забезпечення ефективності якості індексування є автоматизація.</w:t>
      </w:r>
    </w:p>
    <w:p w:rsidR="00045958" w:rsidRPr="0055318D" w:rsidRDefault="00045958" w:rsidP="00045958">
      <w:pPr>
        <w:pStyle w:val="31"/>
        <w:ind w:firstLine="0"/>
        <w:rPr>
          <w:sz w:val="20"/>
          <w:szCs w:val="20"/>
        </w:rPr>
      </w:pPr>
      <w:r w:rsidRPr="0055318D">
        <w:rPr>
          <w:sz w:val="20"/>
          <w:szCs w:val="20"/>
        </w:rPr>
        <w:t xml:space="preserve"> </w:t>
      </w:r>
    </w:p>
    <w:p w:rsidR="00045958" w:rsidRPr="0055318D" w:rsidRDefault="00045958" w:rsidP="00045958">
      <w:pPr>
        <w:pStyle w:val="af5"/>
        <w:rPr>
          <w:sz w:val="32"/>
          <w:szCs w:val="32"/>
        </w:rPr>
      </w:pPr>
      <w:r w:rsidRPr="0055318D">
        <w:rPr>
          <w:sz w:val="32"/>
          <w:szCs w:val="32"/>
        </w:rPr>
        <w:t>Автоматизація індексування</w:t>
      </w:r>
    </w:p>
    <w:p w:rsidR="00045958" w:rsidRPr="0055318D" w:rsidRDefault="00045958" w:rsidP="00045958">
      <w:pPr>
        <w:pStyle w:val="af5"/>
        <w:rPr>
          <w:sz w:val="16"/>
          <w:szCs w:val="16"/>
        </w:rPr>
      </w:pPr>
    </w:p>
    <w:p w:rsidR="00045958" w:rsidRPr="0055318D" w:rsidRDefault="00045958" w:rsidP="00045958">
      <w:pPr>
        <w:pStyle w:val="ad"/>
        <w:ind w:firstLine="684"/>
      </w:pPr>
      <w:r w:rsidRPr="0055318D">
        <w:t>До основних проблем автоматизації семантичної обробки документів (запитів) відноситься:</w:t>
      </w:r>
    </w:p>
    <w:p w:rsidR="00045958" w:rsidRPr="0055318D" w:rsidRDefault="00045958" w:rsidP="00045958">
      <w:pPr>
        <w:pStyle w:val="ad"/>
        <w:ind w:firstLine="684"/>
      </w:pPr>
      <w:r w:rsidRPr="0055318D">
        <w:t>– розробка методів і алгоритмів автоматизації індексування (систематизації, предметизації, координатного індексування);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розробка методів створення і побудови машинних словників, котрі використовуються в процесі автоматичного аналізу вхідних текстів;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розробка методів автоматичної побудови тезаурусів, класифікаторів і рубрикаторів, котрі використовуються при індексуванні вхідних документів, запитів.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Автоматизоване індексування</w:t>
      </w:r>
      <w:r w:rsidRPr="0055318D">
        <w:rPr>
          <w:rFonts w:ascii="Times New Roman" w:hAnsi="Times New Roman" w:cs="Times New Roman"/>
          <w:i/>
          <w:sz w:val="32"/>
          <w:szCs w:val="32"/>
          <w:lang w:val="uk-UA"/>
        </w:rPr>
        <w:t xml:space="preserve"> </w:t>
      </w:r>
      <w:r w:rsidRPr="0055318D">
        <w:rPr>
          <w:rFonts w:ascii="Times New Roman" w:hAnsi="Times New Roman" w:cs="Times New Roman"/>
          <w:sz w:val="32"/>
          <w:szCs w:val="32"/>
          <w:lang w:val="uk-UA"/>
        </w:rPr>
        <w:t>– це індексування, технологія якого передбачає використання формальних процедур, що здійснюються за допомогою обчислювальної техніки, і включає використання інтелектуальних процедур при прийнятті основних рішень про склад пошукового образу. Метою автоматизованого індексування є мінімізація матеріальних і людських ресурсів, що витрачаються на процедуру індексування.</w:t>
      </w:r>
    </w:p>
    <w:p w:rsidR="00045958" w:rsidRPr="0055318D" w:rsidRDefault="00045958" w:rsidP="00045958">
      <w:pPr>
        <w:ind w:firstLine="684"/>
        <w:jc w:val="both"/>
        <w:rPr>
          <w:rFonts w:ascii="Times New Roman" w:hAnsi="Times New Roman" w:cs="Times New Roman"/>
          <w:sz w:val="20"/>
          <w:szCs w:val="20"/>
          <w:lang w:val="uk-UA"/>
        </w:rPr>
      </w:pPr>
    </w:p>
    <w:p w:rsidR="00045958" w:rsidRPr="0055318D" w:rsidRDefault="00045958" w:rsidP="00045958">
      <w:pPr>
        <w:pStyle w:val="1"/>
        <w:pageBreakBefore/>
        <w:jc w:val="center"/>
      </w:pPr>
      <w:r w:rsidRPr="0055318D">
        <w:lastRenderedPageBreak/>
        <w:t>Автоматизація систематизації та предметизації</w:t>
      </w:r>
    </w:p>
    <w:p w:rsidR="00045958" w:rsidRPr="0055318D" w:rsidRDefault="00045958" w:rsidP="00045958">
      <w:pPr>
        <w:ind w:firstLine="684"/>
        <w:rPr>
          <w:rFonts w:ascii="Times New Roman" w:hAnsi="Times New Roman" w:cs="Times New Roman"/>
          <w:sz w:val="16"/>
          <w:szCs w:val="16"/>
          <w:lang w:val="uk-UA"/>
        </w:rPr>
      </w:pP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Систематизація та предметизація представляють собою найбільш масові і трудомісткі процеси семантичної обробки інформації, що використовуються в інформаційних органах і бібліотеках. Метою цих процесів є, як вже зазначалося раніше, формування ПОД (ПОЗ) у вигляді набору простих або складних індексів чи предметних рубрик.</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даний час існує ряд методів алгоритмізації систематизації та предметизації. Оскільки за змістом ці процеси аналогічні, їх розгляд буде паралельним.</w:t>
      </w:r>
    </w:p>
    <w:p w:rsidR="00045958" w:rsidRPr="0055318D" w:rsidRDefault="00045958" w:rsidP="00045958">
      <w:pPr>
        <w:pStyle w:val="ad"/>
        <w:ind w:firstLine="709"/>
      </w:pPr>
      <w:r w:rsidRPr="0055318D">
        <w:t>Задача алгоритму – визначення рубрик класифікаційної схеми або рубрикатора, що відповідають змісту конкретного тексту.</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свідчить досвід, найбільш розповсюдженим є логіко-лінгвістичний метод [109].</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 першому етапі індексування відбувається аналіз змісту документа з метою виділення його теми. На другому етапі здійснюється пошук рубрик, релевантних темі документа. </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третьому етапі – побудова індекса або рубрик на документ, шляхом комбінації простих індексів (рубрик), вибраних на другому етапі. Треба відмітити, що аналіз змісту документа на першому етапі систематизації (предметизації) з точки зору його алгоритмізації близький до координатного індексування. Таким чином, для алгоритмізації цього етапу можна використовувати готові ПОД.</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Другий етап систематизації та предметизації зводиться до прийняття рішення про рівнозначність смислового згортання документа та рубрики. Змісту цього етапу відповідає процедура співставлення термінів ПОД зі словником дескрипторів при координатному індексуванні в АІПС. Процес співставлення ПОД з рубриками класифікаційної схеми або рубрикатора аналогічний процесу автоматизованого пошуку в ІПС. При цьому рубрики виконують роль запитів на ІПМ.</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На третьому етапі здійснюється автоматичне присвоєння документам рубрик або індексів згідно з прийнятим критерієм видачі.</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Автоматизація систематизації та предметизації дозволяє подолати недоліки, що притаманні суб’єктивним семантичним процесам обробки інформації, які виконуються традиційними методами.</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pStyle w:val="1"/>
        <w:jc w:val="center"/>
      </w:pPr>
      <w:r w:rsidRPr="0055318D">
        <w:t>Автоматизація координатного індексування</w:t>
      </w:r>
    </w:p>
    <w:p w:rsidR="00045958" w:rsidRPr="0055318D" w:rsidRDefault="00045958" w:rsidP="00045958">
      <w:pPr>
        <w:ind w:firstLine="709"/>
        <w:rPr>
          <w:rFonts w:ascii="Times New Roman" w:hAnsi="Times New Roman" w:cs="Times New Roman"/>
          <w:sz w:val="20"/>
          <w:szCs w:val="20"/>
          <w:lang w:val="uk-UA"/>
        </w:rPr>
      </w:pP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автоматизованих ІПС (АІПС) для індексування документів чи запитів найбільше використовуються ІПМ дескрипторного типу. Цією мовою парадигматичні відношення – між поняттями фіксуються в тезаурусах, а синтагматичні відношення шляхом використання спеціальних граматичних засобів (покажчиків ролі та зв’язку). Автоматизоване індексування (АІ) здійснюється за:</w:t>
      </w:r>
    </w:p>
    <w:p w:rsidR="00045958" w:rsidRPr="0055318D" w:rsidRDefault="00045958" w:rsidP="0016263B">
      <w:pPr>
        <w:numPr>
          <w:ilvl w:val="0"/>
          <w:numId w:val="93"/>
        </w:numPr>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текстом первинного документа;</w:t>
      </w:r>
    </w:p>
    <w:p w:rsidR="00045958" w:rsidRPr="0055318D" w:rsidRDefault="00045958" w:rsidP="0016263B">
      <w:pPr>
        <w:numPr>
          <w:ilvl w:val="0"/>
          <w:numId w:val="93"/>
        </w:numPr>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назвою та анотацією чи рефератом документа.</w:t>
      </w:r>
    </w:p>
    <w:p w:rsidR="00045958" w:rsidRPr="0055318D" w:rsidRDefault="00045958" w:rsidP="00045958">
      <w:pPr>
        <w:pStyle w:val="210"/>
        <w:ind w:firstLine="709"/>
        <w:rPr>
          <w:szCs w:val="32"/>
          <w:u w:val="none"/>
        </w:rPr>
      </w:pPr>
      <w:r w:rsidRPr="0055318D">
        <w:rPr>
          <w:szCs w:val="32"/>
          <w:u w:val="none"/>
        </w:rPr>
        <w:t xml:space="preserve">До АІ за текстом первинного документа повинна входити процедура стислого викладення ПОД. З використанням ЕОТ здійснюються такі етапи АІ, як: </w:t>
      </w:r>
    </w:p>
    <w:p w:rsidR="00045958" w:rsidRPr="0055318D" w:rsidRDefault="00045958" w:rsidP="0016263B">
      <w:pPr>
        <w:pStyle w:val="210"/>
        <w:numPr>
          <w:ilvl w:val="0"/>
          <w:numId w:val="31"/>
        </w:numPr>
        <w:tabs>
          <w:tab w:val="clear" w:pos="1122"/>
        </w:tabs>
        <w:ind w:left="57" w:firstLine="627"/>
        <w:rPr>
          <w:szCs w:val="32"/>
          <w:u w:val="none"/>
        </w:rPr>
      </w:pPr>
      <w:r w:rsidRPr="0055318D">
        <w:rPr>
          <w:szCs w:val="32"/>
          <w:u w:val="none"/>
        </w:rPr>
        <w:t>виявлення інформативних частин документа;</w:t>
      </w:r>
    </w:p>
    <w:p w:rsidR="00045958" w:rsidRPr="0055318D" w:rsidRDefault="00045958" w:rsidP="0016263B">
      <w:pPr>
        <w:pStyle w:val="210"/>
        <w:numPr>
          <w:ilvl w:val="0"/>
          <w:numId w:val="31"/>
        </w:numPr>
        <w:tabs>
          <w:tab w:val="clear" w:pos="1122"/>
        </w:tabs>
        <w:ind w:left="57" w:firstLine="627"/>
        <w:rPr>
          <w:szCs w:val="32"/>
          <w:u w:val="none"/>
        </w:rPr>
      </w:pPr>
      <w:r w:rsidRPr="0055318D">
        <w:rPr>
          <w:szCs w:val="32"/>
          <w:u w:val="none"/>
        </w:rPr>
        <w:t>ідентифікація слів тексту і приведення їх до нормалізованого виду (морфологічний аналіз і синтез);</w:t>
      </w:r>
    </w:p>
    <w:p w:rsidR="00045958" w:rsidRPr="0055318D" w:rsidRDefault="00045958" w:rsidP="0016263B">
      <w:pPr>
        <w:pStyle w:val="210"/>
        <w:numPr>
          <w:ilvl w:val="0"/>
          <w:numId w:val="31"/>
        </w:numPr>
        <w:tabs>
          <w:tab w:val="clear" w:pos="1122"/>
        </w:tabs>
        <w:ind w:left="57" w:firstLine="627"/>
        <w:rPr>
          <w:szCs w:val="32"/>
          <w:u w:val="none"/>
        </w:rPr>
      </w:pPr>
      <w:r w:rsidRPr="0055318D">
        <w:rPr>
          <w:szCs w:val="32"/>
          <w:u w:val="none"/>
        </w:rPr>
        <w:t>формування списку ключових слів;</w:t>
      </w:r>
    </w:p>
    <w:p w:rsidR="00045958" w:rsidRPr="0055318D" w:rsidRDefault="00045958" w:rsidP="0016263B">
      <w:pPr>
        <w:pStyle w:val="210"/>
        <w:numPr>
          <w:ilvl w:val="0"/>
          <w:numId w:val="31"/>
        </w:numPr>
        <w:tabs>
          <w:tab w:val="clear" w:pos="1122"/>
        </w:tabs>
        <w:ind w:left="57" w:firstLine="627"/>
        <w:rPr>
          <w:szCs w:val="32"/>
          <w:u w:val="none"/>
        </w:rPr>
      </w:pPr>
      <w:r w:rsidRPr="0055318D">
        <w:rPr>
          <w:szCs w:val="32"/>
          <w:u w:val="none"/>
        </w:rPr>
        <w:t>підбір дескрипторів за тезаурусом;</w:t>
      </w:r>
    </w:p>
    <w:p w:rsidR="00045958" w:rsidRPr="0055318D" w:rsidRDefault="00045958" w:rsidP="0016263B">
      <w:pPr>
        <w:pStyle w:val="210"/>
        <w:numPr>
          <w:ilvl w:val="0"/>
          <w:numId w:val="31"/>
        </w:numPr>
        <w:tabs>
          <w:tab w:val="clear" w:pos="1122"/>
        </w:tabs>
        <w:ind w:left="57" w:firstLine="627"/>
        <w:rPr>
          <w:szCs w:val="32"/>
          <w:u w:val="none"/>
        </w:rPr>
      </w:pPr>
      <w:r w:rsidRPr="0055318D">
        <w:rPr>
          <w:szCs w:val="32"/>
          <w:u w:val="none"/>
        </w:rPr>
        <w:t>формування ПОД.</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автоматизації координатного індексування до ЕОМ вводяться вихідні (неформалізовані) тексти документів (як правило, реферати) і на їх основі за допомогою програмних засобів формуються ПОД.</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Якщо для введення документа в ІПС використовується природна мова, то будь-яка система аналізу змісту текстів повинна містити методи нормалізації мови. Один із найбільш ефективних методів такої нормалізації пов’язаний зі спеціально побудованими </w:t>
      </w:r>
      <w:r w:rsidRPr="0055318D">
        <w:rPr>
          <w:rFonts w:ascii="Times New Roman" w:hAnsi="Times New Roman" w:cs="Times New Roman"/>
          <w:sz w:val="32"/>
          <w:szCs w:val="32"/>
          <w:lang w:val="uk-UA"/>
        </w:rPr>
        <w:lastRenderedPageBreak/>
        <w:t>словниками, які записані у пам’яті ЕОМ. Мета створення словників – уніфікація термінології, що використовується у формалізованих документах.</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Найбільш розповсюдженими машинними словниками, що використовуються для автоматичного аналізу текстів природною мовою, які вводяться до АІС для автоматичного формування ПОД, є такі:</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w:t>
      </w:r>
      <w:r w:rsidRPr="0055318D">
        <w:rPr>
          <w:rFonts w:ascii="Times New Roman" w:hAnsi="Times New Roman" w:cs="Times New Roman"/>
          <w:i/>
          <w:sz w:val="32"/>
          <w:szCs w:val="32"/>
          <w:lang w:val="uk-UA"/>
        </w:rPr>
        <w:t>Словник заперечень</w:t>
      </w:r>
      <w:r w:rsidRPr="0055318D">
        <w:rPr>
          <w:rFonts w:ascii="Times New Roman" w:hAnsi="Times New Roman" w:cs="Times New Roman"/>
          <w:sz w:val="32"/>
          <w:szCs w:val="32"/>
          <w:lang w:val="uk-UA"/>
        </w:rPr>
        <w:t xml:space="preserve">, до якого входять терміни, які не є інформативними для даної предметної галузі. Використання їх заперечується з метою аналізу змісту документів.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терміни </w:t>
      </w:r>
      <w:r w:rsidRPr="0055318D">
        <w:rPr>
          <w:rFonts w:ascii="Times New Roman" w:hAnsi="Times New Roman" w:cs="Times New Roman"/>
          <w:i/>
          <w:sz w:val="32"/>
          <w:szCs w:val="32"/>
          <w:lang w:val="uk-UA"/>
        </w:rPr>
        <w:t>дослідження, вимоги, проблеми</w:t>
      </w:r>
      <w:r w:rsidRPr="0055318D">
        <w:rPr>
          <w:rFonts w:ascii="Times New Roman" w:hAnsi="Times New Roman" w:cs="Times New Roman"/>
          <w:sz w:val="32"/>
          <w:szCs w:val="32"/>
          <w:lang w:val="uk-UA"/>
        </w:rPr>
        <w:t xml:space="preserve"> тощо.</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w:t>
      </w:r>
      <w:r w:rsidRPr="0055318D">
        <w:rPr>
          <w:rFonts w:ascii="Times New Roman" w:hAnsi="Times New Roman" w:cs="Times New Roman"/>
          <w:i/>
          <w:sz w:val="32"/>
          <w:szCs w:val="32"/>
          <w:lang w:val="uk-UA"/>
        </w:rPr>
        <w:t>Тезаурус або словник синонімів</w:t>
      </w:r>
      <w:r w:rsidRPr="0055318D">
        <w:rPr>
          <w:rFonts w:ascii="Times New Roman" w:hAnsi="Times New Roman" w:cs="Times New Roman"/>
          <w:sz w:val="32"/>
          <w:szCs w:val="32"/>
          <w:lang w:val="uk-UA"/>
        </w:rPr>
        <w:t>, який для кожного введення (статті) словника визначає одну або більше синонімічних категорій або класів понять. Тезаурус використовується для фіксування переходів від багатьох введень синонімів до єдиних класів понять.</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3. </w:t>
      </w:r>
      <w:r w:rsidRPr="0055318D">
        <w:rPr>
          <w:rFonts w:ascii="Times New Roman" w:hAnsi="Times New Roman" w:cs="Times New Roman"/>
          <w:i/>
          <w:sz w:val="32"/>
          <w:szCs w:val="32"/>
          <w:lang w:val="uk-UA"/>
        </w:rPr>
        <w:t>Словник словосполучень</w:t>
      </w:r>
      <w:r w:rsidRPr="0055318D">
        <w:rPr>
          <w:rFonts w:ascii="Times New Roman" w:hAnsi="Times New Roman" w:cs="Times New Roman"/>
          <w:sz w:val="32"/>
          <w:szCs w:val="32"/>
          <w:lang w:val="uk-UA"/>
        </w:rPr>
        <w:t xml:space="preserve">, що використовується для визначення найбільш вживаних комбінацій слів (словосполучень). Такий словник підвищує ефективність аналізу змісту, виділяючи для ідентифікації змісту однозначні словосполучення замість двох або більше неоднозначних компонентів,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терміни – </w:t>
      </w:r>
      <w:r w:rsidRPr="0055318D">
        <w:rPr>
          <w:rFonts w:ascii="Times New Roman" w:hAnsi="Times New Roman" w:cs="Times New Roman"/>
          <w:i/>
          <w:sz w:val="32"/>
          <w:szCs w:val="32"/>
          <w:lang w:val="uk-UA"/>
        </w:rPr>
        <w:t>програма, мова</w:t>
      </w:r>
      <w:r w:rsidRPr="0055318D">
        <w:rPr>
          <w:rFonts w:ascii="Times New Roman" w:hAnsi="Times New Roman" w:cs="Times New Roman"/>
          <w:sz w:val="32"/>
          <w:szCs w:val="32"/>
          <w:lang w:val="uk-UA"/>
        </w:rPr>
        <w:t xml:space="preserve"> та ін. є менш визначеними, коли вони виступають самостійно, ніж словосполучення </w:t>
      </w:r>
      <w:r w:rsidRPr="0055318D">
        <w:rPr>
          <w:rFonts w:ascii="Times New Roman" w:hAnsi="Times New Roman" w:cs="Times New Roman"/>
          <w:i/>
          <w:sz w:val="32"/>
          <w:szCs w:val="32"/>
          <w:lang w:val="uk-UA"/>
        </w:rPr>
        <w:t>мова програмування</w:t>
      </w:r>
      <w:r w:rsidRPr="0055318D">
        <w:rPr>
          <w:rFonts w:ascii="Times New Roman" w:hAnsi="Times New Roman" w:cs="Times New Roman"/>
          <w:sz w:val="32"/>
          <w:szCs w:val="32"/>
          <w:lang w:val="uk-UA"/>
        </w:rPr>
        <w:t>.</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4. </w:t>
      </w:r>
      <w:r w:rsidRPr="0055318D">
        <w:rPr>
          <w:rFonts w:ascii="Times New Roman" w:hAnsi="Times New Roman" w:cs="Times New Roman"/>
          <w:i/>
          <w:sz w:val="32"/>
          <w:szCs w:val="32"/>
          <w:lang w:val="uk-UA"/>
        </w:rPr>
        <w:t>Ієрархічні</w:t>
      </w:r>
      <w:r w:rsidRPr="0055318D">
        <w:rPr>
          <w:rFonts w:ascii="Times New Roman" w:hAnsi="Times New Roman" w:cs="Times New Roman"/>
          <w:sz w:val="32"/>
          <w:szCs w:val="32"/>
          <w:lang w:val="uk-UA"/>
        </w:rPr>
        <w:t>. Ієрархічна організація термінів або понять подібна до схеми бібліотечної класифікації і дозволяє для даного входу словника знайти більш широке, або більш вузьке поняття та ін. [73].</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Слід відмітити, що перелічені словники не повністю вилучають неоднозначність слів природної мови, але зменшують вплив порушень норм використання мови вхідних текстів, тобто, сприяють нормалізації мови.</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Для автоматичного формування ПОД і ПОЗ в АІС використовуються різні способи аналізу змісту текстів, до яких </w:t>
      </w:r>
      <w:r w:rsidRPr="0055318D">
        <w:rPr>
          <w:rFonts w:ascii="Times New Roman" w:hAnsi="Times New Roman" w:cs="Times New Roman"/>
          <w:sz w:val="32"/>
          <w:szCs w:val="32"/>
          <w:lang w:val="uk-UA"/>
        </w:rPr>
        <w:lastRenderedPageBreak/>
        <w:t>входять методи співставлення слів, використання в пам’яті ЕОМ словників, синтаксичних і статистичних методів, встановлення зв’язків між словами і поняттями, методів побудови та аналізу словосполучень та ін.</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Найбільше розповсюдження в АІС отримали:</w:t>
      </w:r>
    </w:p>
    <w:p w:rsidR="00045958" w:rsidRPr="0055318D" w:rsidRDefault="00045958" w:rsidP="00045958">
      <w:pPr>
        <w:ind w:firstLine="709"/>
        <w:jc w:val="both"/>
        <w:rPr>
          <w:rFonts w:ascii="Times New Roman" w:hAnsi="Times New Roman" w:cs="Times New Roman"/>
          <w:i/>
          <w:spacing w:val="-4"/>
          <w:sz w:val="32"/>
          <w:szCs w:val="32"/>
          <w:lang w:val="uk-UA"/>
        </w:rPr>
      </w:pPr>
      <w:r w:rsidRPr="0055318D">
        <w:rPr>
          <w:rFonts w:ascii="Times New Roman" w:hAnsi="Times New Roman" w:cs="Times New Roman"/>
          <w:sz w:val="32"/>
          <w:szCs w:val="32"/>
          <w:lang w:val="uk-UA"/>
        </w:rPr>
        <w:t xml:space="preserve">1. Морфологічний аналіз, суть якого полягає в розподілі слів природної мови на основи, афікси (префікси і суфікси) та закінчення. Існує ряд алгоритмів розпізнання і відсікання афіксів і закінчень слів природної мови, наведених в документах і запитах. Вони використовуються для скорочення введених текстів до основ слів і ототожнення </w:t>
      </w:r>
      <w:r w:rsidRPr="0055318D">
        <w:rPr>
          <w:rFonts w:ascii="Times New Roman" w:hAnsi="Times New Roman" w:cs="Times New Roman"/>
          <w:spacing w:val="-4"/>
          <w:sz w:val="32"/>
          <w:szCs w:val="32"/>
          <w:lang w:val="uk-UA"/>
        </w:rPr>
        <w:t xml:space="preserve">різних форм слів для підвищення ефективності інформаційного пошуку. Так,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i/>
          <w:spacing w:val="-4"/>
          <w:sz w:val="32"/>
          <w:szCs w:val="32"/>
          <w:lang w:val="uk-UA"/>
        </w:rPr>
        <w:t>інформатика, інформативний</w:t>
      </w:r>
      <w:r w:rsidRPr="0055318D">
        <w:rPr>
          <w:rFonts w:ascii="Times New Roman" w:hAnsi="Times New Roman" w:cs="Times New Roman"/>
          <w:spacing w:val="-4"/>
          <w:sz w:val="32"/>
          <w:szCs w:val="32"/>
          <w:lang w:val="uk-UA"/>
        </w:rPr>
        <w:t xml:space="preserve"> в результаті морфологічного аналізу будуть приведені до однієї форми </w:t>
      </w:r>
      <w:r w:rsidRPr="0055318D">
        <w:rPr>
          <w:rFonts w:ascii="Times New Roman" w:hAnsi="Times New Roman" w:cs="Times New Roman"/>
          <w:i/>
          <w:spacing w:val="-4"/>
          <w:sz w:val="32"/>
          <w:szCs w:val="32"/>
          <w:lang w:val="uk-UA"/>
        </w:rPr>
        <w:t>інформат.</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Використання словника синонімів або тезауруса для заміни значущих слів дескрипторами.</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3. Використання ієрархічної структури понять дає можливість для будь-якого поняття знайти його родове, видове, синонімічне й асоціативне поняття.</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w:t>
      </w:r>
      <w:r w:rsidRPr="0055318D">
        <w:rPr>
          <w:rFonts w:ascii="Times New Roman" w:hAnsi="Times New Roman" w:cs="Times New Roman"/>
          <w:spacing w:val="4"/>
          <w:sz w:val="32"/>
          <w:szCs w:val="32"/>
          <w:lang w:val="uk-UA"/>
        </w:rPr>
        <w:t>. Синтаксичний аналіз – це розподіл тексту на фрагменти за</w:t>
      </w:r>
      <w:r w:rsidRPr="0055318D">
        <w:rPr>
          <w:rFonts w:ascii="Times New Roman" w:hAnsi="Times New Roman" w:cs="Times New Roman"/>
          <w:sz w:val="32"/>
          <w:szCs w:val="32"/>
          <w:lang w:val="uk-UA"/>
        </w:rPr>
        <w:t xml:space="preserve"> заданими критеріями; встановлення синтаксичної залежності між словоформами тексту; ототожнення словосполучень; нормалізація визначених ключових слів.</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5. Семантичний аналіз текстів, у процесі якого встановлюються смислові зв’язки між словами, попередньо віднесеними до визначених типів і категорій та ін. </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процес автоматичного індексування документів складається з таких етапів:</w:t>
      </w:r>
    </w:p>
    <w:p w:rsidR="00045958" w:rsidRPr="0055318D" w:rsidRDefault="00045958" w:rsidP="00045958">
      <w:pPr>
        <w:ind w:firstLine="709"/>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1. Виділення із вихідного тексту фрагментів індексування (слів, словосполучень, речень). Цей етап вимагає семантичного аналізу текстів.</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lastRenderedPageBreak/>
        <w:t>2. Морфологічний аналіз слів формалізованих описів документів.</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3. Синтаксичний аналіз вихідних словосполучень.</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 Пошук в тезаурусі найменувань понять, пов’язаних за смисловим значенням з вихідним (еквівалентним вихідним, родовим і асоційованим поняттям).</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5. Відбір із знайдених найменувань понять, найбільш вузьких за смисловим значенням, їх заміна.</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 Формування ПОД. У процесі АІ допускається формування ПОД із ключових слів або дескрипторів ІПТ (при цьому відбувається заміна ключових слів на дескриптори в ІПТ). При формуванні ПОД із дескрипторів можливе збагачення ПОД за рахунок поповнення вищими термінами ІПТ.</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Але слід зазначити, що в різних АІС деякі етапи можуть бути відсутніми або виконуватись в іншій послідовності. Це залежить, перш за все, від призначення та функціональних можливостей АІС.</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Крім того, слід також відмітити, що до системи АІ висуваються такі вимоги:</w:t>
      </w:r>
    </w:p>
    <w:p w:rsidR="00045958" w:rsidRPr="0055318D" w:rsidRDefault="00045958" w:rsidP="0016263B">
      <w:pPr>
        <w:numPr>
          <w:ilvl w:val="0"/>
          <w:numId w:val="52"/>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модульність побудови, тобто така організація лінгвістичного та програмного забезпечення системи, при якій процедура рішення окремих задач АІ реалізується за допомогою самостійних блоків і модулів;</w:t>
      </w:r>
    </w:p>
    <w:p w:rsidR="00045958" w:rsidRPr="0055318D" w:rsidRDefault="00045958" w:rsidP="0016263B">
      <w:pPr>
        <w:numPr>
          <w:ilvl w:val="0"/>
          <w:numId w:val="52"/>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орієнтація на типові програмні і технічні засоби;</w:t>
      </w:r>
    </w:p>
    <w:p w:rsidR="00045958" w:rsidRPr="0055318D" w:rsidRDefault="00045958" w:rsidP="0016263B">
      <w:pPr>
        <w:numPr>
          <w:ilvl w:val="0"/>
          <w:numId w:val="52"/>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відповідність нормативно-методичної документації з індексування.</w:t>
      </w:r>
    </w:p>
    <w:p w:rsidR="00045958" w:rsidRPr="0055318D" w:rsidRDefault="00045958" w:rsidP="00045958">
      <w:pPr>
        <w:pStyle w:val="1"/>
        <w:ind w:left="0" w:firstLine="709"/>
        <w:rPr>
          <w:sz w:val="20"/>
          <w:szCs w:val="20"/>
        </w:rPr>
      </w:pPr>
    </w:p>
    <w:p w:rsidR="00045958" w:rsidRPr="0055318D" w:rsidRDefault="00045958" w:rsidP="00045958">
      <w:pPr>
        <w:pStyle w:val="1"/>
        <w:jc w:val="center"/>
      </w:pPr>
      <w:r w:rsidRPr="0055318D">
        <w:t>Автоматичне індексування запитів</w:t>
      </w:r>
    </w:p>
    <w:p w:rsidR="00045958" w:rsidRPr="0055318D" w:rsidRDefault="00045958" w:rsidP="00045958">
      <w:pPr>
        <w:ind w:firstLine="709"/>
        <w:rPr>
          <w:rFonts w:ascii="Times New Roman" w:hAnsi="Times New Roman" w:cs="Times New Roman"/>
          <w:sz w:val="16"/>
          <w:szCs w:val="16"/>
          <w:lang w:val="uk-UA"/>
        </w:rPr>
      </w:pP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Запити на пошук інформації, що сформульовані природною</w:t>
      </w:r>
      <w:r w:rsidRPr="0055318D">
        <w:rPr>
          <w:rFonts w:ascii="Times New Roman" w:hAnsi="Times New Roman" w:cs="Times New Roman"/>
          <w:sz w:val="32"/>
          <w:szCs w:val="32"/>
          <w:lang w:val="uk-UA"/>
        </w:rPr>
        <w:t xml:space="preserve"> мовою, повинні бути формалізовані. Суть формалізації полягає в представленні вихідних запитів у вигляді послідовності найменувань понять (слів або словосполучень) з вказівкою логічних зв’язків між </w:t>
      </w:r>
      <w:r w:rsidRPr="0055318D">
        <w:rPr>
          <w:rFonts w:ascii="Times New Roman" w:hAnsi="Times New Roman" w:cs="Times New Roman"/>
          <w:sz w:val="32"/>
          <w:szCs w:val="32"/>
          <w:lang w:val="uk-UA"/>
        </w:rPr>
        <w:lastRenderedPageBreak/>
        <w:t>поняттями і між групами понять. Це такі логічні зв’язки: кон’юнкції, диз’юнкції, заперечення [73].</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Після формалізації вихідного запиту він підлягає автоматичному індексуванню.</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Автоматичне індексування</w:t>
      </w:r>
      <w:r w:rsidRPr="0055318D">
        <w:rPr>
          <w:rFonts w:ascii="Times New Roman" w:hAnsi="Times New Roman" w:cs="Times New Roman"/>
          <w:sz w:val="32"/>
          <w:szCs w:val="32"/>
          <w:lang w:val="uk-UA"/>
        </w:rPr>
        <w:t xml:space="preserve"> – це індексування, технологія якого передбачає використання тільки формальних процедур обробки тексту, що здійснюються за допомогою обчислювальної техніки. Воно виконується за спеціальним алгоритмом шляхом доповнення вихідних термінів видовими та асоціативними термінами із тезауруса (в пам’яті ЕОМ).</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Вихідні та додаткові терміни формалізованого запиту з метою їх нормалізації проходять морфологічний аналіз. Отримані основи слів об’єднуються логічними зв’язками і формують ПП.</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Слід відмітити, що в деяких сучасних АІС ПП можуть задаватись за будь-якими пошуковими ознаками або їх комбінацією.</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Аналізуючи підходи до проблеми автоматичного індексування, можна виділити загальні властивості, які повинні мати практично всі методи та алгоритми. Такі алгоритми повинні:</w:t>
      </w:r>
    </w:p>
    <w:p w:rsidR="00045958" w:rsidRPr="0055318D" w:rsidRDefault="00045958" w:rsidP="0016263B">
      <w:pPr>
        <w:numPr>
          <w:ilvl w:val="0"/>
          <w:numId w:val="13"/>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орієнтуватися на обробку вхідної інформації у вигляді текстів заголовків, анотацій, рефератів або сукупності ключових слів;</w:t>
      </w:r>
    </w:p>
    <w:p w:rsidR="00045958" w:rsidRPr="0055318D" w:rsidRDefault="00045958" w:rsidP="0016263B">
      <w:pPr>
        <w:numPr>
          <w:ilvl w:val="0"/>
          <w:numId w:val="13"/>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враховувати структурні особливості зв’язаного тексту вхідної інформації, особливо базисних зв’язків для підвищення повноти пошуку і текстуальних зв’язків для підвищення точності пошуку;</w:t>
      </w:r>
    </w:p>
    <w:p w:rsidR="00045958" w:rsidRPr="0055318D" w:rsidRDefault="00045958" w:rsidP="0016263B">
      <w:pPr>
        <w:numPr>
          <w:ilvl w:val="0"/>
          <w:numId w:val="13"/>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використовувати для морфологічного аналізу різні словники та таблиці;</w:t>
      </w:r>
    </w:p>
    <w:p w:rsidR="00045958" w:rsidRPr="0055318D" w:rsidRDefault="00045958" w:rsidP="0016263B">
      <w:pPr>
        <w:numPr>
          <w:ilvl w:val="0"/>
          <w:numId w:val="13"/>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використовувати дескрипторні словники (тезауруси) тільки на стадії формування ПОЗ та ін.</w:t>
      </w:r>
    </w:p>
    <w:p w:rsidR="00045958" w:rsidRPr="0055318D" w:rsidRDefault="00045958" w:rsidP="00045958">
      <w:pPr>
        <w:ind w:firstLine="709"/>
        <w:jc w:val="both"/>
        <w:rPr>
          <w:rFonts w:ascii="Times New Roman" w:hAnsi="Times New Roman" w:cs="Times New Roman"/>
          <w:sz w:val="20"/>
          <w:szCs w:val="20"/>
          <w:lang w:val="uk-UA"/>
        </w:rPr>
      </w:pPr>
    </w:p>
    <w:p w:rsidR="00045958" w:rsidRPr="0055318D" w:rsidRDefault="00045958" w:rsidP="00045958">
      <w:pPr>
        <w:pStyle w:val="1"/>
        <w:jc w:val="center"/>
        <w:rPr>
          <w:i/>
        </w:rPr>
      </w:pPr>
      <w:r w:rsidRPr="0055318D">
        <w:rPr>
          <w:i/>
        </w:rPr>
        <w:t>Методика індексування документів пошуковими роботами</w:t>
      </w:r>
    </w:p>
    <w:p w:rsidR="00045958" w:rsidRPr="0055318D" w:rsidRDefault="00045958" w:rsidP="00045958">
      <w:pPr>
        <w:ind w:firstLine="709"/>
        <w:rPr>
          <w:rFonts w:ascii="Times New Roman" w:hAnsi="Times New Roman" w:cs="Times New Roman"/>
          <w:sz w:val="16"/>
          <w:szCs w:val="16"/>
          <w:lang w:val="uk-UA"/>
        </w:rPr>
      </w:pP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Одним із найбільш ефективних та результативних засобів представлення веб-сайтів є реєстрація в каталогах Іnternet-ресурсів та індексування пошуковими системами [72].</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Даний метод в більшості випадків залежить від того, як побудована процедура занесення інформації про ресурс в БД каталога, і які методи індексування використовуються для веб-документів. Реєструючись в каталозі, користувач вносить в установлені фірми дані про сайт. Але не завжди інформація про ресурси буде відображена в каталозі у первинному вигляді: адміністратори серверів по-своєму редагують опис цих ресурсів.</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Розглянута пошукова система представляє собою складну структуру і включає три компоненти:</w:t>
      </w:r>
    </w:p>
    <w:p w:rsidR="00045958" w:rsidRPr="0055318D" w:rsidRDefault="00045958" w:rsidP="0016263B">
      <w:pPr>
        <w:numPr>
          <w:ilvl w:val="0"/>
          <w:numId w:val="108"/>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Робот (spider)</w:t>
      </w:r>
      <w:r w:rsidRPr="0055318D">
        <w:rPr>
          <w:rFonts w:ascii="Times New Roman" w:hAnsi="Times New Roman" w:cs="Times New Roman"/>
          <w:sz w:val="32"/>
          <w:szCs w:val="32"/>
          <w:lang w:val="uk-UA"/>
        </w:rPr>
        <w:t xml:space="preserve"> – програма, що переглядає веб-сторінки, індексує їх зміст, враховуючи посилання в межах документа. Відновлює роботу через визначний період часу.</w:t>
      </w:r>
    </w:p>
    <w:p w:rsidR="00045958" w:rsidRPr="0055318D" w:rsidRDefault="00045958" w:rsidP="0016263B">
      <w:pPr>
        <w:numPr>
          <w:ilvl w:val="0"/>
          <w:numId w:val="108"/>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Індекси</w:t>
      </w:r>
      <w:r w:rsidRPr="0055318D">
        <w:rPr>
          <w:rFonts w:ascii="Times New Roman" w:hAnsi="Times New Roman" w:cs="Times New Roman"/>
          <w:sz w:val="32"/>
          <w:szCs w:val="32"/>
          <w:lang w:val="uk-UA"/>
        </w:rPr>
        <w:t xml:space="preserve"> – база даних про проіндексовані роботом документи.</w:t>
      </w:r>
    </w:p>
    <w:p w:rsidR="00045958" w:rsidRPr="0055318D" w:rsidRDefault="00045958" w:rsidP="0016263B">
      <w:pPr>
        <w:numPr>
          <w:ilvl w:val="0"/>
          <w:numId w:val="108"/>
        </w:numPr>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Пошуковий механізм</w:t>
      </w:r>
      <w:r w:rsidRPr="0055318D">
        <w:rPr>
          <w:rFonts w:ascii="Times New Roman" w:hAnsi="Times New Roman" w:cs="Times New Roman"/>
          <w:sz w:val="32"/>
          <w:szCs w:val="32"/>
          <w:lang w:val="uk-UA"/>
        </w:rPr>
        <w:t xml:space="preserve"> – програма, що перевіряє згідно з запитом користувача зміст індексів [72].</w:t>
      </w:r>
    </w:p>
    <w:p w:rsidR="00045958" w:rsidRPr="0055318D" w:rsidRDefault="00045958" w:rsidP="00045958">
      <w:pPr>
        <w:ind w:firstLine="709"/>
        <w:jc w:val="both"/>
        <w:rPr>
          <w:rFonts w:ascii="Times New Roman" w:hAnsi="Times New Roman" w:cs="Times New Roman"/>
          <w:spacing w:val="-6"/>
          <w:sz w:val="32"/>
          <w:szCs w:val="32"/>
          <w:lang w:val="uk-UA"/>
        </w:rPr>
      </w:pPr>
      <w:r w:rsidRPr="0055318D">
        <w:rPr>
          <w:rFonts w:ascii="Times New Roman" w:hAnsi="Times New Roman" w:cs="Times New Roman"/>
          <w:sz w:val="32"/>
          <w:szCs w:val="32"/>
          <w:lang w:val="uk-UA"/>
        </w:rPr>
        <w:t xml:space="preserve">Слід визначити, що пошукові системи, на відміну від вбудованих у каталоги пошукових механізмів, здійснюють пошук сторінки, що знаходяться в їх індексах (реєстрах даних, де зберігається інформація про індексовані ресурси) не в межах визначеної серверними настройками БД, а по всій мережі. Цим і займаються пошукові роботи (spiders, wanderers, robots). При зверненні до сервера робот перевіряє </w:t>
      </w:r>
      <w:r w:rsidRPr="0055318D">
        <w:rPr>
          <w:rFonts w:ascii="Times New Roman" w:hAnsi="Times New Roman" w:cs="Times New Roman"/>
          <w:spacing w:val="-4"/>
          <w:sz w:val="32"/>
          <w:szCs w:val="32"/>
          <w:lang w:val="uk-UA"/>
        </w:rPr>
        <w:t xml:space="preserve">наявність файла robots.txt в його кореневій директорії, в якому можуть бути вручну встановлені правила індексування тих чи інших </w:t>
      </w:r>
      <w:r w:rsidRPr="0055318D">
        <w:rPr>
          <w:rFonts w:ascii="Times New Roman" w:hAnsi="Times New Roman" w:cs="Times New Roman"/>
          <w:spacing w:val="-6"/>
          <w:sz w:val="32"/>
          <w:szCs w:val="32"/>
          <w:lang w:val="uk-UA"/>
        </w:rPr>
        <w:t>документів поточного вузла. В даний час використовується спеціальний стандарт опису правил індексування файлів – Standard for robot Exclusion [72].</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Опис правил і роботи з веб-сервером вивчається студентами в межах курсу “Комп’ютерні мережі”. Розглянемо процес підготовки веб-документів для індексування пошуковими роботами з використанням HTML.</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Всі Web-сторінки Інтернету мають одну загальну рису – вони створені за допомогою засобів мови HTML – незвичайної мови програмування, хоча процес створення Web-сторінки дуже близький </w:t>
      </w:r>
      <w:r w:rsidRPr="0055318D">
        <w:rPr>
          <w:rFonts w:ascii="Times New Roman" w:hAnsi="Times New Roman" w:cs="Times New Roman"/>
          <w:color w:val="000000"/>
          <w:sz w:val="32"/>
          <w:szCs w:val="32"/>
          <w:lang w:val="uk-UA"/>
        </w:rPr>
        <w:lastRenderedPageBreak/>
        <w:t>до процесу програмування. HTML – це мова розмітки гіпертексту. Вона визначає правила, згідно яких звичайний текст представляється у вигляді Web-сторінки.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Мова HTML з’явилась одночасно зі службою WWW і розвинулась разом з нею, поступово вбираючи в себе нові риси, які дозволяли створювати все більш вражаючі Web-сторінки. Вона представляє собою комп’ютерну мову, в деякому розумінні споріднену мовам програмування, включає досить сурові правила, яких необхідно дотримуватись, щоб отримати правильні результати.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Не дивлячись на те, що Web-сторінки з’являються на екрані комп’ютера у відформатованому вигляді, мова HTML не призначена для форматування документів, оскільки жорстке завдання оформлення і точне позиціювання елементів тексту на сторінці призводить до обмежень, які не допускаються в Інтернеті.</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У зв’язку з необхідністю готувати документи для різних пристроїв, мова HTML не призначена для опису формату документа. Вона слугує для функціональної розмітки документа, тобто дозволяє визначити призначення фрагментів тексту.</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Коди мови HTML, за допомогою яких виконується розмітка вихідного тексту, називаються тегами. Тег – це набір символів. Всі теги починаються з символу </w:t>
      </w:r>
      <w:r w:rsidRPr="0055318D">
        <w:rPr>
          <w:rFonts w:ascii="Times New Roman" w:hAnsi="Times New Roman" w:cs="Times New Roman"/>
          <w:i/>
          <w:color w:val="000000"/>
          <w:sz w:val="32"/>
          <w:szCs w:val="32"/>
          <w:lang w:val="uk-UA"/>
        </w:rPr>
        <w:t>менше</w:t>
      </w:r>
      <w:r w:rsidRPr="0055318D">
        <w:rPr>
          <w:rFonts w:ascii="Times New Roman" w:hAnsi="Times New Roman" w:cs="Times New Roman"/>
          <w:color w:val="000000"/>
          <w:sz w:val="32"/>
          <w:szCs w:val="32"/>
          <w:lang w:val="uk-UA"/>
        </w:rPr>
        <w:t xml:space="preserve"> (&lt;) і закінчуються символом </w:t>
      </w:r>
      <w:r w:rsidRPr="0055318D">
        <w:rPr>
          <w:rFonts w:ascii="Times New Roman" w:hAnsi="Times New Roman" w:cs="Times New Roman"/>
          <w:i/>
          <w:color w:val="000000"/>
          <w:sz w:val="32"/>
          <w:szCs w:val="32"/>
          <w:lang w:val="uk-UA"/>
        </w:rPr>
        <w:t>більше</w:t>
      </w:r>
      <w:r w:rsidRPr="0055318D">
        <w:rPr>
          <w:rFonts w:ascii="Times New Roman" w:hAnsi="Times New Roman" w:cs="Times New Roman"/>
          <w:color w:val="000000"/>
          <w:sz w:val="32"/>
          <w:szCs w:val="32"/>
          <w:lang w:val="uk-UA"/>
        </w:rPr>
        <w:t xml:space="preserve"> (&gt;). Пару цих символів називають кутовими дужками. Після відкриваючої кутової дужки іде ключове слово, яке визначає тег.</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Кожний тег у мові HTML має спеціальне призначення. Регістр літер в назвах тегів не має значення – можна використовувати як малі, так і великі літери, хоча загальноприйнято використовувати великі літери, щоб теги відрізнялись від звичайного тексту документа.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Як правило, один тег HTML впливає лише на частину документа, наприклад, на абзац. В таких випадках використовують парні теги: відкриваючий та закриваючий. Відкриваючий тег створює </w:t>
      </w:r>
      <w:r w:rsidRPr="0055318D">
        <w:rPr>
          <w:rFonts w:ascii="Times New Roman" w:hAnsi="Times New Roman" w:cs="Times New Roman"/>
          <w:color w:val="000000"/>
          <w:sz w:val="32"/>
          <w:szCs w:val="32"/>
          <w:lang w:val="uk-UA"/>
        </w:rPr>
        <w:lastRenderedPageBreak/>
        <w:t>ефект, а закриваючий – припиняє його дію. Закриваючі теги починаються з символу косої риски (/).</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Деякі теги дають разовий ефект у місці своєї появи. При цьому немає необхідності закривати тег.</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Якщо помилково в тезі вказано ключове слово, яке відсутнє в мові HTML, то тег ігнорується цілком.</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При відображенні документа в браузері самі теги не відображаються, але впливають на спосіб відображення документа.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Відкриваючі теги часто можуть містити атрибути, які впливають на ефект, який створює тег. Атрибути – це допоміжні ключові слова, відокремлені від ключового слова тега і один від одного пробілами.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Деякі атрибути вимагають вказати значення атрибута. Це значення відокремлюється від ключового слова знаком дорівнює (=). Значення атрибута повинно братися в лапки, але в багатьох випадках ці лапки можуть пропускатись без будь-якої шкоди.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Закриваючі теги ніколи не містять атрибутів.</w:t>
      </w:r>
    </w:p>
    <w:p w:rsidR="00045958" w:rsidRPr="0055318D" w:rsidRDefault="00045958" w:rsidP="00045958">
      <w:pPr>
        <w:shd w:val="clear" w:color="auto" w:fill="FFFFFF"/>
        <w:tabs>
          <w:tab w:val="left" w:pos="4589"/>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Документ HTML складається з основного тексту документа і тегів розмітки, які є набором звичайних символів. Таким чином, документ HTML – це звичайний текстовий файл. Для його створення можна використовувати будь-який текстовий редактор, </w:t>
      </w:r>
      <w:r w:rsidRPr="0055318D">
        <w:rPr>
          <w:rFonts w:ascii="Times New Roman" w:hAnsi="Times New Roman" w:cs="Times New Roman"/>
          <w:i/>
          <w:color w:val="000000"/>
          <w:sz w:val="32"/>
          <w:szCs w:val="32"/>
          <w:lang w:val="uk-UA"/>
        </w:rPr>
        <w:t>наприклад,</w:t>
      </w:r>
      <w:r w:rsidRPr="0055318D">
        <w:rPr>
          <w:rFonts w:ascii="Times New Roman" w:hAnsi="Times New Roman" w:cs="Times New Roman"/>
          <w:color w:val="000000"/>
          <w:sz w:val="32"/>
          <w:szCs w:val="32"/>
          <w:lang w:val="uk-UA"/>
        </w:rPr>
        <w:t xml:space="preserve"> Блокнот, який входить до складу Windows.</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Всі документи HTML мають задану структуру. Документ повинен починатися з тега &lt; HTML &gt; і закінчуватись відповідним закриваючим тегом &lt;/ HTML &gt;. Ця пара тегів повідомляє браузеру, що перед ним дійсно документ HTML.</w:t>
      </w:r>
    </w:p>
    <w:p w:rsidR="00045958" w:rsidRPr="0055318D" w:rsidRDefault="00045958" w:rsidP="00045958">
      <w:pPr>
        <w:shd w:val="clear" w:color="auto" w:fill="FFFFFF"/>
        <w:ind w:firstLine="709"/>
        <w:jc w:val="both"/>
        <w:rPr>
          <w:rFonts w:ascii="Times New Roman" w:hAnsi="Times New Roman" w:cs="Times New Roman"/>
          <w:sz w:val="32"/>
          <w:szCs w:val="32"/>
          <w:lang w:val="uk-UA"/>
        </w:rPr>
      </w:pPr>
      <w:r w:rsidRPr="0055318D">
        <w:rPr>
          <w:rFonts w:ascii="Times New Roman" w:hAnsi="Times New Roman" w:cs="Times New Roman"/>
          <w:color w:val="000000"/>
          <w:sz w:val="32"/>
          <w:szCs w:val="32"/>
          <w:lang w:val="uk-UA"/>
        </w:rPr>
        <w:t xml:space="preserve">Документ HTML складається з розділу заголовків і тіла документа, які йдуть саме в такій послідовності. Розділ заголовків розташований між тегами &lt;HEAD&gt; і &lt;/HEAD&gt; та містить інформацію про документ в цілому. Цей розділ повинен містити в собі теги &lt;TITLE&gt; і &lt;/TITLE&gt;, між якими розташовують офіційний </w:t>
      </w:r>
      <w:r w:rsidRPr="0055318D">
        <w:rPr>
          <w:rFonts w:ascii="Times New Roman" w:hAnsi="Times New Roman" w:cs="Times New Roman"/>
          <w:color w:val="000000"/>
          <w:sz w:val="32"/>
          <w:szCs w:val="32"/>
          <w:lang w:val="uk-UA"/>
        </w:rPr>
        <w:lastRenderedPageBreak/>
        <w:t xml:space="preserve">заголовок документа. Сам текст документа розташовується в тілі документа. Тіло документа розташовується між тегами &lt;BODY&gt; та &lt;/BODY&gt;. Можливість Web-сторінок </w:t>
      </w:r>
      <w:r w:rsidRPr="0055318D">
        <w:rPr>
          <w:rFonts w:ascii="Times New Roman" w:hAnsi="Times New Roman" w:cs="Times New Roman"/>
          <w:sz w:val="32"/>
          <w:szCs w:val="32"/>
          <w:lang w:val="uk-UA"/>
        </w:rPr>
        <w:t>містити посилання на інші Web-сторінки – одна з найбільш привабливих можливостей World Wide Web. Для створення гіперпосилання використовуються теги &lt;А&gt; та &lt;/А&gt;.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При створенні гіперпосилання обов’язковим є атрибут HREF=. Його значенням є адреса URL, на яку вказує посилання: Текст посилання розміщують між тегами &lt;А&gt; та &lt;/А&gt;. Гіпертекстові посилання вказують на іншу Web-сторінку або на будь який файл, який є на Web-вузлі. При натисненні на таке посилання надається можливість його загрузки або відкриття.</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Для розташування малюнків у документі слугує тег &lt;IMG&gt;.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Цей тег повинен містити обов’язковий атрибут SRC=, значення якого складає адреса URL файла зображення, записаного в абсолютній або відносній формі. При завантаженні документа малюнок завантажується і відображається в тому місці документа, де розташовано тег &lt;IMG&gt;.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Зображення, як і текст, можна використовувати в якості посилання. Для цього тег &lt;IMG&gt; повинен бути розташований між тегами &lt;А&gt; та &lt;/А&gt;, що визначають посилання. Творчий характер створення документів &lt;А&gt; та &lt;/А&gt; близький до програмування, так що при цьому можливі помилки, які можуть привести до ускладнень або навіть до унеможливлення прочитати створений документ в Інтернеті. Крім того, велика різноманітність комп'ютерів, які підключені до Інтернету, призводить до того, що неможливо передбачити, як саме буде виглядати документ на екрані конкретного користувача.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З метою забезпечення ефективного пошуку будь-який HTML документ повинен супроводжуватись службовою інформацією, яка, розміщуючись на пошукових серверах, забезпечує можливість пошуку інформації, що міститься в документі.</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Оскільки при організації пошуку запит формується на основі довільного набору даних про документи у відповідних полях бази даних на пошуковому сервері, ефективність пошуку цілком залежить від правильного та змістовного HTML документа.</w:t>
      </w:r>
    </w:p>
    <w:p w:rsidR="00045958" w:rsidRPr="0055318D" w:rsidRDefault="00045958" w:rsidP="00045958">
      <w:pPr>
        <w:shd w:val="clear" w:color="auto" w:fill="FFFFFF"/>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z w:val="32"/>
          <w:szCs w:val="32"/>
          <w:lang w:val="uk-UA"/>
        </w:rPr>
        <w:t xml:space="preserve">Для забезпечення такого опису в HTML документах використовується спеціальний вид тегів – метатеги, які містять метадані (тобто, </w:t>
      </w:r>
      <w:r w:rsidRPr="0055318D">
        <w:rPr>
          <w:rFonts w:ascii="Times New Roman" w:hAnsi="Times New Roman" w:cs="Times New Roman"/>
          <w:color w:val="000000"/>
          <w:spacing w:val="-4"/>
          <w:sz w:val="32"/>
          <w:szCs w:val="32"/>
          <w:lang w:val="uk-UA"/>
        </w:rPr>
        <w:t>дані про дані) – аналог бібліографічних даних традиційного документа.</w:t>
      </w:r>
    </w:p>
    <w:p w:rsidR="00045958" w:rsidRPr="0055318D" w:rsidRDefault="00045958" w:rsidP="00045958">
      <w:pPr>
        <w:shd w:val="clear" w:color="auto" w:fill="FFFFFF"/>
        <w:ind w:firstLine="709"/>
        <w:jc w:val="both"/>
        <w:rPr>
          <w:rFonts w:ascii="Times New Roman" w:hAnsi="Times New Roman" w:cs="Times New Roman"/>
          <w:color w:val="000000"/>
          <w:sz w:val="20"/>
          <w:szCs w:val="20"/>
          <w:lang w:val="uk-UA"/>
        </w:rPr>
      </w:pPr>
    </w:p>
    <w:p w:rsidR="00045958" w:rsidRPr="0055318D" w:rsidRDefault="00045958" w:rsidP="00045958">
      <w:pPr>
        <w:pageBreakBefore/>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Загальна структура метатега має вигляд:</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 МЕТА HTTP = EQUIV = response CONTENT = description NAME = description URL = url&gt;, де HTTP = EQUIV, CONTENT та URL – це атрибути (можливо відсутні), які приймають відповідні значення, що описують зміст HTML документа.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Метатеги розміщуються в секції &lt;HEAD&gt; HTML документа. Їх неможливо побачити при перегляді документа, але їх використання забезпечує можливість розташування необхідної інформації в електронних каталогах відповідних пошукових серверів.</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Для стандартизації бібліографічного опису електронних документів у 1995 р. було прийнято модель опису електронних ресурсів, яка отримала назву “Дублінське ядро”.</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Web-сторінки призначаються для широкої аудиторії, так що при підготовці документів HTML враховують такі правила: </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1. Зміст документа більш важливий, ніж його зовнішній вигляд.</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2. Зміст Web-сторінки або групи Web-сторінок повинен бути пов’язаним логічно.</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3. Помилка, яку часто роблять новачки, полягає у зловживанні елементами оформлення, особливо різноманітними шрифтами.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4. Не слід зловживати графічними зображеннями та мультимедійними файлами.</w:t>
      </w:r>
    </w:p>
    <w:p w:rsidR="00045958" w:rsidRPr="0055318D" w:rsidRDefault="00045958" w:rsidP="00045958">
      <w:pPr>
        <w:shd w:val="clear" w:color="auto" w:fill="FFFFFF"/>
        <w:ind w:firstLine="709"/>
        <w:jc w:val="both"/>
        <w:rPr>
          <w:rFonts w:ascii="Times New Roman" w:hAnsi="Times New Roman" w:cs="Times New Roman"/>
          <w:i/>
          <w:color w:val="000000"/>
          <w:sz w:val="32"/>
          <w:szCs w:val="32"/>
          <w:lang w:val="uk-UA"/>
        </w:rPr>
      </w:pPr>
      <w:r w:rsidRPr="0055318D">
        <w:rPr>
          <w:rFonts w:ascii="Times New Roman" w:hAnsi="Times New Roman" w:cs="Times New Roman"/>
          <w:i/>
          <w:color w:val="000000"/>
          <w:sz w:val="32"/>
          <w:szCs w:val="32"/>
          <w:lang w:val="uk-UA"/>
        </w:rPr>
        <w:t>Приклад Web-сторінки: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&lt;html&gt;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&lt;head&gt;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&lt;title&gt;ДБА&lt; /title&gt;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&lt;/head&gt;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&lt;body&gt;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&lt;font size=7 face=arial color=red&gt; каталоги та картотеки &lt;/font&gt;</w:t>
      </w:r>
    </w:p>
    <w:p w:rsidR="00045958" w:rsidRPr="0055318D" w:rsidRDefault="00045958" w:rsidP="00045958">
      <w:pPr>
        <w:shd w:val="clear" w:color="auto" w:fill="FFFFFF"/>
        <w:ind w:firstLine="709"/>
        <w:jc w:val="both"/>
        <w:rPr>
          <w:rFonts w:ascii="Times New Roman" w:hAnsi="Times New Roman" w:cs="Times New Roman"/>
          <w:color w:val="000000"/>
          <w:sz w:val="18"/>
          <w:szCs w:val="18"/>
          <w:lang w:val="uk-UA"/>
        </w:rPr>
      </w:pP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&lt;ul&gt;&lt;li&gt; &lt;b&gt; КАТАЛОГИ &lt;/b&gt; &lt;/li&gt; &lt;/ul&gt;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&lt;ol&gt; &lt;li&gt; &lt;i&gt; АЛФАВІТНИЙ &lt;/i&gt; &lt;/li&gt;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&lt;li&gt; &lt;i&gt; СИСТЕМАТИЧНИЙ &lt;/i&gt; &lt;/li&gt; &lt;/ol&gt;</w:t>
      </w:r>
    </w:p>
    <w:p w:rsidR="00045958" w:rsidRPr="0055318D" w:rsidRDefault="00045958" w:rsidP="00045958">
      <w:pPr>
        <w:shd w:val="clear" w:color="auto" w:fill="FFFFFF"/>
        <w:ind w:firstLine="709"/>
        <w:jc w:val="both"/>
        <w:rPr>
          <w:rFonts w:ascii="Times New Roman" w:hAnsi="Times New Roman" w:cs="Times New Roman"/>
          <w:color w:val="000000"/>
          <w:sz w:val="20"/>
          <w:szCs w:val="20"/>
          <w:lang w:val="uk-UA"/>
        </w:rPr>
      </w:pP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&lt;ul&gt; &lt;li&gt; &lt;b&gt; КАРТОТЕКИ &lt;/b&gt; &lt;/li&gt; &lt;/ul&gt;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&lt;ol&gt; &lt;li&gt; &lt;i&gt; ПЕРІОДИЧНИХ ВИДАНЬ &lt;/i&gt; &lt;/li&gt;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&lt;li&gt; &lt;i&gt; КРАЄЗНАВЧА &lt;/i&gt; &lt;/li&gt; &lt;/ol&gt;</w:t>
      </w:r>
    </w:p>
    <w:p w:rsidR="00045958" w:rsidRPr="0055318D" w:rsidRDefault="00045958" w:rsidP="00045958">
      <w:pPr>
        <w:shd w:val="clear" w:color="auto" w:fill="FFFFFF"/>
        <w:ind w:firstLine="709"/>
        <w:jc w:val="both"/>
        <w:rPr>
          <w:rFonts w:ascii="Times New Roman" w:hAnsi="Times New Roman" w:cs="Times New Roman"/>
          <w:color w:val="000000"/>
          <w:sz w:val="20"/>
          <w:szCs w:val="20"/>
          <w:lang w:val="uk-UA"/>
        </w:rPr>
      </w:pP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&lt;dl&gt;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&lt;dt&gt; &lt;strong&gt; КРАЄЗНАВЧА КАРТОТЕКА &lt;/strong&gt; &lt;/dt&gt;</w:t>
      </w:r>
    </w:p>
    <w:p w:rsidR="00045958" w:rsidRPr="0055318D" w:rsidRDefault="00045958" w:rsidP="00045958">
      <w:pPr>
        <w:shd w:val="clear" w:color="auto" w:fill="FFFFFF"/>
        <w:ind w:firstLine="709"/>
        <w:jc w:val="both"/>
        <w:rPr>
          <w:rFonts w:ascii="Times New Roman" w:hAnsi="Times New Roman" w:cs="Times New Roman"/>
          <w:color w:val="000000"/>
          <w:sz w:val="16"/>
          <w:szCs w:val="16"/>
          <w:lang w:val="uk-UA"/>
        </w:rPr>
      </w:pP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&lt;dd&gt; Вміщує відомості про край &lt;/dd&gt; &lt;/dl&gt;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&lt;/body&gt;</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&lt;/html&gt;, де використані теги визначають:</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Тег &lt;FONT&gt; і &lt; /FONT&gt; – для задання розміру, кольору і накреслення шрифту, який знаходиться між тегами;</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атрибут SIZE= – задає розмір шрифту (від 1 до 7);</w:t>
      </w:r>
    </w:p>
    <w:p w:rsidR="00045958" w:rsidRPr="0055318D" w:rsidRDefault="00045958" w:rsidP="00045958">
      <w:pPr>
        <w:shd w:val="clear" w:color="auto" w:fill="FFFFFF"/>
        <w:ind w:firstLine="709"/>
        <w:jc w:val="both"/>
        <w:rPr>
          <w:rFonts w:ascii="Times New Roman" w:hAnsi="Times New Roman" w:cs="Times New Roman"/>
          <w:sz w:val="32"/>
          <w:szCs w:val="32"/>
          <w:lang w:val="uk-UA"/>
        </w:rPr>
      </w:pPr>
      <w:r w:rsidRPr="0055318D">
        <w:rPr>
          <w:rFonts w:ascii="Times New Roman" w:hAnsi="Times New Roman" w:cs="Times New Roman"/>
          <w:color w:val="000000"/>
          <w:sz w:val="32"/>
          <w:szCs w:val="32"/>
          <w:lang w:val="uk-UA"/>
        </w:rPr>
        <w:t xml:space="preserve">атрибут </w:t>
      </w:r>
      <w:r w:rsidRPr="0055318D">
        <w:rPr>
          <w:rFonts w:ascii="Times New Roman" w:hAnsi="Times New Roman" w:cs="Times New Roman"/>
          <w:sz w:val="32"/>
          <w:szCs w:val="32"/>
          <w:lang w:val="uk-UA"/>
        </w:rPr>
        <w:t>COLOR= – задає колір шрифту, який можна задати ключовим словом (наприклад RED – червоний; GREEN – зелений, BLUE – синій), або в 16-им значенням в системі RGB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FFОООО – червоний);</w:t>
      </w:r>
    </w:p>
    <w:p w:rsidR="00045958" w:rsidRPr="0055318D" w:rsidRDefault="00045958" w:rsidP="00045958">
      <w:pPr>
        <w:shd w:val="clear" w:color="auto" w:fill="FFFFFF"/>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атрибут FACE= – задає вигляд шрифту, який встановлено на комп’ютері,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Arial, Times New Roman);</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sz w:val="32"/>
          <w:szCs w:val="32"/>
          <w:lang w:val="uk-UA"/>
        </w:rPr>
        <w:t>Ter &lt;BASEFONT&gt; і &lt; /BASEFONT&gt; – задає значення шрифту для всього документа в цілому (атрибути</w:t>
      </w:r>
      <w:r w:rsidRPr="0055318D">
        <w:rPr>
          <w:rFonts w:ascii="Times New Roman" w:hAnsi="Times New Roman" w:cs="Times New Roman"/>
          <w:color w:val="000000"/>
          <w:sz w:val="32"/>
          <w:szCs w:val="32"/>
          <w:lang w:val="uk-UA"/>
        </w:rPr>
        <w:t xml:space="preserve"> SIZE, COLOR, FASE);</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&lt;B&gt; і &lt;/B&gt; – напівжирний шрифт;</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&lt;l&gt; і &lt;/l&gt; – курсивне накреслення;</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&lt;U&gt; і &lt;/U&gt; – підкреслення;</w:t>
      </w:r>
    </w:p>
    <w:p w:rsidR="00045958" w:rsidRPr="0055318D" w:rsidRDefault="00045958" w:rsidP="0016263B">
      <w:pPr>
        <w:numPr>
          <w:ilvl w:val="0"/>
          <w:numId w:val="106"/>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&lt;S&gt; і &lt;/S&gt; – викреслення тексту.</w:t>
      </w:r>
    </w:p>
    <w:p w:rsidR="00045958" w:rsidRPr="0055318D" w:rsidRDefault="00045958" w:rsidP="00045958">
      <w:pPr>
        <w:shd w:val="clear" w:color="auto" w:fill="FFFFFF"/>
        <w:ind w:firstLine="709"/>
        <w:jc w:val="both"/>
        <w:rPr>
          <w:rFonts w:ascii="Times New Roman" w:hAnsi="Times New Roman" w:cs="Times New Roman"/>
          <w:color w:val="000000"/>
          <w:sz w:val="20"/>
          <w:szCs w:val="20"/>
          <w:lang w:val="uk-UA"/>
        </w:rPr>
      </w:pPr>
    </w:p>
    <w:p w:rsidR="00045958" w:rsidRPr="0055318D" w:rsidRDefault="00045958" w:rsidP="0016263B">
      <w:pPr>
        <w:numPr>
          <w:ilvl w:val="0"/>
          <w:numId w:val="34"/>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Ter &lt;OL&gt; і &lt;/OL&gt; – упорядкований список;</w:t>
      </w:r>
    </w:p>
    <w:p w:rsidR="00045958" w:rsidRPr="0055318D" w:rsidRDefault="00045958" w:rsidP="0016263B">
      <w:pPr>
        <w:numPr>
          <w:ilvl w:val="0"/>
          <w:numId w:val="34"/>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Теr &lt;UL&gt; і&lt;/UL&gt; – неупорядкований список;</w:t>
      </w:r>
    </w:p>
    <w:p w:rsidR="00045958" w:rsidRPr="0055318D" w:rsidRDefault="00045958" w:rsidP="00045958">
      <w:pPr>
        <w:shd w:val="clear" w:color="auto" w:fill="FFFFFF"/>
        <w:tabs>
          <w:tab w:val="left" w:pos="1080"/>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Елементи списку розміщують між тегами &lt;LI&gt;і &lt;/LI&gt;, закриваючий тег необов’язковий;</w:t>
      </w:r>
    </w:p>
    <w:p w:rsidR="00045958" w:rsidRPr="0055318D" w:rsidRDefault="00045958" w:rsidP="0016263B">
      <w:pPr>
        <w:numPr>
          <w:ilvl w:val="0"/>
          <w:numId w:val="34"/>
        </w:numPr>
        <w:shd w:val="clear" w:color="auto" w:fill="FFFFFF"/>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Ter &lt;DL&gt;і &lt;/DL&gt; – списки визначень.</w:t>
      </w:r>
    </w:p>
    <w:p w:rsidR="00045958" w:rsidRPr="0055318D" w:rsidRDefault="00045958" w:rsidP="00045958">
      <w:pPr>
        <w:shd w:val="clear" w:color="auto" w:fill="FFFFFF"/>
        <w:tabs>
          <w:tab w:val="left" w:pos="1080"/>
        </w:tabs>
        <w:ind w:firstLine="709"/>
        <w:jc w:val="both"/>
        <w:rPr>
          <w:rFonts w:ascii="Times New Roman" w:hAnsi="Times New Roman" w:cs="Times New Roman"/>
          <w:color w:val="000000"/>
          <w:sz w:val="20"/>
          <w:szCs w:val="20"/>
          <w:lang w:val="uk-UA"/>
        </w:rPr>
      </w:pPr>
    </w:p>
    <w:p w:rsidR="00045958" w:rsidRPr="0055318D" w:rsidRDefault="00045958" w:rsidP="00045958">
      <w:pPr>
        <w:shd w:val="clear" w:color="auto" w:fill="FFFFFF"/>
        <w:ind w:firstLine="709"/>
        <w:jc w:val="both"/>
        <w:rPr>
          <w:rFonts w:ascii="Times New Roman" w:hAnsi="Times New Roman" w:cs="Times New Roman"/>
          <w:color w:val="000000"/>
          <w:spacing w:val="-8"/>
          <w:sz w:val="32"/>
          <w:szCs w:val="32"/>
          <w:lang w:val="uk-UA"/>
        </w:rPr>
      </w:pPr>
      <w:r w:rsidRPr="0055318D">
        <w:rPr>
          <w:rFonts w:ascii="Times New Roman" w:hAnsi="Times New Roman" w:cs="Times New Roman"/>
          <w:color w:val="000000"/>
          <w:spacing w:val="-8"/>
          <w:sz w:val="32"/>
          <w:szCs w:val="32"/>
          <w:lang w:val="uk-UA"/>
        </w:rPr>
        <w:t>Список складається із термінів і відповідних визначень. Терміни помічені тегами &lt;DT&gt; і &lt;/DT&gt; а визначення – тегами &lt;DD&gt; і &lt;/DD&gt; і т.п.</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Коли користувач вводить в рядок запиту пошукової системи </w:t>
      </w:r>
      <w:r w:rsidRPr="0055318D">
        <w:rPr>
          <w:rFonts w:ascii="Times New Roman" w:hAnsi="Times New Roman" w:cs="Times New Roman"/>
          <w:i/>
          <w:color w:val="000000"/>
          <w:sz w:val="32"/>
          <w:szCs w:val="32"/>
          <w:lang w:val="uk-UA"/>
        </w:rPr>
        <w:t>слово</w:t>
      </w:r>
      <w:r w:rsidRPr="0055318D">
        <w:rPr>
          <w:rFonts w:ascii="Times New Roman" w:hAnsi="Times New Roman" w:cs="Times New Roman"/>
          <w:color w:val="000000"/>
          <w:sz w:val="32"/>
          <w:szCs w:val="32"/>
          <w:lang w:val="uk-UA"/>
        </w:rPr>
        <w:t xml:space="preserve"> або </w:t>
      </w:r>
      <w:r w:rsidRPr="0055318D">
        <w:rPr>
          <w:rFonts w:ascii="Times New Roman" w:hAnsi="Times New Roman" w:cs="Times New Roman"/>
          <w:i/>
          <w:color w:val="000000"/>
          <w:sz w:val="32"/>
          <w:szCs w:val="32"/>
          <w:lang w:val="uk-UA"/>
        </w:rPr>
        <w:t>словосполучення</w:t>
      </w:r>
      <w:r w:rsidRPr="0055318D">
        <w:rPr>
          <w:rFonts w:ascii="Times New Roman" w:hAnsi="Times New Roman" w:cs="Times New Roman"/>
          <w:color w:val="000000"/>
          <w:sz w:val="32"/>
          <w:szCs w:val="32"/>
          <w:lang w:val="uk-UA"/>
        </w:rPr>
        <w:t xml:space="preserve"> для пошуку, робот звертається до всіх проіндексованих сторінок. Робот виводить результати пошуку за критеріями найбільшої відповідальності змісту документа запиту користувача, тобто релевантних документів. На релевантність інформації впливають фактори ключових слів.</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Під кількістю ключових слів (keywords) слід розуміти їх частоту присутності в документі (в даному випадку мова йде не про ключові слова в метатегах). Тобто, сторінка, на якій робот визначить 15 разів запитуване користувачем слово, буде більш релевантною, ніж та, котра вміщує це слово 3 рази. Цей фактор, як правило, залежить від тематики ресурсу та професійної етики Web-майстра. Під щільністю ключових слів слід розуміти ступінь відношення кількості ключових слів до інших слів у межах документа. Пошукові роботи вважають більш релевантною сторінку з конкретним словосполученням, ніж документ, в якому є, окрім даного словосполучення, ще й інші слова. </w:t>
      </w:r>
      <w:r w:rsidRPr="0055318D">
        <w:rPr>
          <w:rFonts w:ascii="Times New Roman" w:hAnsi="Times New Roman" w:cs="Times New Roman"/>
          <w:i/>
          <w:color w:val="000000"/>
          <w:sz w:val="32"/>
          <w:szCs w:val="32"/>
          <w:lang w:val="uk-UA"/>
        </w:rPr>
        <w:t xml:space="preserve">Наприклад, </w:t>
      </w:r>
      <w:r w:rsidRPr="0055318D">
        <w:rPr>
          <w:rFonts w:ascii="Times New Roman" w:hAnsi="Times New Roman" w:cs="Times New Roman"/>
          <w:color w:val="000000"/>
          <w:sz w:val="32"/>
          <w:szCs w:val="32"/>
          <w:lang w:val="uk-UA"/>
        </w:rPr>
        <w:t xml:space="preserve">документ, що має тільки словосполучення </w:t>
      </w:r>
      <w:r w:rsidRPr="0055318D">
        <w:rPr>
          <w:rFonts w:ascii="Times New Roman" w:hAnsi="Times New Roman" w:cs="Times New Roman"/>
          <w:i/>
          <w:color w:val="000000"/>
          <w:sz w:val="32"/>
          <w:szCs w:val="32"/>
          <w:lang w:val="uk-UA"/>
        </w:rPr>
        <w:t>комерційна пропозиція,</w:t>
      </w:r>
      <w:r w:rsidRPr="0055318D">
        <w:rPr>
          <w:rFonts w:ascii="Times New Roman" w:hAnsi="Times New Roman" w:cs="Times New Roman"/>
          <w:color w:val="000000"/>
          <w:sz w:val="32"/>
          <w:szCs w:val="32"/>
          <w:lang w:val="uk-UA"/>
        </w:rPr>
        <w:t xml:space="preserve"> буде йти в результативному списку попереду сторінки, яка включає, окрім даного словосполучення, ще інші слова.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Якщо текст, що включає ключові слова, розмістити у верхній частині сторінки, то це підвищить ефективність пошуку релевантних документів. Також часто включають ключові слова між парними тегами &lt;TITLE&gt; і &lt;/TITLE&gt;. Більшість індексаторів допускають помилку, перевантажуючи заголовок ключовими словами. Такий підхід має, як мінімум, три недоліки:</w:t>
      </w:r>
    </w:p>
    <w:p w:rsidR="00045958" w:rsidRPr="0055318D" w:rsidRDefault="00045958" w:rsidP="00045958">
      <w:pPr>
        <w:shd w:val="clear" w:color="auto" w:fill="FFFFFF"/>
        <w:tabs>
          <w:tab w:val="left" w:pos="1260"/>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1. Вихідний розмір HTML- файла збільшується.</w:t>
      </w:r>
    </w:p>
    <w:p w:rsidR="00045958" w:rsidRPr="0055318D" w:rsidRDefault="00045958" w:rsidP="00045958">
      <w:pPr>
        <w:shd w:val="clear" w:color="auto" w:fill="FFFFFF"/>
        <w:tabs>
          <w:tab w:val="left" w:pos="1080"/>
          <w:tab w:val="left" w:pos="5227"/>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2. При видачі результатів індексатори виводять дані, котрі вказані в заголовку (&lt;TITLE&gt; і &lt;/TITLE&gt;), що робить назву знайдених документів не дуже привабливою.</w:t>
      </w:r>
    </w:p>
    <w:p w:rsidR="00045958" w:rsidRPr="0055318D" w:rsidRDefault="00045958" w:rsidP="00045958">
      <w:pPr>
        <w:shd w:val="clear" w:color="auto" w:fill="FFFFFF"/>
        <w:tabs>
          <w:tab w:val="left" w:pos="979"/>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3. Користувачу буде складно розмістити сторінку з таким довгим заголовком у папці Favorites/Bookmarks.</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Крім того, на релевантність документів впливає наявність виділених фрагментів тексту (теги форматування &lt;STRONG&gt;, &lt;ЕМ&gt;, &lt;U&gt;, &lt;І&gt;, &lt;Н1&gt;, &lt;Н2&gt; та ін.) і внесення ключових слів у коментарії, поле альтернативного тексту &lt;ALT&gt; і мета-теги. Коментарі уособлюються символами &lt;!- - и- - &gt; і можуть включати будь-яку інформацію (вона у вікні браузера не відображується).</w:t>
      </w:r>
    </w:p>
    <w:p w:rsidR="00045958" w:rsidRPr="0055318D" w:rsidRDefault="00045958" w:rsidP="00045958">
      <w:pPr>
        <w:shd w:val="clear" w:color="auto" w:fill="FFFFFF"/>
        <w:ind w:firstLine="709"/>
        <w:jc w:val="both"/>
        <w:rPr>
          <w:rFonts w:ascii="Times New Roman" w:hAnsi="Times New Roman" w:cs="Times New Roman"/>
          <w:sz w:val="32"/>
          <w:szCs w:val="32"/>
          <w:lang w:val="uk-UA"/>
        </w:rPr>
      </w:pPr>
      <w:r w:rsidRPr="0055318D">
        <w:rPr>
          <w:rFonts w:ascii="Times New Roman" w:hAnsi="Times New Roman" w:cs="Times New Roman"/>
          <w:color w:val="000000"/>
          <w:sz w:val="32"/>
          <w:szCs w:val="32"/>
          <w:lang w:val="uk-UA"/>
        </w:rPr>
        <w:t xml:space="preserve">Поле альтернативного тексу &lt;ALT&gt; призначене для представлення </w:t>
      </w:r>
      <w:r w:rsidRPr="0055318D">
        <w:rPr>
          <w:rFonts w:ascii="Times New Roman" w:hAnsi="Times New Roman" w:cs="Times New Roman"/>
          <w:sz w:val="32"/>
          <w:szCs w:val="32"/>
          <w:lang w:val="uk-UA"/>
        </w:rPr>
        <w:t xml:space="preserve">пояснень до графічних елементів, що також має значення для релевантності сторінок. </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sz w:val="32"/>
          <w:szCs w:val="32"/>
          <w:lang w:val="uk-UA"/>
        </w:rPr>
        <w:t>Мета-теги, по суті, мають два основних атрибути HTTP – EQUIV та NAME. Перший можна ототожнити з HTTP-заголовками, і мета-теги з цим атрибутом</w:t>
      </w:r>
      <w:r w:rsidRPr="0055318D">
        <w:rPr>
          <w:rFonts w:ascii="Times New Roman" w:hAnsi="Times New Roman" w:cs="Times New Roman"/>
          <w:color w:val="000000"/>
          <w:sz w:val="32"/>
          <w:szCs w:val="32"/>
          <w:lang w:val="uk-UA"/>
        </w:rPr>
        <w:t xml:space="preserve"> на ряді серверів можуть бути автоматично перетворені на HTTP-заголовки. Атрибут NAME, а точніше його значення </w:t>
      </w:r>
      <w:r w:rsidRPr="0055318D">
        <w:rPr>
          <w:rFonts w:ascii="Times New Roman" w:hAnsi="Times New Roman" w:cs="Times New Roman"/>
          <w:i/>
          <w:color w:val="000000"/>
          <w:sz w:val="32"/>
          <w:szCs w:val="32"/>
          <w:lang w:val="uk-UA"/>
        </w:rPr>
        <w:t>keywords, description</w:t>
      </w:r>
      <w:r w:rsidRPr="0055318D">
        <w:rPr>
          <w:rFonts w:ascii="Times New Roman" w:hAnsi="Times New Roman" w:cs="Times New Roman"/>
          <w:color w:val="000000"/>
          <w:sz w:val="32"/>
          <w:szCs w:val="32"/>
          <w:lang w:val="uk-UA"/>
        </w:rPr>
        <w:t xml:space="preserve"> і </w:t>
      </w:r>
      <w:r w:rsidRPr="0055318D">
        <w:rPr>
          <w:rFonts w:ascii="Times New Roman" w:hAnsi="Times New Roman" w:cs="Times New Roman"/>
          <w:i/>
          <w:color w:val="000000"/>
          <w:sz w:val="32"/>
          <w:szCs w:val="32"/>
          <w:lang w:val="uk-UA"/>
        </w:rPr>
        <w:t>robot</w:t>
      </w:r>
      <w:r w:rsidRPr="0055318D">
        <w:rPr>
          <w:rFonts w:ascii="Times New Roman" w:hAnsi="Times New Roman" w:cs="Times New Roman"/>
          <w:color w:val="000000"/>
          <w:sz w:val="32"/>
          <w:szCs w:val="32"/>
          <w:lang w:val="uk-UA"/>
        </w:rPr>
        <w:t>, впливають на індексування пошуковими слайдерами.</w:t>
      </w:r>
    </w:p>
    <w:p w:rsidR="00045958" w:rsidRPr="0055318D" w:rsidRDefault="00045958" w:rsidP="00045958">
      <w:pPr>
        <w:shd w:val="clear" w:color="auto" w:fill="FFFFFF"/>
        <w:tabs>
          <w:tab w:val="left" w:leader="dot" w:pos="6878"/>
        </w:tabs>
        <w:ind w:firstLine="709"/>
        <w:jc w:val="center"/>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МЕТА NAME = “keywords” CONTENT = “…”</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Тут в значенні атрибута CONTENT слід вказати ключові слова та словосполучення через кому. Сюди можна додати слова, які не </w:t>
      </w:r>
      <w:r w:rsidRPr="0055318D">
        <w:rPr>
          <w:rFonts w:ascii="Times New Roman" w:hAnsi="Times New Roman" w:cs="Times New Roman"/>
          <w:color w:val="000000"/>
          <w:sz w:val="32"/>
          <w:szCs w:val="32"/>
          <w:lang w:val="uk-UA"/>
        </w:rPr>
        <w:lastRenderedPageBreak/>
        <w:t>зустрічаються в документі, але мають відношення до тематики сайту (що підвищить релевантність інформації).</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Слід використовувати словосполучення: документ як keywords цілою фразою буде мати більшу релевантність, ніж сторінка, де замість ключової фрази наведені її окремі слова (</w:t>
      </w:r>
      <w:r w:rsidRPr="0055318D">
        <w:rPr>
          <w:rFonts w:ascii="Times New Roman" w:hAnsi="Times New Roman" w:cs="Times New Roman"/>
          <w:i/>
          <w:color w:val="000000"/>
          <w:sz w:val="32"/>
          <w:szCs w:val="32"/>
          <w:lang w:val="uk-UA"/>
        </w:rPr>
        <w:t>наприклад,</w:t>
      </w:r>
      <w:r w:rsidRPr="0055318D">
        <w:rPr>
          <w:rFonts w:ascii="Times New Roman" w:hAnsi="Times New Roman" w:cs="Times New Roman"/>
          <w:color w:val="000000"/>
          <w:sz w:val="32"/>
          <w:szCs w:val="32"/>
          <w:lang w:val="uk-UA"/>
        </w:rPr>
        <w:t xml:space="preserve"> </w:t>
      </w:r>
      <w:r w:rsidRPr="0055318D">
        <w:rPr>
          <w:rFonts w:ascii="Times New Roman" w:hAnsi="Times New Roman" w:cs="Times New Roman"/>
          <w:i/>
          <w:color w:val="000000"/>
          <w:sz w:val="32"/>
          <w:szCs w:val="32"/>
          <w:lang w:val="uk-UA"/>
        </w:rPr>
        <w:t xml:space="preserve">електронні бібліотеки </w:t>
      </w:r>
      <w:r w:rsidRPr="0055318D">
        <w:rPr>
          <w:rFonts w:ascii="Times New Roman" w:hAnsi="Times New Roman" w:cs="Times New Roman"/>
          <w:color w:val="000000"/>
          <w:sz w:val="32"/>
          <w:szCs w:val="32"/>
          <w:lang w:val="uk-UA"/>
        </w:rPr>
        <w:t>або</w:t>
      </w:r>
      <w:r w:rsidRPr="0055318D">
        <w:rPr>
          <w:rFonts w:ascii="Times New Roman" w:hAnsi="Times New Roman" w:cs="Times New Roman"/>
          <w:i/>
          <w:color w:val="000000"/>
          <w:sz w:val="32"/>
          <w:szCs w:val="32"/>
          <w:lang w:val="uk-UA"/>
        </w:rPr>
        <w:t xml:space="preserve"> електронні </w:t>
      </w:r>
      <w:r w:rsidRPr="0055318D">
        <w:rPr>
          <w:rFonts w:ascii="Times New Roman" w:hAnsi="Times New Roman" w:cs="Times New Roman"/>
          <w:color w:val="000000"/>
          <w:sz w:val="32"/>
          <w:szCs w:val="32"/>
          <w:lang w:val="uk-UA"/>
        </w:rPr>
        <w:t>і</w:t>
      </w:r>
      <w:r w:rsidRPr="0055318D">
        <w:rPr>
          <w:rFonts w:ascii="Times New Roman" w:hAnsi="Times New Roman" w:cs="Times New Roman"/>
          <w:i/>
          <w:color w:val="000000"/>
          <w:sz w:val="32"/>
          <w:szCs w:val="32"/>
          <w:lang w:val="uk-UA"/>
        </w:rPr>
        <w:t xml:space="preserve"> бібліотеки</w:t>
      </w:r>
      <w:r w:rsidRPr="0055318D">
        <w:rPr>
          <w:rFonts w:ascii="Times New Roman" w:hAnsi="Times New Roman" w:cs="Times New Roman"/>
          <w:color w:val="000000"/>
          <w:sz w:val="32"/>
          <w:szCs w:val="32"/>
          <w:lang w:val="uk-UA"/>
        </w:rPr>
        <w:t>). В середньому допускається використовувати до 200 символів ключових слів.</w:t>
      </w:r>
    </w:p>
    <w:p w:rsidR="00045958" w:rsidRPr="0055318D" w:rsidRDefault="00045958" w:rsidP="00045958">
      <w:pPr>
        <w:shd w:val="clear" w:color="auto" w:fill="FFFFFF"/>
        <w:tabs>
          <w:tab w:val="left" w:leader="dot" w:pos="6360"/>
        </w:tabs>
        <w:ind w:firstLine="709"/>
        <w:jc w:val="center"/>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МЕТА NAME = “robot” CONTENT = “...”</w:t>
      </w:r>
    </w:p>
    <w:p w:rsidR="00045958" w:rsidRPr="0055318D" w:rsidRDefault="00045958" w:rsidP="00045958">
      <w:pPr>
        <w:shd w:val="clear" w:color="auto" w:fill="FFFFFF"/>
        <w:tabs>
          <w:tab w:val="left" w:pos="3480"/>
          <w:tab w:val="left" w:pos="5136"/>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Ця конструкція призначена для того, щоб указати пошуковому роботу, що індексує сайт, яку інформацію необхідно добавляти в індекси, а яку – ні. Існує шість можливих значень атрибута CONTENT для даної конструкції: </w:t>
      </w:r>
    </w:p>
    <w:p w:rsidR="00045958" w:rsidRPr="0055318D" w:rsidRDefault="00045958" w:rsidP="00045958">
      <w:pPr>
        <w:shd w:val="clear" w:color="auto" w:fill="FFFFFF"/>
        <w:tabs>
          <w:tab w:val="left" w:pos="1440"/>
          <w:tab w:val="left" w:pos="3480"/>
          <w:tab w:val="left" w:pos="5136"/>
        </w:tabs>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pacing w:val="-4"/>
          <w:sz w:val="32"/>
          <w:szCs w:val="32"/>
          <w:lang w:val="uk-UA"/>
        </w:rPr>
        <w:t>(a)</w:t>
      </w:r>
      <w:r w:rsidRPr="0055318D">
        <w:rPr>
          <w:rFonts w:ascii="Times New Roman" w:hAnsi="Times New Roman" w:cs="Times New Roman"/>
          <w:color w:val="000000"/>
          <w:spacing w:val="-4"/>
          <w:sz w:val="32"/>
          <w:szCs w:val="32"/>
          <w:lang w:val="uk-UA"/>
        </w:rPr>
        <w:tab/>
        <w:t>ALL (дозвіл індексації документа з усіма гіперпосиланнями);</w:t>
      </w:r>
    </w:p>
    <w:p w:rsidR="00045958" w:rsidRPr="0055318D" w:rsidRDefault="00045958" w:rsidP="00045958">
      <w:pPr>
        <w:shd w:val="clear" w:color="auto" w:fill="FFFFFF"/>
        <w:tabs>
          <w:tab w:val="left" w:pos="37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(б)</w:t>
      </w:r>
      <w:r w:rsidRPr="0055318D">
        <w:rPr>
          <w:rFonts w:ascii="Times New Roman" w:hAnsi="Times New Roman" w:cs="Times New Roman"/>
          <w:color w:val="000000"/>
          <w:sz w:val="32"/>
          <w:szCs w:val="32"/>
          <w:lang w:val="uk-UA"/>
        </w:rPr>
        <w:tab/>
        <w:t>NOME (заборона індексації документа з усіма гіперпосиланнями);</w:t>
      </w:r>
    </w:p>
    <w:p w:rsidR="00045958" w:rsidRPr="0055318D" w:rsidRDefault="00045958" w:rsidP="00045958">
      <w:pPr>
        <w:shd w:val="clear" w:color="auto" w:fill="FFFFFF"/>
        <w:tabs>
          <w:tab w:val="left" w:pos="37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(в)</w:t>
      </w:r>
      <w:r w:rsidRPr="0055318D">
        <w:rPr>
          <w:rFonts w:ascii="Times New Roman" w:hAnsi="Times New Roman" w:cs="Times New Roman"/>
          <w:color w:val="000000"/>
          <w:sz w:val="32"/>
          <w:szCs w:val="32"/>
          <w:lang w:val="uk-UA"/>
        </w:rPr>
        <w:tab/>
        <w:t>INDEX (дозвіл індексації документа);</w:t>
      </w:r>
    </w:p>
    <w:p w:rsidR="00045958" w:rsidRPr="0055318D" w:rsidRDefault="00045958" w:rsidP="00045958">
      <w:pPr>
        <w:shd w:val="clear" w:color="auto" w:fill="FFFFFF"/>
        <w:tabs>
          <w:tab w:val="left" w:pos="37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(г)</w:t>
      </w:r>
      <w:r w:rsidRPr="0055318D">
        <w:rPr>
          <w:rFonts w:ascii="Times New Roman" w:hAnsi="Times New Roman" w:cs="Times New Roman"/>
          <w:color w:val="000000"/>
          <w:sz w:val="32"/>
          <w:szCs w:val="32"/>
          <w:lang w:val="uk-UA"/>
        </w:rPr>
        <w:tab/>
        <w:t>NOINDEX (заборона індексації документа);</w:t>
      </w:r>
    </w:p>
    <w:p w:rsidR="00045958" w:rsidRPr="0055318D" w:rsidRDefault="00045958" w:rsidP="00045958">
      <w:pPr>
        <w:shd w:val="clear" w:color="auto" w:fill="FFFFFF"/>
        <w:tabs>
          <w:tab w:val="left" w:pos="37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w:t>
      </w:r>
      <w:r w:rsidRPr="0055318D">
        <w:rPr>
          <w:rFonts w:ascii="Times New Roman" w:hAnsi="Times New Roman" w:cs="Times New Roman"/>
          <w:color w:val="000000"/>
          <w:sz w:val="32"/>
          <w:szCs w:val="32"/>
          <w:lang w:val="uk-UA"/>
        </w:rPr>
        <w:tab/>
        <w:t>FOLLOW (дозвіл індексації присутніх гіперпосилань);</w:t>
      </w:r>
    </w:p>
    <w:p w:rsidR="00045958" w:rsidRPr="0055318D" w:rsidRDefault="00045958" w:rsidP="00045958">
      <w:pPr>
        <w:shd w:val="clear" w:color="auto" w:fill="FFFFFF"/>
        <w:tabs>
          <w:tab w:val="left" w:pos="374"/>
        </w:tabs>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pacing w:val="-4"/>
          <w:sz w:val="32"/>
          <w:szCs w:val="32"/>
          <w:lang w:val="uk-UA"/>
        </w:rPr>
        <w:t>(е)</w:t>
      </w:r>
      <w:r w:rsidRPr="0055318D">
        <w:rPr>
          <w:rFonts w:ascii="Times New Roman" w:hAnsi="Times New Roman" w:cs="Times New Roman"/>
          <w:color w:val="000000"/>
          <w:spacing w:val="-4"/>
          <w:sz w:val="32"/>
          <w:szCs w:val="32"/>
          <w:lang w:val="uk-UA"/>
        </w:rPr>
        <w:tab/>
        <w:t>NOFOLLOW (заборона індексації присутніх гіперпосилань).</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Якщо цей мета-тег пропущений або не вказано значення атрибута CONTENT, то пошуковий робот розуміє їх відсутність як конструкцію CONTENT = “INDEX, FOLLOW” (ці два значення -INDEX і FOLLOW аналогічні ALL).</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Разом з тим, у процесі підготовки сторінки до індексування роботами можуть виникати такі труднощі:</w:t>
      </w:r>
    </w:p>
    <w:p w:rsidR="00045958" w:rsidRPr="0055318D" w:rsidRDefault="00045958" w:rsidP="00045958">
      <w:pPr>
        <w:shd w:val="clear" w:color="auto" w:fill="FFFFFF"/>
        <w:tabs>
          <w:tab w:val="left" w:pos="663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i/>
          <w:color w:val="000000"/>
          <w:sz w:val="32"/>
          <w:szCs w:val="32"/>
          <w:lang w:val="uk-UA"/>
        </w:rPr>
        <w:t>Сторінки з фреймами</w:t>
      </w:r>
      <w:r w:rsidRPr="0055318D">
        <w:rPr>
          <w:rFonts w:ascii="Times New Roman" w:hAnsi="Times New Roman" w:cs="Times New Roman"/>
          <w:color w:val="000000"/>
          <w:sz w:val="32"/>
          <w:szCs w:val="32"/>
          <w:lang w:val="uk-UA"/>
        </w:rPr>
        <w:t xml:space="preserve">. В мережі велика кількість сайтів, що створені з багатовіконною структурою (фреймів), а більшість пошукових систем з ними не працюють. </w:t>
      </w:r>
    </w:p>
    <w:p w:rsidR="00045958" w:rsidRPr="0055318D" w:rsidRDefault="00045958" w:rsidP="00045958">
      <w:pPr>
        <w:shd w:val="clear" w:color="auto" w:fill="FFFFFF"/>
        <w:tabs>
          <w:tab w:val="left" w:pos="6634"/>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 xml:space="preserve">У цьому випадку, в документі, що визначає адресу складових сторінок, проставляється парний тег &lt;NOFRAMES&gt; &lt;/NOFRAMES&gt;. В ньому пишуть “ваш браузер не підтримує </w:t>
      </w:r>
      <w:r w:rsidRPr="0055318D">
        <w:rPr>
          <w:rFonts w:ascii="Times New Roman" w:hAnsi="Times New Roman" w:cs="Times New Roman"/>
          <w:sz w:val="32"/>
          <w:szCs w:val="32"/>
          <w:lang w:val="uk-UA"/>
        </w:rPr>
        <w:t>фрейми”, подається посилання на останню версію MSIE або NN – чи линк на безфреймовий варіант сайту. Зазвичай інформація, яку помістили в даний тег, не відображається браузерами, що мають підтримку фреймових</w:t>
      </w:r>
      <w:r w:rsidRPr="0055318D">
        <w:rPr>
          <w:rFonts w:ascii="Times New Roman" w:hAnsi="Times New Roman" w:cs="Times New Roman"/>
          <w:color w:val="000000"/>
          <w:sz w:val="32"/>
          <w:szCs w:val="32"/>
          <w:lang w:val="uk-UA"/>
        </w:rPr>
        <w:t xml:space="preserve"> структур. Тому тут можна розмістити детальний опис сайту, вказати ключові слова та словосполучення. Крім того, є заголовок початкової сторінки (TITLE), в якому теж слід визначити ключові слова.</w:t>
      </w:r>
    </w:p>
    <w:p w:rsidR="00045958" w:rsidRPr="0055318D" w:rsidRDefault="00045958" w:rsidP="00045958">
      <w:pPr>
        <w:shd w:val="clear" w:color="auto" w:fill="FFFFFF"/>
        <w:ind w:firstLine="709"/>
        <w:jc w:val="both"/>
        <w:rPr>
          <w:rFonts w:ascii="Times New Roman" w:hAnsi="Times New Roman" w:cs="Times New Roman"/>
          <w:color w:val="000000"/>
          <w:sz w:val="32"/>
          <w:szCs w:val="32"/>
          <w:lang w:val="uk-UA"/>
        </w:rPr>
      </w:pPr>
      <w:r w:rsidRPr="0055318D">
        <w:rPr>
          <w:rFonts w:ascii="Times New Roman" w:hAnsi="Times New Roman" w:cs="Times New Roman"/>
          <w:i/>
          <w:color w:val="000000"/>
          <w:spacing w:val="8"/>
          <w:sz w:val="32"/>
          <w:szCs w:val="32"/>
          <w:lang w:val="uk-UA"/>
        </w:rPr>
        <w:t>Неможливість індексування</w:t>
      </w:r>
      <w:r w:rsidRPr="0055318D">
        <w:rPr>
          <w:rFonts w:ascii="Times New Roman" w:hAnsi="Times New Roman" w:cs="Times New Roman"/>
          <w:color w:val="000000"/>
          <w:spacing w:val="8"/>
          <w:sz w:val="32"/>
          <w:szCs w:val="32"/>
          <w:lang w:val="uk-UA"/>
        </w:rPr>
        <w:t xml:space="preserve"> спричинена наступними причинами</w:t>
      </w:r>
      <w:r w:rsidRPr="0055318D">
        <w:rPr>
          <w:rFonts w:ascii="Times New Roman" w:hAnsi="Times New Roman" w:cs="Times New Roman"/>
          <w:color w:val="000000"/>
          <w:sz w:val="32"/>
          <w:szCs w:val="32"/>
          <w:lang w:val="uk-UA"/>
        </w:rPr>
        <w:t>:</w:t>
      </w:r>
    </w:p>
    <w:p w:rsidR="00045958" w:rsidRPr="0055318D" w:rsidRDefault="00045958" w:rsidP="0016263B">
      <w:pPr>
        <w:numPr>
          <w:ilvl w:val="0"/>
          <w:numId w:val="47"/>
        </w:numPr>
        <w:shd w:val="clear" w:color="auto" w:fill="FFFFFF"/>
        <w:tabs>
          <w:tab w:val="left" w:pos="1080"/>
        </w:tabs>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деякі пошукові роботи індексують сторінки, що розташовані тільки в зоні RU і відповідних їй місцевих зонах, тому якщо сайт розміщений на зарубіжному сервері, він не потрапляє в індекси;</w:t>
      </w:r>
    </w:p>
    <w:p w:rsidR="00045958" w:rsidRPr="0055318D" w:rsidRDefault="00045958" w:rsidP="0016263B">
      <w:pPr>
        <w:numPr>
          <w:ilvl w:val="0"/>
          <w:numId w:val="47"/>
        </w:numPr>
        <w:shd w:val="clear" w:color="auto" w:fill="FFFFFF"/>
        <w:tabs>
          <w:tab w:val="left" w:pos="1080"/>
        </w:tabs>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деякі спайдери мають обмеження на занесення в індекси не більш визначного числа ресурсів з одного домену;</w:t>
      </w:r>
    </w:p>
    <w:p w:rsidR="00045958" w:rsidRPr="0055318D" w:rsidRDefault="00045958" w:rsidP="0016263B">
      <w:pPr>
        <w:numPr>
          <w:ilvl w:val="0"/>
          <w:numId w:val="47"/>
        </w:numPr>
        <w:shd w:val="clear" w:color="auto" w:fill="FFFFFF"/>
        <w:tabs>
          <w:tab w:val="left" w:pos="1080"/>
        </w:tabs>
        <w:spacing w:after="0" w:line="240" w:lineRule="auto"/>
        <w:ind w:left="0"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якщо випадково замість значення INDEX мета-тега вказали NOINDEX або зробили синтаксичну помилку при складанні конструкції тегів мета-даних, то це впливає на процес індексування.</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слід зазначити, що автоматизація індексування є одним з найбільш перспективних процесів АСПІ.</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сьогоднішній день існують різні методи автоматизації індексування і їх використання залежить від призначення і функціональних можливостей АІС.</w:t>
      </w:r>
    </w:p>
    <w:p w:rsidR="00045958" w:rsidRPr="0055318D" w:rsidRDefault="00045958" w:rsidP="00045958">
      <w:pPr>
        <w:ind w:firstLine="709"/>
        <w:jc w:val="both"/>
        <w:rPr>
          <w:rFonts w:ascii="Times New Roman" w:hAnsi="Times New Roman" w:cs="Times New Roman"/>
          <w:sz w:val="32"/>
          <w:szCs w:val="32"/>
          <w:lang w:val="uk-UA"/>
        </w:rPr>
      </w:pPr>
    </w:p>
    <w:p w:rsidR="00045958" w:rsidRPr="0055318D" w:rsidRDefault="00045958" w:rsidP="00045958">
      <w:pPr>
        <w:ind w:firstLine="709"/>
        <w:jc w:val="both"/>
        <w:rPr>
          <w:rFonts w:ascii="Times New Roman" w:hAnsi="Times New Roman" w:cs="Times New Roman"/>
          <w:sz w:val="32"/>
          <w:szCs w:val="32"/>
          <w:lang w:val="uk-UA"/>
        </w:rPr>
      </w:pPr>
    </w:p>
    <w:p w:rsidR="00045958" w:rsidRPr="0055318D" w:rsidRDefault="00045958" w:rsidP="00045958">
      <w:pPr>
        <w:pStyle w:val="af5"/>
        <w:rPr>
          <w:bCs/>
          <w:sz w:val="32"/>
          <w:szCs w:val="32"/>
        </w:rPr>
      </w:pPr>
      <w:r w:rsidRPr="0055318D">
        <w:rPr>
          <w:bCs/>
          <w:sz w:val="32"/>
          <w:szCs w:val="32"/>
        </w:rPr>
        <w:t>2. РЕФЕРУВАННЯ ДОКУМЕНТІВ</w:t>
      </w:r>
    </w:p>
    <w:p w:rsidR="00045958" w:rsidRPr="0055318D" w:rsidRDefault="00045958" w:rsidP="00045958">
      <w:pPr>
        <w:ind w:firstLine="720"/>
        <w:jc w:val="both"/>
        <w:rPr>
          <w:rFonts w:ascii="Times New Roman" w:hAnsi="Times New Roman" w:cs="Times New Roman"/>
          <w:sz w:val="28"/>
          <w:szCs w:val="28"/>
          <w:lang w:val="uk-UA"/>
        </w:rPr>
      </w:pPr>
    </w:p>
    <w:p w:rsidR="00045958" w:rsidRPr="0055318D" w:rsidRDefault="00045958" w:rsidP="00045958">
      <w:pPr>
        <w:ind w:firstLine="720"/>
        <w:jc w:val="both"/>
        <w:rPr>
          <w:rFonts w:ascii="Times New Roman" w:hAnsi="Times New Roman" w:cs="Times New Roman"/>
          <w:sz w:val="32"/>
          <w:lang w:val="uk-UA"/>
        </w:rPr>
      </w:pPr>
      <w:r w:rsidRPr="0055318D">
        <w:rPr>
          <w:rFonts w:ascii="Times New Roman" w:hAnsi="Times New Roman" w:cs="Times New Roman"/>
          <w:spacing w:val="-2"/>
          <w:sz w:val="32"/>
          <w:szCs w:val="32"/>
          <w:lang w:val="uk-UA"/>
        </w:rPr>
        <w:t>Процес реферування відноситься до мікроаналітичного згортання</w:t>
      </w:r>
      <w:r w:rsidRPr="0055318D">
        <w:rPr>
          <w:rFonts w:ascii="Times New Roman" w:hAnsi="Times New Roman" w:cs="Times New Roman"/>
          <w:sz w:val="32"/>
          <w:lang w:val="uk-UA"/>
        </w:rPr>
        <w:t xml:space="preserve"> інформації з первинного документа наукового або професійно-вироб-ничого характера. </w:t>
      </w:r>
      <w:r w:rsidRPr="0055318D">
        <w:rPr>
          <w:rFonts w:ascii="Times New Roman" w:hAnsi="Times New Roman" w:cs="Times New Roman"/>
          <w:i/>
          <w:sz w:val="32"/>
          <w:lang w:val="uk-UA"/>
        </w:rPr>
        <w:t xml:space="preserve">Реферуванням називається і сам процес створення </w:t>
      </w:r>
      <w:r w:rsidRPr="0055318D">
        <w:rPr>
          <w:rFonts w:ascii="Times New Roman" w:hAnsi="Times New Roman" w:cs="Times New Roman"/>
          <w:i/>
          <w:sz w:val="32"/>
          <w:lang w:val="uk-UA"/>
        </w:rPr>
        <w:lastRenderedPageBreak/>
        <w:t>реферату як вторинного документа, і логічний метод досягнення визначеної мети інформаційного управління.</w:t>
      </w:r>
      <w:r w:rsidRPr="0055318D">
        <w:rPr>
          <w:rFonts w:ascii="Times New Roman" w:hAnsi="Times New Roman" w:cs="Times New Roman"/>
          <w:sz w:val="32"/>
          <w:lang w:val="uk-UA"/>
        </w:rPr>
        <w:t xml:space="preserve"> Реферативна інформація виконує завдання систематизації, пошуку, оцінки, узагальнення і рекомендації фактографічної інформації, вміщеної в першоджерелах. Факти – це змістовна основа реферату, його принципова відмінність від усіх інших інформаційних документів [32, 112].</w:t>
      </w:r>
    </w:p>
    <w:p w:rsidR="00045958" w:rsidRPr="0055318D" w:rsidRDefault="00045958" w:rsidP="00045958">
      <w:pPr>
        <w:ind w:firstLine="720"/>
        <w:jc w:val="both"/>
        <w:rPr>
          <w:rFonts w:ascii="Times New Roman" w:hAnsi="Times New Roman" w:cs="Times New Roman"/>
          <w:sz w:val="32"/>
          <w:lang w:val="uk-UA"/>
        </w:rPr>
      </w:pPr>
      <w:r w:rsidRPr="0055318D">
        <w:rPr>
          <w:rFonts w:ascii="Times New Roman" w:hAnsi="Times New Roman" w:cs="Times New Roman"/>
          <w:sz w:val="32"/>
          <w:lang w:val="uk-UA"/>
        </w:rPr>
        <w:t xml:space="preserve">Головною метою звернення до реферативної інформації є пошук </w:t>
      </w:r>
      <w:r w:rsidRPr="0055318D">
        <w:rPr>
          <w:rFonts w:ascii="Times New Roman" w:hAnsi="Times New Roman" w:cs="Times New Roman"/>
          <w:spacing w:val="-4"/>
          <w:sz w:val="32"/>
          <w:szCs w:val="32"/>
          <w:lang w:val="uk-UA"/>
        </w:rPr>
        <w:t>нових знань та ідей, узагальнень і практичних завдань, виявлення нових</w:t>
      </w:r>
      <w:r w:rsidRPr="0055318D">
        <w:rPr>
          <w:rFonts w:ascii="Times New Roman" w:hAnsi="Times New Roman" w:cs="Times New Roman"/>
          <w:sz w:val="32"/>
          <w:lang w:val="uk-UA"/>
        </w:rPr>
        <w:t xml:space="preserve"> напрямів та тенденцій розвитку проблеми (теми) для розробки теорій, створення нових методів дослідження, прогнозування, інформаційного забезпечення за зразками нової техніки та даними, що характеризують досягнутий рівень вітчизняного і зарубіжного виробництва. Відповідно до цього, суть реферування в зіставленні, порівнянні нової інформації з тією, що вже засвоєна і використовується в суспільній діяльності. Отже, процес реферування передбачає: проведення наукового аналізу та оцінку нової соціально значущої інформації (визначення її цінності); рекомендацію соціальної інформації, необхідної для здійснення певної суспільної діяльності для конкретного/них користувача/чів (з’ясування корисності соціальної інформації).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lang w:val="uk-UA"/>
        </w:rPr>
        <w:t xml:space="preserve">Мета референта, який виконує процес реферування, полягає у скороченні фізичного обсягу первинного документа при збереженні його основного змісту. Стиснення, згортання інформації в процесі реферування здійснюється в ході наукової обробки документів і пов’язане з його аналізом і вилученням найбільш важливих змістових відомостей: основних положень, фактичних даних, результатів, висновків. Ущільнення інформації, представленої у первинному документі, як інтелектуальний процес, завжди є певним різновидом інтерпретації (тлумачення) тексту. Правильне тлумачення первинного документа є необхідною умовою для референта. Саме тому вміння реферувати передбачає спеціальну професійну підготовку, причому здебільшого не лише інформаційно-аналітичну, а й у тій галузі, до якої відносяться документи, що реферуються. Ступінь оволодіння </w:t>
      </w:r>
      <w:r w:rsidRPr="0055318D">
        <w:rPr>
          <w:rFonts w:ascii="Times New Roman" w:hAnsi="Times New Roman" w:cs="Times New Roman"/>
          <w:sz w:val="32"/>
          <w:lang w:val="uk-UA"/>
        </w:rPr>
        <w:lastRenderedPageBreak/>
        <w:t xml:space="preserve">методикою реферування багато в чому залежить від знання законів загальної логіки і, зокрема, логіки наукового дослідження. Оціночний аналіз змісту документа, на який створюється реферат, наукова оцінка референтом і редактором новизни і корисності інформації неможлива без глибоких спеціальних знань у відповідній галузі науки, техніки, культури тощо. Останнє пояснюється необхідністю референта мати відповідні знання про досягнутий рівень в конкретній предметній галузі людської діяльності та про інформаційні потреби визначеного контингенту користувачів реферативних документів. Крім того, референт повинен мати також чітку уяву про кінцеву мету виконання процесу реферування. При цьому під кінцевою метою реферування слід розуміти випереджаюче відображення, передбачення результату людської діяльності. Референту необхідно також знати вимоги, яким має відповідати реферат як вторинний документ. </w:t>
      </w:r>
      <w:r w:rsidRPr="0055318D">
        <w:rPr>
          <w:rFonts w:ascii="Times New Roman" w:hAnsi="Times New Roman" w:cs="Times New Roman"/>
          <w:sz w:val="32"/>
          <w:szCs w:val="32"/>
          <w:lang w:val="uk-UA"/>
        </w:rPr>
        <w:t>Чим повніші знання референта щодо існуючих нормативно-методичних матеріалів, чим багатшою є його практика реферування, тим кращим буде реферат щодо повноти і більш точного представлення змісту наукової інформації, виявленої у первинному документі.</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pacing w:val="-2"/>
          <w:sz w:val="32"/>
          <w:szCs w:val="32"/>
          <w:lang w:val="uk-UA"/>
        </w:rPr>
        <w:t xml:space="preserve">Таким чином, у процесі аналітико-синтетичної переробки </w:t>
      </w:r>
      <w:r w:rsidRPr="0055318D">
        <w:rPr>
          <w:rFonts w:ascii="Times New Roman" w:hAnsi="Times New Roman" w:cs="Times New Roman"/>
          <w:spacing w:val="-4"/>
          <w:sz w:val="32"/>
          <w:szCs w:val="32"/>
          <w:lang w:val="uk-UA"/>
        </w:rPr>
        <w:t>інформації референт використовує такі складові своїх знань, як: обізнаність</w:t>
      </w:r>
      <w:r w:rsidRPr="0055318D">
        <w:rPr>
          <w:rFonts w:ascii="Times New Roman" w:hAnsi="Times New Roman" w:cs="Times New Roman"/>
          <w:sz w:val="32"/>
          <w:szCs w:val="32"/>
          <w:lang w:val="uk-UA"/>
        </w:rPr>
        <w:t xml:space="preserve"> у досягненнях в конкретній предметній галузі, знання </w:t>
      </w:r>
      <w:r w:rsidRPr="0055318D">
        <w:rPr>
          <w:rFonts w:ascii="Times New Roman" w:hAnsi="Times New Roman" w:cs="Times New Roman"/>
          <w:spacing w:val="-4"/>
          <w:sz w:val="32"/>
          <w:szCs w:val="32"/>
          <w:lang w:val="uk-UA"/>
        </w:rPr>
        <w:t>інформаційних потреб користувачів, для яких створюється реферативна</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2"/>
          <w:sz w:val="32"/>
          <w:szCs w:val="32"/>
          <w:lang w:val="uk-UA"/>
        </w:rPr>
        <w:t>інформація; знання вимог до реферату та практичні вміння проведення</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інформаційного аналізу і синтезу. Модель процесу реферування можна</w:t>
      </w:r>
      <w:r w:rsidRPr="0055318D">
        <w:rPr>
          <w:rFonts w:ascii="Times New Roman" w:hAnsi="Times New Roman" w:cs="Times New Roman"/>
          <w:sz w:val="32"/>
          <w:szCs w:val="32"/>
          <w:lang w:val="uk-UA"/>
        </w:rPr>
        <w:t xml:space="preserve"> представити графічно </w:t>
      </w:r>
      <w:r w:rsidRPr="0055318D">
        <w:rPr>
          <w:rFonts w:ascii="Times New Roman" w:hAnsi="Times New Roman" w:cs="Times New Roman"/>
          <w:i/>
          <w:sz w:val="32"/>
          <w:szCs w:val="32"/>
          <w:lang w:val="uk-UA"/>
        </w:rPr>
        <w:t>(див. схему 2).</w:t>
      </w:r>
    </w:p>
    <w:p w:rsidR="00045958" w:rsidRPr="0055318D" w:rsidRDefault="00045958" w:rsidP="00045958">
      <w:pPr>
        <w:ind w:firstLine="720"/>
        <w:jc w:val="center"/>
        <w:rPr>
          <w:rFonts w:ascii="Times New Roman" w:hAnsi="Times New Roman" w:cs="Times New Roman"/>
          <w:sz w:val="32"/>
          <w:szCs w:val="32"/>
          <w:lang w:val="uk-UA"/>
        </w:rPr>
      </w:pPr>
    </w:p>
    <w:p w:rsidR="00045958" w:rsidRPr="0055318D" w:rsidRDefault="00045958" w:rsidP="00045958">
      <w:pPr>
        <w:ind w:firstLine="720"/>
        <w:jc w:val="center"/>
        <w:rPr>
          <w:rFonts w:ascii="Times New Roman" w:hAnsi="Times New Roman" w:cs="Times New Roman"/>
          <w:sz w:val="32"/>
          <w:szCs w:val="32"/>
          <w:lang w:val="uk-UA"/>
        </w:rPr>
      </w:pPr>
    </w:p>
    <w:p w:rsidR="00045958" w:rsidRPr="0055318D" w:rsidRDefault="00045958" w:rsidP="00045958">
      <w:pPr>
        <w:ind w:firstLine="720"/>
        <w:jc w:val="center"/>
        <w:rPr>
          <w:rFonts w:ascii="Times New Roman" w:hAnsi="Times New Roman" w:cs="Times New Roman"/>
          <w:sz w:val="32"/>
          <w:szCs w:val="32"/>
          <w:lang w:val="uk-UA"/>
        </w:rPr>
      </w:pPr>
    </w:p>
    <w:p w:rsidR="00045958" w:rsidRPr="0055318D" w:rsidRDefault="00045958" w:rsidP="00045958">
      <w:pPr>
        <w:ind w:firstLine="720"/>
        <w:jc w:val="center"/>
        <w:rPr>
          <w:rFonts w:ascii="Times New Roman" w:hAnsi="Times New Roman" w:cs="Times New Roman"/>
          <w:sz w:val="32"/>
          <w:szCs w:val="32"/>
          <w:lang w:val="uk-UA"/>
        </w:rPr>
      </w:pPr>
    </w:p>
    <w:p w:rsidR="00045958" w:rsidRPr="0055318D" w:rsidRDefault="00045958" w:rsidP="00045958">
      <w:pPr>
        <w:ind w:firstLine="720"/>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Схема 2</w:t>
      </w:r>
    </w:p>
    <w:p w:rsidR="00045958" w:rsidRPr="0055318D" w:rsidRDefault="00045958" w:rsidP="00045958">
      <w:pPr>
        <w:pStyle w:val="1"/>
        <w:jc w:val="center"/>
      </w:pPr>
      <w:r w:rsidRPr="0055318D">
        <w:lastRenderedPageBreak/>
        <w:t>Модель процесу реферування</w:t>
      </w:r>
    </w:p>
    <w:p w:rsidR="00045958" w:rsidRPr="0055318D" w:rsidRDefault="00947036" w:rsidP="00045958">
      <w:pPr>
        <w:ind w:firstLine="720"/>
        <w:jc w:val="center"/>
        <w:rPr>
          <w:rFonts w:ascii="Times New Roman" w:hAnsi="Times New Roman" w:cs="Times New Roman"/>
          <w:lang w:val="uk-UA"/>
        </w:rPr>
      </w:pPr>
      <w:r w:rsidRPr="00947036">
        <w:rPr>
          <w:rFonts w:ascii="Times New Roman" w:hAnsi="Times New Roman" w:cs="Times New Roman"/>
          <w:lang w:val="uk-UA"/>
        </w:rPr>
        <w:pict>
          <v:shape id="_x0000_s1028" type="#_x0000_t202" style="position:absolute;left:0;text-align:left;margin-left:403.1pt;margin-top:6.9pt;width:135.45pt;height:26.7pt;z-index:251662336;mso-wrap-distance-right:0;mso-position-horizontal-relative:page" stroked="f">
            <v:fill opacity="0" color2="black"/>
            <v:textbox inset="0,0,0,0">
              <w:txbxContent>
                <w:tbl>
                  <w:tblPr>
                    <w:tblW w:w="0" w:type="auto"/>
                    <w:tblInd w:w="108" w:type="dxa"/>
                    <w:tblLayout w:type="fixed"/>
                    <w:tblLook w:val="0000"/>
                  </w:tblPr>
                  <w:tblGrid>
                    <w:gridCol w:w="2710"/>
                  </w:tblGrid>
                  <w:tr w:rsidR="00045958">
                    <w:trPr>
                      <w:trHeight w:val="525"/>
                    </w:trPr>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Default="00045958">
                        <w:pPr>
                          <w:pStyle w:val="2"/>
                          <w:snapToGrid w:val="0"/>
                          <w:jc w:val="center"/>
                          <w:rPr>
                            <w:color w:val="auto"/>
                            <w:sz w:val="28"/>
                            <w:szCs w:val="28"/>
                          </w:rPr>
                        </w:pPr>
                        <w:r>
                          <w:rPr>
                            <w:color w:val="auto"/>
                            <w:sz w:val="28"/>
                            <w:szCs w:val="28"/>
                          </w:rPr>
                          <w:t>Реферат</w:t>
                        </w:r>
                      </w:p>
                    </w:tc>
                  </w:tr>
                </w:tbl>
                <w:p w:rsidR="00045958" w:rsidRDefault="00045958" w:rsidP="00045958">
                  <w:r>
                    <w:t xml:space="preserve"> </w:t>
                  </w:r>
                </w:p>
              </w:txbxContent>
            </v:textbox>
            <w10:wrap type="square" side="largest" anchorx="page"/>
          </v:shape>
        </w:pict>
      </w:r>
    </w:p>
    <w:tbl>
      <w:tblPr>
        <w:tblW w:w="0" w:type="auto"/>
        <w:tblInd w:w="-5" w:type="dxa"/>
        <w:tblLayout w:type="fixed"/>
        <w:tblLook w:val="0000"/>
      </w:tblPr>
      <w:tblGrid>
        <w:gridCol w:w="236"/>
        <w:gridCol w:w="2890"/>
      </w:tblGrid>
      <w:tr w:rsidR="00045958" w:rsidRPr="0055318D" w:rsidTr="00F71FED">
        <w:trPr>
          <w:trHeight w:val="595"/>
        </w:trPr>
        <w:tc>
          <w:tcPr>
            <w:tcW w:w="108" w:type="dxa"/>
            <w:shd w:val="clear" w:color="auto" w:fill="auto"/>
          </w:tcPr>
          <w:p w:rsidR="00045958" w:rsidRPr="0055318D" w:rsidRDefault="00045958" w:rsidP="00F71FED">
            <w:pPr>
              <w:pStyle w:val="afc"/>
            </w:pPr>
          </w:p>
        </w:tc>
        <w:tc>
          <w:tcPr>
            <w:tcW w:w="2890"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sz w:val="28"/>
                <w:szCs w:val="32"/>
                <w:lang w:val="uk-UA"/>
              </w:rPr>
            </w:pPr>
            <w:r w:rsidRPr="0055318D">
              <w:rPr>
                <w:rFonts w:ascii="Times New Roman" w:hAnsi="Times New Roman" w:cs="Times New Roman"/>
                <w:sz w:val="28"/>
                <w:szCs w:val="32"/>
                <w:lang w:val="uk-UA"/>
              </w:rPr>
              <w:t>Первинний</w:t>
            </w:r>
          </w:p>
          <w:p w:rsidR="00045958" w:rsidRPr="0055318D" w:rsidRDefault="00045958" w:rsidP="00F71FED">
            <w:pPr>
              <w:jc w:val="center"/>
              <w:rPr>
                <w:rFonts w:ascii="Times New Roman" w:hAnsi="Times New Roman" w:cs="Times New Roman"/>
                <w:sz w:val="28"/>
                <w:szCs w:val="32"/>
                <w:lang w:val="uk-UA"/>
              </w:rPr>
            </w:pPr>
            <w:r w:rsidRPr="0055318D">
              <w:rPr>
                <w:rFonts w:ascii="Times New Roman" w:hAnsi="Times New Roman" w:cs="Times New Roman"/>
                <w:sz w:val="28"/>
                <w:szCs w:val="32"/>
                <w:lang w:val="uk-UA"/>
              </w:rPr>
              <w:t>документ</w:t>
            </w:r>
          </w:p>
        </w:tc>
      </w:tr>
      <w:tr w:rsidR="00045958" w:rsidRPr="0055318D" w:rsidTr="00F71FED">
        <w:trPr>
          <w:trHeight w:val="714"/>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32"/>
                <w:szCs w:val="32"/>
                <w:lang w:val="uk-UA"/>
              </w:rPr>
            </w:pPr>
          </w:p>
        </w:tc>
      </w:tr>
    </w:tbl>
    <w:p w:rsidR="00045958" w:rsidRPr="0055318D" w:rsidRDefault="00947036" w:rsidP="00045958">
      <w:pPr>
        <w:jc w:val="center"/>
        <w:rPr>
          <w:rFonts w:ascii="Times New Roman" w:hAnsi="Times New Roman" w:cs="Times New Roman"/>
          <w:sz w:val="32"/>
          <w:szCs w:val="32"/>
          <w:lang w:val="uk-UA"/>
        </w:rPr>
      </w:pPr>
      <w:r w:rsidRPr="00947036">
        <w:rPr>
          <w:rFonts w:ascii="Times New Roman" w:hAnsi="Times New Roman" w:cs="Times New Roman"/>
          <w:lang w:val="uk-UA"/>
        </w:rPr>
        <w:pict>
          <v:shape id="_x0000_s1029" type="#_x0000_t202" style="position:absolute;left:0;text-align:left;margin-left:407.5pt;margin-top:.3pt;width:149.85pt;height:36.15pt;z-index:251663360;mso-position-horizontal-relative:page;mso-position-vertical-relative:text" stroked="f">
            <v:fill opacity="0" color2="black"/>
            <v:textbox inset="0,0,0,0">
              <w:txbxContent>
                <w:tbl>
                  <w:tblPr>
                    <w:tblW w:w="0" w:type="auto"/>
                    <w:tblInd w:w="108" w:type="dxa"/>
                    <w:tblLayout w:type="fixed"/>
                    <w:tblLook w:val="0000"/>
                  </w:tblPr>
                  <w:tblGrid>
                    <w:gridCol w:w="2998"/>
                  </w:tblGrid>
                  <w:tr w:rsidR="00045958">
                    <w:trPr>
                      <w:trHeight w:val="714"/>
                    </w:trPr>
                    <w:tc>
                      <w:tcPr>
                        <w:tcW w:w="2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Default="00045958">
                        <w:pPr>
                          <w:snapToGrid w:val="0"/>
                          <w:ind w:right="-240"/>
                          <w:jc w:val="center"/>
                          <w:rPr>
                            <w:sz w:val="28"/>
                            <w:szCs w:val="32"/>
                          </w:rPr>
                        </w:pPr>
                        <w:r>
                          <w:rPr>
                            <w:sz w:val="28"/>
                            <w:szCs w:val="32"/>
                          </w:rPr>
                          <w:t>Написання (формування) тексту реферату</w:t>
                        </w:r>
                      </w:p>
                    </w:tc>
                  </w:tr>
                </w:tbl>
                <w:p w:rsidR="00045958" w:rsidRDefault="00045958" w:rsidP="00045958">
                  <w:r>
                    <w:t xml:space="preserve"> </w:t>
                  </w:r>
                </w:p>
              </w:txbxContent>
            </v:textbox>
            <w10:wrap type="square" side="largest" anchorx="page"/>
          </v:shape>
        </w:pict>
      </w:r>
      <w:r w:rsidRPr="00947036">
        <w:rPr>
          <w:rFonts w:ascii="Times New Roman" w:hAnsi="Times New Roman" w:cs="Times New Roman"/>
          <w:lang w:val="uk-UA"/>
        </w:rPr>
        <w:pict>
          <v:line id="_x0000_s1072" style="position:absolute;left:0;text-align:left;z-index:251707392;mso-position-horizontal-relative:text;mso-position-vertical-relative:text" from="-86.6pt,.25pt" to="-86.6pt,19.25pt" strokeweight=".26mm">
            <v:stroke endarrow="block" joinstyle="miter"/>
          </v:line>
        </w:pict>
      </w:r>
    </w:p>
    <w:p w:rsidR="00045958" w:rsidRPr="0055318D" w:rsidRDefault="00947036" w:rsidP="00045958">
      <w:pPr>
        <w:jc w:val="center"/>
        <w:rPr>
          <w:rFonts w:ascii="Times New Roman" w:hAnsi="Times New Roman" w:cs="Times New Roman"/>
          <w:lang w:val="uk-UA"/>
        </w:rPr>
      </w:pPr>
      <w:r w:rsidRPr="00947036">
        <w:rPr>
          <w:rFonts w:ascii="Times New Roman" w:hAnsi="Times New Roman" w:cs="Times New Roman"/>
          <w:lang w:val="uk-UA"/>
        </w:rPr>
        <w:pict>
          <v:shape id="_x0000_s1030" type="#_x0000_t202" style="position:absolute;left:0;text-align:left;margin-left:-.25pt;margin-top:-.05pt;width:149.85pt;height:36.1pt;z-index:251664384;mso-position-horizontal-relative:margin" stroked="f">
            <v:fill opacity="0" color2="black"/>
            <v:textbox inset="0,0,0,0">
              <w:txbxContent>
                <w:tbl>
                  <w:tblPr>
                    <w:tblW w:w="0" w:type="auto"/>
                    <w:tblInd w:w="108" w:type="dxa"/>
                    <w:tblLayout w:type="fixed"/>
                    <w:tblLook w:val="0000"/>
                  </w:tblPr>
                  <w:tblGrid>
                    <w:gridCol w:w="2998"/>
                  </w:tblGrid>
                  <w:tr w:rsidR="00045958">
                    <w:trPr>
                      <w:trHeight w:val="713"/>
                    </w:trPr>
                    <w:tc>
                      <w:tcPr>
                        <w:tcW w:w="2998"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snapToGrid w:val="0"/>
                          <w:jc w:val="center"/>
                          <w:rPr>
                            <w:sz w:val="28"/>
                            <w:szCs w:val="32"/>
                          </w:rPr>
                        </w:pPr>
                        <w:r>
                          <w:rPr>
                            <w:sz w:val="28"/>
                            <w:szCs w:val="32"/>
                          </w:rPr>
                          <w:t>Читання тексту первинного документа</w:t>
                        </w:r>
                      </w:p>
                    </w:tc>
                  </w:tr>
                </w:tbl>
                <w:p w:rsidR="00045958" w:rsidRDefault="00045958" w:rsidP="00045958">
                  <w:r>
                    <w:t xml:space="preserve"> </w:t>
                  </w:r>
                </w:p>
              </w:txbxContent>
            </v:textbox>
            <w10:wrap type="square" side="largest" anchorx="margin"/>
          </v:shape>
        </w:pict>
      </w:r>
    </w:p>
    <w:p w:rsidR="00045958" w:rsidRPr="0055318D" w:rsidRDefault="00947036" w:rsidP="00045958">
      <w:pPr>
        <w:jc w:val="center"/>
        <w:rPr>
          <w:rFonts w:ascii="Times New Roman" w:hAnsi="Times New Roman" w:cs="Times New Roman"/>
          <w:sz w:val="32"/>
          <w:szCs w:val="32"/>
          <w:lang w:val="uk-UA"/>
        </w:rPr>
      </w:pPr>
      <w:r w:rsidRPr="00947036">
        <w:rPr>
          <w:rFonts w:ascii="Times New Roman" w:hAnsi="Times New Roman" w:cs="Times New Roman"/>
          <w:lang w:val="uk-UA"/>
        </w:rPr>
        <w:pict>
          <v:line id="_x0000_s1073" style="position:absolute;left:0;text-align:left;z-index:251708416" from="-86.6pt,17.45pt" to="-86.6pt,45.45pt" strokeweight=".26mm">
            <v:stroke endarrow="block" joinstyle="miter"/>
          </v:line>
        </w:pict>
      </w:r>
    </w:p>
    <w:p w:rsidR="00045958" w:rsidRPr="0055318D" w:rsidRDefault="00947036" w:rsidP="00045958">
      <w:pPr>
        <w:jc w:val="center"/>
        <w:rPr>
          <w:rFonts w:ascii="Times New Roman" w:hAnsi="Times New Roman" w:cs="Times New Roman"/>
          <w:sz w:val="32"/>
          <w:szCs w:val="32"/>
          <w:lang w:val="uk-UA"/>
        </w:rPr>
      </w:pPr>
      <w:r w:rsidRPr="00947036">
        <w:rPr>
          <w:rFonts w:ascii="Times New Roman" w:hAnsi="Times New Roman" w:cs="Times New Roman"/>
          <w:lang w:val="uk-UA"/>
        </w:rPr>
        <w:pict>
          <v:shape id="_x0000_s1031" type="#_x0000_t202" style="position:absolute;left:0;text-align:left;margin-left:0;margin-top:26.35pt;width:162.45pt;height:63.15pt;z-index:251665408;mso-position-horizontal:center;mso-position-horizontal-relative:margin" stroked="f">
            <v:fill opacity="0" color2="black"/>
            <v:textbox inset="0,0,0,0">
              <w:txbxContent>
                <w:tbl>
                  <w:tblPr>
                    <w:tblW w:w="0" w:type="auto"/>
                    <w:tblInd w:w="108" w:type="dxa"/>
                    <w:tblLayout w:type="fixed"/>
                    <w:tblLook w:val="0000"/>
                  </w:tblPr>
                  <w:tblGrid>
                    <w:gridCol w:w="3250"/>
                  </w:tblGrid>
                  <w:tr w:rsidR="00045958">
                    <w:trPr>
                      <w:trHeight w:val="1254"/>
                    </w:trPr>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Default="00045958">
                        <w:pPr>
                          <w:pStyle w:val="211"/>
                          <w:snapToGrid w:val="0"/>
                          <w:ind w:right="-111"/>
                          <w:rPr>
                            <w:sz w:val="28"/>
                            <w:szCs w:val="28"/>
                          </w:rPr>
                        </w:pPr>
                        <w:r>
                          <w:rPr>
                            <w:sz w:val="28"/>
                            <w:szCs w:val="28"/>
                          </w:rPr>
                          <w:t>Вибір основних елементів змісту і вилучення малосуттєвих відомостей</w:t>
                        </w:r>
                      </w:p>
                    </w:tc>
                  </w:tr>
                </w:tbl>
                <w:p w:rsidR="00045958" w:rsidRDefault="00045958" w:rsidP="00045958">
                  <w:r>
                    <w:t xml:space="preserve"> </w:t>
                  </w:r>
                </w:p>
              </w:txbxContent>
            </v:textbox>
            <w10:wrap type="square" side="largest" anchorx="margin"/>
          </v:shape>
        </w:pict>
      </w:r>
      <w:r w:rsidRPr="00947036">
        <w:rPr>
          <w:rFonts w:ascii="Times New Roman" w:hAnsi="Times New Roman" w:cs="Times New Roman"/>
          <w:lang w:val="uk-UA"/>
        </w:rPr>
        <w:pict>
          <v:shape id="_x0000_s1032" type="#_x0000_t202" style="position:absolute;left:0;text-align:left;margin-left:396.7pt;margin-top:13.3pt;width:158.85pt;height:80.85pt;z-index:251666432;mso-position-horizontal-relative:page" stroked="f">
            <v:fill opacity="0" color2="black"/>
            <v:textbox inset="0,0,0,0">
              <w:txbxContent>
                <w:tbl>
                  <w:tblPr>
                    <w:tblW w:w="0" w:type="auto"/>
                    <w:tblInd w:w="108" w:type="dxa"/>
                    <w:tblLayout w:type="fixed"/>
                    <w:tblLook w:val="0000"/>
                  </w:tblPr>
                  <w:tblGrid>
                    <w:gridCol w:w="3178"/>
                  </w:tblGrid>
                  <w:tr w:rsidR="00045958">
                    <w:trPr>
                      <w:trHeight w:val="1608"/>
                    </w:trPr>
                    <w:tc>
                      <w:tcPr>
                        <w:tcW w:w="3178" w:type="dxa"/>
                        <w:tcBorders>
                          <w:top w:val="single" w:sz="4" w:space="0" w:color="000000"/>
                          <w:left w:val="single" w:sz="4" w:space="0" w:color="000000"/>
                          <w:bottom w:val="single" w:sz="4" w:space="0" w:color="000000"/>
                          <w:right w:val="single" w:sz="4" w:space="0" w:color="000000"/>
                        </w:tcBorders>
                        <w:shd w:val="clear" w:color="auto" w:fill="auto"/>
                      </w:tcPr>
                      <w:p w:rsidR="00045958" w:rsidRDefault="00045958">
                        <w:pPr>
                          <w:snapToGrid w:val="0"/>
                          <w:ind w:left="-180" w:right="-140"/>
                          <w:jc w:val="center"/>
                          <w:rPr>
                            <w:sz w:val="28"/>
                            <w:szCs w:val="32"/>
                          </w:rPr>
                        </w:pPr>
                        <w:r>
                          <w:rPr>
                            <w:sz w:val="28"/>
                            <w:szCs w:val="32"/>
                          </w:rPr>
                          <w:t>Структурування основних семантичних блоків для представлення у вторинному документі</w:t>
                        </w:r>
                      </w:p>
                    </w:tc>
                  </w:tr>
                </w:tbl>
                <w:p w:rsidR="00045958" w:rsidRDefault="00045958" w:rsidP="00045958">
                  <w:r>
                    <w:t xml:space="preserve"> </w:t>
                  </w:r>
                </w:p>
              </w:txbxContent>
            </v:textbox>
            <w10:wrap type="square" side="largest" anchorx="page"/>
          </v:shape>
        </w:pict>
      </w:r>
    </w:p>
    <w:p w:rsidR="00045958" w:rsidRPr="0055318D" w:rsidRDefault="00947036" w:rsidP="00045958">
      <w:pPr>
        <w:pStyle w:val="ad"/>
      </w:pPr>
      <w:r w:rsidRPr="00947036">
        <w:pict>
          <v:shape id="_x0000_s1033" type="#_x0000_t202" style="position:absolute;left:0;text-align:left;margin-left:-.25pt;margin-top:7.3pt;width:140.85pt;height:65.35pt;z-index:251667456;mso-position-horizontal-relative:margin" stroked="f">
            <v:fill opacity="0" color2="black"/>
            <v:textbox inset="0,0,0,0">
              <w:txbxContent>
                <w:tbl>
                  <w:tblPr>
                    <w:tblW w:w="0" w:type="auto"/>
                    <w:tblInd w:w="108" w:type="dxa"/>
                    <w:tblLayout w:type="fixed"/>
                    <w:tblLook w:val="0000"/>
                  </w:tblPr>
                  <w:tblGrid>
                    <w:gridCol w:w="2818"/>
                  </w:tblGrid>
                  <w:tr w:rsidR="00045958">
                    <w:trPr>
                      <w:trHeight w:val="1252"/>
                    </w:trPr>
                    <w:tc>
                      <w:tcPr>
                        <w:tcW w:w="2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Default="00045958">
                        <w:pPr>
                          <w:snapToGrid w:val="0"/>
                          <w:jc w:val="center"/>
                          <w:rPr>
                            <w:sz w:val="28"/>
                            <w:szCs w:val="32"/>
                          </w:rPr>
                        </w:pPr>
                        <w:r>
                          <w:rPr>
                            <w:sz w:val="28"/>
                            <w:szCs w:val="32"/>
                          </w:rPr>
                          <w:t>Семантичне струк-турування тексту первинного документа</w:t>
                        </w:r>
                      </w:p>
                    </w:tc>
                  </w:tr>
                </w:tbl>
                <w:p w:rsidR="00045958" w:rsidRDefault="00045958" w:rsidP="00045958">
                  <w:r>
                    <w:t xml:space="preserve"> </w:t>
                  </w:r>
                </w:p>
              </w:txbxContent>
            </v:textbox>
            <w10:wrap type="square" side="largest" anchorx="margin"/>
          </v:shape>
        </w:pict>
      </w:r>
    </w:p>
    <w:p w:rsidR="00045958" w:rsidRPr="0055318D" w:rsidRDefault="00045958" w:rsidP="00045958">
      <w:pPr>
        <w:pStyle w:val="ad"/>
      </w:pPr>
      <w:r w:rsidRPr="0055318D">
        <w:t>Як бачимо, процес реферування починається з читання тексту первинного документа. Практика засвідчує, що серед існуючих видів читання референт має володіти трьома – ознайомлювальним, вивчаючим і реферативним.</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Ознайомлювальне (</w:t>
      </w:r>
      <w:r w:rsidRPr="0055318D">
        <w:rPr>
          <w:rFonts w:ascii="Times New Roman" w:hAnsi="Times New Roman" w:cs="Times New Roman"/>
          <w:i/>
          <w:sz w:val="32"/>
          <w:szCs w:val="32"/>
          <w:lang w:val="uk-UA"/>
        </w:rPr>
        <w:t>пошукове</w:t>
      </w:r>
      <w:r w:rsidRPr="0055318D">
        <w:rPr>
          <w:rFonts w:ascii="Times New Roman" w:hAnsi="Times New Roman" w:cs="Times New Roman"/>
          <w:sz w:val="32"/>
          <w:szCs w:val="32"/>
          <w:lang w:val="uk-UA"/>
        </w:rPr>
        <w:t>) читання – спрямоване на загальне знайомство зі змістом документа без спеціальної установки на його подальше сприйняття. Вивчаюче читання передбачає вдумливе, інтенсивне читання, в процесі якого відбувається запам’ятовування змістової інформації тексту та тих мовних засобів, якими вона представлена. Реферативне читання полягає у вмінні узагальнювати і на цій основі вилучати найбільш суттєву інформацію.</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Процес реферування передбачає також правильне розуміння змісту тексту первинного документа. Під розумінням мається на увазі процедура тлумачення явища, яке вивчається, його інтерпретація за допомогою системи правил, притаманних прикладній лінгвістиці. Явище вважається усвідомленим, якщо знайдено коректні концепції </w:t>
      </w:r>
      <w:r w:rsidRPr="0055318D">
        <w:rPr>
          <w:rFonts w:ascii="Times New Roman" w:hAnsi="Times New Roman" w:cs="Times New Roman"/>
          <w:sz w:val="32"/>
          <w:szCs w:val="32"/>
          <w:lang w:val="uk-UA"/>
        </w:rPr>
        <w:lastRenderedPageBreak/>
        <w:t xml:space="preserve">його опису. Термін </w:t>
      </w:r>
      <w:r w:rsidRPr="0055318D">
        <w:rPr>
          <w:rFonts w:ascii="Times New Roman" w:hAnsi="Times New Roman" w:cs="Times New Roman"/>
          <w:i/>
          <w:sz w:val="32"/>
          <w:szCs w:val="32"/>
          <w:lang w:val="uk-UA"/>
        </w:rPr>
        <w:t>розуміння</w:t>
      </w:r>
      <w:r w:rsidRPr="0055318D">
        <w:rPr>
          <w:rFonts w:ascii="Times New Roman" w:hAnsi="Times New Roman" w:cs="Times New Roman"/>
          <w:sz w:val="32"/>
          <w:szCs w:val="32"/>
          <w:lang w:val="uk-UA"/>
        </w:rPr>
        <w:t xml:space="preserve"> досить часто застосовується в роботах щодо створення штучного інтелекту, зокрема в системі автоматичного реферування.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При розробці систем автоматизування інформаційних процесів </w:t>
      </w:r>
      <w:r w:rsidRPr="0055318D">
        <w:rPr>
          <w:rFonts w:ascii="Times New Roman" w:hAnsi="Times New Roman" w:cs="Times New Roman"/>
          <w:spacing w:val="-2"/>
          <w:sz w:val="32"/>
          <w:szCs w:val="32"/>
          <w:lang w:val="uk-UA"/>
        </w:rPr>
        <w:t>була і залишається проблема аналізу семантичної структури вихідного</w:t>
      </w:r>
      <w:r w:rsidRPr="0055318D">
        <w:rPr>
          <w:rFonts w:ascii="Times New Roman" w:hAnsi="Times New Roman" w:cs="Times New Roman"/>
          <w:sz w:val="32"/>
          <w:szCs w:val="32"/>
          <w:lang w:val="uk-UA"/>
        </w:rPr>
        <w:t xml:space="preserve"> тексту з метою визначення фактографічної інформації з подальшим її узагальненням і синтезом у тексті реферату. Науковці наголошують, </w:t>
      </w:r>
      <w:r w:rsidRPr="0055318D">
        <w:rPr>
          <w:rFonts w:ascii="Times New Roman" w:hAnsi="Times New Roman" w:cs="Times New Roman"/>
          <w:spacing w:val="-4"/>
          <w:sz w:val="32"/>
          <w:szCs w:val="32"/>
          <w:lang w:val="uk-UA"/>
        </w:rPr>
        <w:t>що в жодній галузі застосування комп’ютерних технологій немає таких</w:t>
      </w:r>
      <w:r w:rsidRPr="0055318D">
        <w:rPr>
          <w:rFonts w:ascii="Times New Roman" w:hAnsi="Times New Roman" w:cs="Times New Roman"/>
          <w:sz w:val="32"/>
          <w:szCs w:val="32"/>
          <w:lang w:val="uk-UA"/>
        </w:rPr>
        <w:t xml:space="preserve"> труднощів, як при вирішенні завдань семантичного комп’ютерного згортання / розгортання. Труднощі, перш за все, обумовлені складністю, а інколи неможливістю формалізації і алгоритмізації процесів мислення, що супроводжують різноманітні форми інформаційного аналізу і синтезу. Це одне з найбільш складних завдань машинної переробки інформації, оскільки створення реферату, як джерела корисної інформації, має спиратися на семантичний аналіз тексту, який поки що не піддається потрібному ступеню формалізації.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Формалізація – це представлення внутрішнього змісту у зовнішній формі: зовнішня форма, що відноситься до рівня явищ, визначається сутністю змісту, тобто внутрішньою формою матеріального об’єкта. В сфері інформаційних процесів зовнішня форма, тобто, знакова – матеріальна і об’єктивна; внутрішня форма, тобто, зміст документа – ідеальна і суб’єктивна, а об’єктивність вона має лише у тому розумінні, що є відображенням об’єктивних, інваріантних, загальних відношень матеріального світу. За цих умов формалізація інформаційних процесів зводиться до пошуку у формі (в його лексики, граматики, структури, архітектоніки тощо) елементів, через які можна було б висловити план змісту (семантику) того чи іншого тексту, і тим самим здійснити обробку (перетворення) семантичної інформації без звернення до змісту самого первинного документа. </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Російські науковці Д. Блюменау і Л. Афанасова стверджують: “Ніколи (знову таки в загальних випадках і найближчим часом) якість </w:t>
      </w:r>
      <w:r w:rsidRPr="0055318D">
        <w:rPr>
          <w:rFonts w:ascii="Times New Roman" w:hAnsi="Times New Roman" w:cs="Times New Roman"/>
          <w:sz w:val="32"/>
          <w:szCs w:val="32"/>
          <w:lang w:val="uk-UA"/>
        </w:rPr>
        <w:lastRenderedPageBreak/>
        <w:t>машинної обробки інформації не буде вище якості інтелектуальної обробки, оскільки мови і алгоритми, що “допомагають” машині “мислити”, завжди будуть біднішими за природну мову і алгоритми, на яких мислить людина [27, 30].” Серед багатьох підходів щодо вирішення проблеми автоматизованого реферування виокремились два: 1) побудований на екстрагуванні з первинних документів найбільш інформативних фраз (фрагментів), сукупність яких створює певний екстракт (квазіреферат) і суто автоматизоване реферування, побудоване на виділенні з текстів за допомогою спеціальних інформаційних мов найбільш сутнісної інформації для створення нових текстів-рефератів, більшою чи меншою мірою ізоморфних первинним документам і 2) більш перспективний – представлений сучасними експериментальними дослідженнями, які поки що не доведені до широкого загалу працівників інформаційних установ [27, 31].</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сьогодні ж у системі інформаційних комунікацій спостерігається постійне недовикористання накопичених суспільством знань. Причини такого стану полягають, перш за все, у недосконалості засобів у пошуку інформації (не дивлячись на широке впровадження в цю сферу засобів комп’ютерної техніки) і методів аналітико-синтетичної переробки первинного документального потоку. Спеціалісту будь-якої галузі потрібні не документи, а інформація – факти, концепції тощо. Одначе, інформації дуже багато взагалі і надзвичайно мало зокрема.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Такий стан обумовлений діалектичною протилежністю між надмірністю конкретного документа за рахунок його багатоаспектності і недостатністю документного потоку в цілому за рахунок явища </w:t>
      </w:r>
      <w:r w:rsidRPr="0055318D">
        <w:rPr>
          <w:rFonts w:ascii="Times New Roman" w:hAnsi="Times New Roman" w:cs="Times New Roman"/>
          <w:spacing w:val="-2"/>
          <w:sz w:val="32"/>
          <w:szCs w:val="32"/>
          <w:lang w:val="uk-UA"/>
        </w:rPr>
        <w:t>розсіювання інформації. Роботи в галузі інформаційного аналізу і синтезу</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спрямовані на усунення цього протиріччя. Їх кінцева мета – максимальне використання когнітивних (пізнавальних) можливостей первинного</w:t>
      </w:r>
      <w:r w:rsidRPr="0055318D">
        <w:rPr>
          <w:rFonts w:ascii="Times New Roman" w:hAnsi="Times New Roman" w:cs="Times New Roman"/>
          <w:sz w:val="32"/>
          <w:szCs w:val="32"/>
          <w:lang w:val="uk-UA"/>
        </w:rPr>
        <w:t xml:space="preserve"> документа шляхом машинного виокремлення в ньому самостійних мінімальних релевантних фрагментів, які збираються в гіпотетичні поки що бази </w:t>
      </w:r>
      <w:r w:rsidRPr="0055318D">
        <w:rPr>
          <w:rFonts w:ascii="Times New Roman" w:hAnsi="Times New Roman" w:cs="Times New Roman"/>
          <w:sz w:val="32"/>
          <w:szCs w:val="32"/>
          <w:lang w:val="uk-UA"/>
        </w:rPr>
        <w:lastRenderedPageBreak/>
        <w:t>знань, звернення до яких сприяло би значною мірою зниженню необхідності використання первинного потоку документів. Науковці обговорюють проблему формування системи суспільного спостереження за документальним потоком з метою максимального розкриття і використання його ресурсів для вирішення завдань науки, техніки, культури.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 xml:space="preserve">Проблеми комп’ютерного реферування є об’єктом науково-тех-нічних пошуків вітчизняних і зарубіжних спеціалістів [25, 27; 69, 101, 112]. </w:t>
      </w:r>
      <w:r w:rsidRPr="0055318D">
        <w:rPr>
          <w:rFonts w:ascii="Times New Roman" w:hAnsi="Times New Roman" w:cs="Times New Roman"/>
          <w:sz w:val="32"/>
          <w:szCs w:val="32"/>
          <w:lang w:val="uk-UA"/>
        </w:rPr>
        <w:t>Як зазначалося вище, існуючі системи автоматичного реферування не вирішують повною мірою завдань повноаспектного відтворення змісту першоджерел і процедура зводиться до побудови квазірефератів на основі статистичного і позиційного аналізу тексту як способу оцінки їх інформативності для екстрагування найбільш інформативних його фрагментів. Такий рівень змістової обробки тексту вже не задовольняє зростаючі потреби в обробці текстової інформації, особливо у зв’язку з інформаційними можливостями Інтернету, що акумулює величезні масиви інформації, яку все складніше не лише знайти, а й переопрацювати. Саме система автоматичного реферування могла б сприяти користувачам Мережі, надаючи можливість переглядати на першому етапі відбору потрібних документів не величезні, а короткі і, водночас, змістовно повноцінні тексти їх рефератів. Процес вдосконалення автоматичного реферування є постійним тому, що саме він безсумнівно буде відігравати провідну роль у захоплюванні широких інформаційних просторів у недалекому майбутньому.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Отже, реферування є одним з процесів аналітико-синтетичної переробки інформації, який спрямовано на оперативне забезпечення вчених і фахівців найсуттєвішою фактографічною інформацією з вітчизняних (зарубіжних) наукових документів для інформаційного забезпечення їх науково-практичної діяльності. Світовий і вітчизняний досвід засвідчує, що система реферативних документів структурована за галузевим принципом. Втім, спеціалісти зазначають, що широка диференціація науки з одного боку, та </w:t>
      </w:r>
      <w:r w:rsidRPr="0055318D">
        <w:rPr>
          <w:rFonts w:ascii="Times New Roman" w:hAnsi="Times New Roman" w:cs="Times New Roman"/>
          <w:sz w:val="32"/>
          <w:szCs w:val="32"/>
          <w:lang w:val="uk-UA"/>
        </w:rPr>
        <w:lastRenderedPageBreak/>
        <w:t>інтеграція наук з іншого, потребують створення системи централізованого інформування, що дозволило б враховувати всі світові або національні джерела, збирати відомості, розпорошені в різних первинних документах [90, 5].</w:t>
      </w:r>
    </w:p>
    <w:p w:rsidR="00045958" w:rsidRPr="0055318D" w:rsidRDefault="00045958" w:rsidP="00045958">
      <w:pPr>
        <w:jc w:val="center"/>
        <w:rPr>
          <w:rFonts w:ascii="Times New Roman" w:hAnsi="Times New Roman" w:cs="Times New Roman"/>
          <w:sz w:val="32"/>
          <w:szCs w:val="32"/>
          <w:lang w:val="uk-UA"/>
        </w:rPr>
      </w:pPr>
    </w:p>
    <w:p w:rsidR="00045958" w:rsidRPr="0055318D" w:rsidRDefault="00045958" w:rsidP="00045958">
      <w:pPr>
        <w:pStyle w:val="aa"/>
      </w:pPr>
      <w:r w:rsidRPr="0055318D">
        <w:t xml:space="preserve">Формування в Національній системі науково-технічної </w:t>
      </w:r>
    </w:p>
    <w:p w:rsidR="00045958" w:rsidRPr="0055318D" w:rsidRDefault="00045958" w:rsidP="00045958">
      <w:pPr>
        <w:pStyle w:val="aa"/>
      </w:pPr>
      <w:r w:rsidRPr="0055318D">
        <w:t>інформації України системи фактографічного (реферативного) представлення наукових видань</w:t>
      </w:r>
    </w:p>
    <w:p w:rsidR="00045958" w:rsidRPr="0055318D" w:rsidRDefault="00045958" w:rsidP="00045958">
      <w:pPr>
        <w:pStyle w:val="aa"/>
        <w:rPr>
          <w:sz w:val="24"/>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Національна система науково-технічної інформації (НСНТІ) є організаційно-правовою структурою держави, за допомогою якої формується державна національна інформаційна політика, а також здійснюється координація науково-інформаційної діяльності органів науково-технічної інформації різного підпорядкування, що існують у державі [107]. Під органом науково-технічної інформації розуміється установа або підрозділ певної установи, що постійно здійснює науково-інформаційну діяльність. До інформаційних ресурсів НТІ належать як первинні, так і вторинні документи, зокрема, систематизовані зібрання науково-технічної літератури і документації (книги, брошури, періодичні видання, патентна документація, нормативно-технічна документація, промислові каталоги, конструкторська документація, звітна науково-технічна документація з науково-дослідних і дослідно-конструкторських робіт, депоновані рукописи, переклади науково-технічної літератури і документації), зафіксовані на паперових чи інших носіях, які зібрані, систематизовані та оброблені у відповідності до інформаційних потреб суспільства.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Інформаційні ресурси Національної системи НТІ становлять сукупність довідково-інформаційних фондів з необхідним довідково-пошуковим апаратом і відповідними технічними засобами зберігання, обробки і передачі НТІ. При цьому, довідково-інформаційний фонд (ДІФ) визначається як “сукупність упорядкованих первинних документів і довідково-пошукового апарату, призначених для задоволення інформаційних потреб”, а “довідково-пошуковий </w:t>
      </w:r>
      <w:r w:rsidRPr="0055318D">
        <w:rPr>
          <w:rFonts w:ascii="Times New Roman" w:hAnsi="Times New Roman" w:cs="Times New Roman"/>
          <w:sz w:val="32"/>
          <w:szCs w:val="32"/>
          <w:lang w:val="uk-UA"/>
        </w:rPr>
        <w:lastRenderedPageBreak/>
        <w:t>апарат” – як “сукупність упорядкованих вторинних документів, створених для пошуку першоджерел”. Національні інформаційні ресурси є основою національного суверенітету держави.</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Національна система НТІ складається з таких компонентів:</w:t>
      </w:r>
    </w:p>
    <w:p w:rsidR="00045958" w:rsidRPr="0055318D" w:rsidRDefault="00045958" w:rsidP="0016263B">
      <w:pPr>
        <w:numPr>
          <w:ilvl w:val="1"/>
          <w:numId w:val="20"/>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спеціалізованих державних підприємств, державних органів</w:t>
      </w:r>
      <w:r w:rsidRPr="0055318D">
        <w:rPr>
          <w:rFonts w:ascii="Times New Roman" w:hAnsi="Times New Roman" w:cs="Times New Roman"/>
          <w:sz w:val="32"/>
          <w:szCs w:val="32"/>
          <w:lang w:val="uk-UA"/>
        </w:rPr>
        <w:t xml:space="preserve"> НТІ, наукових і науково-технічних бібліотек, об’єднаних загальносистемними зв’язками та обов’язками;</w:t>
      </w:r>
    </w:p>
    <w:p w:rsidR="00045958" w:rsidRPr="0055318D" w:rsidRDefault="00045958" w:rsidP="0016263B">
      <w:pPr>
        <w:numPr>
          <w:ilvl w:val="1"/>
          <w:numId w:val="20"/>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підприємства будь-яких організаційно-правових форм, </w:t>
      </w:r>
      <w:r w:rsidRPr="0055318D">
        <w:rPr>
          <w:rFonts w:ascii="Times New Roman" w:hAnsi="Times New Roman" w:cs="Times New Roman"/>
          <w:spacing w:val="-4"/>
          <w:sz w:val="32"/>
          <w:szCs w:val="32"/>
          <w:lang w:val="uk-UA"/>
        </w:rPr>
        <w:t>заснованих на приватній чи колективній власності, предметом діяльності</w:t>
      </w:r>
      <w:r w:rsidRPr="0055318D">
        <w:rPr>
          <w:rFonts w:ascii="Times New Roman" w:hAnsi="Times New Roman" w:cs="Times New Roman"/>
          <w:sz w:val="32"/>
          <w:szCs w:val="32"/>
          <w:lang w:val="uk-UA"/>
        </w:rPr>
        <w:t xml:space="preserve"> яких є інформаційне забезпечення народного господарства і громадян України.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Діяльність складових частин національної системи НТІ здійснюється на основі обумовленого договором поділу праці щодо збирання, накопичування, переробки, зберігання, поширення та використання НТІ.</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Основними завданнями національної системи НТІ є:</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формування на основі національних і зарубіжних джерел довідково-інформаційних фондів, включаючи бази і банки даних та інформаційне забезпечення юридичних і фізичних осіб;</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одержання, обробка, зберігання, поширення і використання вітчизняної НТІ, отриманої в процесі науково-дослідної, дослідно-конструкторської, проектно-технологічної, виробничої та громадської діяльності юридичних та фізичних осіб;</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організація надходження до України зарубіжної НТІ, її обробка, зберігання та поширення на основі вивчення світового інформаційного ринку;</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підготовка аналітичних матеріалів, необхідних для прий-няття державними органами місцевого і регіонального самоврядування</w:t>
      </w:r>
      <w:r w:rsidRPr="0055318D">
        <w:rPr>
          <w:rFonts w:ascii="Times New Roman" w:hAnsi="Times New Roman" w:cs="Times New Roman"/>
          <w:sz w:val="32"/>
          <w:szCs w:val="32"/>
          <w:lang w:val="uk-UA"/>
        </w:rPr>
        <w:t xml:space="preserve"> рішень з питань науково-технічного, економічного і соціального розвитку країни;</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аналітико-синтетична обробка джерел, реферування джерел науково-технічної та економічної інформації, створення на цій основі і поширення інформаційної продукції і послуг;</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розроблення і впровадження сучасних технологій в науково-інформаційну діяльність;</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організація пропаганди і широке використання досягнень науки і техніки передового виробничого досвіду;</w:t>
      </w:r>
    </w:p>
    <w:p w:rsidR="00045958" w:rsidRPr="0055318D" w:rsidRDefault="00045958" w:rsidP="0016263B">
      <w:pPr>
        <w:numPr>
          <w:ilvl w:val="1"/>
          <w:numId w:val="72"/>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створення загальнодоступної мережі бібліотек, інформацій-них центрів громадського користування як бази для освіти, виробництва та наукових досліджень, системи реалізації прав громадян на культурний і фаховий розвиток.</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Державна політика у сфері НТІ передбачає державну підтримку науково-технічної діяльності. З метою створення та розвитку національної системи НТІ держава забезпечує:</w:t>
      </w:r>
    </w:p>
    <w:p w:rsidR="00045958" w:rsidRPr="0055318D" w:rsidRDefault="00045958" w:rsidP="0016263B">
      <w:pPr>
        <w:numPr>
          <w:ilvl w:val="1"/>
          <w:numId w:val="53"/>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створення державних мереж первинного збирання, обробки та зберігання усіх видів НТІ;</w:t>
      </w:r>
    </w:p>
    <w:p w:rsidR="00045958" w:rsidRPr="0055318D" w:rsidRDefault="00045958" w:rsidP="0016263B">
      <w:pPr>
        <w:numPr>
          <w:ilvl w:val="1"/>
          <w:numId w:val="53"/>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проведення заходів для поширення і підвищення якісного рівня інформаційної продукції та послуг;</w:t>
      </w:r>
    </w:p>
    <w:p w:rsidR="00045958" w:rsidRPr="0055318D" w:rsidRDefault="00045958" w:rsidP="0016263B">
      <w:pPr>
        <w:numPr>
          <w:ilvl w:val="1"/>
          <w:numId w:val="53"/>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фінансову підтримку надходження НТІ до державних органів і служб НТІ, у тому числі наукових і науково-технічних бібліотек; створення їх мереж і відповідне технічне забезпечення;</w:t>
      </w:r>
    </w:p>
    <w:p w:rsidR="00045958" w:rsidRPr="0055318D" w:rsidRDefault="00045958" w:rsidP="0016263B">
      <w:pPr>
        <w:numPr>
          <w:ilvl w:val="1"/>
          <w:numId w:val="53"/>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підготовку кадрів у сфері інформатики і науково-інформаційної діяльності.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Держава сприяє відкритості та загальнодоступності НТІ. Обмеження відноситься тільки до інформації, яка є державною або іншою (комерційною, особовою тощо) таємницею.</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Держава зобов’язується підтримувати міжнародні зв’язки та співробітництво в галузі науково-інформаційної діяльності.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Формування Національної системи НТІ України розпочалося у 90-х рр. ХХ ст. Серед комплексу проблем, які потребували свого вирішення, одними з основних було визнано необхідність створення єдиної системи кооперативної реферативної обробки вітчизняних документів, кумуляція та зберігання результатів опрацювання у загальнодержавній базі даних, забезпечення інтерактивного доступу до даних для учасників системи та інших користувачів, а також організацію потужного телекомунікаційного центру на базі мережі Інтернет з метою доступу до зарубіжних баз даних для обміну реферативною інформацією та її використання. Основні етапи розвитку процесу реферування в світі і, зокрема, на Українських етнічних землях висвітлено в кількох підручниках [26, 224-231; 36, </w:t>
      </w:r>
      <w:r w:rsidRPr="0055318D">
        <w:rPr>
          <w:rFonts w:ascii="Times New Roman" w:hAnsi="Times New Roman" w:cs="Times New Roman"/>
          <w:sz w:val="32"/>
          <w:szCs w:val="32"/>
          <w:lang w:val="uk-UA"/>
        </w:rPr>
        <w:lastRenderedPageBreak/>
        <w:t>244-251]. Наша увага буде сконцентрована на загальній характеристиці реферативних видань основних інформаційних установ України, що з’явилися за роки державної незалежності, та на показі науково-практичних і організаційних засад формування і функціонування Загальнодержавної реферативної бази даних “Україніка наукова” та її друкованої версії – Українського реферативного журналу “Джерело”.</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Процес формування Національної системи реферування в Україні</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висвітлено в ряді публікацій [20; 21; 22; 24; 25; 93-96], ця проблема і науково-організаційні, науково-методичні та організаційні підходи щодо її вирішення стали об’єктом дисертаційного дослідження М.Б. Проценко.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Останнє десятиліття ХХ ст. позначилося для інформаційних служб нашої держави широким впровадженням інформаційних систем і технологій. Разом з тим, відсутність в Україні цілісної системи реферування наукових джерел призвела до певних втрат інформації, що мало безпосередній вплив на якість задоволення інформаційних </w:t>
      </w:r>
      <w:r w:rsidRPr="0055318D">
        <w:rPr>
          <w:rFonts w:ascii="Times New Roman" w:hAnsi="Times New Roman" w:cs="Times New Roman"/>
          <w:spacing w:val="-4"/>
          <w:sz w:val="32"/>
          <w:szCs w:val="32"/>
          <w:lang w:val="uk-UA"/>
        </w:rPr>
        <w:t>потреб користувачів, а також обмежувала участь України в міжнародному обміні інформацією. Це усвідомлювалось науковцями і практиками</w:t>
      </w:r>
      <w:r w:rsidRPr="0055318D">
        <w:rPr>
          <w:rFonts w:ascii="Times New Roman" w:hAnsi="Times New Roman" w:cs="Times New Roman"/>
          <w:sz w:val="32"/>
          <w:szCs w:val="32"/>
          <w:lang w:val="uk-UA"/>
        </w:rPr>
        <w:t xml:space="preserve"> інформаційних установ, що призвело до появи досить розрізнених реферативних видань, спрямованих на забезпечення науковців і практиків відповідних галузей певною реферативною інформацією. Треба зазначити, що ця діяльність не мала цілісного наукового та єдиного концептуального підходу щодо чіткого розподілу інформаційного </w:t>
      </w:r>
      <w:r w:rsidRPr="0055318D">
        <w:rPr>
          <w:rFonts w:ascii="Times New Roman" w:hAnsi="Times New Roman" w:cs="Times New Roman"/>
          <w:spacing w:val="-4"/>
          <w:sz w:val="32"/>
          <w:szCs w:val="32"/>
          <w:lang w:val="uk-UA"/>
        </w:rPr>
        <w:t>поля країни, а також визначення єдиних правових і науково-методичних</w:t>
      </w:r>
      <w:r w:rsidRPr="0055318D">
        <w:rPr>
          <w:rFonts w:ascii="Times New Roman" w:hAnsi="Times New Roman" w:cs="Times New Roman"/>
          <w:sz w:val="32"/>
          <w:szCs w:val="32"/>
          <w:lang w:val="uk-UA"/>
        </w:rPr>
        <w:t xml:space="preserve"> засад. Інформаційні установи здебільшого не мали відповідного галузевого документного забезпечення в повному обсязі для його реферативного відображення і кадрів референтів з належним рівнем фахових знань. Так, у 1993 р. Український центр наукової методичної інформації та патентно-ліцензійної роботи розпочинає видавати “Методичний реферативний журнал”, але в ньому відбивалися не досягнення вітчизняних вчених, а окремі зарубіжні публікації.</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У 1966 р. Інститут проблем реєстрації і інформації Національної </w:t>
      </w:r>
      <w:r w:rsidRPr="0055318D">
        <w:rPr>
          <w:rFonts w:ascii="Times New Roman" w:hAnsi="Times New Roman" w:cs="Times New Roman"/>
          <w:spacing w:val="-4"/>
          <w:sz w:val="32"/>
          <w:szCs w:val="32"/>
          <w:lang w:val="uk-UA"/>
        </w:rPr>
        <w:t>академії наук України (ІПРІ) започаткував Український реферативний</w:t>
      </w:r>
      <w:r w:rsidRPr="0055318D">
        <w:rPr>
          <w:rFonts w:ascii="Times New Roman" w:hAnsi="Times New Roman" w:cs="Times New Roman"/>
          <w:sz w:val="32"/>
          <w:szCs w:val="32"/>
          <w:lang w:val="uk-UA"/>
        </w:rPr>
        <w:t xml:space="preserve"> журнал “Джерело”, який на початковому етапі не був позбавлений певних недоліків, головними з яких були обмеженість кола реферованих видань і відсутність систематичного розміщення матеріалів.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1997 р. Державна науково-технічна бібліотека України почали видавати реферативний журнал (РЖ) “Депоновані наукові роботи” паралельно в паперовому і електронному варіантах.</w:t>
      </w:r>
    </w:p>
    <w:p w:rsidR="00045958" w:rsidRPr="0055318D" w:rsidRDefault="00045958" w:rsidP="00045958">
      <w:pPr>
        <w:tabs>
          <w:tab w:val="left" w:pos="1080"/>
        </w:tabs>
        <w:ind w:firstLine="720"/>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 xml:space="preserve">В цьому ж 1997 р. Книжкова палата України почала видавати </w:t>
      </w:r>
      <w:r w:rsidRPr="0055318D">
        <w:rPr>
          <w:rFonts w:ascii="Times New Roman" w:hAnsi="Times New Roman" w:cs="Times New Roman"/>
          <w:spacing w:val="-4"/>
          <w:sz w:val="32"/>
          <w:szCs w:val="32"/>
          <w:lang w:val="uk-UA"/>
        </w:rPr>
        <w:t>реферативний журнал “Політика. Політичні науки”, а з 1998 р. – “Еконо-міка. Економічні науки” [75; 80; 81; 82; 89]. Вона має намір сформувати</w:t>
      </w:r>
      <w:r w:rsidRPr="0055318D">
        <w:rPr>
          <w:rFonts w:ascii="Times New Roman" w:hAnsi="Times New Roman" w:cs="Times New Roman"/>
          <w:spacing w:val="-2"/>
          <w:sz w:val="32"/>
          <w:szCs w:val="32"/>
          <w:lang w:val="uk-UA"/>
        </w:rPr>
        <w:t xml:space="preserve"> систему реферативних видань гуманітарного спрямування і за підтримки Міжнародного фонду “Відродження” здійснює проект за назвою “Комплекс електронних реферативних часописів “”Політика. Політичні науки”, “Економіка. Економічні науки”, “Історія. Історичні науки”.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1998 р. Національна бібліотека України ім. В.І. Вернадського разом з Інститутом проблем реєстрації інформації Національної академії наук України (НАН України) приступила до створення інтегрованого реферативного ресурсу та випуску на його основі галузевих серій реферативного журналу у друкованому варіанті.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1999 р. Центральна наукова сільськогосподарська бібліотека Української академії аграрних наук випускає РЖ “Агропромисловий комплекс України”, який так само має недоліки щодо оперативності і повноти подання матеріалу, регулярності виходу в світ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Суттєво активізувалась діяльність Національної бібліотеки України ім. В.І. Вернадського та Інституту проблем реєстрації інформації</w:t>
      </w:r>
      <w:r w:rsidRPr="0055318D">
        <w:rPr>
          <w:rFonts w:ascii="Times New Roman" w:hAnsi="Times New Roman" w:cs="Times New Roman"/>
          <w:sz w:val="32"/>
          <w:szCs w:val="32"/>
          <w:lang w:val="uk-UA"/>
        </w:rPr>
        <w:t xml:space="preserve"> НАН України щодо розробки науково обґрунтованих принципів </w:t>
      </w:r>
      <w:r w:rsidRPr="0055318D">
        <w:rPr>
          <w:rFonts w:ascii="Times New Roman" w:hAnsi="Times New Roman" w:cs="Times New Roman"/>
          <w:spacing w:val="-4"/>
          <w:sz w:val="32"/>
          <w:szCs w:val="32"/>
          <w:lang w:val="uk-UA"/>
        </w:rPr>
        <w:t>побудови і функціонування національної системи реферування української</w:t>
      </w:r>
      <w:r w:rsidRPr="0055318D">
        <w:rPr>
          <w:rFonts w:ascii="Times New Roman" w:hAnsi="Times New Roman" w:cs="Times New Roman"/>
          <w:sz w:val="32"/>
          <w:szCs w:val="32"/>
          <w:lang w:val="uk-UA"/>
        </w:rPr>
        <w:t xml:space="preserve"> наукової літератури, ядром якої була </w:t>
      </w:r>
      <w:r w:rsidRPr="0055318D">
        <w:rPr>
          <w:rFonts w:ascii="Times New Roman" w:hAnsi="Times New Roman" w:cs="Times New Roman"/>
          <w:sz w:val="32"/>
          <w:szCs w:val="32"/>
          <w:lang w:val="uk-UA"/>
        </w:rPr>
        <w:lastRenderedPageBreak/>
        <w:t xml:space="preserve">визначена загальнодержавна </w:t>
      </w:r>
      <w:r w:rsidRPr="0055318D">
        <w:rPr>
          <w:rFonts w:ascii="Times New Roman" w:hAnsi="Times New Roman" w:cs="Times New Roman"/>
          <w:spacing w:val="-4"/>
          <w:sz w:val="32"/>
          <w:szCs w:val="32"/>
          <w:lang w:val="uk-UA"/>
        </w:rPr>
        <w:t>реферативна база даних, що отримала назву “Україніка наукова” [101].</w:t>
      </w:r>
      <w:r w:rsidRPr="0055318D">
        <w:rPr>
          <w:rFonts w:ascii="Times New Roman" w:hAnsi="Times New Roman" w:cs="Times New Roman"/>
          <w:sz w:val="32"/>
          <w:szCs w:val="32"/>
          <w:lang w:val="uk-UA"/>
        </w:rPr>
        <w:t xml:space="preserve"> Основними завданнями визначалося:</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випуск галузевих серій Українського реферативного журналу (УРЖ) “Джерело” – як друкованих, так і CD-ROM копій;</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підтримка он-лайнового доступу до бази даних “Україніка наукова” засобами глобальних комп’ютерних мереж;</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створення на основі цієї бази даних Української служби електронної доставки документів та Національної електронної бібліотеки України;</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проведення бібліометричних, інформетричних і наукометричних досліджень;</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підготовку оглядово-аналітичних і прогностичних оглядів;</w:t>
      </w:r>
    </w:p>
    <w:p w:rsidR="00045958" w:rsidRPr="0055318D" w:rsidRDefault="00045958" w:rsidP="0016263B">
      <w:pPr>
        <w:numPr>
          <w:ilvl w:val="1"/>
          <w:numId w:val="2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організацію міждержавного обміну реферативною інформацією [101].</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зазначають науковці, які опрацьовували даний Проект, означена база даних (БД) виконує такі функції:</w:t>
      </w:r>
    </w:p>
    <w:p w:rsidR="00045958" w:rsidRPr="0055318D" w:rsidRDefault="00045958" w:rsidP="0016263B">
      <w:pPr>
        <w:numPr>
          <w:ilvl w:val="1"/>
          <w:numId w:val="64"/>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кумуляцію реферативної інформації з усіх галузей знань, яка створюється за результатами розподіленої аналітико-синтетичної переробки опублікованих вітчизняних джерел;</w:t>
      </w:r>
    </w:p>
    <w:p w:rsidR="00045958" w:rsidRPr="0055318D" w:rsidRDefault="00045958" w:rsidP="0016263B">
      <w:pPr>
        <w:numPr>
          <w:ilvl w:val="1"/>
          <w:numId w:val="64"/>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забезпечення віддаленого доступу та багатоаспектного пошуку в БД і зв’язку з глобальними комп’ютерними мережами;</w:t>
      </w:r>
    </w:p>
    <w:p w:rsidR="00045958" w:rsidRPr="0055318D" w:rsidRDefault="00045958" w:rsidP="0016263B">
      <w:pPr>
        <w:numPr>
          <w:ilvl w:val="1"/>
          <w:numId w:val="64"/>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генерацію тематичних БД у стандартній номенклатурі, яка задається планом генерації БД, та за індивідуальним замовленням абонентів;</w:t>
      </w:r>
    </w:p>
    <w:p w:rsidR="00045958" w:rsidRPr="0055318D" w:rsidRDefault="00045958" w:rsidP="0016263B">
      <w:pPr>
        <w:numPr>
          <w:ilvl w:val="1"/>
          <w:numId w:val="64"/>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підготовку електронних версій видань;</w:t>
      </w:r>
    </w:p>
    <w:p w:rsidR="00045958" w:rsidRPr="0055318D" w:rsidRDefault="00045958" w:rsidP="0016263B">
      <w:pPr>
        <w:numPr>
          <w:ilvl w:val="1"/>
          <w:numId w:val="64"/>
        </w:numPr>
        <w:tabs>
          <w:tab w:val="left" w:pos="1080"/>
        </w:tabs>
        <w:spacing w:after="0" w:line="240" w:lineRule="auto"/>
        <w:ind w:left="0" w:firstLine="90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організацію архівного збереження ретрофонду реферативних ресурсів на компакт-дисках.</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Технологія формування інформаційних ресурсів БД “Україніка наукова” спрямована на:</w:t>
      </w:r>
    </w:p>
    <w:p w:rsidR="00045958" w:rsidRPr="0055318D" w:rsidRDefault="00045958" w:rsidP="0016263B">
      <w:pPr>
        <w:numPr>
          <w:ilvl w:val="1"/>
          <w:numId w:val="91"/>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одноразове семантичне опрацювання всього вітчизняного </w:t>
      </w:r>
      <w:r w:rsidRPr="0055318D">
        <w:rPr>
          <w:rFonts w:ascii="Times New Roman" w:hAnsi="Times New Roman" w:cs="Times New Roman"/>
          <w:spacing w:val="-4"/>
          <w:sz w:val="32"/>
          <w:szCs w:val="32"/>
          <w:lang w:val="uk-UA"/>
        </w:rPr>
        <w:t>потоку наукових публікацій розподіленими автоматизованими системами у видавництвах і видавничих організаціях, бібліотеках та інформаційних</w:t>
      </w:r>
      <w:r w:rsidRPr="0055318D">
        <w:rPr>
          <w:rFonts w:ascii="Times New Roman" w:hAnsi="Times New Roman" w:cs="Times New Roman"/>
          <w:sz w:val="32"/>
          <w:szCs w:val="32"/>
          <w:lang w:val="uk-UA"/>
        </w:rPr>
        <w:t xml:space="preserve"> центрах, переважно на основі використання авторських рефератів і анотацій;</w:t>
      </w:r>
    </w:p>
    <w:p w:rsidR="00045958" w:rsidRPr="0055318D" w:rsidRDefault="00045958" w:rsidP="0016263B">
      <w:pPr>
        <w:numPr>
          <w:ilvl w:val="1"/>
          <w:numId w:val="91"/>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кумуляцію та централізоване формально-логічне опрацю-вання кооперативного створення масивів реферативної інформації з формуванням загальнореферативної БД;</w:t>
      </w:r>
    </w:p>
    <w:p w:rsidR="00045958" w:rsidRPr="0055318D" w:rsidRDefault="00045958" w:rsidP="0016263B">
      <w:pPr>
        <w:numPr>
          <w:ilvl w:val="1"/>
          <w:numId w:val="91"/>
        </w:numPr>
        <w:tabs>
          <w:tab w:val="left" w:pos="1080"/>
        </w:tabs>
        <w:spacing w:after="0" w:line="240" w:lineRule="auto"/>
        <w:ind w:left="0" w:firstLine="900"/>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lastRenderedPageBreak/>
        <w:t>багатоаспектне використання інформаційних ресурсів цієї БД шляхом доведення їх до користувачів у вигляді галузевих серій УРЖ, електронних копій журналу на компакт-дисках, а також із залученням засобів корпоративних і глобальних комп’ютерних мереж [96, 140].</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В основу організаційних засад технології безпосереднього реферування публікацій покладено принцип зацікавленості індивідуальних</w:t>
      </w:r>
      <w:r w:rsidRPr="0055318D">
        <w:rPr>
          <w:rFonts w:ascii="Times New Roman" w:hAnsi="Times New Roman" w:cs="Times New Roman"/>
          <w:sz w:val="32"/>
          <w:szCs w:val="32"/>
          <w:lang w:val="uk-UA"/>
        </w:rPr>
        <w:t xml:space="preserve"> і колективних авторів (вчених, фахівців, наукових установ, навчальних закладів) у включенні відомостей про результати своїх досліджень і розробок до національного інформаційного ресурсу, а через нього – до світової системи наукових документальних комунікацій.</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Опрацювання обов’язкового примірника наукових книжкових видань і реферативної інформації, наданої редакціями журналів у електронному вигляді згідно вихідних форматів Національної системи реферування, здійснюється Національною бібліотекою України ім. В.І. Вернадського.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Аналітичний розпис статей із серіальних видань, поданих інтелектуальними власниками, проводить Інститут проблем реєстрації інформації.</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Національній бібліотеці України ім. В.І. Вернадського генеруються текстові файли трьох галузевих серій Українського реферативного журналу:</w:t>
      </w:r>
    </w:p>
    <w:p w:rsidR="00045958" w:rsidRPr="0055318D" w:rsidRDefault="00045958" w:rsidP="00045958">
      <w:pPr>
        <w:tabs>
          <w:tab w:val="left" w:pos="108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Сер. 1. Природничі науки. Медицина.</w:t>
      </w:r>
    </w:p>
    <w:p w:rsidR="00045958" w:rsidRPr="0055318D" w:rsidRDefault="00045958" w:rsidP="00045958">
      <w:pPr>
        <w:tabs>
          <w:tab w:val="left" w:pos="108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Сер. 2. Техніка. Промисловість. Сільське господарство.</w:t>
      </w:r>
    </w:p>
    <w:p w:rsidR="00045958" w:rsidRPr="0055318D" w:rsidRDefault="00045958" w:rsidP="00045958">
      <w:pPr>
        <w:tabs>
          <w:tab w:val="left" w:pos="108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Сер. 3. Соціальні та гуманітарні науки. Мистецтво.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основі цих файлів в Інституті проблем реєстрації інформації проводиться цикл редакційно-видавничих робіт з наступним випуском друкованих та CD-ROM копій журналу.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Он-лайновий доступ до Загальнодержавної реферативної бази даних “Україніка наукова” підтримує Національна бібліотека України ім. В.І. Вернадського [101, 1-5] (</w:t>
      </w:r>
      <w:r w:rsidRPr="0055318D">
        <w:rPr>
          <w:rFonts w:ascii="Times New Roman" w:hAnsi="Times New Roman" w:cs="Times New Roman"/>
          <w:i/>
          <w:sz w:val="32"/>
          <w:szCs w:val="32"/>
          <w:lang w:val="uk-UA"/>
        </w:rPr>
        <w:t>див. схему 3</w:t>
      </w:r>
      <w:r w:rsidRPr="0055318D">
        <w:rPr>
          <w:rFonts w:ascii="Times New Roman" w:hAnsi="Times New Roman" w:cs="Times New Roman"/>
          <w:sz w:val="32"/>
          <w:szCs w:val="32"/>
          <w:lang w:val="uk-UA"/>
        </w:rPr>
        <w:t>).</w:t>
      </w:r>
    </w:p>
    <w:p w:rsidR="00045958" w:rsidRPr="0055318D" w:rsidRDefault="00045958" w:rsidP="00045958">
      <w:pPr>
        <w:tabs>
          <w:tab w:val="left" w:pos="1080"/>
        </w:tabs>
        <w:jc w:val="center"/>
        <w:rPr>
          <w:rFonts w:ascii="Times New Roman" w:hAnsi="Times New Roman" w:cs="Times New Roman"/>
          <w:b/>
          <w:sz w:val="32"/>
          <w:szCs w:val="32"/>
          <w:lang w:val="uk-UA"/>
        </w:rPr>
      </w:pPr>
    </w:p>
    <w:p w:rsidR="00045958" w:rsidRPr="0055318D" w:rsidRDefault="00045958" w:rsidP="00045958">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Архітектура системи</w:t>
      </w:r>
    </w:p>
    <w:p w:rsidR="00045958" w:rsidRPr="0055318D" w:rsidRDefault="00045958" w:rsidP="00045958">
      <w:pPr>
        <w:tabs>
          <w:tab w:val="left" w:pos="1080"/>
        </w:tabs>
        <w:ind w:firstLine="720"/>
        <w:jc w:val="right"/>
        <w:rPr>
          <w:rFonts w:ascii="Times New Roman" w:hAnsi="Times New Roman" w:cs="Times New Roman"/>
          <w:i/>
          <w:sz w:val="32"/>
          <w:szCs w:val="32"/>
          <w:lang w:val="uk-UA"/>
        </w:rPr>
      </w:pP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i/>
          <w:sz w:val="32"/>
          <w:szCs w:val="32"/>
          <w:lang w:val="uk-UA"/>
        </w:rPr>
        <w:t>Схема 3</w:t>
      </w:r>
    </w:p>
    <w:p w:rsidR="00045958" w:rsidRPr="0055318D" w:rsidRDefault="00045958" w:rsidP="00045958">
      <w:pPr>
        <w:tabs>
          <w:tab w:val="left" w:pos="1080"/>
        </w:tabs>
        <w:ind w:firstLine="720"/>
        <w:jc w:val="center"/>
        <w:rPr>
          <w:rFonts w:ascii="Times New Roman" w:hAnsi="Times New Roman" w:cs="Times New Roman"/>
          <w:b/>
          <w:sz w:val="20"/>
          <w:szCs w:val="20"/>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79" type="#_x0000_t202" style="position:absolute;left:0;text-align:left;margin-left:26.9pt;margin-top:6.1pt;width:126.15pt;height:43.05pt;z-index:251816960;mso-wrap-distance-left:9.05pt;mso-wrap-distance-right:9.05pt" strokeweight=".5pt">
            <v:fill color2="black"/>
            <v:textbox inset="7.45pt,3.85pt,7.45pt,3.85pt">
              <w:txbxContent>
                <w:p w:rsidR="00045958" w:rsidRDefault="00045958" w:rsidP="00045958">
                  <w:pPr>
                    <w:pStyle w:val="7"/>
                    <w:ind w:firstLine="0"/>
                    <w:jc w:val="center"/>
                    <w:rPr>
                      <w:sz w:val="28"/>
                      <w:szCs w:val="28"/>
                      <w:u w:val="none"/>
                    </w:rPr>
                  </w:pPr>
                  <w:r>
                    <w:rPr>
                      <w:sz w:val="28"/>
                      <w:szCs w:val="28"/>
                      <w:u w:val="none"/>
                    </w:rPr>
                    <w:t>Наукові установи</w:t>
                  </w:r>
                </w:p>
              </w:txbxContent>
            </v:textbox>
          </v:shape>
        </w:pict>
      </w:r>
      <w:r w:rsidRPr="00947036">
        <w:rPr>
          <w:rFonts w:ascii="Times New Roman" w:hAnsi="Times New Roman" w:cs="Times New Roman"/>
          <w:lang w:val="uk-UA"/>
        </w:rPr>
        <w:pict>
          <v:shape id="_x0000_s1180" type="#_x0000_t202" style="position:absolute;left:0;text-align:left;margin-left:188.9pt;margin-top:6.1pt;width:126.15pt;height:36.15pt;z-index:251817984;mso-wrap-distance-left:9.05pt;mso-wrap-distance-right:9.05pt" strokeweight=".5pt">
            <v:fill color2="black"/>
            <v:textbox inset="7.45pt,3.85pt,7.45pt,3.85pt">
              <w:txbxContent>
                <w:p w:rsidR="00045958" w:rsidRDefault="00045958" w:rsidP="00045958">
                  <w:pPr>
                    <w:rPr>
                      <w:sz w:val="28"/>
                    </w:rPr>
                  </w:pPr>
                  <w:r>
                    <w:rPr>
                      <w:sz w:val="28"/>
                    </w:rPr>
                    <w:t>Навчальні заклади</w:t>
                  </w:r>
                </w:p>
              </w:txbxContent>
            </v:textbox>
          </v:shape>
        </w:pict>
      </w:r>
      <w:r w:rsidRPr="00947036">
        <w:rPr>
          <w:rFonts w:ascii="Times New Roman" w:hAnsi="Times New Roman" w:cs="Times New Roman"/>
          <w:lang w:val="uk-UA"/>
        </w:rPr>
        <w:pict>
          <v:shape id="_x0000_s1181" type="#_x0000_t202" style="position:absolute;left:0;text-align:left;margin-left:341.9pt;margin-top:6.1pt;width:144.15pt;height:43.05pt;z-index:251819008;mso-wrap-distance-left:9.05pt;mso-wrap-distance-right:9.05pt" strokeweight=".5pt">
            <v:fill color2="black"/>
            <v:textbox inset="7.45pt,3.85pt,7.45pt,3.85pt">
              <w:txbxContent>
                <w:p w:rsidR="00045958" w:rsidRDefault="00045958" w:rsidP="00045958">
                  <w:pPr>
                    <w:rPr>
                      <w:sz w:val="28"/>
                    </w:rPr>
                  </w:pPr>
                  <w:r>
                    <w:rPr>
                      <w:sz w:val="28"/>
                    </w:rPr>
                    <w:t>Видавництва та видавничі організації</w:t>
                  </w:r>
                </w:p>
              </w:txbxContent>
            </v:textbox>
          </v:shap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91" style="position:absolute;left:0;text-align:left;z-index:251829248" from="81pt,5.4pt" to="81pt,23.4pt" strokeweight=".26mm">
            <v:stroke joinstyle="miter"/>
          </v:line>
        </w:pict>
      </w:r>
      <w:r w:rsidRPr="00947036">
        <w:rPr>
          <w:rFonts w:ascii="Times New Roman" w:hAnsi="Times New Roman" w:cs="Times New Roman"/>
          <w:lang w:val="uk-UA"/>
        </w:rPr>
        <w:pict>
          <v:line id="_x0000_s1193" style="position:absolute;left:0;text-align:left;z-index:251831296" from="414pt,5.4pt" to="414pt,23.4pt" strokeweight=".26mm">
            <v:stroke joinstyle="miter"/>
          </v:line>
        </w:pict>
      </w:r>
      <w:r w:rsidRPr="00947036">
        <w:rPr>
          <w:rFonts w:ascii="Times New Roman" w:hAnsi="Times New Roman" w:cs="Times New Roman"/>
          <w:lang w:val="uk-UA"/>
        </w:rPr>
        <w:pict>
          <v:line id="_x0000_s1200" style="position:absolute;left:0;text-align:left;z-index:251838464" from="252pt,5.4pt" to="252pt,32.4pt" strokeweight=".26mm">
            <v:stroke endarrow="block" joinstyle="miter"/>
          </v:lin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92" style="position:absolute;left:0;text-align:left;z-index:251830272" from="81pt,5pt" to="90pt,14pt" strokeweight=".26mm">
            <v:stroke joinstyle="miter"/>
          </v:line>
        </w:pict>
      </w:r>
      <w:r w:rsidRPr="00947036">
        <w:rPr>
          <w:rFonts w:ascii="Times New Roman" w:hAnsi="Times New Roman" w:cs="Times New Roman"/>
          <w:lang w:val="uk-UA"/>
        </w:rPr>
        <w:pict>
          <v:line id="_x0000_s1194" style="position:absolute;left:0;text-align:left;flip:x;z-index:251832320" from="405pt,5pt" to="414pt,14pt" strokeweight=".26mm">
            <v:stroke joinstyle="miter"/>
          </v:line>
        </w:pict>
      </w:r>
      <w:r w:rsidRPr="00947036">
        <w:rPr>
          <w:rFonts w:ascii="Times New Roman" w:hAnsi="Times New Roman" w:cs="Times New Roman"/>
          <w:lang w:val="uk-UA"/>
        </w:rPr>
        <w:pict>
          <v:line id="_x0000_s1195" style="position:absolute;left:0;text-align:left;z-index:251833344" from="90pt,14pt" to="405pt,14pt" strokeweight=".26mm">
            <v:stroke joinstyle="miter"/>
          </v:line>
        </w:pict>
      </w:r>
      <w:r w:rsidRPr="00947036">
        <w:rPr>
          <w:rFonts w:ascii="Times New Roman" w:hAnsi="Times New Roman" w:cs="Times New Roman"/>
          <w:lang w:val="uk-UA"/>
        </w:rPr>
        <w:pict>
          <v:line id="_x0000_s1196" style="position:absolute;left:0;text-align:left;flip:x;z-index:251834368" from="81pt,14pt" to="90pt,23pt" strokeweight=".26mm">
            <v:stroke joinstyle="miter"/>
          </v:line>
        </w:pict>
      </w:r>
      <w:r w:rsidRPr="00947036">
        <w:rPr>
          <w:rFonts w:ascii="Times New Roman" w:hAnsi="Times New Roman" w:cs="Times New Roman"/>
          <w:lang w:val="uk-UA"/>
        </w:rPr>
        <w:pict>
          <v:line id="_x0000_s1197" style="position:absolute;left:0;text-align:left;z-index:251835392" from="405pt,14pt" to="414pt,23pt" strokeweight=".26mm">
            <v:stroke joinstyle="miter"/>
          </v:line>
        </w:pict>
      </w:r>
      <w:r w:rsidRPr="00947036">
        <w:rPr>
          <w:rFonts w:ascii="Times New Roman" w:hAnsi="Times New Roman" w:cs="Times New Roman"/>
          <w:lang w:val="uk-UA"/>
        </w:rPr>
        <w:pict>
          <v:line id="_x0000_s1201" style="position:absolute;left:0;text-align:left;z-index:251839488" from="252pt,14pt" to="252pt,140pt" strokeweight=".26mm">
            <v:stroke endarrow="block" joinstyle="miter"/>
          </v:lin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98" style="position:absolute;left:0;text-align:left;z-index:251836416" from="81pt,4.6pt" to="81pt,31.6pt" strokeweight=".26mm">
            <v:stroke endarrow="block" joinstyle="miter"/>
          </v:line>
        </w:pict>
      </w:r>
      <w:r w:rsidRPr="00947036">
        <w:rPr>
          <w:rFonts w:ascii="Times New Roman" w:hAnsi="Times New Roman" w:cs="Times New Roman"/>
          <w:lang w:val="uk-UA"/>
        </w:rPr>
        <w:pict>
          <v:line id="_x0000_s1199" style="position:absolute;left:0;text-align:left;z-index:251837440" from="414pt,4.6pt" to="414pt,31.6pt" strokeweight=".26mm">
            <v:stroke endarrow="block" joinstyle="miter"/>
          </v:lin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82" type="#_x0000_t202" style="position:absolute;left:0;text-align:left;margin-left:17.9pt;margin-top:13.1pt;width:198.15pt;height:45.15pt;z-index:251820032;mso-wrap-distance-left:9.05pt;mso-wrap-distance-right:9.05pt" strokeweight=".5pt">
            <v:fill color2="black"/>
            <v:textbox inset="7.45pt,3.85pt,7.45pt,3.85pt">
              <w:txbxContent>
                <w:p w:rsidR="00045958" w:rsidRDefault="00045958" w:rsidP="00045958">
                  <w:pPr>
                    <w:rPr>
                      <w:sz w:val="28"/>
                    </w:rPr>
                  </w:pPr>
                  <w:r>
                    <w:rPr>
                      <w:sz w:val="28"/>
                    </w:rPr>
                    <w:t>Інститут проблем реєстрації інформації НАН України</w:t>
                  </w:r>
                </w:p>
              </w:txbxContent>
            </v:textbox>
          </v:shape>
        </w:pict>
      </w:r>
      <w:r w:rsidRPr="00947036">
        <w:rPr>
          <w:rFonts w:ascii="Times New Roman" w:hAnsi="Times New Roman" w:cs="Times New Roman"/>
          <w:lang w:val="uk-UA"/>
        </w:rPr>
        <w:pict>
          <v:shape id="_x0000_s1183" type="#_x0000_t202" style="position:absolute;left:0;text-align:left;margin-left:296.9pt;margin-top:13.1pt;width:189.15pt;height:45.15pt;z-index:251821056;mso-wrap-distance-left:9.05pt;mso-wrap-distance-right:9.05pt" strokeweight=".5pt">
            <v:fill color2="black"/>
            <v:textbox inset="7.45pt,3.85pt,7.45pt,3.85pt">
              <w:txbxContent>
                <w:p w:rsidR="00045958" w:rsidRDefault="00045958" w:rsidP="00045958">
                  <w:pPr>
                    <w:rPr>
                      <w:sz w:val="28"/>
                    </w:rPr>
                  </w:pPr>
                  <w:r>
                    <w:rPr>
                      <w:sz w:val="28"/>
                    </w:rPr>
                    <w:t>Регіональні та / або галузеві центри реферування</w:t>
                  </w:r>
                </w:p>
              </w:txbxContent>
            </v:textbox>
          </v:shap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84" type="#_x0000_t202" style="position:absolute;left:0;text-align:left;margin-left:179.9pt;margin-top:11.15pt;width:144.15pt;height:45.15pt;z-index:251822080;mso-wrap-distance-left:9.05pt;mso-wrap-distance-right:9.05pt" strokeweight=".5pt">
            <v:fill color2="black"/>
            <v:textbox inset="7.45pt,3.85pt,7.45pt,3.85pt">
              <w:txbxContent>
                <w:p w:rsidR="00045958" w:rsidRDefault="00045958" w:rsidP="00045958">
                  <w:pPr>
                    <w:pStyle w:val="7"/>
                    <w:ind w:firstLine="0"/>
                    <w:jc w:val="center"/>
                    <w:rPr>
                      <w:sz w:val="28"/>
                      <w:szCs w:val="28"/>
                    </w:rPr>
                  </w:pPr>
                  <w:r>
                    <w:rPr>
                      <w:sz w:val="28"/>
                      <w:szCs w:val="28"/>
                    </w:rPr>
                    <w:t>НБУВ</w:t>
                  </w:r>
                </w:p>
                <w:p w:rsidR="00045958" w:rsidRDefault="00045958" w:rsidP="00045958">
                  <w:pPr>
                    <w:jc w:val="center"/>
                    <w:rPr>
                      <w:sz w:val="28"/>
                      <w:szCs w:val="28"/>
                    </w:rPr>
                  </w:pPr>
                  <w:r>
                    <w:rPr>
                      <w:sz w:val="28"/>
                      <w:szCs w:val="28"/>
                    </w:rPr>
                    <w:t>Служба реферування</w:t>
                  </w:r>
                </w:p>
              </w:txbxContent>
            </v:textbox>
          </v:shap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202" style="position:absolute;left:0;text-align:left;z-index:251840512" from="306pt,1.05pt" to="306pt,46.05pt" strokeweight=".26mm">
            <v:stroke endarrow="block" joinstyle="miter"/>
          </v:lin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85" type="#_x0000_t202" style="position:absolute;left:0;text-align:left;margin-left:8.9pt;margin-top:9.15pt;width:234.15pt;height:36.15pt;z-index:251823104;mso-wrap-distance-left:9.05pt;mso-wrap-distance-right:9.05pt" strokeweight=".5pt">
            <v:fill color2="black"/>
            <v:textbox inset="7.45pt,3.85pt,7.45pt,3.85pt">
              <w:txbxContent>
                <w:p w:rsidR="00045958" w:rsidRDefault="00045958" w:rsidP="00045958">
                  <w:pPr>
                    <w:rPr>
                      <w:sz w:val="28"/>
                    </w:rPr>
                  </w:pPr>
                  <w:r>
                    <w:rPr>
                      <w:sz w:val="28"/>
                    </w:rPr>
                    <w:t>Редакційно-видавничий цикл (ІПРІ)</w:t>
                  </w:r>
                </w:p>
              </w:txbxContent>
            </v:textbox>
          </v:shape>
        </w:pict>
      </w:r>
      <w:r w:rsidRPr="00947036">
        <w:rPr>
          <w:rFonts w:ascii="Times New Roman" w:hAnsi="Times New Roman" w:cs="Times New Roman"/>
          <w:lang w:val="uk-UA"/>
        </w:rPr>
        <w:pict>
          <v:shape id="_x0000_s1186" type="#_x0000_t202" style="position:absolute;left:0;text-align:left;margin-left:278.9pt;margin-top:9.15pt;width:171.15pt;height:36.15pt;z-index:251824128;mso-wrap-distance-left:9.05pt;mso-wrap-distance-right:9.05pt" strokeweight=".5pt">
            <v:fill color2="black"/>
            <v:textbox inset="7.45pt,3.85pt,7.45pt,3.85pt">
              <w:txbxContent>
                <w:p w:rsidR="00045958" w:rsidRDefault="00045958" w:rsidP="00045958">
                  <w:pPr>
                    <w:jc w:val="center"/>
                    <w:rPr>
                      <w:sz w:val="28"/>
                    </w:rPr>
                  </w:pPr>
                  <w:r>
                    <w:rPr>
                      <w:sz w:val="28"/>
                    </w:rPr>
                    <w:t>Технологічна база даних</w:t>
                  </w:r>
                </w:p>
              </w:txbxContent>
            </v:textbox>
          </v:shap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203" style="position:absolute;left:0;text-align:left;flip:x;z-index:251841536" from="243pt,8.85pt" to="279pt,8.85pt" strokeweight=".26mm">
            <v:stroke endarrow="block" joinstyle="miter"/>
          </v:lin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204" style="position:absolute;left:0;text-align:left;z-index:251842560" from="306pt,8.45pt" to="306pt,53.45pt" strokeweight=".26mm">
            <v:stroke endarrow="block" joinstyle="miter"/>
          </v:line>
        </w:pict>
      </w:r>
      <w:r w:rsidRPr="00947036">
        <w:rPr>
          <w:rFonts w:ascii="Times New Roman" w:hAnsi="Times New Roman" w:cs="Times New Roman"/>
          <w:lang w:val="uk-UA"/>
        </w:rPr>
        <w:pict>
          <v:line id="_x0000_s1205" style="position:absolute;left:0;text-align:left;z-index:251843584" from="1in,8.45pt" to="1in,161.45pt" strokeweight=".26mm">
            <v:stroke endarrow="block" joinstyle="miter"/>
          </v:lin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87" type="#_x0000_t202" style="position:absolute;left:0;text-align:left;margin-left:125.9pt;margin-top:16.55pt;width:261.15pt;height:45.15pt;z-index:251825152;mso-wrap-distance-left:9.05pt;mso-wrap-distance-right:9.05pt" strokeweight=".5pt">
            <v:fill color2="black"/>
            <v:textbox inset="7.45pt,3.85pt,7.45pt,3.85pt">
              <w:txbxContent>
                <w:p w:rsidR="00045958" w:rsidRDefault="00045958" w:rsidP="00045958">
                  <w:pPr>
                    <w:rPr>
                      <w:sz w:val="28"/>
                    </w:rPr>
                  </w:pPr>
                  <w:r>
                    <w:rPr>
                      <w:sz w:val="28"/>
                    </w:rPr>
                    <w:t>Загальнодержавна загальнореферативна база даних “Україніка наукова”</w:t>
                  </w:r>
                </w:p>
              </w:txbxContent>
            </v:textbox>
          </v:shap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206" style="position:absolute;left:0;text-align:left;z-index:251844608" from="252pt,6.45pt" to="252pt,69.45pt" strokeweight=".26mm">
            <v:stroke endarrow="block" joinstyle="miter"/>
          </v:line>
        </w:pict>
      </w: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207" style="position:absolute;left:0;text-align:left;z-index:251845632" from="252pt,15.05pt" to="423pt,15.05pt" strokeweight=".26mm">
            <v:stroke joinstyle="miter"/>
          </v:line>
        </w:pict>
      </w:r>
      <w:r w:rsidRPr="00947036">
        <w:rPr>
          <w:rFonts w:ascii="Times New Roman" w:hAnsi="Times New Roman" w:cs="Times New Roman"/>
          <w:lang w:val="uk-UA"/>
        </w:rPr>
        <w:pict>
          <v:line id="_x0000_s1208" style="position:absolute;left:0;text-align:left;z-index:251846656" from="423pt,15.05pt" to="423pt,51.05pt" strokeweight=".26mm">
            <v:stroke endarrow="block" joinstyle="miter"/>
          </v:lin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947036" w:rsidP="00045958">
      <w:pPr>
        <w:tabs>
          <w:tab w:val="left" w:pos="1080"/>
        </w:tabs>
        <w:ind w:firstLine="720"/>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88" type="#_x0000_t202" style="position:absolute;left:0;text-align:left;margin-left:-9.1pt;margin-top:14.15pt;width:153.15pt;height:81.15pt;z-index:251826176;mso-wrap-distance-left:9.05pt;mso-wrap-distance-right:9.05pt" strokeweight=".5pt">
            <v:fill color2="black"/>
            <v:textbox inset="7.45pt,3.85pt,7.45pt,3.85pt">
              <w:txbxContent>
                <w:p w:rsidR="00045958" w:rsidRDefault="00045958" w:rsidP="00045958">
                  <w:pPr>
                    <w:jc w:val="center"/>
                    <w:rPr>
                      <w:sz w:val="28"/>
                    </w:rPr>
                  </w:pPr>
                  <w:r>
                    <w:rPr>
                      <w:sz w:val="28"/>
                    </w:rPr>
                    <w:t>Український реферативний журнал (друковані та CD-ROM копії)</w:t>
                  </w:r>
                </w:p>
              </w:txbxContent>
            </v:textbox>
          </v:shape>
        </w:pict>
      </w:r>
      <w:r w:rsidRPr="00947036">
        <w:rPr>
          <w:rFonts w:ascii="Times New Roman" w:hAnsi="Times New Roman" w:cs="Times New Roman"/>
          <w:lang w:val="uk-UA"/>
        </w:rPr>
        <w:pict>
          <v:shape id="_x0000_s1189" type="#_x0000_t202" style="position:absolute;left:0;text-align:left;margin-left:179.9pt;margin-top:14.15pt;width:135.15pt;height:81.15pt;z-index:251827200;mso-wrap-distance-left:9.05pt;mso-wrap-distance-right:9.05pt" strokeweight=".5pt">
            <v:fill color2="black"/>
            <v:textbox inset="7.45pt,3.85pt,7.45pt,3.85pt">
              <w:txbxContent>
                <w:p w:rsidR="00045958" w:rsidRDefault="00045958" w:rsidP="00045958">
                  <w:pPr>
                    <w:pStyle w:val="af"/>
                    <w:tabs>
                      <w:tab w:val="clear" w:pos="4677"/>
                      <w:tab w:val="clear" w:pos="9355"/>
                    </w:tabs>
                    <w:jc w:val="center"/>
                    <w:rPr>
                      <w:sz w:val="28"/>
                    </w:rPr>
                  </w:pPr>
                  <w:r>
                    <w:rPr>
                      <w:sz w:val="28"/>
                    </w:rPr>
                    <w:t>Internet-доступ, електронна доставка документів</w:t>
                  </w:r>
                </w:p>
              </w:txbxContent>
            </v:textbox>
          </v:shape>
        </w:pict>
      </w:r>
      <w:r w:rsidRPr="00947036">
        <w:rPr>
          <w:rFonts w:ascii="Times New Roman" w:hAnsi="Times New Roman" w:cs="Times New Roman"/>
          <w:lang w:val="uk-UA"/>
        </w:rPr>
        <w:pict>
          <v:shape id="_x0000_s1190" type="#_x0000_t202" style="position:absolute;left:0;text-align:left;margin-left:341.9pt;margin-top:14.15pt;width:153.15pt;height:81.15pt;z-index:251828224;mso-wrap-distance-left:9.05pt;mso-wrap-distance-right:9.05pt" strokeweight=".5pt">
            <v:fill color2="black"/>
            <v:textbox inset="7.45pt,3.85pt,7.45pt,3.85pt">
              <w:txbxContent>
                <w:p w:rsidR="00045958" w:rsidRDefault="00045958" w:rsidP="00045958">
                  <w:pPr>
                    <w:jc w:val="center"/>
                    <w:rPr>
                      <w:sz w:val="28"/>
                    </w:rPr>
                  </w:pPr>
                  <w:r>
                    <w:rPr>
                      <w:sz w:val="28"/>
                    </w:rPr>
                    <w:t>Міжнародний обмін реферативною інформацією</w:t>
                  </w:r>
                </w:p>
              </w:txbxContent>
            </v:textbox>
          </v:shape>
        </w:pic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Усе сказане засвідчує, що в Україні розпочато процес формування реферативних документів в паперовому та електронному варіантах, спрямований на забезпечення інформаційних потреб науковців і спеціалістів реферативною інформацією і показ внеску наукових здобутків держави у світову ноосферу. Цей процес потребує подальшого вирішення комплексу фінансово-економічних, організаційних і науково-методичних питань, а також відповідної підготовки висококваліфікованих спеціалістів. Оперативне їх вирішення впливатиме на швидкість та якість повного і оперативного реферативного представлення наукових документів.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p>
    <w:p w:rsidR="00045958" w:rsidRPr="0055318D" w:rsidRDefault="00045958" w:rsidP="00045958">
      <w:pPr>
        <w:tabs>
          <w:tab w:val="left" w:pos="1080"/>
        </w:tabs>
        <w:jc w:val="center"/>
        <w:rPr>
          <w:rFonts w:ascii="Times New Roman" w:hAnsi="Times New Roman" w:cs="Times New Roman"/>
          <w:b/>
          <w:spacing w:val="-4"/>
          <w:sz w:val="32"/>
          <w:szCs w:val="32"/>
          <w:lang w:val="uk-UA"/>
        </w:rPr>
      </w:pPr>
      <w:r w:rsidRPr="0055318D">
        <w:rPr>
          <w:rFonts w:ascii="Times New Roman" w:hAnsi="Times New Roman" w:cs="Times New Roman"/>
          <w:b/>
          <w:spacing w:val="-4"/>
          <w:sz w:val="32"/>
          <w:szCs w:val="32"/>
          <w:lang w:val="uk-UA"/>
        </w:rPr>
        <w:t xml:space="preserve">Реферат як інформаційний документ. </w:t>
      </w:r>
    </w:p>
    <w:p w:rsidR="00045958" w:rsidRPr="0055318D" w:rsidRDefault="00045958" w:rsidP="00045958">
      <w:pPr>
        <w:tabs>
          <w:tab w:val="left" w:pos="1080"/>
        </w:tabs>
        <w:jc w:val="center"/>
        <w:rPr>
          <w:rFonts w:ascii="Times New Roman" w:hAnsi="Times New Roman" w:cs="Times New Roman"/>
          <w:b/>
          <w:spacing w:val="-4"/>
          <w:sz w:val="32"/>
          <w:szCs w:val="32"/>
          <w:lang w:val="uk-UA"/>
        </w:rPr>
      </w:pPr>
      <w:r w:rsidRPr="0055318D">
        <w:rPr>
          <w:rFonts w:ascii="Times New Roman" w:hAnsi="Times New Roman" w:cs="Times New Roman"/>
          <w:b/>
          <w:spacing w:val="-4"/>
          <w:sz w:val="32"/>
          <w:szCs w:val="32"/>
          <w:lang w:val="uk-UA"/>
        </w:rPr>
        <w:t>Реферативні видання: загальна характеристика</w:t>
      </w:r>
    </w:p>
    <w:p w:rsidR="00045958" w:rsidRPr="0055318D" w:rsidRDefault="00045958" w:rsidP="00045958">
      <w:pPr>
        <w:tabs>
          <w:tab w:val="left" w:pos="1080"/>
        </w:tabs>
        <w:jc w:val="center"/>
        <w:rPr>
          <w:rFonts w:ascii="Times New Roman" w:hAnsi="Times New Roman" w:cs="Times New Roman"/>
          <w:b/>
          <w:sz w:val="28"/>
          <w:szCs w:val="28"/>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Слово </w:t>
      </w:r>
      <w:r w:rsidRPr="0055318D">
        <w:rPr>
          <w:rFonts w:ascii="Times New Roman" w:hAnsi="Times New Roman" w:cs="Times New Roman"/>
          <w:i/>
          <w:sz w:val="32"/>
          <w:szCs w:val="32"/>
          <w:lang w:val="uk-UA"/>
        </w:rPr>
        <w:t>реферат</w:t>
      </w:r>
      <w:r w:rsidRPr="0055318D">
        <w:rPr>
          <w:rFonts w:ascii="Times New Roman" w:hAnsi="Times New Roman" w:cs="Times New Roman"/>
          <w:sz w:val="32"/>
          <w:szCs w:val="32"/>
          <w:lang w:val="uk-UA"/>
        </w:rPr>
        <w:t xml:space="preserve"> латинського походження, що означає – </w:t>
      </w:r>
      <w:r w:rsidRPr="0055318D">
        <w:rPr>
          <w:rFonts w:ascii="Times New Roman" w:hAnsi="Times New Roman" w:cs="Times New Roman"/>
          <w:i/>
          <w:sz w:val="32"/>
          <w:szCs w:val="32"/>
          <w:lang w:val="uk-UA"/>
        </w:rPr>
        <w:t>доповідати, оповіщати.</w:t>
      </w:r>
      <w:r w:rsidRPr="0055318D">
        <w:rPr>
          <w:rFonts w:ascii="Times New Roman" w:hAnsi="Times New Roman" w:cs="Times New Roman"/>
          <w:sz w:val="32"/>
          <w:szCs w:val="32"/>
          <w:lang w:val="uk-UA"/>
        </w:rPr>
        <w:t xml:space="preserve"> Згідно з найдавнішим визначенням, </w:t>
      </w:r>
      <w:r w:rsidRPr="0055318D">
        <w:rPr>
          <w:rFonts w:ascii="Times New Roman" w:hAnsi="Times New Roman" w:cs="Times New Roman"/>
          <w:i/>
          <w:sz w:val="32"/>
          <w:szCs w:val="32"/>
          <w:lang w:val="uk-UA"/>
        </w:rPr>
        <w:t xml:space="preserve">реферат </w:t>
      </w:r>
      <w:r w:rsidRPr="0055318D">
        <w:rPr>
          <w:rFonts w:ascii="Times New Roman" w:hAnsi="Times New Roman" w:cs="Times New Roman"/>
          <w:i/>
          <w:sz w:val="32"/>
          <w:szCs w:val="32"/>
          <w:lang w:val="uk-UA"/>
        </w:rPr>
        <w:lastRenderedPageBreak/>
        <w:t>– це стислий виклад змісту наукового документа</w:t>
      </w:r>
      <w:r w:rsidRPr="0055318D">
        <w:rPr>
          <w:rFonts w:ascii="Times New Roman" w:hAnsi="Times New Roman" w:cs="Times New Roman"/>
          <w:sz w:val="32"/>
          <w:szCs w:val="32"/>
          <w:lang w:val="uk-UA"/>
        </w:rPr>
        <w:t xml:space="preserve">. Як і анотація, реферат має повну змістову та частково формальну залежність від первинного </w:t>
      </w:r>
      <w:r w:rsidRPr="0055318D">
        <w:rPr>
          <w:rFonts w:ascii="Times New Roman" w:hAnsi="Times New Roman" w:cs="Times New Roman"/>
          <w:spacing w:val="-4"/>
          <w:sz w:val="32"/>
          <w:szCs w:val="32"/>
          <w:lang w:val="uk-UA"/>
        </w:rPr>
        <w:t>документа. Науковці розглядають реферат як інтегральну модель документа, семантичні особливості якого він подає у максимально ущільненому</w:t>
      </w:r>
      <w:r w:rsidRPr="0055318D">
        <w:rPr>
          <w:rFonts w:ascii="Times New Roman" w:hAnsi="Times New Roman" w:cs="Times New Roman"/>
          <w:sz w:val="32"/>
          <w:szCs w:val="32"/>
          <w:lang w:val="uk-UA"/>
        </w:rPr>
        <w:t xml:space="preserve"> вигляді. Ця інтегральна модель надає змогу здійснювати інформаційний пошук, орієнтуючись на предмет, тему і методологію проведення роботи, на її результати, галузь застосування тощо. Отже, реферат можна віднести до інтегральних моделей, в яких інформація подається в узагальненому вигляді.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 широко застосовується в науково-інформаційній діяльності і, зокрема, в автоматизованих системах для пошуку документів та інформації, є складовою бібліографічного запису. Він має надати можливість скласти пошуковий образ для будь-якої інформаційної мови без додаткового опрацювання першоджерела, тому інформативність є відмінною функціональною особливістю реферату.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Підготовка друкованих реферативних документів потребувала точного визначення самого поняття </w:t>
      </w:r>
      <w:r w:rsidRPr="0055318D">
        <w:rPr>
          <w:rFonts w:ascii="Times New Roman" w:hAnsi="Times New Roman" w:cs="Times New Roman"/>
          <w:i/>
          <w:sz w:val="32"/>
          <w:szCs w:val="32"/>
          <w:lang w:val="uk-UA"/>
        </w:rPr>
        <w:t>реферат</w:t>
      </w:r>
      <w:r w:rsidRPr="0055318D">
        <w:rPr>
          <w:rFonts w:ascii="Times New Roman" w:hAnsi="Times New Roman" w:cs="Times New Roman"/>
          <w:sz w:val="32"/>
          <w:szCs w:val="32"/>
          <w:lang w:val="uk-UA"/>
        </w:rPr>
        <w:t xml:space="preserve">, а також певної уніфікації процесу роботи над ним. Тому розроблялися міжнародні та вітчизняні стандарти. Реферат виступав у якості об’єкта стандартизації з 70-х рр. ХХ ст. Так, у державному стандарті, затвердженому у 1977 р. (доп. 1981, 1985 рр.), наведено таке визначення – “скорочений виклад змісту первинного документа (його частини) з основними фактичними відомостями та висновками”. У стандарті визначено структуру реферату, його елементи, види інформації, які мають бути включеними у реферат [8]. За ДСТУ 2394-94 “Реферат – це стисле подання змісту документа без його інтерпретації чи критики”, у ДСТУ 3017-94 – реферат визначається як короткий виклад змісту документа чи його частини, що включає основні відомості та висновки, необхідні для початкового ознайомлення з документом [14]. У сучасних російських стандартах, в обговоренні яких Україна брала участь, реферат тлумачиться як “короткий точний виклад змісту документа, що включає основні </w:t>
      </w:r>
      <w:r w:rsidRPr="0055318D">
        <w:rPr>
          <w:rFonts w:ascii="Times New Roman" w:hAnsi="Times New Roman" w:cs="Times New Roman"/>
          <w:sz w:val="32"/>
          <w:szCs w:val="32"/>
          <w:lang w:val="uk-UA"/>
        </w:rPr>
        <w:lastRenderedPageBreak/>
        <w:t>фактичні відомості і висновки без додаткової інтерпретації або критичних зауважень автора реферату [16]”, у стандарті “Издания. Термины и определения” – реферат – твір, що вміщує виклад змісту будь-якого твору або видання (його частини) з основними фактичними відомостями і висновками. Як бачимо, процес осмислення терміну, який би максимально повно і правильно визначав сутність реферату як вторинного документа, і був би зразком, еталоном для співставлення з ним інших вторинних документів, продовжується.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Реферат покликаний у лаконічній формі дати відповідь на питання “Що саме повідомляється у первинному документі?”, на відміну</w:t>
      </w:r>
      <w:r w:rsidRPr="0055318D">
        <w:rPr>
          <w:rFonts w:ascii="Times New Roman" w:hAnsi="Times New Roman" w:cs="Times New Roman"/>
          <w:sz w:val="32"/>
          <w:szCs w:val="32"/>
          <w:lang w:val="uk-UA"/>
        </w:rPr>
        <w:t xml:space="preserve"> від </w:t>
      </w:r>
      <w:r w:rsidRPr="0055318D">
        <w:rPr>
          <w:rFonts w:ascii="Times New Roman" w:hAnsi="Times New Roman" w:cs="Times New Roman"/>
          <w:spacing w:val="-6"/>
          <w:sz w:val="32"/>
          <w:szCs w:val="32"/>
          <w:lang w:val="uk-UA"/>
        </w:rPr>
        <w:t>анотації, що, як правило, відповідає на питання “Про що повідомляється</w:t>
      </w:r>
      <w:r w:rsidRPr="0055318D">
        <w:rPr>
          <w:rFonts w:ascii="Times New Roman" w:hAnsi="Times New Roman" w:cs="Times New Roman"/>
          <w:sz w:val="32"/>
          <w:szCs w:val="32"/>
          <w:lang w:val="uk-UA"/>
        </w:rPr>
        <w:t xml:space="preserve"> у первинному документі?”. Відповідно, провідною ознакою реферату, як вже зазначалося вище, є інформативність – здатність коротко передати зміст первинного документа, на відміну від індикативності </w:t>
      </w:r>
      <w:r w:rsidRPr="0055318D">
        <w:rPr>
          <w:rFonts w:ascii="Times New Roman" w:hAnsi="Times New Roman" w:cs="Times New Roman"/>
          <w:spacing w:val="-4"/>
          <w:sz w:val="32"/>
          <w:szCs w:val="32"/>
          <w:lang w:val="uk-UA"/>
        </w:rPr>
        <w:t>(вказівності), яка значно більшою мірою відповідає анотації. Спільність реферату і анотації полягає у представленні користувачеві семантичних</w:t>
      </w:r>
      <w:r w:rsidRPr="0055318D">
        <w:rPr>
          <w:rFonts w:ascii="Times New Roman" w:hAnsi="Times New Roman" w:cs="Times New Roman"/>
          <w:sz w:val="32"/>
          <w:szCs w:val="32"/>
          <w:lang w:val="uk-UA"/>
        </w:rPr>
        <w:t xml:space="preserve"> ознак документа. Саме це сприяє вибору ним з-поміж багатьох документів однорідної тематики тих, які безпосередньо його цікавлять, і дозволяє в загальних рисах усвідомити, що їх об’єднує та розрізняє, уточнити своєрідність окремих документів.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Реферати створюються різними інформаційними установами для задоволення різноманітних наукових і професійно-виробничих потреб спеціалістів різних галузей наукової і практичної діяльності. Це й обумовило появу певних їх різновидів. Внутрішня класифікація рефератів утворюється на підставі наявності в них загальних (суттєвих) рис, властивих будь-якому з них, а також одиночних (специфічних), властивих окремим їх видам.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Загальні (суттєві) риси вирізняють реферати серед інших видів інформаційних документів, специфічні риси окремих рефератів відрізняють один вид реферату від іншого [37].</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Щоб виявити суттєві риси реферату, науковцями визначено і вирізнено його властивості як інформаційного документа:</w:t>
      </w:r>
    </w:p>
    <w:p w:rsidR="00045958" w:rsidRPr="0055318D" w:rsidRDefault="00045958" w:rsidP="0016263B">
      <w:pPr>
        <w:numPr>
          <w:ilvl w:val="0"/>
          <w:numId w:val="51"/>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 – документ вторинний, утворений від первинного;</w:t>
      </w:r>
    </w:p>
    <w:p w:rsidR="00045958" w:rsidRPr="0055318D" w:rsidRDefault="00045958" w:rsidP="0016263B">
      <w:pPr>
        <w:numPr>
          <w:ilvl w:val="0"/>
          <w:numId w:val="51"/>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 містить скорочений виклад інформації, утвореної в процесі згортання первинної інформації;</w:t>
      </w:r>
    </w:p>
    <w:p w:rsidR="00045958" w:rsidRPr="0055318D" w:rsidRDefault="00045958" w:rsidP="0016263B">
      <w:pPr>
        <w:numPr>
          <w:ilvl w:val="0"/>
          <w:numId w:val="51"/>
        </w:numPr>
        <w:tabs>
          <w:tab w:val="left" w:pos="1080"/>
        </w:tabs>
        <w:spacing w:after="0" w:line="240" w:lineRule="auto"/>
        <w:ind w:left="0"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змістовна залежність від вихідного документа (зміст реферату –</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це основні фактичні відомості і висновки з документа, що реферується);</w:t>
      </w:r>
    </w:p>
    <w:p w:rsidR="00045958" w:rsidRPr="0055318D" w:rsidRDefault="00045958" w:rsidP="0016263B">
      <w:pPr>
        <w:numPr>
          <w:ilvl w:val="0"/>
          <w:numId w:val="51"/>
        </w:numPr>
        <w:tabs>
          <w:tab w:val="left" w:pos="1080"/>
        </w:tabs>
        <w:spacing w:after="0" w:line="240" w:lineRule="auto"/>
        <w:ind w:left="0" w:firstLine="720"/>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цільове призначення реферату – оперативне ознайомлення із масивом первинних документів, тобто для виконання різноманітних інформаційних функцій при використанні реферату користувачем.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різних за своїм призначенням рефератах ці суттєві риси виявляються різною мірою. Різниця, насамперед, полягає в тому, з якою глибиною згорнуто у рефераті зміст первинного документа. В одних випадках складається реферат, в якому подається основний зміст первинного документа, в інших – лише вказується на те, про що йдеться у вихідному документі.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Два реферати, складені на основі одного й того ж самого первинного документа, міститимуть різницю. Для першого виду домінуючою</w:t>
      </w:r>
      <w:r w:rsidRPr="0055318D">
        <w:rPr>
          <w:rFonts w:ascii="Times New Roman" w:hAnsi="Times New Roman" w:cs="Times New Roman"/>
          <w:sz w:val="32"/>
          <w:szCs w:val="32"/>
          <w:lang w:val="uk-UA"/>
        </w:rPr>
        <w:t xml:space="preserve"> буде інформативність, для другого – вказівність, індикативність. За цими ознаками, тобто за глибиною згортання інформації, поданої у первинних документах, реферати поділяються на </w:t>
      </w:r>
      <w:r w:rsidRPr="0055318D">
        <w:rPr>
          <w:rFonts w:ascii="Times New Roman" w:hAnsi="Times New Roman" w:cs="Times New Roman"/>
          <w:i/>
          <w:sz w:val="32"/>
          <w:szCs w:val="32"/>
          <w:lang w:val="uk-UA"/>
        </w:rPr>
        <w:t xml:space="preserve">інформативні </w:t>
      </w:r>
      <w:r w:rsidRPr="0055318D">
        <w:rPr>
          <w:rFonts w:ascii="Times New Roman" w:hAnsi="Times New Roman" w:cs="Times New Roman"/>
          <w:sz w:val="32"/>
          <w:szCs w:val="32"/>
          <w:lang w:val="uk-UA"/>
        </w:rPr>
        <w:t xml:space="preserve">та </w:t>
      </w:r>
      <w:r w:rsidRPr="0055318D">
        <w:rPr>
          <w:rFonts w:ascii="Times New Roman" w:hAnsi="Times New Roman" w:cs="Times New Roman"/>
          <w:i/>
          <w:sz w:val="32"/>
          <w:szCs w:val="32"/>
          <w:lang w:val="uk-UA"/>
        </w:rPr>
        <w:t>індикативні.</w:t>
      </w:r>
      <w:r w:rsidRPr="0055318D">
        <w:rPr>
          <w:rFonts w:ascii="Times New Roman" w:hAnsi="Times New Roman" w:cs="Times New Roman"/>
          <w:sz w:val="32"/>
          <w:szCs w:val="32"/>
          <w:lang w:val="uk-UA"/>
        </w:rPr>
        <w:t xml:space="preserve"> Такий поділ був визначений Міжнародною конференцією з наукового реферування (Париж, 1949 р.). У </w:t>
      </w:r>
      <w:r w:rsidRPr="0055318D">
        <w:rPr>
          <w:rFonts w:ascii="Times New Roman" w:hAnsi="Times New Roman" w:cs="Times New Roman"/>
          <w:i/>
          <w:sz w:val="32"/>
          <w:szCs w:val="32"/>
          <w:lang w:val="uk-UA"/>
        </w:rPr>
        <w:t>інформативному</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 xml:space="preserve">рефераті подається стислий виклад основних аргументів і наводяться основні дані та висновки з первинного документа. </w:t>
      </w:r>
      <w:r w:rsidRPr="0055318D">
        <w:rPr>
          <w:rFonts w:ascii="Times New Roman" w:hAnsi="Times New Roman" w:cs="Times New Roman"/>
          <w:i/>
          <w:spacing w:val="-4"/>
          <w:sz w:val="32"/>
          <w:szCs w:val="32"/>
          <w:lang w:val="uk-UA"/>
        </w:rPr>
        <w:t>Індикативний</w:t>
      </w:r>
      <w:r w:rsidRPr="0055318D">
        <w:rPr>
          <w:rFonts w:ascii="Times New Roman" w:hAnsi="Times New Roman" w:cs="Times New Roman"/>
          <w:spacing w:val="-4"/>
          <w:sz w:val="32"/>
          <w:szCs w:val="32"/>
          <w:lang w:val="uk-UA"/>
        </w:rPr>
        <w:t xml:space="preserve"> реферат</w:t>
      </w:r>
      <w:r w:rsidRPr="0055318D">
        <w:rPr>
          <w:rFonts w:ascii="Times New Roman" w:hAnsi="Times New Roman" w:cs="Times New Roman"/>
          <w:sz w:val="32"/>
          <w:szCs w:val="32"/>
          <w:lang w:val="uk-UA"/>
        </w:rPr>
        <w:t xml:space="preserve"> – це стислий реферат, в якому вказується на зміст основних положень, представлених у первинному документі. Такий реферат допомагає користувачеві у вирішенні питання, чи варто йому звертатися до первинного документа. Як бачимо, в основу поділу рефератів закладено цільове призначення: інформативний реферат спрямовано на задоволення потреби користувачів у самій інформації з вихідного документа; </w:t>
      </w:r>
      <w:r w:rsidRPr="0055318D">
        <w:rPr>
          <w:rFonts w:ascii="Times New Roman" w:hAnsi="Times New Roman" w:cs="Times New Roman"/>
          <w:sz w:val="32"/>
          <w:szCs w:val="32"/>
          <w:lang w:val="uk-UA"/>
        </w:rPr>
        <w:lastRenderedPageBreak/>
        <w:t>індикативний реферат задовольняє потреби у відомостях про джерела, в яких є необхідна користувачеві інформація.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Основними функціями реферату </w:t>
      </w:r>
      <w:r w:rsidRPr="0055318D">
        <w:rPr>
          <w:rFonts w:ascii="Times New Roman" w:hAnsi="Times New Roman" w:cs="Times New Roman"/>
          <w:sz w:val="32"/>
          <w:szCs w:val="32"/>
          <w:lang w:val="uk-UA"/>
        </w:rPr>
        <w:t>як вторинного документа є:</w:t>
      </w:r>
    </w:p>
    <w:p w:rsidR="00045958" w:rsidRPr="0055318D" w:rsidRDefault="00045958" w:rsidP="0016263B">
      <w:pPr>
        <w:numPr>
          <w:ilvl w:val="0"/>
          <w:numId w:val="40"/>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i/>
          <w:spacing w:val="-4"/>
          <w:sz w:val="32"/>
          <w:szCs w:val="32"/>
          <w:lang w:val="uk-UA"/>
        </w:rPr>
        <w:t>інформаційна</w:t>
      </w:r>
      <w:r w:rsidRPr="0055318D">
        <w:rPr>
          <w:rFonts w:ascii="Times New Roman" w:hAnsi="Times New Roman" w:cs="Times New Roman"/>
          <w:spacing w:val="-4"/>
          <w:sz w:val="32"/>
          <w:szCs w:val="32"/>
          <w:lang w:val="uk-UA"/>
        </w:rPr>
        <w:t xml:space="preserve"> – реферат представляє інформацію про документ і тим самим усуває необхідність читання повного тексту документа</w:t>
      </w:r>
      <w:r w:rsidRPr="0055318D">
        <w:rPr>
          <w:rFonts w:ascii="Times New Roman" w:hAnsi="Times New Roman" w:cs="Times New Roman"/>
          <w:sz w:val="32"/>
          <w:szCs w:val="32"/>
          <w:lang w:val="uk-UA"/>
        </w:rPr>
        <w:t xml:space="preserve"> у тих випадках, коли первинний документ представляє для користувача другорядний інтерес;</w:t>
      </w:r>
    </w:p>
    <w:p w:rsidR="00045958" w:rsidRPr="0055318D" w:rsidRDefault="00045958" w:rsidP="0016263B">
      <w:pPr>
        <w:numPr>
          <w:ilvl w:val="0"/>
          <w:numId w:val="40"/>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пошукова</w:t>
      </w:r>
      <w:r w:rsidRPr="0055318D">
        <w:rPr>
          <w:rFonts w:ascii="Times New Roman" w:hAnsi="Times New Roman" w:cs="Times New Roman"/>
          <w:sz w:val="32"/>
          <w:szCs w:val="32"/>
          <w:lang w:val="uk-UA"/>
        </w:rPr>
        <w:t xml:space="preserve"> – реферат використовується в інформаційно-пошу-кових системах, в тому числі і в автоматизованих системах для пошуку документів та інформації.</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Реферати класифікуються за різними ознаками:</w:t>
      </w:r>
    </w:p>
    <w:p w:rsidR="00045958" w:rsidRPr="0055318D" w:rsidRDefault="00045958" w:rsidP="0016263B">
      <w:pPr>
        <w:numPr>
          <w:ilvl w:val="1"/>
          <w:numId w:val="40"/>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 їх приналежністю до різних галузей знання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реферати з суспільних, гуманітарних, природничих, точних, технічних і прикладних наук, галузях економіки);</w:t>
      </w:r>
    </w:p>
    <w:p w:rsidR="00045958" w:rsidRPr="0055318D" w:rsidRDefault="00045958" w:rsidP="0016263B">
      <w:pPr>
        <w:numPr>
          <w:ilvl w:val="1"/>
          <w:numId w:val="40"/>
        </w:numPr>
        <w:tabs>
          <w:tab w:val="left" w:pos="1080"/>
        </w:tabs>
        <w:spacing w:after="0" w:line="240" w:lineRule="auto"/>
        <w:ind w:left="0" w:firstLine="900"/>
        <w:jc w:val="both"/>
        <w:rPr>
          <w:rFonts w:ascii="Times New Roman" w:hAnsi="Times New Roman" w:cs="Times New Roman"/>
          <w:spacing w:val="-4"/>
          <w:sz w:val="32"/>
          <w:szCs w:val="32"/>
          <w:lang w:val="uk-UA"/>
        </w:rPr>
      </w:pPr>
      <w:r w:rsidRPr="0055318D">
        <w:rPr>
          <w:rFonts w:ascii="Times New Roman" w:hAnsi="Times New Roman" w:cs="Times New Roman"/>
          <w:spacing w:val="6"/>
          <w:sz w:val="32"/>
          <w:szCs w:val="32"/>
          <w:lang w:val="uk-UA"/>
        </w:rPr>
        <w:t>за способом характеристики первинного документа (</w:t>
      </w:r>
      <w:r w:rsidRPr="0055318D">
        <w:rPr>
          <w:rFonts w:ascii="Times New Roman" w:hAnsi="Times New Roman" w:cs="Times New Roman"/>
          <w:i/>
          <w:spacing w:val="6"/>
          <w:sz w:val="32"/>
          <w:szCs w:val="32"/>
          <w:lang w:val="uk-UA"/>
        </w:rPr>
        <w:t>на-приклад</w:t>
      </w:r>
      <w:r w:rsidRPr="0055318D">
        <w:rPr>
          <w:rFonts w:ascii="Times New Roman" w:hAnsi="Times New Roman" w:cs="Times New Roman"/>
          <w:spacing w:val="6"/>
          <w:sz w:val="32"/>
          <w:szCs w:val="32"/>
          <w:lang w:val="uk-UA"/>
        </w:rPr>
        <w:t>, зага</w:t>
      </w:r>
      <w:r w:rsidRPr="0055318D">
        <w:rPr>
          <w:rFonts w:ascii="Times New Roman" w:hAnsi="Times New Roman" w:cs="Times New Roman"/>
          <w:spacing w:val="-4"/>
          <w:sz w:val="32"/>
          <w:szCs w:val="32"/>
          <w:lang w:val="uk-UA"/>
        </w:rPr>
        <w:t>льні реферати або реферати-конспекти, в яких послідовно</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викладено в узагальненому вигляді зміст усього первинного документа</w:t>
      </w:r>
      <w:r w:rsidRPr="0055318D">
        <w:rPr>
          <w:rFonts w:ascii="Times New Roman" w:hAnsi="Times New Roman" w:cs="Times New Roman"/>
          <w:sz w:val="32"/>
          <w:szCs w:val="32"/>
          <w:lang w:val="uk-UA"/>
        </w:rPr>
        <w:t xml:space="preserve">. Загальні реферати містять інформацію, яка може бути використана широкими колами користувачів. Такі реферати створюються не на конкретний запит, а на потреби спеціалістів всієї галузі, для якої здійснюється реферування масиву первинної інформації, що акцентують </w:t>
      </w:r>
      <w:r w:rsidRPr="0055318D">
        <w:rPr>
          <w:rFonts w:ascii="Times New Roman" w:hAnsi="Times New Roman" w:cs="Times New Roman"/>
          <w:spacing w:val="-4"/>
          <w:sz w:val="32"/>
          <w:szCs w:val="32"/>
          <w:lang w:val="uk-UA"/>
        </w:rPr>
        <w:t>увагу читача на окремих темах або проблемах первинного документа).</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Спеціалізовані</w:t>
      </w:r>
      <w:r w:rsidRPr="0055318D">
        <w:rPr>
          <w:rFonts w:ascii="Times New Roman" w:hAnsi="Times New Roman" w:cs="Times New Roman"/>
          <w:sz w:val="32"/>
          <w:szCs w:val="32"/>
          <w:lang w:val="uk-UA"/>
        </w:rPr>
        <w:t>, або проблемно-орієнтовані реферати, склада-ються для задоволення визначених інформаційних потреб і акцентують увагу користувача на окремих темах або проблемах, висвітлених у первинних документах.</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У зарубіжній літературі зустрічається поняття </w:t>
      </w:r>
      <w:r w:rsidRPr="0055318D">
        <w:rPr>
          <w:rFonts w:ascii="Times New Roman" w:hAnsi="Times New Roman" w:cs="Times New Roman"/>
          <w:i/>
          <w:sz w:val="32"/>
          <w:szCs w:val="32"/>
          <w:lang w:val="uk-UA"/>
        </w:rPr>
        <w:t>критичний реферат</w:t>
      </w:r>
      <w:r w:rsidRPr="0055318D">
        <w:rPr>
          <w:rFonts w:ascii="Times New Roman" w:hAnsi="Times New Roman" w:cs="Times New Roman"/>
          <w:sz w:val="32"/>
          <w:szCs w:val="32"/>
          <w:lang w:val="uk-UA"/>
        </w:rPr>
        <w:t>, де реферування передбачає оцінку інформації, але ця оцінка спрямована на виявлення нового, найбільш цінного у вихідному документі. Реферат не несе критичної оцінки, властивої рецензіям [37, 13-15];</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 кількістю джерел реферування реферати поділяються на </w:t>
      </w:r>
      <w:r w:rsidRPr="0055318D">
        <w:rPr>
          <w:rFonts w:ascii="Times New Roman" w:hAnsi="Times New Roman" w:cs="Times New Roman"/>
          <w:i/>
          <w:sz w:val="32"/>
          <w:szCs w:val="32"/>
          <w:lang w:val="uk-UA"/>
        </w:rPr>
        <w:t>монографічні</w:t>
      </w:r>
      <w:r w:rsidRPr="0055318D">
        <w:rPr>
          <w:rFonts w:ascii="Times New Roman" w:hAnsi="Times New Roman" w:cs="Times New Roman"/>
          <w:sz w:val="32"/>
          <w:szCs w:val="32"/>
          <w:lang w:val="uk-UA"/>
        </w:rPr>
        <w:t xml:space="preserve">, тобто складені на один первинний документ; </w:t>
      </w:r>
      <w:r w:rsidRPr="0055318D">
        <w:rPr>
          <w:rFonts w:ascii="Times New Roman" w:hAnsi="Times New Roman" w:cs="Times New Roman"/>
          <w:i/>
          <w:sz w:val="32"/>
          <w:szCs w:val="32"/>
          <w:lang w:val="uk-UA"/>
        </w:rPr>
        <w:t>реферати-фрагменти</w:t>
      </w:r>
      <w:r w:rsidRPr="0055318D">
        <w:rPr>
          <w:rFonts w:ascii="Times New Roman" w:hAnsi="Times New Roman" w:cs="Times New Roman"/>
          <w:sz w:val="32"/>
          <w:szCs w:val="32"/>
          <w:lang w:val="uk-UA"/>
        </w:rPr>
        <w:t xml:space="preserve">, складені на окрему частину </w:t>
      </w:r>
      <w:r w:rsidRPr="0055318D">
        <w:rPr>
          <w:rFonts w:ascii="Times New Roman" w:hAnsi="Times New Roman" w:cs="Times New Roman"/>
          <w:sz w:val="32"/>
          <w:szCs w:val="32"/>
          <w:lang w:val="uk-UA"/>
        </w:rPr>
        <w:lastRenderedPageBreak/>
        <w:t xml:space="preserve">первинного документи (главу, розділ, параграф); </w:t>
      </w:r>
      <w:r w:rsidRPr="0055318D">
        <w:rPr>
          <w:rFonts w:ascii="Times New Roman" w:hAnsi="Times New Roman" w:cs="Times New Roman"/>
          <w:i/>
          <w:sz w:val="32"/>
          <w:szCs w:val="32"/>
          <w:lang w:val="uk-UA"/>
        </w:rPr>
        <w:t>оглядові</w:t>
      </w:r>
      <w:r w:rsidRPr="0055318D">
        <w:rPr>
          <w:rFonts w:ascii="Times New Roman" w:hAnsi="Times New Roman" w:cs="Times New Roman"/>
          <w:sz w:val="32"/>
          <w:szCs w:val="32"/>
          <w:lang w:val="uk-UA"/>
        </w:rPr>
        <w:t xml:space="preserve"> або </w:t>
      </w:r>
      <w:r w:rsidRPr="0055318D">
        <w:rPr>
          <w:rFonts w:ascii="Times New Roman" w:hAnsi="Times New Roman" w:cs="Times New Roman"/>
          <w:i/>
          <w:sz w:val="32"/>
          <w:szCs w:val="32"/>
          <w:lang w:val="uk-UA"/>
        </w:rPr>
        <w:t>зведені групові</w:t>
      </w:r>
      <w:r w:rsidRPr="0055318D">
        <w:rPr>
          <w:rFonts w:ascii="Times New Roman" w:hAnsi="Times New Roman" w:cs="Times New Roman"/>
          <w:sz w:val="32"/>
          <w:szCs w:val="32"/>
          <w:lang w:val="uk-UA"/>
        </w:rPr>
        <w:t xml:space="preserve"> реферати;</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 формою викладу матеріалу з першоджерела – </w:t>
      </w:r>
      <w:r w:rsidRPr="0055318D">
        <w:rPr>
          <w:rFonts w:ascii="Times New Roman" w:hAnsi="Times New Roman" w:cs="Times New Roman"/>
          <w:i/>
          <w:sz w:val="32"/>
          <w:szCs w:val="32"/>
          <w:lang w:val="uk-UA"/>
        </w:rPr>
        <w:t>текстові, табличні, ілюстративні</w:t>
      </w:r>
      <w:r w:rsidRPr="0055318D">
        <w:rPr>
          <w:rFonts w:ascii="Times New Roman" w:hAnsi="Times New Roman" w:cs="Times New Roman"/>
          <w:sz w:val="32"/>
          <w:szCs w:val="32"/>
          <w:lang w:val="uk-UA"/>
        </w:rPr>
        <w:t xml:space="preserve"> або </w:t>
      </w:r>
      <w:r w:rsidRPr="0055318D">
        <w:rPr>
          <w:rFonts w:ascii="Times New Roman" w:hAnsi="Times New Roman" w:cs="Times New Roman"/>
          <w:i/>
          <w:sz w:val="32"/>
          <w:szCs w:val="32"/>
          <w:lang w:val="uk-UA"/>
        </w:rPr>
        <w:t>змішані</w:t>
      </w:r>
      <w:r w:rsidRPr="0055318D">
        <w:rPr>
          <w:rFonts w:ascii="Times New Roman" w:hAnsi="Times New Roman" w:cs="Times New Roman"/>
          <w:sz w:val="32"/>
          <w:szCs w:val="32"/>
          <w:lang w:val="uk-UA"/>
        </w:rPr>
        <w:t xml:space="preserve"> реферати;</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 обсягом і глибиною згортання інформації реферати поділяються на </w:t>
      </w:r>
      <w:r w:rsidRPr="0055318D">
        <w:rPr>
          <w:rFonts w:ascii="Times New Roman" w:hAnsi="Times New Roman" w:cs="Times New Roman"/>
          <w:i/>
          <w:sz w:val="32"/>
          <w:szCs w:val="32"/>
          <w:lang w:val="uk-UA"/>
        </w:rPr>
        <w:t>короткі</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розширені</w:t>
      </w:r>
      <w:r w:rsidRPr="0055318D">
        <w:rPr>
          <w:rFonts w:ascii="Times New Roman" w:hAnsi="Times New Roman" w:cs="Times New Roman"/>
          <w:sz w:val="32"/>
          <w:szCs w:val="32"/>
          <w:lang w:val="uk-UA"/>
        </w:rPr>
        <w:t>. Зокрема, відповідно до вимог стандарту 7.9–77 “Реферат и аннотация” обсяг реферату має відповідати таким нормам: для заміток та коротких повідомлень – 500 друкованих знаків; для більшості статей, патентів – 1000 друкованих знаків; для документів великого обсягу – 2500 друкованих знаків. У міждержавному стандарті 7.9–95 (ИСО 214-76) “Реферат и аннотация” зазначається, що обсяг коротких рефератів не перевищує 850 друкованих знаків, а розширених – не лімітується і може складати 10-15 % від обсягу первинного документа, в залежності від його цінності, новизни і доступності;</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 укладачем реферати поділяються на </w:t>
      </w:r>
      <w:r w:rsidRPr="0055318D">
        <w:rPr>
          <w:rFonts w:ascii="Times New Roman" w:hAnsi="Times New Roman" w:cs="Times New Roman"/>
          <w:i/>
          <w:sz w:val="32"/>
          <w:szCs w:val="32"/>
          <w:lang w:val="uk-UA"/>
        </w:rPr>
        <w:t>авторські</w:t>
      </w:r>
      <w:r w:rsidRPr="0055318D">
        <w:rPr>
          <w:rFonts w:ascii="Times New Roman" w:hAnsi="Times New Roman" w:cs="Times New Roman"/>
          <w:sz w:val="32"/>
          <w:szCs w:val="32"/>
          <w:lang w:val="uk-UA"/>
        </w:rPr>
        <w:t xml:space="preserve">, тобто складені самим автором документа,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автореферати; та </w:t>
      </w:r>
      <w:r w:rsidRPr="0055318D">
        <w:rPr>
          <w:rFonts w:ascii="Times New Roman" w:hAnsi="Times New Roman" w:cs="Times New Roman"/>
          <w:i/>
          <w:sz w:val="32"/>
          <w:szCs w:val="32"/>
          <w:lang w:val="uk-UA"/>
        </w:rPr>
        <w:t>неавторські</w:t>
      </w:r>
      <w:r w:rsidRPr="0055318D">
        <w:rPr>
          <w:rFonts w:ascii="Times New Roman" w:hAnsi="Times New Roman" w:cs="Times New Roman"/>
          <w:sz w:val="32"/>
          <w:szCs w:val="32"/>
          <w:lang w:val="uk-UA"/>
        </w:rPr>
        <w:t>, складені працівником реферативної, інформаційно-аналі-тичної служби тощо;</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за ступенем формалізації процесу реферування вони бувають</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інтелектуальними</w:t>
      </w:r>
      <w:r w:rsidRPr="0055318D">
        <w:rPr>
          <w:rFonts w:ascii="Times New Roman" w:hAnsi="Times New Roman" w:cs="Times New Roman"/>
          <w:sz w:val="32"/>
          <w:szCs w:val="32"/>
          <w:lang w:val="uk-UA"/>
        </w:rPr>
        <w:t xml:space="preserve">, складеними людиною на основі її інтуїтивного </w:t>
      </w:r>
      <w:r w:rsidRPr="0055318D">
        <w:rPr>
          <w:rFonts w:ascii="Times New Roman" w:hAnsi="Times New Roman" w:cs="Times New Roman"/>
          <w:spacing w:val="-4"/>
          <w:sz w:val="32"/>
          <w:szCs w:val="32"/>
          <w:lang w:val="uk-UA"/>
        </w:rPr>
        <w:t xml:space="preserve">уявлення про значущість змістової інформації, вміщеної у першоджерелі, або </w:t>
      </w:r>
      <w:r w:rsidRPr="0055318D">
        <w:rPr>
          <w:rFonts w:ascii="Times New Roman" w:hAnsi="Times New Roman" w:cs="Times New Roman"/>
          <w:i/>
          <w:spacing w:val="-4"/>
          <w:sz w:val="32"/>
          <w:szCs w:val="32"/>
          <w:lang w:val="uk-UA"/>
        </w:rPr>
        <w:t>формалізованими</w:t>
      </w:r>
      <w:r w:rsidRPr="0055318D">
        <w:rPr>
          <w:rFonts w:ascii="Times New Roman" w:hAnsi="Times New Roman" w:cs="Times New Roman"/>
          <w:spacing w:val="-4"/>
          <w:sz w:val="32"/>
          <w:szCs w:val="32"/>
          <w:lang w:val="uk-UA"/>
        </w:rPr>
        <w:t>, які складаються на основі формалізованих</w:t>
      </w:r>
      <w:r w:rsidRPr="0055318D">
        <w:rPr>
          <w:rFonts w:ascii="Times New Roman" w:hAnsi="Times New Roman" w:cs="Times New Roman"/>
          <w:sz w:val="32"/>
          <w:szCs w:val="32"/>
          <w:lang w:val="uk-UA"/>
        </w:rPr>
        <w:t xml:space="preserve"> методик, це – антетні, аспектні реферати, або реферати-екстракти;</w:t>
      </w:r>
    </w:p>
    <w:p w:rsidR="00045958" w:rsidRPr="0055318D" w:rsidRDefault="00045958" w:rsidP="0016263B">
      <w:pPr>
        <w:numPr>
          <w:ilvl w:val="1"/>
          <w:numId w:val="68"/>
        </w:numPr>
        <w:tabs>
          <w:tab w:val="left" w:pos="1080"/>
        </w:tabs>
        <w:spacing w:after="0" w:line="240" w:lineRule="auto"/>
        <w:ind w:left="0" w:firstLine="90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за способом підготовки реферати поділяються на </w:t>
      </w:r>
      <w:r w:rsidRPr="0055318D">
        <w:rPr>
          <w:rFonts w:ascii="Times New Roman" w:hAnsi="Times New Roman" w:cs="Times New Roman"/>
          <w:i/>
          <w:sz w:val="32"/>
          <w:szCs w:val="32"/>
          <w:lang w:val="uk-UA"/>
        </w:rPr>
        <w:t>інтелектуальні (ручні)</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автоматизовані.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Об’єктами реферування являються наукові статті (теоретичні, експериментальні, методичні, описові тощо), розділи або глави книжок (монографій, збірників праць тощо), патентні документи, депоновані рукописи.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 xml:space="preserve">Реферати </w:t>
      </w:r>
      <w:r w:rsidRPr="0055318D">
        <w:rPr>
          <w:rFonts w:ascii="Times New Roman" w:hAnsi="Times New Roman" w:cs="Times New Roman"/>
          <w:i/>
          <w:spacing w:val="-6"/>
          <w:sz w:val="32"/>
          <w:szCs w:val="32"/>
          <w:lang w:val="uk-UA"/>
        </w:rPr>
        <w:t>не складаються</w:t>
      </w:r>
      <w:r w:rsidRPr="0055318D">
        <w:rPr>
          <w:rFonts w:ascii="Times New Roman" w:hAnsi="Times New Roman" w:cs="Times New Roman"/>
          <w:spacing w:val="-6"/>
          <w:sz w:val="32"/>
          <w:szCs w:val="32"/>
          <w:lang w:val="uk-UA"/>
        </w:rPr>
        <w:t xml:space="preserve"> на стандарти, технічні умови, інструкції,</w:t>
      </w:r>
      <w:r w:rsidRPr="0055318D">
        <w:rPr>
          <w:rFonts w:ascii="Times New Roman" w:hAnsi="Times New Roman" w:cs="Times New Roman"/>
          <w:sz w:val="32"/>
          <w:szCs w:val="32"/>
          <w:lang w:val="uk-UA"/>
        </w:rPr>
        <w:t xml:space="preserve"> прейскуранти, каталоги обладнання, довідкові видання (енциклопедії, словники, довідники), інформаційні і бібліографічні матеріали, тезауруси, класифікаційні схеми тощо.</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Світова практика реферування, що нараховує майже 350-річний досвід, [74; 224-231] вдосконалювала методику, формувала </w:t>
      </w:r>
      <w:r w:rsidRPr="0055318D">
        <w:rPr>
          <w:rFonts w:ascii="Times New Roman" w:hAnsi="Times New Roman" w:cs="Times New Roman"/>
          <w:sz w:val="32"/>
          <w:szCs w:val="32"/>
          <w:lang w:val="uk-UA"/>
        </w:rPr>
        <w:lastRenderedPageBreak/>
        <w:t xml:space="preserve">усвідомлення відмінних видових ознак та соціальних функцій реферату, тобто науково-практичних засад цього процесу. В ХХ ст. сукупність різноманітних реферативних видань сформувалась у певну систему. </w:t>
      </w:r>
      <w:r w:rsidRPr="0055318D">
        <w:rPr>
          <w:rFonts w:ascii="Times New Roman" w:hAnsi="Times New Roman" w:cs="Times New Roman"/>
          <w:i/>
          <w:sz w:val="32"/>
          <w:szCs w:val="32"/>
          <w:lang w:val="uk-UA"/>
        </w:rPr>
        <w:t>Основними видами реферативних видань є: реферативний журнал (РЖ), реферативний збірник, експрес-інформація та інформаційний листок.</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bCs/>
          <w:i/>
          <w:iCs/>
          <w:sz w:val="32"/>
          <w:szCs w:val="32"/>
          <w:lang w:val="uk-UA"/>
        </w:rPr>
        <w:t xml:space="preserve">Реферативний журнал </w:t>
      </w:r>
      <w:r w:rsidRPr="0055318D">
        <w:rPr>
          <w:rFonts w:ascii="Times New Roman" w:hAnsi="Times New Roman" w:cs="Times New Roman"/>
          <w:bCs/>
          <w:iCs/>
          <w:sz w:val="32"/>
          <w:szCs w:val="32"/>
          <w:lang w:val="uk-UA"/>
        </w:rPr>
        <w:t>–</w:t>
      </w:r>
      <w:r w:rsidRPr="0055318D">
        <w:rPr>
          <w:rFonts w:ascii="Times New Roman" w:hAnsi="Times New Roman" w:cs="Times New Roman"/>
          <w:sz w:val="32"/>
          <w:szCs w:val="32"/>
          <w:lang w:val="uk-UA"/>
        </w:rPr>
        <w:t xml:space="preserve"> це періодичне видання журнальної або аркушевої форми, де представлено реферати надрукованих документів (творів друку або їх частин).</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bCs/>
          <w:i/>
          <w:iCs/>
          <w:sz w:val="32"/>
          <w:szCs w:val="32"/>
          <w:lang w:val="uk-UA"/>
        </w:rPr>
        <w:t>Реферативний збірник</w:t>
      </w:r>
      <w:r w:rsidRPr="0055318D">
        <w:rPr>
          <w:rFonts w:ascii="Times New Roman" w:hAnsi="Times New Roman" w:cs="Times New Roman"/>
          <w:sz w:val="32"/>
          <w:szCs w:val="32"/>
          <w:lang w:val="uk-UA"/>
        </w:rPr>
        <w:t xml:space="preserve"> – це періодичне, продовжувальне або неперіодичне видання, що вміщує інформацію з неопублікованих документів.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bCs/>
          <w:i/>
          <w:iCs/>
          <w:sz w:val="32"/>
          <w:szCs w:val="32"/>
          <w:lang w:val="uk-UA"/>
        </w:rPr>
        <w:t>Експрес-інформація</w:t>
      </w:r>
      <w:r w:rsidRPr="0055318D">
        <w:rPr>
          <w:rFonts w:ascii="Times New Roman" w:hAnsi="Times New Roman" w:cs="Times New Roman"/>
          <w:sz w:val="32"/>
          <w:szCs w:val="32"/>
          <w:lang w:val="uk-UA"/>
        </w:rPr>
        <w:t xml:space="preserve"> є періодичним виданням журнальної або аркушевої форми і вміщує реферати найбільш актуальних опублікованих зарубіжних та неопублікованих вітчизняних документів, що потребують оперативного оповіщення.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bCs/>
          <w:i/>
          <w:iCs/>
          <w:sz w:val="32"/>
          <w:szCs w:val="32"/>
          <w:lang w:val="uk-UA"/>
        </w:rPr>
        <w:t>Інформаційний листок –</w:t>
      </w:r>
      <w:r w:rsidRPr="0055318D">
        <w:rPr>
          <w:rFonts w:ascii="Times New Roman" w:hAnsi="Times New Roman" w:cs="Times New Roman"/>
          <w:sz w:val="32"/>
          <w:szCs w:val="32"/>
          <w:lang w:val="uk-UA"/>
        </w:rPr>
        <w:t xml:space="preserve"> це неперіодичне видання, що вміщує реферат, який відображає інформацію про передовий виробничий досвід або науково-технічні досягнення.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Реферативні документи подаються як у паперовому, так і в електронному вигляді. Реферативна база даних – це сукупність взаємопов’язаних даних, організованих відповідно до загальних єдиних правил опису, зберігання та маніпулювання.</w:t>
      </w:r>
    </w:p>
    <w:p w:rsidR="00045958" w:rsidRPr="0055318D" w:rsidRDefault="00045958" w:rsidP="00045958">
      <w:pPr>
        <w:ind w:firstLine="720"/>
        <w:jc w:val="both"/>
        <w:rPr>
          <w:rFonts w:ascii="Times New Roman" w:hAnsi="Times New Roman" w:cs="Times New Roman"/>
          <w:sz w:val="20"/>
          <w:szCs w:val="20"/>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Структура реферативних видань та їх система</w:t>
      </w:r>
    </w:p>
    <w:p w:rsidR="00045958" w:rsidRPr="0055318D" w:rsidRDefault="00045958" w:rsidP="00045958">
      <w:pPr>
        <w:jc w:val="center"/>
        <w:rPr>
          <w:rFonts w:ascii="Times New Roman" w:hAnsi="Times New Roman" w:cs="Times New Roman"/>
          <w:b/>
          <w:sz w:val="16"/>
          <w:szCs w:val="16"/>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Основна частина реферативного видання (журналу, збірника, експрес-інформації) представляє упорядковану сукупність рефератів, що доповнюють бібліографічний опис документа.</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Реферати, що опубліковані у реферативних виданнях, можуть бути вилученими з опублікованих і неопублікованих документів, або ж складені саме для цього видання. Реферати припустимо супроводжувати відомостями про осіб і організації, що брали участь в роботі над ними, та датою надходження документа до редакції.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основній частині реферативного журналу припустимо в обмеженій кількості публікувати бібліографічні записи без рефератів, у реферативних збірниках і експрес-інформації – зведені реферати, які вміщують відомості з кількох надрукованих або ненадрукованих документів з однієї теми, викладені у вигляді пов’язаного тексту.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Групування матеріалу у реферативних журналах і реферативних збірниках здійснюється відповідно до прийнятої схеми класифікації.</w:t>
      </w:r>
    </w:p>
    <w:p w:rsidR="00045958" w:rsidRPr="0055318D" w:rsidRDefault="00045958" w:rsidP="00045958">
      <w:pPr>
        <w:ind w:firstLine="684"/>
        <w:jc w:val="both"/>
        <w:rPr>
          <w:rFonts w:ascii="Times New Roman" w:hAnsi="Times New Roman" w:cs="Times New Roman"/>
          <w:spacing w:val="-4"/>
          <w:sz w:val="32"/>
          <w:szCs w:val="32"/>
          <w:lang w:val="uk-UA"/>
        </w:rPr>
      </w:pPr>
      <w:r w:rsidRPr="0055318D">
        <w:rPr>
          <w:rFonts w:ascii="Times New Roman" w:hAnsi="Times New Roman" w:cs="Times New Roman"/>
          <w:b/>
          <w:i/>
          <w:spacing w:val="-4"/>
          <w:sz w:val="32"/>
          <w:szCs w:val="32"/>
          <w:lang w:val="uk-UA"/>
        </w:rPr>
        <w:t>Система реферативних документів</w:t>
      </w:r>
      <w:r w:rsidRPr="0055318D">
        <w:rPr>
          <w:rFonts w:ascii="Times New Roman" w:hAnsi="Times New Roman" w:cs="Times New Roman"/>
          <w:spacing w:val="-4"/>
          <w:sz w:val="32"/>
          <w:szCs w:val="32"/>
          <w:lang w:val="uk-UA"/>
        </w:rPr>
        <w:t xml:space="preserve"> усвідомлюється як сукупність всіх реферативних матеріалів, що об’єднана єдиною метою, зав-даннями, об’єктами аналітико-синтетичної переробки, єдиними </w:t>
      </w:r>
      <w:r w:rsidRPr="0055318D">
        <w:rPr>
          <w:rFonts w:ascii="Times New Roman" w:hAnsi="Times New Roman" w:cs="Times New Roman"/>
          <w:spacing w:val="-6"/>
          <w:sz w:val="32"/>
          <w:szCs w:val="32"/>
          <w:lang w:val="uk-UA"/>
        </w:rPr>
        <w:t>теоретико-методичними підходами щодо створення реферативної інформації,</w:t>
      </w:r>
      <w:r w:rsidRPr="0055318D">
        <w:rPr>
          <w:rFonts w:ascii="Times New Roman" w:hAnsi="Times New Roman" w:cs="Times New Roman"/>
          <w:spacing w:val="-4"/>
          <w:sz w:val="32"/>
          <w:szCs w:val="32"/>
          <w:lang w:val="uk-UA"/>
        </w:rPr>
        <w:t xml:space="preserve"> кожна складова якої (конкретний вид реферативного документа) має певне призначення. Ця система є відкритою: вона знаходиться у взаємо-зв’язку з потребами суспільства, потоком першоджерел; її розвиток </w:t>
      </w:r>
      <w:r w:rsidRPr="0055318D">
        <w:rPr>
          <w:rFonts w:ascii="Times New Roman" w:hAnsi="Times New Roman" w:cs="Times New Roman"/>
          <w:spacing w:val="-6"/>
          <w:sz w:val="32"/>
          <w:szCs w:val="32"/>
          <w:lang w:val="uk-UA"/>
        </w:rPr>
        <w:t>обумовлений загальними тенденціями інформатизації суспільства. Система реферативних документів регулярно поповнюється новими матеріа-лами</w:t>
      </w:r>
      <w:r w:rsidRPr="0055318D">
        <w:rPr>
          <w:rFonts w:ascii="Times New Roman" w:hAnsi="Times New Roman" w:cs="Times New Roman"/>
          <w:spacing w:val="-4"/>
          <w:sz w:val="32"/>
          <w:szCs w:val="32"/>
          <w:lang w:val="uk-UA"/>
        </w:rPr>
        <w:t>; в той же час, якщо документ на певному етапі суспільних відносин втрачає значущість для користувачів, його випуск завершується.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Суттєвою відмінністю реферативних документів з поміж інших видів інформаційних видань є їх багатофункціональність, що обумовлено багатофункціональністю рефератів.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 xml:space="preserve">Провідною функцією системи реферативних документів є </w:t>
      </w:r>
      <w:r w:rsidRPr="0055318D">
        <w:rPr>
          <w:rFonts w:ascii="Times New Roman" w:hAnsi="Times New Roman" w:cs="Times New Roman"/>
          <w:i/>
          <w:spacing w:val="-6"/>
          <w:sz w:val="32"/>
          <w:szCs w:val="32"/>
          <w:lang w:val="uk-UA"/>
        </w:rPr>
        <w:t>інформативна</w:t>
      </w:r>
      <w:r w:rsidRPr="0055318D">
        <w:rPr>
          <w:rFonts w:ascii="Times New Roman" w:hAnsi="Times New Roman" w:cs="Times New Roman"/>
          <w:spacing w:val="-6"/>
          <w:sz w:val="32"/>
          <w:szCs w:val="32"/>
          <w:lang w:val="uk-UA"/>
        </w:rPr>
        <w:t>. Її реалізація є можливою, перш за все тому, що реферат включає основний зміст первинного документа. Причому, інколи цей зміст висвітлюється настільки детально, зокрема в експрес</w:t>
      </w:r>
      <w:r w:rsidRPr="0055318D">
        <w:rPr>
          <w:rFonts w:ascii="Times New Roman" w:hAnsi="Times New Roman" w:cs="Times New Roman"/>
          <w:sz w:val="32"/>
          <w:szCs w:val="32"/>
          <w:lang w:val="uk-UA"/>
        </w:rPr>
        <w:t xml:space="preserve">-інформації, що реферат може замінити читання першоджерела. Використовуючи </w:t>
      </w:r>
      <w:r w:rsidRPr="0055318D">
        <w:rPr>
          <w:rFonts w:ascii="Times New Roman" w:hAnsi="Times New Roman" w:cs="Times New Roman"/>
          <w:sz w:val="32"/>
          <w:szCs w:val="32"/>
          <w:lang w:val="uk-UA"/>
        </w:rPr>
        <w:lastRenderedPageBreak/>
        <w:t>реферативну інформацію, користувач має можливість вести досить точне спостереження за найновішими досягненнями як у своїй, так і у суміжних галузях.</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Система реферативної інформації виконує також </w:t>
      </w:r>
      <w:r w:rsidRPr="0055318D">
        <w:rPr>
          <w:rFonts w:ascii="Times New Roman" w:hAnsi="Times New Roman" w:cs="Times New Roman"/>
          <w:i/>
          <w:sz w:val="32"/>
          <w:szCs w:val="32"/>
          <w:lang w:val="uk-UA"/>
        </w:rPr>
        <w:t>комунікативну</w:t>
      </w:r>
      <w:r w:rsidRPr="0055318D">
        <w:rPr>
          <w:rFonts w:ascii="Times New Roman" w:hAnsi="Times New Roman" w:cs="Times New Roman"/>
          <w:sz w:val="32"/>
          <w:szCs w:val="32"/>
          <w:lang w:val="uk-UA"/>
        </w:rPr>
        <w:t xml:space="preserve"> функцію. Адже вміщена в реферативних документах інформація – це вже результат інформаційного обміну між автором першоджерела і учасниками процесу аналітико-синтетичної переробки інформації; в подальшому реферативна інформація надходить до користувачів – основних суб’єктів комунікації. Реферативні документи є одним з важливих каналів професійної комунікації.</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Реферативні документи виконують також </w:t>
      </w:r>
      <w:r w:rsidRPr="0055318D">
        <w:rPr>
          <w:rFonts w:ascii="Times New Roman" w:hAnsi="Times New Roman" w:cs="Times New Roman"/>
          <w:i/>
          <w:sz w:val="32"/>
          <w:szCs w:val="32"/>
          <w:lang w:val="uk-UA"/>
        </w:rPr>
        <w:t xml:space="preserve">довідкову </w:t>
      </w:r>
      <w:r w:rsidRPr="0055318D">
        <w:rPr>
          <w:rFonts w:ascii="Times New Roman" w:hAnsi="Times New Roman" w:cs="Times New Roman"/>
          <w:sz w:val="32"/>
          <w:szCs w:val="32"/>
          <w:lang w:val="uk-UA"/>
        </w:rPr>
        <w:t>функцію: кожний реферат має довідковий апарат і, відповідно, користувач має можливість одержати інформацію про кількість ілюстрацій, наявність таблиць, бібліографічних посилань тощо; реферативні журнали мають систему допоміжних покажчиків і, відповідно, можуть слугувати для інших довідкових цілей.</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Важливою функцією системи реферативних документів в професійній комунікації є </w:t>
      </w:r>
      <w:r w:rsidRPr="0055318D">
        <w:rPr>
          <w:rFonts w:ascii="Times New Roman" w:hAnsi="Times New Roman" w:cs="Times New Roman"/>
          <w:i/>
          <w:sz w:val="32"/>
          <w:szCs w:val="32"/>
          <w:lang w:val="uk-UA"/>
        </w:rPr>
        <w:t xml:space="preserve">кумулятивна </w:t>
      </w:r>
      <w:r w:rsidRPr="0055318D">
        <w:rPr>
          <w:rFonts w:ascii="Times New Roman" w:hAnsi="Times New Roman" w:cs="Times New Roman"/>
          <w:sz w:val="32"/>
          <w:szCs w:val="32"/>
          <w:lang w:val="uk-UA"/>
        </w:rPr>
        <w:t>– завдяки цьому основний зміст великої кількості різних первинних документів виявляється сконцентрованим і представленим у формі, досить зручній для сприйняття.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Реферативні документи також є засобом </w:t>
      </w:r>
      <w:r w:rsidRPr="0055318D">
        <w:rPr>
          <w:rFonts w:ascii="Times New Roman" w:hAnsi="Times New Roman" w:cs="Times New Roman"/>
          <w:i/>
          <w:sz w:val="32"/>
          <w:szCs w:val="32"/>
          <w:lang w:val="uk-UA"/>
        </w:rPr>
        <w:t>інформаційного пошуку</w:t>
      </w:r>
      <w:r w:rsidRPr="0055318D">
        <w:rPr>
          <w:rFonts w:ascii="Times New Roman" w:hAnsi="Times New Roman" w:cs="Times New Roman"/>
          <w:sz w:val="32"/>
          <w:szCs w:val="32"/>
          <w:lang w:val="uk-UA"/>
        </w:rPr>
        <w:t>, являючи собою інформаційно-пошукову систему для здійснення бібліографічного, документального і фактографічного пошуку.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Система реферативних документів має також </w:t>
      </w:r>
      <w:r w:rsidRPr="0055318D">
        <w:rPr>
          <w:rFonts w:ascii="Times New Roman" w:hAnsi="Times New Roman" w:cs="Times New Roman"/>
          <w:i/>
          <w:sz w:val="32"/>
          <w:szCs w:val="32"/>
          <w:lang w:val="uk-UA"/>
        </w:rPr>
        <w:t>оціночну</w:t>
      </w:r>
      <w:r w:rsidRPr="0055318D">
        <w:rPr>
          <w:rFonts w:ascii="Times New Roman" w:hAnsi="Times New Roman" w:cs="Times New Roman"/>
          <w:sz w:val="32"/>
          <w:szCs w:val="32"/>
          <w:lang w:val="uk-UA"/>
        </w:rPr>
        <w:t xml:space="preserve"> функцію, яка виявляється в процесі відбору референтом первинних документів, а також і у вилученні найбільш значущих фрагментів з цих документів при формуванні реферату.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Прогностична</w:t>
      </w:r>
      <w:r w:rsidRPr="0055318D">
        <w:rPr>
          <w:rFonts w:ascii="Times New Roman" w:hAnsi="Times New Roman" w:cs="Times New Roman"/>
          <w:sz w:val="32"/>
          <w:szCs w:val="32"/>
          <w:lang w:val="uk-UA"/>
        </w:rPr>
        <w:t xml:space="preserve"> функція системи реферативних документів виявляється в тому, що вирішення завдань прогнозування потребує </w:t>
      </w:r>
      <w:r w:rsidRPr="0055318D">
        <w:rPr>
          <w:rFonts w:ascii="Times New Roman" w:hAnsi="Times New Roman" w:cs="Times New Roman"/>
          <w:sz w:val="32"/>
          <w:szCs w:val="32"/>
          <w:lang w:val="uk-UA"/>
        </w:rPr>
        <w:lastRenderedPageBreak/>
        <w:t>оцінки і узагальнення інформації, систематизованої за певний відрізок часу.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Означені функції знаходяться у взаємозв’язку і тісно взаємодіють між собою.</w:t>
      </w:r>
    </w:p>
    <w:p w:rsidR="00045958" w:rsidRPr="0055318D" w:rsidRDefault="00045958" w:rsidP="00045958">
      <w:pPr>
        <w:ind w:firstLine="720"/>
        <w:jc w:val="both"/>
        <w:rPr>
          <w:rFonts w:ascii="Times New Roman" w:hAnsi="Times New Roman" w:cs="Times New Roman"/>
          <w:sz w:val="16"/>
          <w:szCs w:val="32"/>
          <w:lang w:val="uk-UA"/>
        </w:rPr>
      </w:pPr>
    </w:p>
    <w:p w:rsidR="00045958" w:rsidRPr="0055318D" w:rsidRDefault="00045958" w:rsidP="00045958">
      <w:pPr>
        <w:pageBreakBefore/>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lastRenderedPageBreak/>
        <w:t>Методика реферування</w:t>
      </w:r>
    </w:p>
    <w:p w:rsidR="00045958" w:rsidRPr="0055318D" w:rsidRDefault="00045958" w:rsidP="00045958">
      <w:pPr>
        <w:ind w:firstLine="720"/>
        <w:jc w:val="center"/>
        <w:rPr>
          <w:rFonts w:ascii="Times New Roman" w:hAnsi="Times New Roman" w:cs="Times New Roman"/>
          <w:b/>
          <w:i/>
          <w:sz w:val="18"/>
          <w:szCs w:val="18"/>
          <w:lang w:val="uk-UA"/>
        </w:rPr>
      </w:pPr>
    </w:p>
    <w:p w:rsidR="00045958" w:rsidRPr="0055318D" w:rsidRDefault="00045958" w:rsidP="00045958">
      <w:pPr>
        <w:pStyle w:val="aa"/>
        <w:rPr>
          <w:i/>
        </w:rPr>
      </w:pPr>
      <w:r w:rsidRPr="0055318D">
        <w:rPr>
          <w:i/>
        </w:rPr>
        <w:t>Основні етапи реферування та характеристика основних</w:t>
      </w:r>
    </w:p>
    <w:p w:rsidR="00045958" w:rsidRPr="0055318D" w:rsidRDefault="00045958" w:rsidP="00045958">
      <w:pPr>
        <w:pStyle w:val="aa"/>
        <w:rPr>
          <w:i/>
        </w:rPr>
      </w:pPr>
      <w:r w:rsidRPr="0055318D">
        <w:rPr>
          <w:i/>
        </w:rPr>
        <w:t xml:space="preserve"> операцій, що виконуються на кожному з них</w:t>
      </w:r>
    </w:p>
    <w:p w:rsidR="00045958" w:rsidRPr="0055318D" w:rsidRDefault="00045958" w:rsidP="00045958">
      <w:pPr>
        <w:jc w:val="center"/>
        <w:rPr>
          <w:rFonts w:ascii="Times New Roman" w:hAnsi="Times New Roman" w:cs="Times New Roman"/>
          <w:b/>
          <w:i/>
          <w:sz w:val="16"/>
          <w:szCs w:val="32"/>
          <w:lang w:val="uk-UA"/>
        </w:rPr>
      </w:pP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Процес створення реферату складається з </w:t>
      </w:r>
      <w:r w:rsidRPr="0055318D">
        <w:rPr>
          <w:rFonts w:ascii="Times New Roman" w:hAnsi="Times New Roman" w:cs="Times New Roman"/>
          <w:i/>
          <w:sz w:val="32"/>
          <w:szCs w:val="32"/>
          <w:lang w:val="uk-UA"/>
        </w:rPr>
        <w:t>шести</w:t>
      </w:r>
      <w:r w:rsidRPr="0055318D">
        <w:rPr>
          <w:rFonts w:ascii="Times New Roman" w:hAnsi="Times New Roman" w:cs="Times New Roman"/>
          <w:sz w:val="32"/>
          <w:szCs w:val="32"/>
          <w:lang w:val="uk-UA"/>
        </w:rPr>
        <w:t xml:space="preserve"> етапів.</w:t>
      </w:r>
    </w:p>
    <w:p w:rsidR="00045958" w:rsidRPr="0055318D" w:rsidRDefault="00045958" w:rsidP="00045958">
      <w:pPr>
        <w:ind w:firstLine="709"/>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На </w:t>
      </w:r>
      <w:r w:rsidRPr="0055318D">
        <w:rPr>
          <w:rFonts w:ascii="Times New Roman" w:hAnsi="Times New Roman" w:cs="Times New Roman"/>
          <w:i/>
          <w:sz w:val="32"/>
          <w:szCs w:val="32"/>
          <w:lang w:val="uk-UA"/>
        </w:rPr>
        <w:t>першому етапі</w:t>
      </w:r>
      <w:r w:rsidRPr="0055318D">
        <w:rPr>
          <w:rFonts w:ascii="Times New Roman" w:hAnsi="Times New Roman" w:cs="Times New Roman"/>
          <w:sz w:val="32"/>
          <w:szCs w:val="32"/>
          <w:lang w:val="uk-UA"/>
        </w:rPr>
        <w:t xml:space="preserve"> робота розпочинається із загального ознайомлення із текстом першоджерела. Мета такого ознайомлення полягає </w:t>
      </w:r>
      <w:r w:rsidRPr="0055318D">
        <w:rPr>
          <w:rFonts w:ascii="Times New Roman" w:hAnsi="Times New Roman" w:cs="Times New Roman"/>
          <w:spacing w:val="-4"/>
          <w:sz w:val="32"/>
          <w:szCs w:val="32"/>
          <w:lang w:val="uk-UA"/>
        </w:rPr>
        <w:t>в охопленні основного змісту первинного документа. Вивчення першоджерела починається із знайомства з заголовком, довідковим апаратом</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видання (вступною статтею або передмовою, схемою групування матеріалу (</w:t>
      </w:r>
      <w:r w:rsidRPr="0055318D">
        <w:rPr>
          <w:rFonts w:ascii="Times New Roman" w:hAnsi="Times New Roman" w:cs="Times New Roman"/>
          <w:i/>
          <w:spacing w:val="-4"/>
          <w:sz w:val="32"/>
          <w:szCs w:val="32"/>
          <w:lang w:val="uk-UA"/>
        </w:rPr>
        <w:t>змістом</w:t>
      </w:r>
      <w:r w:rsidRPr="0055318D">
        <w:rPr>
          <w:rFonts w:ascii="Times New Roman" w:hAnsi="Times New Roman" w:cs="Times New Roman"/>
          <w:spacing w:val="-4"/>
          <w:sz w:val="32"/>
          <w:szCs w:val="32"/>
          <w:lang w:val="uk-UA"/>
        </w:rPr>
        <w:t>), рубриками всередині тексту, висновками і резюме).</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 </w:t>
      </w:r>
      <w:r w:rsidRPr="0055318D">
        <w:rPr>
          <w:rFonts w:ascii="Times New Roman" w:hAnsi="Times New Roman" w:cs="Times New Roman"/>
          <w:i/>
          <w:sz w:val="32"/>
          <w:szCs w:val="32"/>
          <w:lang w:val="uk-UA"/>
        </w:rPr>
        <w:t>другому етапі</w:t>
      </w:r>
      <w:r w:rsidRPr="0055318D">
        <w:rPr>
          <w:rFonts w:ascii="Times New Roman" w:hAnsi="Times New Roman" w:cs="Times New Roman"/>
          <w:sz w:val="32"/>
          <w:szCs w:val="32"/>
          <w:lang w:val="uk-UA"/>
        </w:rPr>
        <w:t xml:space="preserve"> референт приступає до уважного читання і поглибленого аналізу змісту документа та вилучення несуттєвих відомостей, або таких, що не відносяться до основних семантичних характеристик документа. За результатами поглибленого аналізу референт має одержати чітке уявлення про об’єкт і мету роботи, його властивості, переваги і недоліки, про застосовані методи і основні результати та висновки автора, про ступінь реалізації і галузь застосування відомостей з першоджерела. Надзвичайно важливо в процесі поглибленого читання відмітити протиріччя і недоказові положення, висловлені автором первинного документа. Впродовж усього процесу уважного читання і аналізу тексту першоджерела здійснюється оцінка значущості його складових елементів з точки зору доцільності їх відображення у рефераті, зокрема виділяються:</w:t>
      </w:r>
    </w:p>
    <w:p w:rsidR="00045958" w:rsidRPr="0055318D" w:rsidRDefault="00045958" w:rsidP="0016263B">
      <w:pPr>
        <w:numPr>
          <w:ilvl w:val="1"/>
          <w:numId w:val="11"/>
        </w:numPr>
        <w:tabs>
          <w:tab w:val="left" w:pos="1080"/>
        </w:tabs>
        <w:spacing w:after="0" w:line="240" w:lineRule="auto"/>
        <w:ind w:left="0"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елементи, які обов’язково мають бути відображені в рефераті – нові ідеї і гіпотези, експериментальні дані, нові методики, оригінальні конструкції машин і механізмів, якісно нові явища, процеси тощо. Дана група елементів повинна бути максимально відображена у рефераті. Тут припустимі лише текстові скорочення без втрати важливої інформації, наприклад, заміна широких пояснень лаконічними фразами;</w:t>
      </w:r>
    </w:p>
    <w:p w:rsidR="00045958" w:rsidRPr="0055318D" w:rsidRDefault="00045958" w:rsidP="0016263B">
      <w:pPr>
        <w:numPr>
          <w:ilvl w:val="1"/>
          <w:numId w:val="11"/>
        </w:numPr>
        <w:tabs>
          <w:tab w:val="left" w:pos="1080"/>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відомості, що не є принципово новими – традиційні методи, формульний, цифровий матеріали тощо відображаються у рефераті вибірково; в залежності від їх значущості і мети реферування вони можуть бути представлені у рефераті в узагальненому або анотованому вигляді;</w:t>
      </w:r>
    </w:p>
    <w:p w:rsidR="00045958" w:rsidRPr="0055318D" w:rsidRDefault="00045958" w:rsidP="0016263B">
      <w:pPr>
        <w:numPr>
          <w:ilvl w:val="1"/>
          <w:numId w:val="11"/>
        </w:numPr>
        <w:tabs>
          <w:tab w:val="left" w:pos="1080"/>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аргументи, пояснення, приклади та інша інформація поясню-вально-ілюстративного характеру зазвичай не входять до реферату, або ж подаються в анотованому вигляді.</w:t>
      </w: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 </w:t>
      </w:r>
      <w:r w:rsidRPr="0055318D">
        <w:rPr>
          <w:rFonts w:ascii="Times New Roman" w:hAnsi="Times New Roman" w:cs="Times New Roman"/>
          <w:i/>
          <w:sz w:val="32"/>
          <w:szCs w:val="32"/>
          <w:lang w:val="uk-UA"/>
        </w:rPr>
        <w:t>третьому етапі</w:t>
      </w:r>
      <w:r w:rsidRPr="0055318D">
        <w:rPr>
          <w:rFonts w:ascii="Times New Roman" w:hAnsi="Times New Roman" w:cs="Times New Roman"/>
          <w:sz w:val="32"/>
          <w:szCs w:val="32"/>
          <w:lang w:val="uk-UA"/>
        </w:rPr>
        <w:t xml:space="preserve"> референт визначає вид реферату –розширений чи короткий, загальний чи спеціалізований. Вибір виду реферату залежить від виду документа, зміст якого має бути представлений, а також від мети і завдань процедури згортання інформації.</w:t>
      </w: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 </w:t>
      </w:r>
      <w:r w:rsidRPr="0055318D">
        <w:rPr>
          <w:rFonts w:ascii="Times New Roman" w:hAnsi="Times New Roman" w:cs="Times New Roman"/>
          <w:i/>
          <w:sz w:val="32"/>
          <w:szCs w:val="32"/>
          <w:lang w:val="uk-UA"/>
        </w:rPr>
        <w:t>четвертому етапі</w:t>
      </w:r>
      <w:r w:rsidRPr="0055318D">
        <w:rPr>
          <w:rFonts w:ascii="Times New Roman" w:hAnsi="Times New Roman" w:cs="Times New Roman"/>
          <w:sz w:val="32"/>
          <w:szCs w:val="32"/>
          <w:lang w:val="uk-UA"/>
        </w:rPr>
        <w:t xml:space="preserve"> визначається структура реферату в залежності від його виду, а також проводиться вибір мовних та стилістичних засобів відображення змісту первинного документа.</w:t>
      </w:r>
    </w:p>
    <w:p w:rsidR="00045958" w:rsidRPr="0055318D" w:rsidRDefault="00045958" w:rsidP="00045958">
      <w:pPr>
        <w:tabs>
          <w:tab w:val="left" w:pos="1080"/>
        </w:tabs>
        <w:ind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На </w:t>
      </w:r>
      <w:r w:rsidRPr="0055318D">
        <w:rPr>
          <w:rFonts w:ascii="Times New Roman" w:hAnsi="Times New Roman" w:cs="Times New Roman"/>
          <w:i/>
          <w:spacing w:val="4"/>
          <w:sz w:val="32"/>
          <w:szCs w:val="32"/>
          <w:lang w:val="uk-UA"/>
        </w:rPr>
        <w:t>п’ятому етапі</w:t>
      </w:r>
      <w:r w:rsidRPr="0055318D">
        <w:rPr>
          <w:rFonts w:ascii="Times New Roman" w:hAnsi="Times New Roman" w:cs="Times New Roman"/>
          <w:spacing w:val="4"/>
          <w:sz w:val="32"/>
          <w:szCs w:val="32"/>
          <w:lang w:val="uk-UA"/>
        </w:rPr>
        <w:t xml:space="preserve"> референт проводить синтез інформації та компонування тексту реферату у відповідності до вимог щодо структури і стилю даного різновиду вторинних документів. У процесі синтезу забезпечується послідовний короткий виклад основного змісту першоджерела, досягається пов’язаність і лаконізм подання інформації. З цією метою проводиться процедура редагування тексту реферату.</w:t>
      </w: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 </w:t>
      </w:r>
      <w:r w:rsidRPr="0055318D">
        <w:rPr>
          <w:rFonts w:ascii="Times New Roman" w:hAnsi="Times New Roman" w:cs="Times New Roman"/>
          <w:i/>
          <w:sz w:val="32"/>
          <w:szCs w:val="32"/>
          <w:lang w:val="uk-UA"/>
        </w:rPr>
        <w:t>шостому,</w:t>
      </w:r>
      <w:r w:rsidRPr="0055318D">
        <w:rPr>
          <w:rFonts w:ascii="Times New Roman" w:hAnsi="Times New Roman" w:cs="Times New Roman"/>
          <w:sz w:val="32"/>
          <w:szCs w:val="32"/>
          <w:lang w:val="uk-UA"/>
        </w:rPr>
        <w:t xml:space="preserve"> заключному етапі, реферат оформлюється у відповідності до нормативних вимог.</w:t>
      </w:r>
    </w:p>
    <w:p w:rsidR="00045958" w:rsidRPr="0055318D" w:rsidRDefault="00045958" w:rsidP="00045958">
      <w:pPr>
        <w:tabs>
          <w:tab w:val="left" w:pos="1080"/>
        </w:tabs>
        <w:ind w:firstLine="709"/>
        <w:jc w:val="both"/>
        <w:rPr>
          <w:rFonts w:ascii="Times New Roman" w:hAnsi="Times New Roman" w:cs="Times New Roman"/>
          <w:sz w:val="16"/>
          <w:szCs w:val="32"/>
          <w:lang w:val="uk-UA"/>
        </w:rPr>
      </w:pPr>
    </w:p>
    <w:p w:rsidR="00045958" w:rsidRPr="0055318D" w:rsidRDefault="00045958" w:rsidP="00045958">
      <w:pPr>
        <w:tabs>
          <w:tab w:val="left" w:pos="1080"/>
        </w:tabs>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Методи перетворювання інформації при реферуванні</w:t>
      </w:r>
    </w:p>
    <w:p w:rsidR="00045958" w:rsidRPr="0055318D" w:rsidRDefault="00045958" w:rsidP="00045958">
      <w:pPr>
        <w:tabs>
          <w:tab w:val="left" w:pos="1080"/>
        </w:tabs>
        <w:jc w:val="center"/>
        <w:rPr>
          <w:rFonts w:ascii="Times New Roman" w:hAnsi="Times New Roman" w:cs="Times New Roman"/>
          <w:b/>
          <w:sz w:val="16"/>
          <w:szCs w:val="32"/>
          <w:lang w:val="uk-UA"/>
        </w:rPr>
      </w:pP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Створення реферату, адекватного первинному документу – завдання референта. Досягти його можна при збереженні основних семантичних характеристик вихідного документа.</w:t>
      </w: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Аспекти змісту виділяються в процесі аналізу первинного документа – це відносно самостійні частини тексту, що мають змістову єдність. Виконуючи цю операцію, референт застосовує свої знання, і його рішення про те, яку інформацію з первинного документа вважати основною, а яку другорядною, суттєво залежить від результату співставлення знань, якими володіє референт з інформацією, що вміщується в тексті вихідного документа.</w:t>
      </w:r>
    </w:p>
    <w:p w:rsidR="00045958" w:rsidRPr="0055318D" w:rsidRDefault="00045958" w:rsidP="00045958">
      <w:pPr>
        <w:tabs>
          <w:tab w:val="left" w:pos="108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Вибір змістових аспектів (сторін змісту) у первинному документі, та створення на їх основі вторинного документа, одержав назву </w:t>
      </w:r>
      <w:r w:rsidRPr="0055318D">
        <w:rPr>
          <w:rFonts w:ascii="Times New Roman" w:hAnsi="Times New Roman" w:cs="Times New Roman"/>
          <w:i/>
          <w:sz w:val="32"/>
          <w:szCs w:val="32"/>
          <w:lang w:val="uk-UA"/>
        </w:rPr>
        <w:t>поаспектного метода</w:t>
      </w:r>
      <w:r w:rsidRPr="0055318D">
        <w:rPr>
          <w:rFonts w:ascii="Times New Roman" w:hAnsi="Times New Roman" w:cs="Times New Roman"/>
          <w:sz w:val="32"/>
          <w:szCs w:val="32"/>
          <w:lang w:val="uk-UA"/>
        </w:rPr>
        <w:t xml:space="preserve"> реферування.</w:t>
      </w:r>
    </w:p>
    <w:p w:rsidR="00045958" w:rsidRPr="0055318D" w:rsidRDefault="00045958" w:rsidP="00045958">
      <w:pPr>
        <w:tabs>
          <w:tab w:val="left" w:pos="1080"/>
        </w:tabs>
        <w:ind w:firstLine="709"/>
        <w:jc w:val="both"/>
        <w:rPr>
          <w:rFonts w:ascii="Times New Roman" w:hAnsi="Times New Roman" w:cs="Times New Roman"/>
          <w:i/>
          <w:spacing w:val="-4"/>
          <w:sz w:val="32"/>
          <w:szCs w:val="32"/>
          <w:lang w:val="uk-UA"/>
        </w:rPr>
      </w:pPr>
      <w:r w:rsidRPr="0055318D">
        <w:rPr>
          <w:rFonts w:ascii="Times New Roman" w:hAnsi="Times New Roman" w:cs="Times New Roman"/>
          <w:spacing w:val="-4"/>
          <w:sz w:val="32"/>
          <w:szCs w:val="32"/>
          <w:lang w:val="uk-UA"/>
        </w:rPr>
        <w:t xml:space="preserve">У роботі референтів поширеним є використання </w:t>
      </w:r>
      <w:r w:rsidRPr="0055318D">
        <w:rPr>
          <w:rFonts w:ascii="Times New Roman" w:hAnsi="Times New Roman" w:cs="Times New Roman"/>
          <w:i/>
          <w:spacing w:val="-4"/>
          <w:sz w:val="32"/>
          <w:szCs w:val="32"/>
          <w:lang w:val="uk-UA"/>
        </w:rPr>
        <w:t>схем змістових аспектів</w:t>
      </w:r>
      <w:r w:rsidRPr="0055318D">
        <w:rPr>
          <w:rFonts w:ascii="Times New Roman" w:hAnsi="Times New Roman" w:cs="Times New Roman"/>
          <w:spacing w:val="-4"/>
          <w:sz w:val="32"/>
          <w:szCs w:val="32"/>
          <w:lang w:val="uk-UA"/>
        </w:rPr>
        <w:t xml:space="preserve">. Ці змістові аспекти текстів єдині для різних галузей знань, хоча й відрізняються за своїм змістом і формою. За допомогою схем змістових аспектів проводиться інформаційний аналіз документа. Референт використовує схеми змістових аспектів на </w:t>
      </w:r>
      <w:r w:rsidRPr="0055318D">
        <w:rPr>
          <w:rFonts w:ascii="Times New Roman" w:hAnsi="Times New Roman" w:cs="Times New Roman"/>
          <w:i/>
          <w:spacing w:val="-4"/>
          <w:sz w:val="32"/>
          <w:szCs w:val="32"/>
          <w:lang w:val="uk-UA"/>
        </w:rPr>
        <w:t>другому і третьому</w:t>
      </w:r>
      <w:r w:rsidRPr="0055318D">
        <w:rPr>
          <w:rFonts w:ascii="Times New Roman" w:hAnsi="Times New Roman" w:cs="Times New Roman"/>
          <w:spacing w:val="-4"/>
          <w:sz w:val="32"/>
          <w:szCs w:val="32"/>
          <w:lang w:val="uk-UA"/>
        </w:rPr>
        <w:t xml:space="preserve"> етапах реферування. Найбільш розповсюдженими є три формалізованих схеми змістових аспектів: </w:t>
      </w:r>
      <w:r w:rsidRPr="0055318D">
        <w:rPr>
          <w:rFonts w:ascii="Times New Roman" w:hAnsi="Times New Roman" w:cs="Times New Roman"/>
          <w:i/>
          <w:spacing w:val="-4"/>
          <w:sz w:val="32"/>
          <w:szCs w:val="32"/>
          <w:lang w:val="uk-UA"/>
        </w:rPr>
        <w:t>універсальна, для описових текстів, для розповідних текстів.</w:t>
      </w:r>
    </w:p>
    <w:p w:rsidR="00045958" w:rsidRPr="0055318D" w:rsidRDefault="00045958" w:rsidP="00045958">
      <w:pPr>
        <w:tabs>
          <w:tab w:val="left" w:pos="1122"/>
        </w:tabs>
        <w:jc w:val="center"/>
        <w:rPr>
          <w:rFonts w:ascii="Times New Roman" w:hAnsi="Times New Roman" w:cs="Times New Roman"/>
          <w:b/>
          <w:sz w:val="20"/>
          <w:szCs w:val="20"/>
          <w:lang w:val="uk-UA"/>
        </w:rPr>
      </w:pPr>
      <w:r w:rsidRPr="0055318D">
        <w:rPr>
          <w:rFonts w:ascii="Times New Roman" w:hAnsi="Times New Roman" w:cs="Times New Roman"/>
          <w:b/>
          <w:i/>
          <w:sz w:val="32"/>
          <w:szCs w:val="32"/>
          <w:lang w:val="uk-UA"/>
        </w:rPr>
        <w:t xml:space="preserve">Методика формалізованої підготовки реферату </w:t>
      </w:r>
      <w:r w:rsidRPr="0055318D">
        <w:rPr>
          <w:rStyle w:val="a5"/>
          <w:rFonts w:ascii="Times New Roman" w:hAnsi="Times New Roman" w:cs="Times New Roman"/>
          <w:b/>
          <w:i/>
          <w:sz w:val="32"/>
          <w:szCs w:val="32"/>
          <w:lang w:val="uk-UA"/>
        </w:rPr>
        <w:footnoteReference w:id="4"/>
      </w:r>
    </w:p>
    <w:p w:rsidR="00045958" w:rsidRPr="0055318D" w:rsidRDefault="00045958" w:rsidP="00045958">
      <w:pPr>
        <w:tabs>
          <w:tab w:val="left" w:pos="1122"/>
        </w:tabs>
        <w:jc w:val="center"/>
        <w:rPr>
          <w:rFonts w:ascii="Times New Roman" w:hAnsi="Times New Roman" w:cs="Times New Roman"/>
          <w:b/>
          <w:sz w:val="20"/>
          <w:szCs w:val="20"/>
          <w:lang w:val="uk-UA"/>
        </w:rPr>
      </w:pPr>
    </w:p>
    <w:p w:rsidR="00045958" w:rsidRPr="0055318D" w:rsidRDefault="00045958" w:rsidP="00045958">
      <w:pPr>
        <w:tabs>
          <w:tab w:val="left" w:pos="1122"/>
        </w:tabs>
        <w:ind w:firstLine="741"/>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Формалізована методика, покладена в основу ряду технологічних процесів, що виконуються в інформаційних установах (при науковій</w:t>
      </w:r>
      <w:r w:rsidRPr="0055318D">
        <w:rPr>
          <w:rFonts w:ascii="Times New Roman" w:hAnsi="Times New Roman" w:cs="Times New Roman"/>
          <w:sz w:val="32"/>
          <w:szCs w:val="32"/>
          <w:lang w:val="uk-UA"/>
        </w:rPr>
        <w:t xml:space="preserve"> обробці документів та при інформаційному обслуговуванні), застосовується при створенні комплексу інформаційних продуктів і послуг.</w:t>
      </w:r>
    </w:p>
    <w:p w:rsidR="00045958" w:rsidRPr="0055318D" w:rsidRDefault="00045958" w:rsidP="00045958">
      <w:pPr>
        <w:tabs>
          <w:tab w:val="left" w:pos="1122"/>
        </w:tabs>
        <w:ind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Метою формалізованої методики реферування є алгоритмізація дій людини при аналізі тексту наукового документа для виявлення його основного змісту. Досягнення визначеної мети потребує вирішення таких завдань:</w:t>
      </w:r>
    </w:p>
    <w:p w:rsidR="00045958" w:rsidRPr="0055318D" w:rsidRDefault="00045958" w:rsidP="0016263B">
      <w:pPr>
        <w:numPr>
          <w:ilvl w:val="0"/>
          <w:numId w:val="98"/>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аналіз структури первинного документа;</w:t>
      </w:r>
    </w:p>
    <w:p w:rsidR="00045958" w:rsidRPr="0055318D" w:rsidRDefault="00045958" w:rsidP="0016263B">
      <w:pPr>
        <w:numPr>
          <w:ilvl w:val="0"/>
          <w:numId w:val="98"/>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виявлення в тексті документа аспектів змісту на основі формальних текстових ознак;</w:t>
      </w:r>
    </w:p>
    <w:p w:rsidR="00045958" w:rsidRPr="0055318D" w:rsidRDefault="00045958" w:rsidP="0016263B">
      <w:pPr>
        <w:numPr>
          <w:ilvl w:val="0"/>
          <w:numId w:val="98"/>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вибір у відповідності до заданого переліку тих аспектів змісту, які потрібно включити в реферат-екстракт;</w:t>
      </w:r>
    </w:p>
    <w:p w:rsidR="00045958" w:rsidRPr="0055318D" w:rsidRDefault="00045958" w:rsidP="0016263B">
      <w:pPr>
        <w:numPr>
          <w:ilvl w:val="0"/>
          <w:numId w:val="98"/>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укладання реферату на основі вибраних з тексту первинного документа аспектів змісту.</w:t>
      </w:r>
    </w:p>
    <w:p w:rsidR="00045958" w:rsidRPr="0055318D" w:rsidRDefault="00045958" w:rsidP="00045958">
      <w:pPr>
        <w:jc w:val="both"/>
        <w:rPr>
          <w:rFonts w:ascii="Times New Roman" w:hAnsi="Times New Roman" w:cs="Times New Roman"/>
          <w:lang w:val="uk-UA"/>
        </w:rPr>
      </w:pP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Технологія роботи</w:t>
      </w:r>
    </w:p>
    <w:p w:rsidR="00045958" w:rsidRPr="0055318D" w:rsidRDefault="00045958" w:rsidP="00045958">
      <w:pPr>
        <w:jc w:val="center"/>
        <w:rPr>
          <w:rFonts w:ascii="Times New Roman" w:hAnsi="Times New Roman" w:cs="Times New Roman"/>
          <w:b/>
          <w:i/>
          <w:sz w:val="20"/>
          <w:szCs w:val="20"/>
          <w:lang w:val="uk-UA"/>
        </w:rPr>
      </w:pP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якості вихідного продукту при реферуванні виступають тексти наукових документів, які мають такі особливості:</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w:t>
      </w:r>
      <w:r w:rsidRPr="0055318D">
        <w:rPr>
          <w:rFonts w:ascii="Times New Roman" w:hAnsi="Times New Roman" w:cs="Times New Roman"/>
          <w:i/>
          <w:sz w:val="32"/>
          <w:szCs w:val="32"/>
          <w:lang w:val="uk-UA"/>
        </w:rPr>
        <w:t>Специфічний стиль викладу</w:t>
      </w:r>
      <w:r w:rsidRPr="0055318D">
        <w:rPr>
          <w:rFonts w:ascii="Times New Roman" w:hAnsi="Times New Roman" w:cs="Times New Roman"/>
          <w:sz w:val="32"/>
          <w:szCs w:val="32"/>
          <w:lang w:val="uk-UA"/>
        </w:rPr>
        <w:t>. Науковий стиль має ряд спільних рис, які виявляються незалежно від характеру науки (природничої, точної, гуманітарної) та різниці між жанрами (монографія, наукова стаття, доповідь тощо). Такими ознаками є:</w:t>
      </w:r>
    </w:p>
    <w:p w:rsidR="00045958" w:rsidRPr="0055318D" w:rsidRDefault="00045958" w:rsidP="0016263B">
      <w:pPr>
        <w:numPr>
          <w:ilvl w:val="0"/>
          <w:numId w:val="103"/>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логічна послідовність викладу;</w:t>
      </w:r>
    </w:p>
    <w:p w:rsidR="00045958" w:rsidRPr="0055318D" w:rsidRDefault="00045958" w:rsidP="0016263B">
      <w:pPr>
        <w:numPr>
          <w:ilvl w:val="0"/>
          <w:numId w:val="103"/>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об’єктивність викладу;</w:t>
      </w:r>
    </w:p>
    <w:p w:rsidR="00045958" w:rsidRPr="0055318D" w:rsidRDefault="00045958" w:rsidP="0016263B">
      <w:pPr>
        <w:numPr>
          <w:ilvl w:val="0"/>
          <w:numId w:val="103"/>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змістова точність (однозначність, термінологічність);</w:t>
      </w:r>
    </w:p>
    <w:p w:rsidR="00045958" w:rsidRPr="0055318D" w:rsidRDefault="00045958" w:rsidP="0016263B">
      <w:pPr>
        <w:numPr>
          <w:ilvl w:val="0"/>
          <w:numId w:val="103"/>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абстрагованість і узагальненість (образність);</w:t>
      </w:r>
    </w:p>
    <w:p w:rsidR="00045958" w:rsidRPr="0055318D" w:rsidRDefault="00045958" w:rsidP="0016263B">
      <w:pPr>
        <w:numPr>
          <w:ilvl w:val="0"/>
          <w:numId w:val="103"/>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беземоційність (або прихована емоційність).</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w:t>
      </w:r>
      <w:r w:rsidRPr="0055318D">
        <w:rPr>
          <w:rFonts w:ascii="Times New Roman" w:hAnsi="Times New Roman" w:cs="Times New Roman"/>
          <w:i/>
          <w:sz w:val="32"/>
          <w:szCs w:val="32"/>
          <w:lang w:val="uk-UA"/>
        </w:rPr>
        <w:t>Чітка структурованість наукових текстів</w:t>
      </w:r>
      <w:r w:rsidRPr="0055318D">
        <w:rPr>
          <w:rFonts w:ascii="Times New Roman" w:hAnsi="Times New Roman" w:cs="Times New Roman"/>
          <w:sz w:val="32"/>
          <w:szCs w:val="32"/>
          <w:lang w:val="uk-UA"/>
        </w:rPr>
        <w:t>. Зазвичай, у тексті будь-якого наукового документа можна виділити три семантичних блоки:</w:t>
      </w:r>
    </w:p>
    <w:p w:rsidR="00045958" w:rsidRPr="0055318D" w:rsidRDefault="00045958" w:rsidP="0016263B">
      <w:pPr>
        <w:numPr>
          <w:ilvl w:val="0"/>
          <w:numId w:val="100"/>
        </w:numPr>
        <w:tabs>
          <w:tab w:val="left" w:pos="1140"/>
          <w:tab w:val="left" w:pos="2188"/>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вступ;</w:t>
      </w:r>
    </w:p>
    <w:p w:rsidR="00045958" w:rsidRPr="0055318D" w:rsidRDefault="00045958" w:rsidP="0016263B">
      <w:pPr>
        <w:numPr>
          <w:ilvl w:val="0"/>
          <w:numId w:val="100"/>
        </w:numPr>
        <w:tabs>
          <w:tab w:val="left" w:pos="1140"/>
          <w:tab w:val="left" w:pos="2188"/>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основну частину;</w:t>
      </w:r>
    </w:p>
    <w:p w:rsidR="00045958" w:rsidRPr="0055318D" w:rsidRDefault="00045958" w:rsidP="0016263B">
      <w:pPr>
        <w:numPr>
          <w:ilvl w:val="0"/>
          <w:numId w:val="100"/>
        </w:numPr>
        <w:tabs>
          <w:tab w:val="left" w:pos="1140"/>
          <w:tab w:val="left" w:pos="2188"/>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висновки.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Кожний із означених блоків поділяється на більш дрібні текстові фрагменти – аспекти змісту (відносно самостійні частини тексту, що мають змістову єдність). Перелік аспектів змісту, які входять до складу попереднього семантичного блоку, наведено нижче.</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Наукові тексти характеризуються набором мовних кліше. Незалежно від галузі знання, до якої належить вихідний документ, в </w:t>
      </w:r>
      <w:r w:rsidRPr="0055318D">
        <w:rPr>
          <w:rFonts w:ascii="Times New Roman" w:hAnsi="Times New Roman" w:cs="Times New Roman"/>
          <w:sz w:val="32"/>
          <w:szCs w:val="32"/>
          <w:lang w:val="uk-UA"/>
        </w:rPr>
        <w:lastRenderedPageBreak/>
        <w:t>структурі наукових текстів виділяються формальні текстові ознаки – стійкі мовні вислови, своєрідні мовні кліше, штампи, що дозволяють розрізняти окремі аспекти змісту в тексті, прослідкувати розвиток авторської думки в тексті. До таких формальних текстових ознак відносяться: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Маркери –</w:t>
      </w:r>
      <w:r w:rsidRPr="0055318D">
        <w:rPr>
          <w:rFonts w:ascii="Times New Roman" w:hAnsi="Times New Roman" w:cs="Times New Roman"/>
          <w:sz w:val="32"/>
          <w:szCs w:val="32"/>
          <w:lang w:val="uk-UA"/>
        </w:rPr>
        <w:t xml:space="preserve"> характеристичні слова або словосполучення, що однозначно визначають той чи інший аспект змісту. Кожний аспект має свій специфічний набір маркерів, причому в текстах різних галузей знання маркери одних і тих самих аспектів не мають суттєвих відмінностей. Скласти повний список маркерів для кожного аспекту змісту неможливо у зв’язку з багатством природної мови, її виразності. Приблизний перелік, що вміщує основні типи конструкцій маркерів для кожного аспекту змісту документів, які найбільш часто зустрічаються в текстах наукових документів, наведено нижче.</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Індикатори –</w:t>
      </w:r>
      <w:r w:rsidRPr="0055318D">
        <w:rPr>
          <w:rFonts w:ascii="Times New Roman" w:hAnsi="Times New Roman" w:cs="Times New Roman"/>
          <w:sz w:val="32"/>
          <w:szCs w:val="32"/>
          <w:lang w:val="uk-UA"/>
        </w:rPr>
        <w:t xml:space="preserve"> стійкі мовні звороти, що характеризують послідовність викладу змісту і акцентують увагу читача на окремих фрагментах тексту. На відміну від маркерів, індикатори не мають жорсткої прив’язки до конкретного аспекту змісту, а є своєрідними вказівниками розвитку авторської думки у тексті. Розрізняються такі види індикаторів:</w:t>
      </w:r>
    </w:p>
    <w:p w:rsidR="00045958" w:rsidRPr="0055318D" w:rsidRDefault="00045958" w:rsidP="0016263B">
      <w:pPr>
        <w:numPr>
          <w:ilvl w:val="0"/>
          <w:numId w:val="94"/>
        </w:numPr>
        <w:tabs>
          <w:tab w:val="left" w:pos="1140"/>
        </w:tabs>
        <w:spacing w:after="0" w:line="240" w:lineRule="auto"/>
        <w:ind w:left="0" w:firstLine="748"/>
        <w:jc w:val="both"/>
        <w:rPr>
          <w:rFonts w:ascii="Times New Roman" w:hAnsi="Times New Roman" w:cs="Times New Roman"/>
          <w:spacing w:val="2"/>
          <w:sz w:val="32"/>
          <w:szCs w:val="32"/>
          <w:lang w:val="uk-UA"/>
        </w:rPr>
      </w:pPr>
      <w:r w:rsidRPr="0055318D">
        <w:rPr>
          <w:rFonts w:ascii="Times New Roman" w:hAnsi="Times New Roman" w:cs="Times New Roman"/>
          <w:sz w:val="32"/>
          <w:szCs w:val="32"/>
          <w:lang w:val="uk-UA"/>
        </w:rPr>
        <w:t>індикатори, що формулюють тему документа, характеризу</w:t>
      </w:r>
      <w:r w:rsidRPr="0055318D">
        <w:rPr>
          <w:rFonts w:ascii="Times New Roman" w:hAnsi="Times New Roman" w:cs="Times New Roman"/>
          <w:spacing w:val="2"/>
          <w:sz w:val="32"/>
          <w:szCs w:val="32"/>
          <w:lang w:val="uk-UA"/>
        </w:rPr>
        <w:t xml:space="preserve">ють послідовність викладу того, про що йтиме мова в документі. Наприклад, </w:t>
      </w:r>
      <w:r w:rsidRPr="0055318D">
        <w:rPr>
          <w:rFonts w:ascii="Times New Roman" w:hAnsi="Times New Roman" w:cs="Times New Roman"/>
          <w:i/>
          <w:spacing w:val="2"/>
          <w:sz w:val="32"/>
          <w:szCs w:val="32"/>
          <w:lang w:val="uk-UA"/>
        </w:rPr>
        <w:t>Стаття присвячена...,</w:t>
      </w:r>
      <w:r w:rsidRPr="0055318D">
        <w:rPr>
          <w:rFonts w:ascii="Times New Roman" w:hAnsi="Times New Roman" w:cs="Times New Roman"/>
          <w:spacing w:val="2"/>
          <w:sz w:val="32"/>
          <w:szCs w:val="32"/>
          <w:lang w:val="uk-UA"/>
        </w:rPr>
        <w:t xml:space="preserve"> </w:t>
      </w:r>
      <w:r w:rsidRPr="0055318D">
        <w:rPr>
          <w:rFonts w:ascii="Times New Roman" w:hAnsi="Times New Roman" w:cs="Times New Roman"/>
          <w:i/>
          <w:spacing w:val="2"/>
          <w:sz w:val="32"/>
          <w:szCs w:val="32"/>
          <w:lang w:val="uk-UA"/>
        </w:rPr>
        <w:t>Нижче описується (характеризується, наводиться)..., Далі буде розглянуто питання про..., Розглянемо..., Звернемося до...</w:t>
      </w:r>
      <w:r w:rsidRPr="0055318D">
        <w:rPr>
          <w:rFonts w:ascii="Times New Roman" w:hAnsi="Times New Roman" w:cs="Times New Roman"/>
          <w:spacing w:val="2"/>
          <w:sz w:val="32"/>
          <w:szCs w:val="32"/>
          <w:lang w:val="uk-UA"/>
        </w:rPr>
        <w:t>;</w:t>
      </w:r>
    </w:p>
    <w:p w:rsidR="00045958" w:rsidRPr="0055318D" w:rsidRDefault="00045958" w:rsidP="0016263B">
      <w:pPr>
        <w:numPr>
          <w:ilvl w:val="0"/>
          <w:numId w:val="94"/>
        </w:numPr>
        <w:tabs>
          <w:tab w:val="left" w:pos="1140"/>
        </w:tabs>
        <w:spacing w:after="0" w:line="240" w:lineRule="auto"/>
        <w:ind w:left="0"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індикатори, що мають підсумковий характер. Наприклад, </w:t>
      </w:r>
      <w:r w:rsidRPr="0055318D">
        <w:rPr>
          <w:rFonts w:ascii="Times New Roman" w:hAnsi="Times New Roman" w:cs="Times New Roman"/>
          <w:i/>
          <w:sz w:val="32"/>
          <w:szCs w:val="32"/>
          <w:lang w:val="uk-UA"/>
        </w:rPr>
        <w:t>Таким чином..., Безумовно..., Відповідно...;</w:t>
      </w:r>
    </w:p>
    <w:p w:rsidR="00045958" w:rsidRPr="0055318D" w:rsidRDefault="00045958" w:rsidP="0016263B">
      <w:pPr>
        <w:numPr>
          <w:ilvl w:val="0"/>
          <w:numId w:val="94"/>
        </w:numPr>
        <w:tabs>
          <w:tab w:val="left" w:pos="1140"/>
        </w:tabs>
        <w:spacing w:after="0" w:line="240" w:lineRule="auto"/>
        <w:ind w:left="0"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індикатори, що акцентують увагу читача на найбільш важливих твердженнях, положеннях тексту. Наприклад, </w:t>
      </w:r>
      <w:r w:rsidRPr="0055318D">
        <w:rPr>
          <w:rFonts w:ascii="Times New Roman" w:hAnsi="Times New Roman" w:cs="Times New Roman"/>
          <w:i/>
          <w:sz w:val="32"/>
          <w:szCs w:val="32"/>
          <w:lang w:val="uk-UA"/>
        </w:rPr>
        <w:t>Суттєвим є..., Важливо зазначити, що....</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Для поаспектного аналізу тексту і екстрагування його значущих фрагментів використовують плани-макети рефератів.</w:t>
      </w:r>
    </w:p>
    <w:p w:rsidR="00045958" w:rsidRPr="0055318D" w:rsidRDefault="00045958" w:rsidP="00045958">
      <w:pPr>
        <w:jc w:val="center"/>
        <w:rPr>
          <w:rFonts w:ascii="Times New Roman" w:hAnsi="Times New Roman" w:cs="Times New Roman"/>
          <w:b/>
          <w:i/>
          <w:sz w:val="32"/>
          <w:szCs w:val="32"/>
          <w:lang w:val="uk-UA"/>
        </w:rPr>
      </w:pPr>
    </w:p>
    <w:p w:rsidR="00045958" w:rsidRPr="0055318D" w:rsidRDefault="00045958" w:rsidP="00045958">
      <w:pPr>
        <w:spacing w:after="24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lastRenderedPageBreak/>
        <w:t>План-макет поаспектного аналізу документа при реферуванні</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цільова установка;</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запропонований варіант рішення (або об’єкт, предмет розгляду);</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особливості запропонованого варіанта рішення;</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призначення або галузь застосування предмета розгляду;</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місце проведення дослідження;</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 дослідження;</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експериментальна перевірка;</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обладнання або технічні засоби реалізації;</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результати;</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висновки;</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переваги запропонованого варіанта рішення;</w:t>
      </w:r>
    </w:p>
    <w:p w:rsidR="00045958" w:rsidRPr="0055318D" w:rsidRDefault="00045958" w:rsidP="00045958">
      <w:pPr>
        <w:numPr>
          <w:ilvl w:val="0"/>
          <w:numId w:val="6"/>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рекомендації.</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документі, обраному для реферування, можуть бути відсутніми будь-які аспекти з наведеного переліку. У такому випадку вони опускаються, але послідовність викладу зберігається.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Наведений план-макет є універсальним, тобто придатним для реферування документів будь-якої галузевої приналежності, присвячених опису дослідження. Галузь його застосування обмежується лише сферою діяльності автора публікації – науково-дослідницькими розробками.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Можливе і доцільне складання планів-макетів на документи з описом виробничо-практичного досвіду. Крім того, практикується розробка планів-макетів рефератів, що враховують галузеву приналежність документів і одночасно сферу діяльності, в рамках якої він був створений.</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Наведемо приклади подібних планів-макетів.</w:t>
      </w:r>
    </w:p>
    <w:p w:rsidR="00045958" w:rsidRPr="0055318D" w:rsidRDefault="00045958" w:rsidP="00045958">
      <w:pPr>
        <w:tabs>
          <w:tab w:val="left" w:pos="1122"/>
        </w:tabs>
        <w:ind w:firstLine="748"/>
        <w:jc w:val="both"/>
        <w:rPr>
          <w:rFonts w:ascii="Times New Roman" w:hAnsi="Times New Roman" w:cs="Times New Roman"/>
          <w:sz w:val="28"/>
          <w:szCs w:val="28"/>
          <w:lang w:val="uk-UA"/>
        </w:rPr>
      </w:pPr>
    </w:p>
    <w:p w:rsidR="00045958" w:rsidRPr="0055318D" w:rsidRDefault="00045958" w:rsidP="00045958">
      <w:pPr>
        <w:tabs>
          <w:tab w:val="left" w:pos="1122"/>
        </w:tabs>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План-макет поаспектного аналізу документа з описом </w:t>
      </w:r>
    </w:p>
    <w:p w:rsidR="00045958" w:rsidRPr="0055318D" w:rsidRDefault="00045958" w:rsidP="00045958">
      <w:pPr>
        <w:tabs>
          <w:tab w:val="left" w:pos="1122"/>
        </w:tabs>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обладнання (приладів, елементів обладнання)</w:t>
      </w:r>
    </w:p>
    <w:p w:rsidR="00045958" w:rsidRPr="0055318D" w:rsidRDefault="00045958" w:rsidP="00045958">
      <w:pPr>
        <w:tabs>
          <w:tab w:val="left" w:pos="1122"/>
        </w:tabs>
        <w:jc w:val="center"/>
        <w:rPr>
          <w:rFonts w:ascii="Times New Roman" w:hAnsi="Times New Roman" w:cs="Times New Roman"/>
          <w:b/>
          <w:i/>
          <w:lang w:val="uk-UA"/>
        </w:rPr>
      </w:pPr>
    </w:p>
    <w:p w:rsidR="00045958" w:rsidRPr="0055318D" w:rsidRDefault="00045958" w:rsidP="0016263B">
      <w:pPr>
        <w:numPr>
          <w:ilvl w:val="0"/>
          <w:numId w:val="36"/>
        </w:numPr>
        <w:tabs>
          <w:tab w:val="left" w:pos="1083"/>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призначення;</w:t>
      </w:r>
    </w:p>
    <w:p w:rsidR="00045958" w:rsidRPr="0055318D" w:rsidRDefault="00045958" w:rsidP="0016263B">
      <w:pPr>
        <w:numPr>
          <w:ilvl w:val="0"/>
          <w:numId w:val="36"/>
        </w:numPr>
        <w:tabs>
          <w:tab w:val="left" w:pos="1083"/>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особливості конструкції;</w:t>
      </w:r>
    </w:p>
    <w:p w:rsidR="00045958" w:rsidRPr="0055318D" w:rsidRDefault="00045958" w:rsidP="0016263B">
      <w:pPr>
        <w:numPr>
          <w:ilvl w:val="0"/>
          <w:numId w:val="36"/>
        </w:numPr>
        <w:tabs>
          <w:tab w:val="left" w:pos="1083"/>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технічні характеристики і експлуатаційні можливості;</w:t>
      </w:r>
    </w:p>
    <w:p w:rsidR="00045958" w:rsidRPr="0055318D" w:rsidRDefault="00045958" w:rsidP="0016263B">
      <w:pPr>
        <w:numPr>
          <w:ilvl w:val="0"/>
          <w:numId w:val="36"/>
        </w:numPr>
        <w:tabs>
          <w:tab w:val="left" w:pos="1083"/>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сутність опису (теорія; обладнання; проектування; виробництво; модернізація; впровадження, експлуатація і ремонт).</w:t>
      </w: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pageBreakBefore/>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lastRenderedPageBreak/>
        <w:t>План-макет поаспектного аналізу документа з описом</w:t>
      </w: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 лікарського препарату</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назва препарату;</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структура, склад, ознаки;</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призначення;</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спосіб виробництва або приготування;</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показники і протипоказання;</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дозування;</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досвід і результати застосування;</w:t>
      </w:r>
    </w:p>
    <w:p w:rsidR="00045958" w:rsidRPr="0055318D" w:rsidRDefault="00045958" w:rsidP="0016263B">
      <w:pPr>
        <w:numPr>
          <w:ilvl w:val="0"/>
          <w:numId w:val="92"/>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сутність опису (дослідження, розробка, виробництво, використання тощо).</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залежності від галузі приналежності вихідних документів, об’єктів опису і сутності публікацій, існують відомості, включення яких у реферат вважається обов’язковим. До них відносяться:</w:t>
      </w:r>
    </w:p>
    <w:p w:rsidR="00045958" w:rsidRPr="0055318D" w:rsidRDefault="00045958" w:rsidP="0016263B">
      <w:pPr>
        <w:numPr>
          <w:ilvl w:val="0"/>
          <w:numId w:val="83"/>
        </w:numPr>
        <w:tabs>
          <w:tab w:val="left" w:pos="1140"/>
        </w:tabs>
        <w:spacing w:after="0" w:line="240" w:lineRule="auto"/>
        <w:ind w:left="57"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назви держави і організацій, в яких виконана робота;</w:t>
      </w:r>
    </w:p>
    <w:p w:rsidR="00045958" w:rsidRPr="0055318D" w:rsidRDefault="00045958" w:rsidP="0016263B">
      <w:pPr>
        <w:numPr>
          <w:ilvl w:val="0"/>
          <w:numId w:val="83"/>
        </w:numPr>
        <w:tabs>
          <w:tab w:val="left" w:pos="1140"/>
        </w:tabs>
        <w:spacing w:after="0" w:line="240" w:lineRule="auto"/>
        <w:ind w:left="57"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назви теорій, методик;</w:t>
      </w:r>
    </w:p>
    <w:p w:rsidR="00045958" w:rsidRPr="0055318D" w:rsidRDefault="00045958" w:rsidP="0016263B">
      <w:pPr>
        <w:numPr>
          <w:ilvl w:val="0"/>
          <w:numId w:val="83"/>
        </w:numPr>
        <w:tabs>
          <w:tab w:val="left" w:pos="1140"/>
        </w:tabs>
        <w:spacing w:after="0" w:line="240" w:lineRule="auto"/>
        <w:ind w:left="57"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дані про достовірність (час спостереження, кількість досліджених зразків, масштаби впровадження тощо);</w:t>
      </w:r>
    </w:p>
    <w:p w:rsidR="00045958" w:rsidRPr="0055318D" w:rsidRDefault="00045958" w:rsidP="0016263B">
      <w:pPr>
        <w:numPr>
          <w:ilvl w:val="0"/>
          <w:numId w:val="83"/>
        </w:numPr>
        <w:tabs>
          <w:tab w:val="left" w:pos="1140"/>
        </w:tabs>
        <w:spacing w:after="0" w:line="240" w:lineRule="auto"/>
        <w:ind w:left="57"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відомості про економічну ефективність, витрати, перешкоди і труднощі.</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 якості додаткових відомостей подається інформація про кількість ілюстрацій, таблиць тощо. Доцільно, особливо для спеціалізованих рефератів, що відображають зміст лише певної частини документа, відзначати ступінь повноти висвітлення </w:t>
      </w:r>
      <w:r w:rsidRPr="0055318D">
        <w:rPr>
          <w:rFonts w:ascii="Times New Roman" w:hAnsi="Times New Roman" w:cs="Times New Roman"/>
          <w:i/>
          <w:sz w:val="32"/>
          <w:szCs w:val="32"/>
          <w:lang w:val="uk-UA"/>
        </w:rPr>
        <w:t>(детально, коротко, серед інших питань...).</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об’єднанні в єдине ціле виявленої в процесі аналізу первинного документа інформації рекомендується використовувати такі основні способи реферативного викладу тексту як цитування, перефразування і заміщення.</w:t>
      </w:r>
    </w:p>
    <w:p w:rsidR="00045958" w:rsidRPr="0055318D" w:rsidRDefault="00045958" w:rsidP="00045958">
      <w:pPr>
        <w:tabs>
          <w:tab w:val="left" w:pos="1122"/>
        </w:tabs>
        <w:spacing w:before="240" w:after="24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Перелік основних технологічних операцій</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Технологія формалізованого реферування передбачає виконання наступних операцій:</w:t>
      </w:r>
    </w:p>
    <w:p w:rsidR="00045958" w:rsidRPr="0055318D" w:rsidRDefault="00045958" w:rsidP="0016263B">
      <w:pPr>
        <w:numPr>
          <w:ilvl w:val="0"/>
          <w:numId w:val="85"/>
        </w:numPr>
        <w:tabs>
          <w:tab w:val="left" w:pos="1140"/>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Створення бібліографічного опису первинного документа.</w:t>
      </w:r>
    </w:p>
    <w:p w:rsidR="00045958" w:rsidRPr="0055318D" w:rsidRDefault="00045958" w:rsidP="0016263B">
      <w:pPr>
        <w:numPr>
          <w:ilvl w:val="0"/>
          <w:numId w:val="85"/>
        </w:numPr>
        <w:tabs>
          <w:tab w:val="left" w:pos="1140"/>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Аналіз тексту первинного документа.</w:t>
      </w:r>
    </w:p>
    <w:p w:rsidR="00045958" w:rsidRPr="0055318D" w:rsidRDefault="00045958" w:rsidP="0016263B">
      <w:pPr>
        <w:numPr>
          <w:ilvl w:val="0"/>
          <w:numId w:val="85"/>
        </w:numPr>
        <w:tabs>
          <w:tab w:val="left" w:pos="1140"/>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Синтез тексту.</w:t>
      </w:r>
    </w:p>
    <w:p w:rsidR="00045958" w:rsidRPr="0055318D" w:rsidRDefault="00045958" w:rsidP="0016263B">
      <w:pPr>
        <w:numPr>
          <w:ilvl w:val="0"/>
          <w:numId w:val="85"/>
        </w:numPr>
        <w:tabs>
          <w:tab w:val="left" w:pos="1140"/>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Редагування вилучених з тексту первинного документа речень.</w:t>
      </w:r>
    </w:p>
    <w:p w:rsidR="00045958" w:rsidRPr="0055318D" w:rsidRDefault="00045958" w:rsidP="0016263B">
      <w:pPr>
        <w:numPr>
          <w:ilvl w:val="0"/>
          <w:numId w:val="85"/>
        </w:numPr>
        <w:tabs>
          <w:tab w:val="left" w:pos="1140"/>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Запис і оформлення реферату.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Результатом використання формалізованої методики реферування є укладання реферату-екстракту – вторинного документа, одержаного шляхом вилучення з тексту первинного документа найбільш важливих у змістовому відношенні речень, що мають формальні текстові ознаки.</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Структура реферату-екстракту включає:</w:t>
      </w:r>
    </w:p>
    <w:p w:rsidR="00045958" w:rsidRPr="0055318D" w:rsidRDefault="00045958" w:rsidP="0016263B">
      <w:pPr>
        <w:numPr>
          <w:ilvl w:val="0"/>
          <w:numId w:val="38"/>
        </w:numPr>
        <w:tabs>
          <w:tab w:val="left" w:pos="1197"/>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Бібліографічний опис;</w:t>
      </w:r>
    </w:p>
    <w:p w:rsidR="00045958" w:rsidRPr="0055318D" w:rsidRDefault="00045958" w:rsidP="0016263B">
      <w:pPr>
        <w:numPr>
          <w:ilvl w:val="0"/>
          <w:numId w:val="38"/>
        </w:numPr>
        <w:tabs>
          <w:tab w:val="left" w:pos="1197"/>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Текст реферату, що складається з наступних аспектів змісту первинного документа:</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цільова установка;</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передбачуваний варіант рішення (або об’єкт, предмет розгляду);</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особливості передбачуваного варіанта рішення;</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призначення або область застосування предмета розгляду;</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місце дослідження;</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 дослідження;</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експериментальна перевірка;</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обладнання або технічні засоби реалізації;</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результати;</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висновки;</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переваги запропонованого варіанта рішення;</w:t>
      </w:r>
    </w:p>
    <w:p w:rsidR="00045958" w:rsidRPr="0055318D" w:rsidRDefault="00045958" w:rsidP="0016263B">
      <w:pPr>
        <w:numPr>
          <w:ilvl w:val="0"/>
          <w:numId w:val="97"/>
        </w:numPr>
        <w:tabs>
          <w:tab w:val="left" w:pos="1482"/>
          <w:tab w:val="left" w:pos="2188"/>
        </w:tabs>
        <w:spacing w:after="0" w:line="240" w:lineRule="auto"/>
        <w:ind w:left="0" w:firstLine="1026"/>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рекомендації.</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документі, що реферується, можуть бути відсутні будь-які аспекти з наведеного переліку, але послідовність їх подання у рефераті зберігається.</w:t>
      </w:r>
    </w:p>
    <w:p w:rsidR="00045958" w:rsidRPr="0055318D" w:rsidRDefault="00045958" w:rsidP="0016263B">
      <w:pPr>
        <w:numPr>
          <w:ilvl w:val="0"/>
          <w:numId w:val="38"/>
        </w:numPr>
        <w:tabs>
          <w:tab w:val="left" w:pos="1197"/>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Додаткові відомості, які вміщують вказівку про кількість ілюстрацій, таблиць і бібліографічних посилань, подаються в такій послідовності: </w:t>
      </w:r>
      <w:r w:rsidRPr="0055318D">
        <w:rPr>
          <w:rFonts w:ascii="Times New Roman" w:hAnsi="Times New Roman" w:cs="Times New Roman"/>
          <w:i/>
          <w:sz w:val="32"/>
          <w:szCs w:val="32"/>
          <w:lang w:val="uk-UA"/>
        </w:rPr>
        <w:t>Іл.</w:t>
      </w:r>
      <w:r w:rsidRPr="0055318D">
        <w:rPr>
          <w:rFonts w:ascii="Times New Roman" w:hAnsi="Times New Roman" w:cs="Times New Roman"/>
          <w:sz w:val="32"/>
          <w:szCs w:val="32"/>
          <w:lang w:val="uk-UA"/>
        </w:rPr>
        <w:t xml:space="preserve"> ..., </w:t>
      </w:r>
      <w:r w:rsidRPr="0055318D">
        <w:rPr>
          <w:rFonts w:ascii="Times New Roman" w:hAnsi="Times New Roman" w:cs="Times New Roman"/>
          <w:i/>
          <w:sz w:val="32"/>
          <w:szCs w:val="32"/>
          <w:lang w:val="uk-UA"/>
        </w:rPr>
        <w:t>табл</w:t>
      </w:r>
      <w:r w:rsidRPr="0055318D">
        <w:rPr>
          <w:rFonts w:ascii="Times New Roman" w:hAnsi="Times New Roman" w:cs="Times New Roman"/>
          <w:sz w:val="32"/>
          <w:szCs w:val="32"/>
          <w:lang w:val="uk-UA"/>
        </w:rPr>
        <w:t xml:space="preserve">. ..., </w:t>
      </w:r>
      <w:r w:rsidRPr="0055318D">
        <w:rPr>
          <w:rFonts w:ascii="Times New Roman" w:hAnsi="Times New Roman" w:cs="Times New Roman"/>
          <w:i/>
          <w:sz w:val="32"/>
          <w:szCs w:val="32"/>
          <w:lang w:val="uk-UA"/>
        </w:rPr>
        <w:t>бібл. назв</w:t>
      </w:r>
      <w:r w:rsidRPr="0055318D">
        <w:rPr>
          <w:rFonts w:ascii="Times New Roman" w:hAnsi="Times New Roman" w:cs="Times New Roman"/>
          <w:sz w:val="32"/>
          <w:szCs w:val="32"/>
          <w:lang w:val="uk-UA"/>
        </w:rPr>
        <w:t xml:space="preserve">. В якості додаткових відомостей можуть бути посилання на надруковані раніше документи ідентичної тематики, якщо документ, що реферується, є </w:t>
      </w:r>
      <w:r w:rsidRPr="0055318D">
        <w:rPr>
          <w:rFonts w:ascii="Times New Roman" w:hAnsi="Times New Roman" w:cs="Times New Roman"/>
          <w:sz w:val="32"/>
          <w:szCs w:val="32"/>
          <w:lang w:val="uk-UA"/>
        </w:rPr>
        <w:lastRenderedPageBreak/>
        <w:t>продовженням, а також примітки референта, якщо у документі, на який складається реферат, припущено явні помилки.</w:t>
      </w:r>
    </w:p>
    <w:p w:rsidR="00045958" w:rsidRPr="0055318D" w:rsidRDefault="00045958" w:rsidP="00045958">
      <w:pPr>
        <w:tabs>
          <w:tab w:val="left" w:pos="1122"/>
        </w:tabs>
        <w:spacing w:before="240" w:after="12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Послідовність виконання окремих технологічних операцій</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1. </w:t>
      </w:r>
      <w:r w:rsidRPr="0055318D">
        <w:rPr>
          <w:rFonts w:ascii="Times New Roman" w:hAnsi="Times New Roman" w:cs="Times New Roman"/>
          <w:i/>
          <w:sz w:val="32"/>
          <w:szCs w:val="32"/>
          <w:lang w:val="uk-UA"/>
        </w:rPr>
        <w:t>Складання бібліографічного опису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Бібліографічний опис на первинний документ складається згідно з вимогами діючого стандарту.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w:t>
      </w:r>
      <w:r w:rsidRPr="0055318D">
        <w:rPr>
          <w:rFonts w:ascii="Times New Roman" w:hAnsi="Times New Roman" w:cs="Times New Roman"/>
          <w:i/>
          <w:sz w:val="32"/>
          <w:szCs w:val="32"/>
          <w:lang w:val="uk-UA"/>
        </w:rPr>
        <w:t>Аналіз тексту первинного документа</w:t>
      </w:r>
      <w:r w:rsidRPr="0055318D">
        <w:rPr>
          <w:rFonts w:ascii="Times New Roman" w:hAnsi="Times New Roman" w:cs="Times New Roman"/>
          <w:sz w:val="32"/>
          <w:szCs w:val="32"/>
          <w:lang w:val="uk-UA"/>
        </w:rPr>
        <w:t>.</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Реферування передбачає читання тексту усього первинного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Використовуючи таблицю “Аспект-маркер” (</w:t>
      </w:r>
      <w:r w:rsidRPr="0055318D">
        <w:rPr>
          <w:rFonts w:ascii="Times New Roman" w:hAnsi="Times New Roman" w:cs="Times New Roman"/>
          <w:i/>
          <w:sz w:val="32"/>
          <w:szCs w:val="32"/>
          <w:lang w:val="uk-UA"/>
        </w:rPr>
        <w:t>додаток 1</w:t>
      </w:r>
      <w:r w:rsidRPr="0055318D">
        <w:rPr>
          <w:rFonts w:ascii="Times New Roman" w:hAnsi="Times New Roman" w:cs="Times New Roman"/>
          <w:sz w:val="32"/>
          <w:szCs w:val="32"/>
          <w:lang w:val="uk-UA"/>
        </w:rPr>
        <w:t>), визначити межі семантичних блоків у тексті первинного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основі додатка № 1 виділити в тексті документа всі наявні аспекти змісту.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3. </w:t>
      </w:r>
      <w:r w:rsidRPr="0055318D">
        <w:rPr>
          <w:rFonts w:ascii="Times New Roman" w:hAnsi="Times New Roman" w:cs="Times New Roman"/>
          <w:i/>
          <w:sz w:val="32"/>
          <w:szCs w:val="32"/>
          <w:lang w:val="uk-UA"/>
        </w:rPr>
        <w:t>Синтез тексту</w:t>
      </w:r>
      <w:r w:rsidRPr="0055318D">
        <w:rPr>
          <w:rFonts w:ascii="Times New Roman" w:hAnsi="Times New Roman" w:cs="Times New Roman"/>
          <w:sz w:val="32"/>
          <w:szCs w:val="32"/>
          <w:lang w:val="uk-UA"/>
        </w:rPr>
        <w:t>.</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Використовуючи список аспектів, що підлягають обов’язковому занесенню у реферат-екстракт, визначити речення, які мають увійти до складу вторинного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об’єднанні в єдине ціле виявленої в процесі аналізу первинного документа інформації застосувати основні способи реферативного викладу тексту:</w:t>
      </w:r>
    </w:p>
    <w:p w:rsidR="00045958" w:rsidRPr="0055318D" w:rsidRDefault="00045958" w:rsidP="0016263B">
      <w:pPr>
        <w:numPr>
          <w:ilvl w:val="0"/>
          <w:numId w:val="95"/>
        </w:numPr>
        <w:tabs>
          <w:tab w:val="left" w:pos="1140"/>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цитування, тобто дослівне відтворення тексту первинного документа;</w:t>
      </w:r>
    </w:p>
    <w:p w:rsidR="00045958" w:rsidRPr="0055318D" w:rsidRDefault="00045958" w:rsidP="0016263B">
      <w:pPr>
        <w:numPr>
          <w:ilvl w:val="0"/>
          <w:numId w:val="95"/>
        </w:numPr>
        <w:tabs>
          <w:tab w:val="left" w:pos="1140"/>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перефразування, яке передбачає часткові зміни (скорочення, об’єднання, заміну, групування та інші подібні процедури) окремих фрагментів тексту первинного документа при збереженні основного змісту.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Редагування вилучених з тексту первинного документа речень, які підлягають внесенню у реферат-екстракт з метою досягнення змістової цілісності і пов’язаності тексту реферату, зменшення його обсягу. В процесі редагування виконуються такі операції:</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lastRenderedPageBreak/>
        <w:t xml:space="preserve">Заміщення – </w:t>
      </w:r>
      <w:r w:rsidRPr="0055318D">
        <w:rPr>
          <w:rFonts w:ascii="Times New Roman" w:hAnsi="Times New Roman" w:cs="Times New Roman"/>
          <w:sz w:val="32"/>
          <w:szCs w:val="32"/>
          <w:lang w:val="uk-UA"/>
        </w:rPr>
        <w:t>процес заміни одного фрагмента тексту (речення в цілому, його частини, словосполучення або слова) іншим в опорному маркірованому реченні.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Заміщення забезпечує ясність і зрозумілість тексту. Ця операція виконується у випадках, коли введене до реферату маркіроване речення вміщує слова типу </w:t>
      </w:r>
      <w:r w:rsidRPr="0055318D">
        <w:rPr>
          <w:rFonts w:ascii="Times New Roman" w:hAnsi="Times New Roman" w:cs="Times New Roman"/>
          <w:i/>
          <w:sz w:val="32"/>
          <w:szCs w:val="32"/>
          <w:lang w:val="uk-UA"/>
        </w:rPr>
        <w:t>ці</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такі</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подібні</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вищенаведені</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 xml:space="preserve">розглянуті </w:t>
      </w:r>
      <w:r w:rsidRPr="0055318D">
        <w:rPr>
          <w:rFonts w:ascii="Times New Roman" w:hAnsi="Times New Roman" w:cs="Times New Roman"/>
          <w:i/>
          <w:spacing w:val="-4"/>
          <w:sz w:val="32"/>
          <w:szCs w:val="32"/>
          <w:lang w:val="uk-UA"/>
        </w:rPr>
        <w:t xml:space="preserve">раніше </w:t>
      </w:r>
      <w:r w:rsidRPr="0055318D">
        <w:rPr>
          <w:rFonts w:ascii="Times New Roman" w:hAnsi="Times New Roman" w:cs="Times New Roman"/>
          <w:spacing w:val="-4"/>
          <w:sz w:val="32"/>
          <w:szCs w:val="32"/>
          <w:lang w:val="uk-UA"/>
        </w:rPr>
        <w:t>і тому подібні, значення яких слід обов’язково розкрити, інакше</w:t>
      </w:r>
      <w:r w:rsidRPr="0055318D">
        <w:rPr>
          <w:rFonts w:ascii="Times New Roman" w:hAnsi="Times New Roman" w:cs="Times New Roman"/>
          <w:sz w:val="32"/>
          <w:szCs w:val="32"/>
          <w:lang w:val="uk-UA"/>
        </w:rPr>
        <w:t xml:space="preserve"> реферат буде незрозумілим читачу і виникнуть</w:t>
      </w:r>
      <w:r w:rsidRPr="0055318D">
        <w:rPr>
          <w:rFonts w:ascii="Times New Roman" w:hAnsi="Times New Roman" w:cs="Times New Roman"/>
          <w:color w:val="FF0000"/>
          <w:sz w:val="32"/>
          <w:szCs w:val="32"/>
          <w:lang w:val="uk-UA"/>
        </w:rPr>
        <w:t xml:space="preserve"> </w:t>
      </w:r>
      <w:r w:rsidRPr="0055318D">
        <w:rPr>
          <w:rFonts w:ascii="Times New Roman" w:hAnsi="Times New Roman" w:cs="Times New Roman"/>
          <w:sz w:val="32"/>
          <w:szCs w:val="32"/>
          <w:lang w:val="uk-UA"/>
        </w:rPr>
        <w:t xml:space="preserve">запитання: </w:t>
      </w:r>
      <w:r w:rsidRPr="0055318D">
        <w:rPr>
          <w:rFonts w:ascii="Times New Roman" w:hAnsi="Times New Roman" w:cs="Times New Roman"/>
          <w:i/>
          <w:sz w:val="32"/>
          <w:szCs w:val="32"/>
          <w:lang w:val="uk-UA"/>
        </w:rPr>
        <w:t>Хто?,</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Який?</w:t>
      </w:r>
      <w:r w:rsidRPr="0055318D">
        <w:rPr>
          <w:rFonts w:ascii="Times New Roman" w:hAnsi="Times New Roman" w:cs="Times New Roman"/>
          <w:sz w:val="32"/>
          <w:szCs w:val="32"/>
          <w:lang w:val="uk-UA"/>
        </w:rPr>
        <w:t xml:space="preserve"> та ін. У такому випадку в тексті первинного документа відшукується фрагмент, за допомогою якого і здійснюється необхідна заміна в рефераті.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Розглянутий прийом застосовується також і в тих випадках, коли маркіроване речення, введене у реферат-екстракт, вміщує абревіатуру, зміст якої може бути незрозумілим читачеві.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Пропущення (вилучення)</w:t>
      </w:r>
      <w:r w:rsidRPr="0055318D">
        <w:rPr>
          <w:rFonts w:ascii="Times New Roman" w:hAnsi="Times New Roman" w:cs="Times New Roman"/>
          <w:sz w:val="32"/>
          <w:szCs w:val="32"/>
          <w:lang w:val="uk-UA"/>
        </w:rPr>
        <w:t xml:space="preserve"> слова або словосполучення без втрати змістового наповнення реферату.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Мета операції пропущення полягає у досягненні лаконічності тексту. Пропускаються речення, що вміщують відомості аргументуючого, пояснювального характеру, які роз’яснюють та ілюструють основні положення первинного документа.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Зазвичай у процесі редагування з первинного документа маркірованих речень пропускаються слова типу </w:t>
      </w:r>
      <w:r w:rsidRPr="0055318D">
        <w:rPr>
          <w:rFonts w:ascii="Times New Roman" w:hAnsi="Times New Roman" w:cs="Times New Roman"/>
          <w:i/>
          <w:sz w:val="32"/>
          <w:szCs w:val="32"/>
          <w:lang w:val="uk-UA"/>
        </w:rPr>
        <w:t>дана стаття</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ця робота</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таким чином</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зокрема,</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в тому числі</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при цьому</w:t>
      </w:r>
      <w:r w:rsidRPr="0055318D">
        <w:rPr>
          <w:rFonts w:ascii="Times New Roman" w:hAnsi="Times New Roman" w:cs="Times New Roman"/>
          <w:sz w:val="32"/>
          <w:szCs w:val="32"/>
          <w:lang w:val="uk-UA"/>
        </w:rPr>
        <w:t xml:space="preserve"> і тому подібні.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Операція пропущення (вилучення) у процесі редагування переважно виконується одночасно з операцією суміщення.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Суміщення –</w:t>
      </w:r>
      <w:r w:rsidRPr="0055318D">
        <w:rPr>
          <w:rFonts w:ascii="Times New Roman" w:hAnsi="Times New Roman" w:cs="Times New Roman"/>
          <w:sz w:val="32"/>
          <w:szCs w:val="32"/>
          <w:lang w:val="uk-UA"/>
        </w:rPr>
        <w:t xml:space="preserve"> це операція, при якій два або кілька речень, що вміщують однакові (співпадаючі) елементи, накладаються одне на одне, створюючи ущільнену конструкцію, де співпадаючі компоненти застосовуються лише один раз.</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У практиці редагування операції заміщення, вилучення і суміщення можуть використовуватися одночасно.</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Приклади редагування речень, вилучених з тексту первинного документа, наведено нижче</w:t>
      </w:r>
      <w:r w:rsidRPr="0055318D">
        <w:rPr>
          <w:rFonts w:ascii="Times New Roman" w:hAnsi="Times New Roman" w:cs="Times New Roman"/>
          <w:i/>
          <w:sz w:val="32"/>
          <w:szCs w:val="32"/>
          <w:lang w:val="uk-UA"/>
        </w:rPr>
        <w:t>.</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Запис і оформлення реферату має відповідати вимогам стандарту. Зразок реферату-екстракту наведено нижче</w:t>
      </w:r>
      <w:r w:rsidRPr="0055318D">
        <w:rPr>
          <w:rFonts w:ascii="Times New Roman" w:hAnsi="Times New Roman" w:cs="Times New Roman"/>
          <w:i/>
          <w:sz w:val="32"/>
          <w:szCs w:val="32"/>
          <w:lang w:val="uk-UA"/>
        </w:rPr>
        <w:t>.</w:t>
      </w: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tabs>
          <w:tab w:val="left" w:pos="1122"/>
        </w:tabs>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 xml:space="preserve">Особливості реферату, одержаного в результаті використання </w:t>
      </w:r>
    </w:p>
    <w:p w:rsidR="00045958" w:rsidRPr="0055318D" w:rsidRDefault="00045958" w:rsidP="00045958">
      <w:pPr>
        <w:tabs>
          <w:tab w:val="left" w:pos="1122"/>
        </w:tabs>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формалізованої методики</w:t>
      </w:r>
    </w:p>
    <w:p w:rsidR="00045958" w:rsidRPr="0055318D" w:rsidRDefault="00045958" w:rsidP="00045958">
      <w:pPr>
        <w:tabs>
          <w:tab w:val="left" w:pos="1122"/>
        </w:tabs>
        <w:ind w:firstLine="748"/>
        <w:jc w:val="both"/>
        <w:rPr>
          <w:rFonts w:ascii="Times New Roman" w:hAnsi="Times New Roman" w:cs="Times New Roman"/>
          <w:sz w:val="18"/>
          <w:szCs w:val="18"/>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Особливістю реферату, одержаного за результатами екстрагування, є виявлення основних семантичних характеристик тексту первинного</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документа на основі уявлень про цінність, новизну, значущість інформації автора первинного документа, а не суб’єктивних суджень референта</w:t>
      </w:r>
      <w:r w:rsidRPr="0055318D">
        <w:rPr>
          <w:rFonts w:ascii="Times New Roman" w:hAnsi="Times New Roman" w:cs="Times New Roman"/>
          <w:sz w:val="32"/>
          <w:szCs w:val="32"/>
          <w:lang w:val="uk-UA"/>
        </w:rPr>
        <w:t>. Реферат-екстракт має задовольнити вимоги існуючих стандартів, а саме:</w:t>
      </w:r>
    </w:p>
    <w:p w:rsidR="00045958" w:rsidRPr="0055318D" w:rsidRDefault="00045958" w:rsidP="0016263B">
      <w:pPr>
        <w:numPr>
          <w:ilvl w:val="0"/>
          <w:numId w:val="33"/>
        </w:numPr>
        <w:tabs>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лаконізм в узгодженні з точністю викладу змісту вихідного документа;</w:t>
      </w:r>
    </w:p>
    <w:p w:rsidR="00045958" w:rsidRPr="0055318D" w:rsidRDefault="00045958" w:rsidP="0016263B">
      <w:pPr>
        <w:numPr>
          <w:ilvl w:val="0"/>
          <w:numId w:val="33"/>
        </w:numPr>
        <w:tabs>
          <w:tab w:val="left" w:pos="1197"/>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відсутність додаткової інтерпретації або критичних зауважень референта (</w:t>
      </w:r>
      <w:r w:rsidRPr="0055318D">
        <w:rPr>
          <w:rFonts w:ascii="Times New Roman" w:hAnsi="Times New Roman" w:cs="Times New Roman"/>
          <w:i/>
          <w:sz w:val="32"/>
          <w:szCs w:val="32"/>
          <w:lang w:val="uk-UA"/>
        </w:rPr>
        <w:t>див. табл. 5</w:t>
      </w:r>
      <w:r w:rsidRPr="0055318D">
        <w:rPr>
          <w:rFonts w:ascii="Times New Roman" w:hAnsi="Times New Roman" w:cs="Times New Roman"/>
          <w:sz w:val="32"/>
          <w:szCs w:val="32"/>
          <w:lang w:val="uk-UA"/>
        </w:rPr>
        <w:t>).</w:t>
      </w:r>
    </w:p>
    <w:p w:rsidR="00045958" w:rsidRPr="0055318D" w:rsidRDefault="00045958" w:rsidP="00045958">
      <w:pPr>
        <w:tabs>
          <w:tab w:val="left" w:pos="1122"/>
        </w:tabs>
        <w:jc w:val="both"/>
        <w:rPr>
          <w:rFonts w:ascii="Times New Roman" w:hAnsi="Times New Roman" w:cs="Times New Roman"/>
          <w:sz w:val="32"/>
          <w:szCs w:val="32"/>
          <w:lang w:val="uk-UA"/>
        </w:rPr>
      </w:pPr>
    </w:p>
    <w:p w:rsidR="00045958" w:rsidRPr="0055318D" w:rsidRDefault="00045958" w:rsidP="00045958">
      <w:pPr>
        <w:tabs>
          <w:tab w:val="left" w:pos="1122"/>
        </w:tabs>
        <w:jc w:val="both"/>
        <w:rPr>
          <w:rFonts w:ascii="Times New Roman" w:hAnsi="Times New Roman" w:cs="Times New Roman"/>
          <w:sz w:val="32"/>
          <w:szCs w:val="32"/>
          <w:lang w:val="uk-UA"/>
        </w:rPr>
      </w:pPr>
    </w:p>
    <w:p w:rsidR="00045958" w:rsidRPr="0055318D" w:rsidRDefault="00045958" w:rsidP="00045958">
      <w:pPr>
        <w:pageBreakBefore/>
        <w:tabs>
          <w:tab w:val="left" w:pos="1122"/>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lastRenderedPageBreak/>
        <w:t>Таблиця 5</w:t>
      </w:r>
    </w:p>
    <w:p w:rsidR="00045958" w:rsidRPr="0055318D" w:rsidRDefault="00045958" w:rsidP="00045958">
      <w:pPr>
        <w:tabs>
          <w:tab w:val="left" w:pos="1122"/>
        </w:tabs>
        <w:ind w:firstLine="748"/>
        <w:jc w:val="right"/>
        <w:rPr>
          <w:rFonts w:ascii="Times New Roman" w:hAnsi="Times New Roman" w:cs="Times New Roman"/>
          <w:sz w:val="18"/>
          <w:szCs w:val="18"/>
          <w:lang w:val="uk-UA"/>
        </w:rPr>
      </w:pPr>
    </w:p>
    <w:p w:rsidR="00045958" w:rsidRPr="0055318D" w:rsidRDefault="00045958" w:rsidP="00045958">
      <w:pPr>
        <w:tabs>
          <w:tab w:val="left" w:pos="1122"/>
          <w:tab w:val="center" w:pos="4819"/>
          <w:tab w:val="left" w:pos="6502"/>
        </w:tabs>
        <w:rPr>
          <w:rFonts w:ascii="Times New Roman" w:hAnsi="Times New Roman" w:cs="Times New Roman"/>
          <w:b/>
          <w:sz w:val="32"/>
          <w:szCs w:val="32"/>
          <w:lang w:val="uk-UA"/>
        </w:rPr>
      </w:pP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Аспект-маркер</w:t>
      </w:r>
      <w:r w:rsidRPr="0055318D">
        <w:rPr>
          <w:rFonts w:ascii="Times New Roman" w:hAnsi="Times New Roman" w:cs="Times New Roman"/>
          <w:b/>
          <w:sz w:val="32"/>
          <w:szCs w:val="32"/>
          <w:lang w:val="uk-UA"/>
        </w:rPr>
        <w:tab/>
      </w:r>
    </w:p>
    <w:p w:rsidR="00045958" w:rsidRPr="0055318D" w:rsidRDefault="00045958" w:rsidP="00045958">
      <w:pPr>
        <w:tabs>
          <w:tab w:val="left" w:pos="1122"/>
          <w:tab w:val="center" w:pos="4819"/>
          <w:tab w:val="left" w:pos="6502"/>
        </w:tabs>
        <w:rPr>
          <w:rFonts w:ascii="Times New Roman" w:hAnsi="Times New Roman" w:cs="Times New Roman"/>
          <w:b/>
          <w:sz w:val="16"/>
          <w:szCs w:val="16"/>
          <w:lang w:val="uk-UA"/>
        </w:rPr>
      </w:pPr>
    </w:p>
    <w:tbl>
      <w:tblPr>
        <w:tblW w:w="0" w:type="auto"/>
        <w:tblInd w:w="-5" w:type="dxa"/>
        <w:tblLayout w:type="fixed"/>
        <w:tblLook w:val="0000"/>
      </w:tblPr>
      <w:tblGrid>
        <w:gridCol w:w="2775"/>
        <w:gridCol w:w="7089"/>
      </w:tblGrid>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Аспект змісту</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Маркер аспекту</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Семантичний блок 1 – “Вступ”</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Актуальність</w:t>
            </w:r>
          </w:p>
          <w:p w:rsidR="00045958" w:rsidRPr="0055318D" w:rsidRDefault="00045958" w:rsidP="00F71FED">
            <w:pPr>
              <w:tabs>
                <w:tab w:val="left" w:pos="1122"/>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проблеми</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Однією з актуальних проблем ... сучасності 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Великої ваги набувають питання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Особливе значення має питання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Соціальна значущість теми визначається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Серед проблем, пов’язаних з ..., чільна увага дослідників в останні роки приділяється питанню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зв’язку з ... великого значення набула проблема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Зацікавленість у проблемі ... обумовлюється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Відомий варіант </w:t>
            </w:r>
          </w:p>
          <w:p w:rsidR="00045958" w:rsidRPr="0055318D" w:rsidRDefault="00045958" w:rsidP="00F71FED">
            <w:pPr>
              <w:tabs>
                <w:tab w:val="left" w:pos="1122"/>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рішення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Відомо,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Відомі способи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Широке застосування одержали ...</w:t>
            </w:r>
          </w:p>
          <w:p w:rsidR="00045958" w:rsidRPr="0055318D" w:rsidRDefault="00045958" w:rsidP="00F71FED">
            <w:pPr>
              <w:tabs>
                <w:tab w:val="left" w:pos="1122"/>
              </w:tabs>
              <w:jc w:val="both"/>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Проблемі ... присвячено значну кількість публікацій [1-15]</w:t>
            </w:r>
          </w:p>
          <w:p w:rsidR="00045958" w:rsidRPr="0055318D" w:rsidRDefault="00045958" w:rsidP="00F71FED">
            <w:pPr>
              <w:tabs>
                <w:tab w:val="left" w:pos="1122"/>
              </w:tabs>
              <w:jc w:val="both"/>
              <w:rPr>
                <w:rFonts w:ascii="Times New Roman" w:hAnsi="Times New Roman" w:cs="Times New Roman"/>
                <w:spacing w:val="-8"/>
                <w:sz w:val="28"/>
                <w:szCs w:val="28"/>
                <w:lang w:val="uk-UA"/>
              </w:rPr>
            </w:pPr>
            <w:r w:rsidRPr="0055318D">
              <w:rPr>
                <w:rFonts w:ascii="Times New Roman" w:hAnsi="Times New Roman" w:cs="Times New Roman"/>
                <w:sz w:val="28"/>
                <w:szCs w:val="28"/>
                <w:lang w:val="uk-UA"/>
              </w:rPr>
              <w:t xml:space="preserve">Питанню ... відводиться велике місце в роботах </w:t>
            </w:r>
            <w:r w:rsidRPr="0055318D">
              <w:rPr>
                <w:rFonts w:ascii="Times New Roman" w:hAnsi="Times New Roman" w:cs="Times New Roman"/>
                <w:spacing w:val="-8"/>
                <w:sz w:val="28"/>
                <w:szCs w:val="28"/>
                <w:lang w:val="uk-UA"/>
              </w:rPr>
              <w:t>[</w:t>
            </w:r>
            <w:r w:rsidRPr="0055318D">
              <w:rPr>
                <w:rFonts w:ascii="Times New Roman" w:hAnsi="Times New Roman" w:cs="Times New Roman"/>
                <w:sz w:val="28"/>
                <w:szCs w:val="28"/>
                <w:lang w:val="uk-UA"/>
              </w:rPr>
              <w:t>5-9</w:t>
            </w:r>
            <w:r w:rsidRPr="0055318D">
              <w:rPr>
                <w:rFonts w:ascii="Times New Roman" w:hAnsi="Times New Roman" w:cs="Times New Roman"/>
                <w:spacing w:val="-8"/>
                <w:sz w:val="28"/>
                <w:szCs w:val="28"/>
                <w:lang w:val="uk-UA"/>
              </w:rPr>
              <w:t>]</w:t>
            </w:r>
          </w:p>
          <w:p w:rsidR="00045958" w:rsidRPr="0055318D" w:rsidRDefault="00045958" w:rsidP="00F71FED">
            <w:pPr>
              <w:tabs>
                <w:tab w:val="left" w:pos="1122"/>
              </w:tabs>
              <w:jc w:val="both"/>
              <w:rPr>
                <w:rFonts w:ascii="Times New Roman" w:hAnsi="Times New Roman" w:cs="Times New Roman"/>
                <w:spacing w:val="-8"/>
                <w:sz w:val="28"/>
                <w:szCs w:val="28"/>
                <w:lang w:val="uk-UA"/>
              </w:rPr>
            </w:pPr>
            <w:r w:rsidRPr="0055318D">
              <w:rPr>
                <w:rFonts w:ascii="Times New Roman" w:hAnsi="Times New Roman" w:cs="Times New Roman"/>
                <w:sz w:val="28"/>
                <w:szCs w:val="28"/>
                <w:lang w:val="uk-UA"/>
              </w:rPr>
              <w:t xml:space="preserve">В останні роки даній проблемі приділялась велика увага в таких роботах, як </w:t>
            </w:r>
            <w:r w:rsidRPr="0055318D">
              <w:rPr>
                <w:rFonts w:ascii="Times New Roman" w:hAnsi="Times New Roman" w:cs="Times New Roman"/>
                <w:spacing w:val="-8"/>
                <w:sz w:val="28"/>
                <w:szCs w:val="28"/>
                <w:lang w:val="uk-UA"/>
              </w:rPr>
              <w:t>[</w:t>
            </w:r>
            <w:r w:rsidRPr="0055318D">
              <w:rPr>
                <w:rFonts w:ascii="Times New Roman" w:hAnsi="Times New Roman" w:cs="Times New Roman"/>
                <w:sz w:val="28"/>
                <w:szCs w:val="28"/>
                <w:lang w:val="uk-UA"/>
              </w:rPr>
              <w:t>14-18</w:t>
            </w:r>
            <w:r w:rsidRPr="0055318D">
              <w:rPr>
                <w:rFonts w:ascii="Times New Roman" w:hAnsi="Times New Roman" w:cs="Times New Roman"/>
                <w:spacing w:val="-8"/>
                <w:sz w:val="28"/>
                <w:szCs w:val="28"/>
                <w:lang w:val="uk-UA"/>
              </w:rPr>
              <w:t>]</w:t>
            </w:r>
          </w:p>
          <w:p w:rsidR="00045958" w:rsidRPr="0055318D" w:rsidRDefault="00045958" w:rsidP="00F71FED">
            <w:pPr>
              <w:tabs>
                <w:tab w:val="left" w:pos="1122"/>
              </w:tabs>
              <w:jc w:val="both"/>
              <w:rPr>
                <w:rFonts w:ascii="Times New Roman" w:hAnsi="Times New Roman" w:cs="Times New Roman"/>
                <w:spacing w:val="-8"/>
                <w:sz w:val="28"/>
                <w:szCs w:val="28"/>
                <w:lang w:val="uk-UA"/>
              </w:rPr>
            </w:pPr>
            <w:r w:rsidRPr="0055318D">
              <w:rPr>
                <w:rFonts w:ascii="Times New Roman" w:hAnsi="Times New Roman" w:cs="Times New Roman"/>
                <w:spacing w:val="-6"/>
                <w:sz w:val="28"/>
                <w:szCs w:val="28"/>
                <w:lang w:val="uk-UA"/>
              </w:rPr>
              <w:t xml:space="preserve">Висвітлення проблеми знайшло відображення в монографіях </w:t>
            </w:r>
            <w:r w:rsidRPr="0055318D">
              <w:rPr>
                <w:rFonts w:ascii="Times New Roman" w:hAnsi="Times New Roman" w:cs="Times New Roman"/>
                <w:spacing w:val="-8"/>
                <w:sz w:val="28"/>
                <w:szCs w:val="28"/>
                <w:lang w:val="uk-UA"/>
              </w:rPr>
              <w:t>[</w:t>
            </w:r>
            <w:r w:rsidRPr="0055318D">
              <w:rPr>
                <w:rFonts w:ascii="Times New Roman" w:hAnsi="Times New Roman" w:cs="Times New Roman"/>
                <w:spacing w:val="-6"/>
                <w:sz w:val="28"/>
                <w:szCs w:val="28"/>
                <w:lang w:val="uk-UA"/>
              </w:rPr>
              <w:t>9-11</w:t>
            </w:r>
            <w:r w:rsidRPr="0055318D">
              <w:rPr>
                <w:rFonts w:ascii="Times New Roman" w:hAnsi="Times New Roman" w:cs="Times New Roman"/>
                <w:spacing w:val="-8"/>
                <w:sz w:val="28"/>
                <w:szCs w:val="28"/>
                <w:lang w:val="uk-UA"/>
              </w:rPr>
              <w:t>]</w:t>
            </w:r>
            <w:r w:rsidRPr="0055318D">
              <w:rPr>
                <w:rFonts w:ascii="Times New Roman" w:hAnsi="Times New Roman" w:cs="Times New Roman"/>
                <w:spacing w:val="-6"/>
                <w:sz w:val="28"/>
                <w:szCs w:val="28"/>
                <w:lang w:val="uk-UA"/>
              </w:rPr>
              <w:t xml:space="preserve">; в ряді статей </w:t>
            </w:r>
            <w:r w:rsidRPr="0055318D">
              <w:rPr>
                <w:rFonts w:ascii="Times New Roman" w:hAnsi="Times New Roman" w:cs="Times New Roman"/>
                <w:spacing w:val="-8"/>
                <w:sz w:val="28"/>
                <w:szCs w:val="28"/>
                <w:lang w:val="uk-UA"/>
              </w:rPr>
              <w:t>[</w:t>
            </w:r>
            <w:r w:rsidRPr="0055318D">
              <w:rPr>
                <w:rFonts w:ascii="Times New Roman" w:hAnsi="Times New Roman" w:cs="Times New Roman"/>
                <w:spacing w:val="-6"/>
                <w:sz w:val="28"/>
                <w:szCs w:val="28"/>
                <w:lang w:val="uk-UA"/>
              </w:rPr>
              <w:t>12-18</w:t>
            </w:r>
            <w:r w:rsidRPr="0055318D">
              <w:rPr>
                <w:rFonts w:ascii="Times New Roman" w:hAnsi="Times New Roman" w:cs="Times New Roman"/>
                <w:spacing w:val="-8"/>
                <w:sz w:val="28"/>
                <w:szCs w:val="28"/>
                <w:lang w:val="uk-UA"/>
              </w:rPr>
              <w:t>]</w:t>
            </w:r>
            <w:r w:rsidRPr="0055318D">
              <w:rPr>
                <w:rFonts w:ascii="Times New Roman" w:hAnsi="Times New Roman" w:cs="Times New Roman"/>
                <w:spacing w:val="-6"/>
                <w:sz w:val="28"/>
                <w:szCs w:val="28"/>
                <w:lang w:val="uk-UA"/>
              </w:rPr>
              <w:t xml:space="preserve">; дисертацій </w:t>
            </w:r>
            <w:r w:rsidRPr="0055318D">
              <w:rPr>
                <w:rFonts w:ascii="Times New Roman" w:hAnsi="Times New Roman" w:cs="Times New Roman"/>
                <w:spacing w:val="-8"/>
                <w:sz w:val="28"/>
                <w:szCs w:val="28"/>
                <w:lang w:val="uk-UA"/>
              </w:rPr>
              <w:t>[</w:t>
            </w:r>
            <w:r w:rsidRPr="0055318D">
              <w:rPr>
                <w:rFonts w:ascii="Times New Roman" w:hAnsi="Times New Roman" w:cs="Times New Roman"/>
                <w:spacing w:val="-6"/>
                <w:sz w:val="28"/>
                <w:szCs w:val="28"/>
                <w:lang w:val="uk-UA"/>
              </w:rPr>
              <w:t>3-5</w:t>
            </w:r>
            <w:r w:rsidRPr="0055318D">
              <w:rPr>
                <w:rFonts w:ascii="Times New Roman" w:hAnsi="Times New Roman" w:cs="Times New Roman"/>
                <w:spacing w:val="-8"/>
                <w:sz w:val="28"/>
                <w:szCs w:val="28"/>
                <w:lang w:val="uk-UA"/>
              </w:rPr>
              <w:t>]</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Переваги відомого варіанта рішення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Запропонований в [19] метод вигідно відрізняється від ..., що дозволяє підвищувати ..., покращити ..., позбавитися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Серед позитивних ознак описаного в монографії [7] </w:t>
            </w:r>
            <w:r w:rsidRPr="0055318D">
              <w:rPr>
                <w:rFonts w:ascii="Times New Roman" w:hAnsi="Times New Roman" w:cs="Times New Roman"/>
                <w:sz w:val="28"/>
                <w:szCs w:val="28"/>
                <w:lang w:val="uk-UA"/>
              </w:rPr>
              <w:lastRenderedPageBreak/>
              <w:t>підходу слід віднести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Перевагами запропонованого В.П. Дубовином [9] способу 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Концепція ..., сформована колективом авторів монографії [3], дозволяє ..., відкриває ... можливості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 xml:space="preserve">Недоліки </w:t>
            </w:r>
          </w:p>
          <w:p w:rsidR="00045958" w:rsidRPr="0055318D" w:rsidRDefault="00045958" w:rsidP="00F71FED">
            <w:pPr>
              <w:tabs>
                <w:tab w:val="left" w:pos="1122"/>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відомого варіанта рішення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Недоліком відомих способів ... 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Використання ... пов’язане з серйозними труднощами</w:t>
            </w:r>
          </w:p>
          <w:p w:rsidR="00045958" w:rsidRPr="0055318D" w:rsidRDefault="00045958" w:rsidP="00F71FED">
            <w:pPr>
              <w:tabs>
                <w:tab w:val="left" w:pos="1122"/>
              </w:tabs>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Висока працеємність ... не дозволяє ..., не дає можливості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Одначе, не дивлячись на ..., існують перешкоди щодо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Поряд із перевагами, запропонований автором роботи [8] підхід має такі недоліки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Проте, запропоноване в [...] рішення не дозволяє, не дає можливості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Однак, підхід до вирішення питання про ..., описаний в [...] не дає відповіді на ..., невиправдовано звужує можливості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Запропонований у [...] спосіб ... обмежує, негативно позначається на ...</w:t>
            </w:r>
          </w:p>
        </w:tc>
      </w:tr>
    </w:tbl>
    <w:p w:rsidR="00045958" w:rsidRPr="0055318D" w:rsidRDefault="00045958" w:rsidP="00045958">
      <w:pPr>
        <w:pageBreakBefore/>
        <w:rPr>
          <w:rFonts w:ascii="Times New Roman" w:hAnsi="Times New Roman" w:cs="Times New Roman"/>
          <w:lang w:val="uk-UA"/>
        </w:rPr>
      </w:pPr>
    </w:p>
    <w:tbl>
      <w:tblPr>
        <w:tblW w:w="0" w:type="auto"/>
        <w:tblInd w:w="-5" w:type="dxa"/>
        <w:tblLayout w:type="fixed"/>
        <w:tblLook w:val="0000"/>
      </w:tblPr>
      <w:tblGrid>
        <w:gridCol w:w="2775"/>
        <w:gridCol w:w="7089"/>
      </w:tblGrid>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Цільова установка</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Мета даної статті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Метою цієї публікації 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Мета даної роботи полягає 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 завдання даної публікації входять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Ця робота має на меті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До основних завдань дослідження відносяться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Основне завдання монографії ...</w:t>
            </w:r>
          </w:p>
        </w:tc>
      </w:tr>
      <w:tr w:rsidR="00045958" w:rsidRPr="0055318D" w:rsidTr="00F71FED">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Семантичний блок 2 – “Основна частина”</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Опис запропонованого варіанта рішення або предмета розгляду</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Запропонована ... форма ... базується на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Пропонується такий метод ..., завдяки чому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Нижче пропонується один із методів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Запропонований підхід ..., ґрунтується на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Особливості (новизна) запропонованого варіанта рішення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Особливість запропонованого способу ... полягає 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Особливістю ... є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Відмінна риса запропонованого нами методу ... полягає у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Характерними ознаками, що відрізняють наш спосіб ..., 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Новизна запропонованого підходу полягає 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Новизна ... виявляється 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Принципова відмінність і новизна запропонованої моделі полягає в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Призначення предмета розгляду</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використовується для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призначений для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 слугує для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може бути використаним в якості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можливим є його використання як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Місце дослідження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Національним університетом ім. Т.Г. Шевченка розроблено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Співробітниками РІНІТІ запропоновано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 ДАКККіМ проведено дослідження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 базі ліцею № 6 м. Києва проведено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Технічні засоби </w:t>
            </w:r>
          </w:p>
          <w:p w:rsidR="00045958" w:rsidRPr="0055318D" w:rsidRDefault="00045958" w:rsidP="00F71FED">
            <w:pPr>
              <w:tabs>
                <w:tab w:val="left" w:pos="1122"/>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обладнання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реалізована на ЕОМ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У процесі дослідження використовувалась наступна апаратура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Технічною базою системи слугувала мережа ЕОМ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Для ... застосовувалося обладнання, що включає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 метою ... було використано апарат ...</w:t>
            </w:r>
          </w:p>
        </w:tc>
      </w:tr>
    </w:tbl>
    <w:p w:rsidR="00045958" w:rsidRPr="0055318D" w:rsidRDefault="00045958" w:rsidP="00045958">
      <w:pPr>
        <w:pageBreakBefore/>
        <w:rPr>
          <w:rFonts w:ascii="Times New Roman" w:hAnsi="Times New Roman" w:cs="Times New Roman"/>
          <w:lang w:val="uk-UA"/>
        </w:rPr>
      </w:pPr>
    </w:p>
    <w:tbl>
      <w:tblPr>
        <w:tblW w:w="0" w:type="auto"/>
        <w:tblInd w:w="-5" w:type="dxa"/>
        <w:tblLayout w:type="fixed"/>
        <w:tblLook w:val="0000"/>
      </w:tblPr>
      <w:tblGrid>
        <w:gridCol w:w="2775"/>
        <w:gridCol w:w="7089"/>
      </w:tblGrid>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Метод дослідження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 даній роботі використовується метод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Дослідження передбачало комплексне використання таких методів, як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Для ... використовувалось інтерв’ю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Сполучення спостереження і тестування дозволило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Застосування таких методів, як ... дало можливість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До складу методів, що забезпечили проведення даної НДР, входили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використовувалась методика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метод ґрунтується на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Експериментальна перевірка</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Експеримент засвідчив,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Експеримент проводився 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Мета експерименту –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Наші експерименти довели, що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Приклади</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Наприклад,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Розглянемо на прикладі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Наведемо приклад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Звернемося до прикладу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Цей приклад підтверджує,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Даний приклад дає підстави стверджувати, що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 xml:space="preserve">Математичний </w:t>
            </w:r>
          </w:p>
          <w:p w:rsidR="00045958" w:rsidRPr="0055318D" w:rsidRDefault="00045958" w:rsidP="00F71FED">
            <w:pPr>
              <w:tabs>
                <w:tab w:val="left" w:pos="1122"/>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апарат</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Використаємо формулу ... (наявність математичних символів)</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Розрахунки показали,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Виходячи з формули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Уточнене представлення інформації</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Див. мал.:</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Див. табл. (графік, схему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 мал. 1 чітко видно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Дані, наведені в табл. 6, дозволяють стверджувати,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Графік демонструє залежність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На схемі відображено ...</w:t>
            </w:r>
          </w:p>
        </w:tc>
      </w:tr>
      <w:tr w:rsidR="00045958" w:rsidRPr="0055318D" w:rsidTr="00F71FED">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Семантичний блок 3 – “Висновки”</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Результати</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Результати показали наступне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Результати ... виявилися такими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pacing w:val="4"/>
                <w:sz w:val="28"/>
                <w:szCs w:val="28"/>
                <w:lang w:val="uk-UA"/>
              </w:rPr>
              <w:t>Описані результати засвідчують, що</w:t>
            </w:r>
            <w:r w:rsidRPr="0055318D">
              <w:rPr>
                <w:rFonts w:ascii="Times New Roman" w:hAnsi="Times New Roman" w:cs="Times New Roman"/>
                <w:sz w:val="28"/>
                <w:szCs w:val="28"/>
                <w:lang w:val="uk-UA"/>
              </w:rPr>
              <w:t xml:space="preserve"> ...</w:t>
            </w:r>
          </w:p>
          <w:p w:rsidR="00045958" w:rsidRPr="0055318D" w:rsidRDefault="00045958" w:rsidP="00F71FED">
            <w:pPr>
              <w:tabs>
                <w:tab w:val="left" w:pos="1122"/>
              </w:tabs>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Основні результати дослідження полягають у наступному ...</w:t>
            </w:r>
          </w:p>
          <w:p w:rsidR="00045958" w:rsidRPr="0055318D" w:rsidRDefault="00045958" w:rsidP="00F71FED">
            <w:pPr>
              <w:tabs>
                <w:tab w:val="left" w:pos="1122"/>
              </w:tabs>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Головним результатом проведеного аналізу слід вважати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Одержані результати ... дозволяють стверджувати, що ...</w:t>
            </w:r>
          </w:p>
        </w:tc>
      </w:tr>
    </w:tbl>
    <w:p w:rsidR="00045958" w:rsidRPr="0055318D" w:rsidRDefault="00045958" w:rsidP="00045958">
      <w:pPr>
        <w:pageBreakBefore/>
        <w:rPr>
          <w:rFonts w:ascii="Times New Roman" w:hAnsi="Times New Roman" w:cs="Times New Roman"/>
          <w:lang w:val="uk-UA"/>
        </w:rPr>
      </w:pPr>
    </w:p>
    <w:tbl>
      <w:tblPr>
        <w:tblW w:w="0" w:type="auto"/>
        <w:tblInd w:w="-5" w:type="dxa"/>
        <w:tblLayout w:type="fixed"/>
        <w:tblLook w:val="0000"/>
      </w:tblPr>
      <w:tblGrid>
        <w:gridCol w:w="2775"/>
        <w:gridCol w:w="7089"/>
      </w:tblGrid>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Висновки</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Таким чином, можна зробити висновок, що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Проведене дослідження дозволяє зробити висновок про те, що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Тобто, підводячи підсумок, можна констатувати наступне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Наприкінці зазначимо, що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Підсумовуючи попередні міркування, можна зазначити, що ...</w:t>
            </w:r>
          </w:p>
          <w:p w:rsidR="00045958" w:rsidRPr="0055318D" w:rsidRDefault="00045958" w:rsidP="00F71FED">
            <w:pPr>
              <w:tabs>
                <w:tab w:val="left" w:pos="1122"/>
              </w:tabs>
              <w:jc w:val="both"/>
              <w:rPr>
                <w:rFonts w:ascii="Times New Roman" w:hAnsi="Times New Roman" w:cs="Times New Roman"/>
                <w:spacing w:val="4"/>
                <w:sz w:val="28"/>
                <w:szCs w:val="28"/>
                <w:lang w:val="uk-UA"/>
              </w:rPr>
            </w:pPr>
            <w:r w:rsidRPr="0055318D">
              <w:rPr>
                <w:rFonts w:ascii="Times New Roman" w:hAnsi="Times New Roman" w:cs="Times New Roman"/>
                <w:spacing w:val="4"/>
                <w:sz w:val="28"/>
                <w:szCs w:val="28"/>
                <w:lang w:val="uk-UA"/>
              </w:rPr>
              <w:t>Підводячи підсумки проведеного аналізу, слід відзначити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 усього сказаного можна зробити висновок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Таким чином, ми дійшли висновку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 робота дозволяє зробити висновок, що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Переваги запропонованого варіанта рішення</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Цей спосіб має ту перевагу, що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Відповідно переваги полягають в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Аналіз засвідчив переваги методу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Запропонований спосіб дозволяє підвищити ..., прискорити ..., знизити ...</w:t>
            </w:r>
          </w:p>
        </w:tc>
      </w:tr>
      <w:tr w:rsidR="00045958" w:rsidRPr="0055318D" w:rsidTr="00F71FED">
        <w:tc>
          <w:tcPr>
            <w:tcW w:w="2775"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Рекомендації</w:t>
            </w:r>
          </w:p>
        </w:tc>
        <w:tc>
          <w:tcPr>
            <w:tcW w:w="708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може бути рекомендованою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Як ..., так і ... могли б бути рекомендованими ...</w:t>
            </w:r>
          </w:p>
          <w:p w:rsidR="00045958" w:rsidRPr="0055318D" w:rsidRDefault="00045958" w:rsidP="00F71FED">
            <w:pPr>
              <w:tabs>
                <w:tab w:val="left" w:pos="1122"/>
              </w:tabs>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Цей метод може бути рекомендованим для ..., може знайти застосування у ...</w:t>
            </w:r>
          </w:p>
        </w:tc>
      </w:tr>
    </w:tbl>
    <w:p w:rsidR="00045958" w:rsidRPr="0055318D" w:rsidRDefault="00045958" w:rsidP="00045958">
      <w:pPr>
        <w:tabs>
          <w:tab w:val="left" w:pos="1122"/>
        </w:tabs>
        <w:jc w:val="center"/>
        <w:rPr>
          <w:rFonts w:ascii="Times New Roman" w:hAnsi="Times New Roman" w:cs="Times New Roman"/>
          <w:sz w:val="28"/>
          <w:szCs w:val="28"/>
          <w:lang w:val="uk-UA"/>
        </w:rPr>
      </w:pPr>
    </w:p>
    <w:p w:rsidR="00045958" w:rsidRPr="0055318D" w:rsidRDefault="00045958" w:rsidP="00045958">
      <w:pPr>
        <w:tabs>
          <w:tab w:val="left" w:pos="1122"/>
        </w:tabs>
        <w:jc w:val="center"/>
        <w:rPr>
          <w:rFonts w:ascii="Times New Roman" w:hAnsi="Times New Roman" w:cs="Times New Roman"/>
          <w:sz w:val="28"/>
          <w:szCs w:val="28"/>
          <w:lang w:val="uk-UA"/>
        </w:rPr>
      </w:pPr>
    </w:p>
    <w:p w:rsidR="00045958" w:rsidRPr="0055318D" w:rsidRDefault="00045958" w:rsidP="00045958">
      <w:pPr>
        <w:tabs>
          <w:tab w:val="left" w:pos="1122"/>
        </w:tabs>
        <w:jc w:val="center"/>
        <w:rPr>
          <w:rFonts w:ascii="Times New Roman" w:hAnsi="Times New Roman" w:cs="Times New Roman"/>
          <w:sz w:val="28"/>
          <w:szCs w:val="28"/>
          <w:lang w:val="uk-UA"/>
        </w:rPr>
      </w:pPr>
    </w:p>
    <w:p w:rsidR="00045958" w:rsidRPr="0055318D" w:rsidRDefault="00045958" w:rsidP="00045958">
      <w:pPr>
        <w:tabs>
          <w:tab w:val="left" w:pos="1122"/>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Таблиця 6</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lastRenderedPageBreak/>
        <w:t xml:space="preserve">Використання операцій вилучення, заміщення, суміщення при редагуванні речень, що підлягають включенню </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у реферат-екстракт</w:t>
      </w:r>
    </w:p>
    <w:p w:rsidR="00045958" w:rsidRPr="0055318D" w:rsidRDefault="00045958" w:rsidP="00045958">
      <w:pPr>
        <w:tabs>
          <w:tab w:val="left" w:pos="1122"/>
        </w:tabs>
        <w:jc w:val="center"/>
        <w:rPr>
          <w:rFonts w:ascii="Times New Roman" w:hAnsi="Times New Roman" w:cs="Times New Roman"/>
          <w:b/>
          <w:sz w:val="32"/>
          <w:szCs w:val="32"/>
          <w:lang w:val="uk-UA"/>
        </w:rPr>
      </w:pPr>
    </w:p>
    <w:tbl>
      <w:tblPr>
        <w:tblW w:w="0" w:type="auto"/>
        <w:tblInd w:w="-5" w:type="dxa"/>
        <w:tblLayout w:type="fixed"/>
        <w:tblLook w:val="0000"/>
      </w:tblPr>
      <w:tblGrid>
        <w:gridCol w:w="4970"/>
        <w:gridCol w:w="4894"/>
      </w:tblGrid>
      <w:tr w:rsidR="00045958" w:rsidRPr="0055318D" w:rsidTr="00F71FED">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Речення, введені у реферат-екстракт</w:t>
            </w:r>
          </w:p>
        </w:tc>
      </w:tr>
      <w:tr w:rsidR="00045958" w:rsidRPr="0055318D" w:rsidTr="00F71FED">
        <w:trPr>
          <w:trHeight w:val="389"/>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Неправильно</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Правильно</w:t>
            </w:r>
          </w:p>
        </w:tc>
      </w:tr>
      <w:tr w:rsidR="00045958" w:rsidRPr="0055318D" w:rsidTr="00F71FED">
        <w:trPr>
          <w:trHeight w:val="551"/>
        </w:trPr>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ЗАМІЩЕННЯ</w:t>
            </w:r>
          </w:p>
        </w:tc>
      </w:tr>
      <w:tr w:rsidR="00045958" w:rsidRPr="0055318D" w:rsidTr="00F71FED">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Проаналізуємо досвід роботи з базами даних РІНТІ.</w:t>
            </w:r>
          </w:p>
          <w:p w:rsidR="00045958" w:rsidRPr="0055318D" w:rsidRDefault="00045958" w:rsidP="00F71FED">
            <w:pPr>
              <w:tabs>
                <w:tab w:val="left" w:pos="1122"/>
              </w:tabs>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Методика розрахована на відпрацювання навичок управління літаком при СМУ.</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Аналізується досвід роботи з базами даних РІНТІ.</w:t>
            </w:r>
          </w:p>
          <w:p w:rsidR="00045958" w:rsidRPr="0055318D" w:rsidRDefault="00045958" w:rsidP="00F71FED">
            <w:pPr>
              <w:tabs>
                <w:tab w:val="left" w:pos="1122"/>
              </w:tabs>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Методика розрахована на відпрацювання навичок управління літаком за складних метеорологічних умов.</w:t>
            </w:r>
          </w:p>
        </w:tc>
      </w:tr>
      <w:tr w:rsidR="00045958" w:rsidRPr="0055318D" w:rsidTr="00F71FED">
        <w:trPr>
          <w:trHeight w:val="528"/>
        </w:trPr>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ВИЛУЧЕННЯ</w:t>
            </w:r>
          </w:p>
        </w:tc>
      </w:tr>
      <w:tr w:rsidR="00045958" w:rsidRPr="0055318D" w:rsidTr="00F71FED">
        <w:trPr>
          <w:trHeight w:val="1434"/>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даній роботі пропонується кількісний метод оцінки інформативності наукових документів</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Пропонується кількісний метод оцінки інформативності наукових документів</w:t>
            </w:r>
          </w:p>
        </w:tc>
      </w:tr>
      <w:tr w:rsidR="00045958" w:rsidRPr="0055318D" w:rsidTr="00F71FED">
        <w:trPr>
          <w:trHeight w:val="495"/>
        </w:trPr>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СУМІЩЕННЯ</w:t>
            </w:r>
          </w:p>
        </w:tc>
      </w:tr>
      <w:tr w:rsidR="00045958" w:rsidRPr="0055318D" w:rsidTr="00F71FED">
        <w:trPr>
          <w:trHeight w:val="2714"/>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експеримент, описаний в даній статті, засвідчив, що більше половини інформації, вміщеної у наукових книжках, неможливо виявити з причин обмежених пошукових можливостей каталогів.</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Експеримент показав, що більше половини інформації, вміщеної у наукових книжках, не можна виявити у зв’язку з обмеженими пошуковими можливостями каталогів.</w:t>
            </w:r>
          </w:p>
        </w:tc>
      </w:tr>
      <w:tr w:rsidR="00045958" w:rsidRPr="0055318D" w:rsidTr="00F71FED">
        <w:trPr>
          <w:trHeight w:val="527"/>
        </w:trPr>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ЗАМІЩЕННЯ+ВИЛУЧЕННЯ</w:t>
            </w:r>
          </w:p>
        </w:tc>
      </w:tr>
      <w:tr w:rsidR="00045958" w:rsidRPr="0055318D" w:rsidTr="00F71FED">
        <w:trPr>
          <w:trHeight w:val="1228"/>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Нами будуть розглянуті роль і місце персональних ЕОМ в інформаційно-бібліотечній технології.</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Розглядається роль і місце персональних ЕОМ в інформаційно-бібліотечній технології.</w:t>
            </w:r>
          </w:p>
        </w:tc>
      </w:tr>
      <w:tr w:rsidR="00045958" w:rsidRPr="00AF6FD5" w:rsidTr="00F71FED">
        <w:trPr>
          <w:trHeight w:val="3424"/>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Здійснена спроба оцінити творчу активність співробітників НДІ. При цьому в якості показника творчої активності співробітників НДІ використовувалось співвідношення числа оригінальних публікацій до сумарної кількості оригінальних і повторних публікацій.</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Здійснена спроба оцінити творчу активність співробітників НДІ, в якості її показника використовувалось співвідношення числа оригінальних публікацій до сумарної кількості оригінальних і повторних публікацій.</w:t>
            </w:r>
          </w:p>
        </w:tc>
      </w:tr>
      <w:tr w:rsidR="00045958" w:rsidRPr="0055318D" w:rsidTr="00F71FED">
        <w:trPr>
          <w:trHeight w:val="529"/>
        </w:trPr>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ЗАМІЩЕННЯ+ВИЛУЧЕННЯ+СУМІЩЕННЯ</w:t>
            </w:r>
          </w:p>
        </w:tc>
      </w:tr>
      <w:tr w:rsidR="00045958" w:rsidRPr="0055318D" w:rsidTr="00F71FED">
        <w:trPr>
          <w:trHeight w:val="3104"/>
        </w:trPr>
        <w:tc>
          <w:tcPr>
            <w:tcW w:w="497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ind w:firstLine="37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даній статті автори описують спосіб розкрою круглого лісу на дошки різанням. Запропонований спосіб розкрою різанням вирізняє те, що колоду, яка підлягає розкрою подають на нерухомий ніж із швидкістю, що перевищує швидкість розщеплення деревини.</w:t>
            </w:r>
          </w:p>
        </w:tc>
        <w:tc>
          <w:tcPr>
            <w:tcW w:w="48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ind w:firstLine="453"/>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Описано спосіб розкрою кругляка на дошки різанням, при якому колоду подають на нерухомий ніж із швидкістю, що перевищує швидкість розщеплення деревини.</w:t>
            </w:r>
          </w:p>
        </w:tc>
      </w:tr>
    </w:tbl>
    <w:p w:rsidR="00045958" w:rsidRPr="0055318D" w:rsidRDefault="00045958" w:rsidP="00045958">
      <w:pPr>
        <w:tabs>
          <w:tab w:val="left" w:pos="1122"/>
        </w:tabs>
        <w:jc w:val="center"/>
        <w:rPr>
          <w:rFonts w:ascii="Times New Roman" w:hAnsi="Times New Roman" w:cs="Times New Roman"/>
          <w:lang w:val="uk-UA"/>
        </w:rPr>
      </w:pPr>
    </w:p>
    <w:p w:rsidR="00045958" w:rsidRPr="0055318D" w:rsidRDefault="00045958" w:rsidP="00045958">
      <w:pPr>
        <w:tabs>
          <w:tab w:val="left" w:pos="1122"/>
        </w:tabs>
        <w:ind w:firstLine="741"/>
        <w:jc w:val="both"/>
        <w:rPr>
          <w:rFonts w:ascii="Times New Roman" w:hAnsi="Times New Roman" w:cs="Times New Roman"/>
          <w:b/>
          <w:i/>
          <w:sz w:val="32"/>
          <w:szCs w:val="32"/>
          <w:lang w:val="uk-UA"/>
        </w:rPr>
      </w:pPr>
      <w:r w:rsidRPr="0055318D">
        <w:rPr>
          <w:rFonts w:ascii="Times New Roman" w:hAnsi="Times New Roman" w:cs="Times New Roman"/>
          <w:i/>
          <w:sz w:val="32"/>
          <w:szCs w:val="32"/>
          <w:lang w:val="uk-UA"/>
        </w:rPr>
        <w:t xml:space="preserve">Н.І. Гендіною, доктором педагогічних наук ,професором, проректором з науки Кемеровської державної академії культури і мистецтв розроблено </w:t>
      </w:r>
      <w:r w:rsidRPr="0055318D">
        <w:rPr>
          <w:rFonts w:ascii="Times New Roman" w:hAnsi="Times New Roman" w:cs="Times New Roman"/>
          <w:b/>
          <w:i/>
          <w:sz w:val="32"/>
          <w:szCs w:val="32"/>
          <w:lang w:val="uk-UA"/>
        </w:rPr>
        <w:t>Первинний документ, на основі якого складається реферат-екстракт:</w:t>
      </w:r>
    </w:p>
    <w:p w:rsidR="00045958" w:rsidRPr="0055318D" w:rsidRDefault="00045958" w:rsidP="00045958">
      <w:pPr>
        <w:tabs>
          <w:tab w:val="left" w:pos="1122"/>
        </w:tabs>
        <w:jc w:val="center"/>
        <w:rPr>
          <w:rFonts w:ascii="Times New Roman" w:hAnsi="Times New Roman" w:cs="Times New Roman"/>
          <w:b/>
          <w:sz w:val="32"/>
          <w:szCs w:val="32"/>
          <w:lang w:val="uk-UA"/>
        </w:rPr>
      </w:pP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Інформаційна культура вчителя</w:t>
      </w:r>
    </w:p>
    <w:p w:rsidR="00045958" w:rsidRPr="0055318D" w:rsidRDefault="00045958" w:rsidP="00045958">
      <w:pPr>
        <w:tabs>
          <w:tab w:val="left" w:pos="1122"/>
        </w:tabs>
        <w:jc w:val="center"/>
        <w:rPr>
          <w:rFonts w:ascii="Times New Roman" w:hAnsi="Times New Roman" w:cs="Times New Roman"/>
          <w:b/>
          <w:sz w:val="20"/>
          <w:szCs w:val="20"/>
          <w:lang w:val="uk-UA"/>
        </w:rPr>
      </w:pP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Реформування народної освіти, що викликане радикальними соціально-економічними змінами в житті держави, загострило проблему професійної компетенції вчителя.</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Однією з найсуттєвіших професійних якостей вчителя є його здібність постійно підвищувати свою кваліфікацію, самостійно добувати знання.</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Але значне збільшення обсягів інформації, обумовлене прискореними темпами розвитку науково-технічного прогресу, неминуче розсіювання інформації, що викликане диференціацією та інтеграцією сучасної науки, швидке застарівання знань у зв’язку зі зміною наукових і соціальних парадигм, а також постійний дефіцит часу, в стані якого перебуває сучасний педагог, – все це переводить завдання самоосвіти і підвищення кваліфікації в розряд досить складних, які важко вирішуються.</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Суттєві позитивні зрушення в галузі інформаційного забезпечення усіх категорій спеціалістів, включаючи педагогів, прийнято пов’язувати з інформацією, широким використанням засобів автоматизації пошуку і обробки інформації.</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Але, як засвідчує вітчизняний досвід, оснащення сучасною технікою може і не призводити до реальних відчутних результатів.</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Збереження в пам’яті комп’ютера наявних ресурсів ще не означає, що вони будуть знайдені і використані.</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Колосальний потенціал національних інформаційних ресурсів, що зберігається у бібліотеках, службах науково-технічної інформації, архівах, здебільшого залишається без запиту з причин низької інформаційної культури, невміння правильно висловити свою інформаційну потребу, оперативно знайти, проаналізувати та вилучити необхідну інформацію, представити її раціональним способом.</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 вирішення проблеми ефективного використання інформаційних ресурсів з метою підвищення професійної кваліфікації вчителів, організації їх самоосвіти пов’язане не лише, як це зазвичай прийнято вважати, з комп’ютеризацією та інформатизацією, але й – значно більшою мірою – з необхідністю підвищення інформаційної культури.</w:t>
      </w:r>
    </w:p>
    <w:p w:rsidR="00045958" w:rsidRPr="0055318D" w:rsidRDefault="00045958" w:rsidP="0016263B">
      <w:pPr>
        <w:numPr>
          <w:ilvl w:val="0"/>
          <w:numId w:val="77"/>
        </w:numPr>
        <w:tabs>
          <w:tab w:val="left" w:pos="1254"/>
          <w:tab w:val="left" w:pos="2188"/>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Для цього необхідно забезпечити спеціальну інформаційну підготовку вчителів.</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 Кемеровській державній академії культури і мистецтв протягом кількох років проводиться вивчення стану інформаційної </w:t>
      </w:r>
      <w:r w:rsidRPr="0055318D">
        <w:rPr>
          <w:rFonts w:ascii="Times New Roman" w:hAnsi="Times New Roman" w:cs="Times New Roman"/>
          <w:sz w:val="32"/>
          <w:szCs w:val="32"/>
          <w:lang w:val="uk-UA"/>
        </w:rPr>
        <w:lastRenderedPageBreak/>
        <w:t>культури різних професійних категорій, включаючи вчителів, досліджуються форми і методи організації інформаційної освіти та підвищення інформаційної культури.</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дослідження було встановлено, що формування інформаційної культури у вітчизняних освітніх установах проводиться на основі багатодисциплінарного підходу, пов’язаного, зазвичай, із одним з чотирьох напрямків:</w:t>
      </w:r>
    </w:p>
    <w:p w:rsidR="00045958" w:rsidRPr="0055318D" w:rsidRDefault="00045958" w:rsidP="0016263B">
      <w:pPr>
        <w:numPr>
          <w:ilvl w:val="0"/>
          <w:numId w:val="58"/>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основи бібліотечно-бібліографічних знань;</w:t>
      </w:r>
    </w:p>
    <w:p w:rsidR="00045958" w:rsidRPr="0055318D" w:rsidRDefault="00045958" w:rsidP="0016263B">
      <w:pPr>
        <w:numPr>
          <w:ilvl w:val="0"/>
          <w:numId w:val="58"/>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основи інформатики (основи теорії науково-технічної інформації);</w:t>
      </w:r>
    </w:p>
    <w:p w:rsidR="00045958" w:rsidRPr="0055318D" w:rsidRDefault="00045958" w:rsidP="0016263B">
      <w:pPr>
        <w:numPr>
          <w:ilvl w:val="0"/>
          <w:numId w:val="58"/>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обчислювальна техніка і основи комп’ютерної грамотності;</w:t>
      </w:r>
    </w:p>
    <w:p w:rsidR="00045958" w:rsidRPr="0055318D" w:rsidRDefault="00045958" w:rsidP="0016263B">
      <w:pPr>
        <w:numPr>
          <w:ilvl w:val="0"/>
          <w:numId w:val="58"/>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культура читання, основи раціональної роботи з книгою.</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Кожен з цих напрямків сам по собі не викликає сумнівів, але локальний характер, уособленість багатодисциплінарного підходу не забезпечує цілісного уявлення про феномен інформаційної культури, не дає можливості оволодіти системою знань, вмінь, навичок роботи з інформацією, не дозволяє вирішити проблему в цілому – формування інформаційної культури як цілісного явища, в якому інтегруються усі ці, а також цілий ряд інших, додаткових напрямків.</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Наступною особливістю, виявленою в процесі аналізу, виявилась відсутність диференціації в навчанні різних категорій користувачів.</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більшості програм, посібників, керівництв або взагалі відсутнє визначення категорії користувача, або вона визначена недостатньо чітко.</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Особливу турботу викликає відсутність концептуальних і методичних розробок щодо формування інформаційної культури вчителів загальноосвітніх шкіл та вищих спеціальних учбових закладів, що ставить під сумнів можливість реального вирішення завдання підвищення масової інформаційної культури, тому що саме ці професійні категорії визначають стан інформаційної культури суспільства в цілому.</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дослідження виявлено суттєвий дефіцит учбово-методичної літератури, необхідної для формування інформаційної культури.</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Для порівняння можна співставити різноманіття сучасного репертуару учбової книжки з таких учбових дисциплін, як: історія, література, обчислювальна техніка тощо зі скупим набором </w:t>
      </w:r>
      <w:r w:rsidRPr="0055318D">
        <w:rPr>
          <w:rFonts w:ascii="Times New Roman" w:hAnsi="Times New Roman" w:cs="Times New Roman"/>
          <w:spacing w:val="-4"/>
          <w:sz w:val="32"/>
          <w:szCs w:val="32"/>
          <w:lang w:val="uk-UA"/>
        </w:rPr>
        <w:t xml:space="preserve">одноманітних за структурою і жанром, архаїчних у зв’язку з минулою </w:t>
      </w:r>
      <w:r w:rsidRPr="0055318D">
        <w:rPr>
          <w:rFonts w:ascii="Times New Roman" w:hAnsi="Times New Roman" w:cs="Times New Roman"/>
          <w:spacing w:val="-4"/>
          <w:sz w:val="32"/>
          <w:szCs w:val="32"/>
          <w:lang w:val="uk-UA"/>
        </w:rPr>
        <w:lastRenderedPageBreak/>
        <w:t>ідеологізованістю методичних посібників з основ бібліотечно-бібліографічних знань – основ науково-технічної інформації, культури читання</w:t>
      </w:r>
      <w:r w:rsidRPr="0055318D">
        <w:rPr>
          <w:rFonts w:ascii="Times New Roman" w:hAnsi="Times New Roman" w:cs="Times New Roman"/>
          <w:sz w:val="32"/>
          <w:szCs w:val="32"/>
          <w:lang w:val="uk-UA"/>
        </w:rPr>
        <w:t>, раціональних прийомів роботи з книгою тощо.</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засвідчують результати проведеного аналізу, зміст навчання основам бібліотечно-бібліографічних знань, інформатики, комп’ютерної грамотності тощо носить багато в чому описовий характер за своєю природою схоластично; низьким є рівень узагальнення матеріалу, бідним є арсенал засобів навчання.</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Досить обмеженим є набір форм і методів пропаганди інформаційної культури, акцент в основному робиться на традиційні масові і групові форми, асортимент індивідуальних засобів навчання є досить одноманітним і застосовується дуже рідко.</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Результати проведеного дослідження дозволили сформулювати концепцію формування інформаційної культури; розробити типову модель програми курсу “Основи інформаційної культури”; створити і впровадити в учбовий процес ряду освітніх установ Кемеровської області комплекс програм з основ інформаційної культури, розрахований на різні категорії тих, хто навчається: старшокласників, студентів, викладачів вузів; визначити перспективи подальших досліджень.</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основу концепції покладено ідеї діяльністного підходу та блочно-модульний принцип побудови комплексу учбових програм.</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Реалізація ідей діяльністного підходу означає, що курс “Основи інформаційної культури” побудований не з позицій бібліотекаря, інформаційного працівника, який намагається пояснити школяру, студенту,</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6"/>
          <w:sz w:val="32"/>
          <w:szCs w:val="32"/>
          <w:lang w:val="uk-UA"/>
        </w:rPr>
        <w:t>вчителю, як побудована бібліотека, інформаційна служба або комп’ютер</w:t>
      </w:r>
      <w:r w:rsidRPr="0055318D">
        <w:rPr>
          <w:rFonts w:ascii="Times New Roman" w:hAnsi="Times New Roman" w:cs="Times New Roman"/>
          <w:sz w:val="32"/>
          <w:szCs w:val="32"/>
          <w:lang w:val="uk-UA"/>
        </w:rPr>
        <w:t xml:space="preserve"> і ознайомити його з тонкощами бібліотечно-бібліографічної, інформаційної, комп’ютерної технології, а з позицій користувача, споживача інформації, виходячи з тих інформаційних завдань, які він має вирішувати у процесі своєї учбової або професійної діяльності.</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Використання блочно-модульного принципу передбачає, що моделювання учбових програм проводиться шляхом відбору діяльністних характеристик згідно з категорією тих, хто навчається, і основними видами їх учбової або професійної діяльності.</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Учбова програма курсу “Основи інформаційної культури”, призначена для вчителів, побудована з урахуванням багатогранної діяльності педагога: учбової, виховної, методичної, дослідно-експериментальної, організаційної тощо.</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Оскільки на сьогодні відсутнє загальноприйняте тлумачення </w:t>
      </w:r>
      <w:r w:rsidRPr="0055318D">
        <w:rPr>
          <w:rFonts w:ascii="Times New Roman" w:hAnsi="Times New Roman" w:cs="Times New Roman"/>
          <w:i/>
          <w:sz w:val="32"/>
          <w:szCs w:val="32"/>
          <w:lang w:val="uk-UA"/>
        </w:rPr>
        <w:t>інформаційна культура</w:t>
      </w:r>
      <w:r w:rsidRPr="0055318D">
        <w:rPr>
          <w:rFonts w:ascii="Times New Roman" w:hAnsi="Times New Roman" w:cs="Times New Roman"/>
          <w:sz w:val="32"/>
          <w:szCs w:val="32"/>
          <w:lang w:val="uk-UA"/>
        </w:rPr>
        <w:t>, в межах запропонованого курсу “Основи інформаційної культури” вона тлумачиться як систематизована сукупність знань, вмінь, навичок, що забезпечує оптимальне проведення індивідуальної інформаційної діяльності, спрямованої на задоволення як професійних, так і непрофесійних потреб в інформації.</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i/>
          <w:spacing w:val="-8"/>
          <w:sz w:val="32"/>
          <w:szCs w:val="32"/>
          <w:lang w:val="uk-UA"/>
        </w:rPr>
      </w:pPr>
      <w:r w:rsidRPr="0055318D">
        <w:rPr>
          <w:rFonts w:ascii="Times New Roman" w:hAnsi="Times New Roman" w:cs="Times New Roman"/>
          <w:i/>
          <w:spacing w:val="-8"/>
          <w:sz w:val="32"/>
          <w:szCs w:val="32"/>
          <w:lang w:val="uk-UA"/>
        </w:rPr>
        <w:t>Розроблений курс надає можливість вчителю одержати цілісне уявлення про феномен інформаційної культури, оволодіти сучасними методами і технологією пошуку, передачі, обробки і аналізу інформації.</w:t>
      </w:r>
    </w:p>
    <w:p w:rsidR="00045958" w:rsidRPr="0055318D" w:rsidRDefault="00045958" w:rsidP="0016263B">
      <w:pPr>
        <w:numPr>
          <w:ilvl w:val="0"/>
          <w:numId w:val="77"/>
        </w:numPr>
        <w:tabs>
          <w:tab w:val="left" w:pos="1254"/>
          <w:tab w:val="left" w:pos="2188"/>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Запропонована програма курсу “Основи інформаційної культури” пройшла апробацію в ряді освітніх установ Кузбаса (педагогічні училища і коледжі, загальноосвітні школи, школи-гімназії).</w:t>
      </w:r>
    </w:p>
    <w:p w:rsidR="00045958" w:rsidRPr="0055318D" w:rsidRDefault="00045958" w:rsidP="00045958">
      <w:pPr>
        <w:tabs>
          <w:tab w:val="left" w:pos="2188"/>
        </w:tabs>
        <w:jc w:val="both"/>
        <w:rPr>
          <w:rFonts w:ascii="Times New Roman" w:hAnsi="Times New Roman" w:cs="Times New Roman"/>
          <w:sz w:val="32"/>
          <w:szCs w:val="32"/>
          <w:lang w:val="uk-UA"/>
        </w:rPr>
      </w:pPr>
    </w:p>
    <w:p w:rsidR="00045958" w:rsidRPr="0055318D" w:rsidRDefault="00045958" w:rsidP="00045958">
      <w:pPr>
        <w:tabs>
          <w:tab w:val="left" w:pos="1122"/>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Таблиця 7</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Аналіз тексту первинного документа</w:t>
      </w:r>
    </w:p>
    <w:p w:rsidR="00045958" w:rsidRPr="0055318D" w:rsidRDefault="00045958" w:rsidP="00045958">
      <w:pPr>
        <w:tabs>
          <w:tab w:val="left" w:pos="1122"/>
        </w:tabs>
        <w:jc w:val="center"/>
        <w:rPr>
          <w:rFonts w:ascii="Times New Roman" w:hAnsi="Times New Roman" w:cs="Times New Roman"/>
          <w:b/>
          <w:sz w:val="16"/>
          <w:szCs w:val="16"/>
          <w:lang w:val="uk-UA"/>
        </w:rPr>
      </w:pPr>
    </w:p>
    <w:tbl>
      <w:tblPr>
        <w:tblW w:w="0" w:type="auto"/>
        <w:tblInd w:w="-5" w:type="dxa"/>
        <w:tblLayout w:type="fixed"/>
        <w:tblLook w:val="0000"/>
      </w:tblPr>
      <w:tblGrid>
        <w:gridCol w:w="3100"/>
        <w:gridCol w:w="4301"/>
        <w:gridCol w:w="2463"/>
      </w:tblGrid>
      <w:tr w:rsidR="00045958" w:rsidRPr="0055318D" w:rsidTr="00F71FED">
        <w:tc>
          <w:tcPr>
            <w:tcW w:w="7401"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b/>
                <w:sz w:val="32"/>
                <w:szCs w:val="32"/>
                <w:lang w:val="uk-UA"/>
              </w:rPr>
              <w:t xml:space="preserve">Бібліографічний опис документа: </w:t>
            </w:r>
            <w:r w:rsidRPr="0055318D">
              <w:rPr>
                <w:rFonts w:ascii="Times New Roman" w:hAnsi="Times New Roman" w:cs="Times New Roman"/>
                <w:sz w:val="32"/>
                <w:szCs w:val="32"/>
                <w:lang w:val="uk-UA"/>
              </w:rPr>
              <w:t>Гендина Н.И. Информационная культура учителя // Ориентиры культурной политики: Инф. Вып. – 1998. – № 4. – С. 94-98.</w:t>
            </w:r>
          </w:p>
        </w:tc>
        <w:tc>
          <w:tcPr>
            <w:tcW w:w="24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122"/>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Референт </w:t>
            </w:r>
          </w:p>
          <w:p w:rsidR="00045958" w:rsidRPr="0055318D" w:rsidRDefault="00045958" w:rsidP="00F71FED">
            <w:pPr>
              <w:tabs>
                <w:tab w:val="left" w:pos="1122"/>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Петрова И.П.</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Аспект змісту з наведенням номера ре-чення</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122"/>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Маркер з наведенням номера речення</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Актуальність проблеми 1-3</w:t>
            </w:r>
          </w:p>
          <w:p w:rsidR="00045958" w:rsidRPr="0055318D" w:rsidRDefault="00045958" w:rsidP="00F71FED">
            <w:pPr>
              <w:tabs>
                <w:tab w:val="left" w:pos="1122"/>
              </w:tabs>
              <w:jc w:val="both"/>
              <w:rPr>
                <w:rFonts w:ascii="Times New Roman" w:hAnsi="Times New Roman" w:cs="Times New Roman"/>
                <w:sz w:val="32"/>
                <w:szCs w:val="32"/>
                <w:lang w:val="uk-UA"/>
              </w:rPr>
            </w:pPr>
          </w:p>
          <w:p w:rsidR="00045958" w:rsidRPr="0055318D" w:rsidRDefault="00045958" w:rsidP="00F71FED">
            <w:pPr>
              <w:tabs>
                <w:tab w:val="left" w:pos="1122"/>
              </w:tabs>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Відомий варіант рішення 4</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загострило проблему ...</w:t>
            </w:r>
          </w:p>
          <w:p w:rsidR="00045958" w:rsidRPr="0055318D" w:rsidRDefault="00045958" w:rsidP="00F71FED">
            <w:pPr>
              <w:tabs>
                <w:tab w:val="left" w:pos="1122"/>
              </w:tabs>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3... – все це переводить завдання ... в розряд досить складних, які важко вирішуються.</w:t>
            </w:r>
          </w:p>
          <w:p w:rsidR="00045958" w:rsidRPr="0055318D" w:rsidRDefault="00045958" w:rsidP="00F71FED">
            <w:pPr>
              <w:tabs>
                <w:tab w:val="left" w:pos="1122"/>
              </w:tabs>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 Суттєві позитивні зрушення ... прийнято пов’язувати з використанням ...</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Недоліки відомого </w:t>
            </w:r>
            <w:r w:rsidRPr="0055318D">
              <w:rPr>
                <w:rFonts w:ascii="Times New Roman" w:hAnsi="Times New Roman" w:cs="Times New Roman"/>
                <w:sz w:val="32"/>
                <w:szCs w:val="32"/>
                <w:lang w:val="uk-UA"/>
              </w:rPr>
              <w:lastRenderedPageBreak/>
              <w:t>варіанта рішення 5-7</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5. Але, як засвідчує вітчизняний досвід, ... </w:t>
            </w:r>
            <w:r w:rsidRPr="0055318D">
              <w:rPr>
                <w:rFonts w:ascii="Times New Roman" w:hAnsi="Times New Roman" w:cs="Times New Roman"/>
                <w:sz w:val="32"/>
                <w:szCs w:val="32"/>
                <w:lang w:val="uk-UA"/>
              </w:rPr>
              <w:lastRenderedPageBreak/>
              <w:t>може і не призводити до реально відчутних результатів.</w:t>
            </w:r>
          </w:p>
          <w:p w:rsidR="00045958" w:rsidRPr="0055318D" w:rsidRDefault="00045958" w:rsidP="00F71FED">
            <w:pPr>
              <w:tabs>
                <w:tab w:val="left" w:pos="1122"/>
              </w:tabs>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 ... ще не означає, що ...</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Місце дослідження варіант рішення + Запропонований варіант рішення</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10. В Кемеровській державній академії культури і мистецтв протягом кількох років проводиться вивчення ..., досліджуються ...</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pacing w:val="-14"/>
                <w:sz w:val="32"/>
                <w:szCs w:val="32"/>
                <w:lang w:val="uk-UA"/>
              </w:rPr>
            </w:pPr>
            <w:r w:rsidRPr="0055318D">
              <w:rPr>
                <w:rFonts w:ascii="Times New Roman" w:hAnsi="Times New Roman" w:cs="Times New Roman"/>
                <w:spacing w:val="-14"/>
                <w:sz w:val="32"/>
                <w:szCs w:val="32"/>
                <w:lang w:val="uk-UA"/>
              </w:rPr>
              <w:t>Опис запропонованого варіанта рішення 10-20</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Результати дослід-ження + Запропо-нований варіант</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20. Результати проведеного дослідження дозволили сформулювати ..., розробити ..., створити і впровадити ..., визначити ...</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Особливості запропонованого варіанта рішення 24</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24. ... побудована з урахуванням ...</w:t>
            </w:r>
          </w:p>
        </w:tc>
      </w:tr>
      <w:tr w:rsidR="00045958" w:rsidRPr="0055318D" w:rsidTr="00F71FED">
        <w:tc>
          <w:tcPr>
            <w:tcW w:w="310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Переваги запропонованого варіанта рішення 26</w:t>
            </w:r>
          </w:p>
        </w:tc>
        <w:tc>
          <w:tcPr>
            <w:tcW w:w="67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26. ... дає можливість ... одержати ..., оволодіти ...</w:t>
            </w:r>
          </w:p>
        </w:tc>
      </w:tr>
    </w:tbl>
    <w:p w:rsidR="00045958" w:rsidRPr="0055318D" w:rsidRDefault="00045958" w:rsidP="00045958">
      <w:pPr>
        <w:tabs>
          <w:tab w:val="left" w:pos="1122"/>
        </w:tabs>
        <w:jc w:val="right"/>
        <w:rPr>
          <w:rFonts w:ascii="Times New Roman" w:hAnsi="Times New Roman" w:cs="Times New Roman"/>
          <w:i/>
          <w:sz w:val="28"/>
          <w:szCs w:val="28"/>
          <w:lang w:val="uk-UA"/>
        </w:rPr>
      </w:pPr>
    </w:p>
    <w:p w:rsidR="00045958" w:rsidRPr="0055318D" w:rsidRDefault="00045958" w:rsidP="00045958">
      <w:pPr>
        <w:tabs>
          <w:tab w:val="left" w:pos="1122"/>
        </w:tabs>
        <w:jc w:val="right"/>
        <w:rPr>
          <w:rFonts w:ascii="Times New Roman" w:hAnsi="Times New Roman" w:cs="Times New Roman"/>
          <w:i/>
          <w:sz w:val="28"/>
          <w:szCs w:val="28"/>
          <w:lang w:val="uk-UA"/>
        </w:rPr>
      </w:pPr>
      <w:r w:rsidRPr="0055318D">
        <w:rPr>
          <w:rFonts w:ascii="Times New Roman" w:hAnsi="Times New Roman" w:cs="Times New Roman"/>
          <w:i/>
          <w:sz w:val="28"/>
          <w:szCs w:val="28"/>
          <w:lang w:val="uk-UA"/>
        </w:rPr>
        <w:t>Таблиця 8</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Реферат-екстракт</w:t>
      </w:r>
    </w:p>
    <w:p w:rsidR="00045958" w:rsidRPr="0055318D" w:rsidRDefault="00045958" w:rsidP="00045958">
      <w:pPr>
        <w:tabs>
          <w:tab w:val="left" w:pos="1122"/>
        </w:tabs>
        <w:jc w:val="center"/>
        <w:rPr>
          <w:rFonts w:ascii="Times New Roman" w:hAnsi="Times New Roman" w:cs="Times New Roman"/>
          <w:b/>
          <w:sz w:val="16"/>
          <w:szCs w:val="16"/>
          <w:lang w:val="uk-UA"/>
        </w:rPr>
      </w:pPr>
    </w:p>
    <w:tbl>
      <w:tblPr>
        <w:tblW w:w="0" w:type="auto"/>
        <w:tblInd w:w="-5" w:type="dxa"/>
        <w:tblLayout w:type="fixed"/>
        <w:tblLook w:val="0000"/>
      </w:tblPr>
      <w:tblGrid>
        <w:gridCol w:w="7027"/>
        <w:gridCol w:w="2837"/>
      </w:tblGrid>
      <w:tr w:rsidR="00045958" w:rsidRPr="0055318D" w:rsidTr="00F71FED">
        <w:tc>
          <w:tcPr>
            <w:tcW w:w="702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122"/>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Гендина Н.И. Информационная культура учителя // Ориентиры культурной политики: Инф. Вып. – 1998. – № 4. – С. 94-98.</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122"/>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Референт </w:t>
            </w:r>
          </w:p>
          <w:p w:rsidR="00045958" w:rsidRPr="0055318D" w:rsidRDefault="00045958" w:rsidP="00F71FED">
            <w:pPr>
              <w:tabs>
                <w:tab w:val="left" w:pos="1122"/>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Петрова И.П.</w:t>
            </w:r>
          </w:p>
        </w:tc>
      </w:tr>
      <w:tr w:rsidR="00045958" w:rsidRPr="0055318D" w:rsidTr="00F71FED">
        <w:tc>
          <w:tcPr>
            <w:tcW w:w="9864"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122"/>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(Номери речень, що входять до реферату-екстракту: 10, 20, 24, 26)</w:t>
            </w:r>
          </w:p>
        </w:tc>
      </w:tr>
    </w:tbl>
    <w:p w:rsidR="00045958" w:rsidRPr="0055318D" w:rsidRDefault="00045958" w:rsidP="00045958">
      <w:pPr>
        <w:tabs>
          <w:tab w:val="left" w:pos="1122"/>
        </w:tabs>
        <w:jc w:val="center"/>
        <w:rPr>
          <w:rFonts w:ascii="Times New Roman" w:hAnsi="Times New Roman" w:cs="Times New Roman"/>
          <w:lang w:val="uk-UA"/>
        </w:rPr>
      </w:pP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10. У Кемеровській державній академії культури і мистецтв протягом кількох років проводиться вивчення стану інформаційної культури різних професійних категорій, включаючи вчителів, досліджуються форми і методи організації інформаційної освіти та підвищення інформаційної культури.</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20. Результати проведеного дослідження дозволили сформулювати концепцію формування інформаційної культури; розробити типову</w:t>
      </w:r>
      <w:r w:rsidRPr="0055318D">
        <w:rPr>
          <w:rFonts w:ascii="Times New Roman" w:hAnsi="Times New Roman" w:cs="Times New Roman"/>
          <w:sz w:val="32"/>
          <w:szCs w:val="32"/>
          <w:lang w:val="uk-UA"/>
        </w:rPr>
        <w:t xml:space="preserve"> модель програми курсу “Основи інформаційної культури”; створити і </w:t>
      </w:r>
      <w:r w:rsidRPr="0055318D">
        <w:rPr>
          <w:rFonts w:ascii="Times New Roman" w:hAnsi="Times New Roman" w:cs="Times New Roman"/>
          <w:spacing w:val="-4"/>
          <w:sz w:val="32"/>
          <w:szCs w:val="32"/>
          <w:lang w:val="uk-UA"/>
        </w:rPr>
        <w:t>впровадити в учбовий процес ряду освітніх установ Кемеровської області комплекс програм з основ інформаційної культури, розрахований</w:t>
      </w:r>
      <w:r w:rsidRPr="0055318D">
        <w:rPr>
          <w:rFonts w:ascii="Times New Roman" w:hAnsi="Times New Roman" w:cs="Times New Roman"/>
          <w:sz w:val="32"/>
          <w:szCs w:val="32"/>
          <w:lang w:val="uk-UA"/>
        </w:rPr>
        <w:t xml:space="preserve"> на різні категорії тих, хто навчається: старшокласників, студентів, викладачів вузів; визначити перспективи подальших досліджень.</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24. Учбова програма курсу “Основи інформаційної культури”, призначена для вчителів, побудована з урахуванням багатогранної діяльності педагога: учбової, виховної, методичної, дослідно-експери-ментальної, організаційної тощо.</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26. Розроблений курс надає можливість вчителю одержати цілісне</w:t>
      </w:r>
      <w:r w:rsidRPr="0055318D">
        <w:rPr>
          <w:rFonts w:ascii="Times New Roman" w:hAnsi="Times New Roman" w:cs="Times New Roman"/>
          <w:sz w:val="32"/>
          <w:szCs w:val="32"/>
          <w:lang w:val="uk-UA"/>
        </w:rPr>
        <w:t xml:space="preserve"> уявлення про феномен інформаційної культури, оволодіти сучасними </w:t>
      </w:r>
      <w:r w:rsidRPr="0055318D">
        <w:rPr>
          <w:rFonts w:ascii="Times New Roman" w:hAnsi="Times New Roman" w:cs="Times New Roman"/>
          <w:spacing w:val="-4"/>
          <w:sz w:val="32"/>
          <w:szCs w:val="32"/>
          <w:lang w:val="uk-UA"/>
        </w:rPr>
        <w:t>методами і технологією пошуку, передачі, обробки і аналізу інформації.</w:t>
      </w:r>
      <w:r w:rsidRPr="0055318D">
        <w:rPr>
          <w:rFonts w:ascii="Times New Roman" w:hAnsi="Times New Roman" w:cs="Times New Roman"/>
          <w:sz w:val="32"/>
          <w:szCs w:val="32"/>
          <w:lang w:val="uk-UA"/>
        </w:rPr>
        <w:t xml:space="preserve"> </w:t>
      </w:r>
    </w:p>
    <w:p w:rsidR="00045958" w:rsidRPr="0055318D" w:rsidRDefault="00045958" w:rsidP="00045958">
      <w:pPr>
        <w:tabs>
          <w:tab w:val="left" w:pos="1122"/>
        </w:tabs>
        <w:ind w:firstLine="748"/>
        <w:jc w:val="both"/>
        <w:rPr>
          <w:rFonts w:ascii="Times New Roman" w:hAnsi="Times New Roman" w:cs="Times New Roman"/>
          <w:sz w:val="20"/>
          <w:szCs w:val="20"/>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Методика автоматизованого реферування складається з трьох основних етапів: 1) формування словника; 2) перегляд тексту оригіналу і виявлення речень, що вміщують лексико-граматичні одиниці, наведені у словнику; 3) екстрагування виявлених речень і складання тексту реферату.</w:t>
      </w:r>
    </w:p>
    <w:p w:rsidR="00045958" w:rsidRPr="0055318D" w:rsidRDefault="00045958" w:rsidP="00045958">
      <w:pPr>
        <w:tabs>
          <w:tab w:val="left" w:pos="1122"/>
        </w:tabs>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В інформатиці сформувалося два основних підходи до автоматизованого реферування: </w:t>
      </w:r>
      <w:r w:rsidRPr="0055318D">
        <w:rPr>
          <w:rFonts w:ascii="Times New Roman" w:hAnsi="Times New Roman" w:cs="Times New Roman"/>
          <w:i/>
          <w:sz w:val="32"/>
          <w:szCs w:val="32"/>
          <w:lang w:val="uk-UA"/>
        </w:rPr>
        <w:t>функціональне реферування</w:t>
      </w:r>
      <w:r w:rsidRPr="0055318D">
        <w:rPr>
          <w:rFonts w:ascii="Times New Roman" w:hAnsi="Times New Roman" w:cs="Times New Roman"/>
          <w:sz w:val="32"/>
          <w:szCs w:val="32"/>
          <w:lang w:val="uk-UA"/>
        </w:rPr>
        <w:t xml:space="preserve">, побудоване на використанні словників тематичної лексики, тобто лексики тієї предметної галузі, до якої відноситься вихідний документ та </w:t>
      </w:r>
      <w:r w:rsidRPr="0055318D">
        <w:rPr>
          <w:rFonts w:ascii="Times New Roman" w:hAnsi="Times New Roman" w:cs="Times New Roman"/>
          <w:i/>
          <w:sz w:val="32"/>
          <w:szCs w:val="32"/>
          <w:lang w:val="uk-UA"/>
        </w:rPr>
        <w:t xml:space="preserve">маркерне </w:t>
      </w:r>
      <w:r w:rsidRPr="0055318D">
        <w:rPr>
          <w:rFonts w:ascii="Times New Roman" w:hAnsi="Times New Roman" w:cs="Times New Roman"/>
          <w:i/>
          <w:spacing w:val="-4"/>
          <w:sz w:val="32"/>
          <w:szCs w:val="32"/>
          <w:lang w:val="uk-UA"/>
        </w:rPr>
        <w:t>реферування</w:t>
      </w:r>
      <w:r w:rsidRPr="0055318D">
        <w:rPr>
          <w:rFonts w:ascii="Times New Roman" w:hAnsi="Times New Roman" w:cs="Times New Roman"/>
          <w:spacing w:val="-4"/>
          <w:sz w:val="32"/>
          <w:szCs w:val="32"/>
          <w:lang w:val="uk-UA"/>
        </w:rPr>
        <w:t xml:space="preserve">, що побудоване на словниках нетематичної лексики. Науковці вважають, що більш перспективним є </w:t>
      </w:r>
      <w:r w:rsidRPr="0055318D">
        <w:rPr>
          <w:rFonts w:ascii="Times New Roman" w:hAnsi="Times New Roman" w:cs="Times New Roman"/>
          <w:spacing w:val="-4"/>
          <w:sz w:val="32"/>
          <w:szCs w:val="32"/>
          <w:lang w:val="uk-UA"/>
        </w:rPr>
        <w:lastRenderedPageBreak/>
        <w:t>функціональне реферування, оскільки екстрагування на основі словників тематичної лексики</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забезпечує більшу пов’язаність тексту одержаного реферату. Реферати, створені в результаті екстрагування на основі словників нетематичної</w:t>
      </w:r>
      <w:r w:rsidRPr="0055318D">
        <w:rPr>
          <w:rFonts w:ascii="Times New Roman" w:hAnsi="Times New Roman" w:cs="Times New Roman"/>
          <w:sz w:val="32"/>
          <w:szCs w:val="32"/>
          <w:lang w:val="uk-UA"/>
        </w:rPr>
        <w:t xml:space="preserve"> лексики, потребують ручного редагування, оскільки до нетематичної лексики відносяться елементи модального і комунікативного планів тексту, які вказують на зв’язок між даним реченням і реченнями, які не були відібрані для екстрагування.</w:t>
      </w:r>
      <w:r w:rsidRPr="0055318D">
        <w:rPr>
          <w:rFonts w:ascii="Times New Roman" w:hAnsi="Times New Roman" w:cs="Times New Roman"/>
          <w:color w:val="FF0000"/>
          <w:sz w:val="32"/>
          <w:szCs w:val="32"/>
          <w:lang w:val="uk-UA"/>
        </w:rPr>
        <w:t xml:space="preserve"> </w:t>
      </w:r>
      <w:r w:rsidRPr="0055318D">
        <w:rPr>
          <w:rFonts w:ascii="Times New Roman" w:hAnsi="Times New Roman" w:cs="Times New Roman"/>
          <w:sz w:val="32"/>
          <w:szCs w:val="32"/>
          <w:lang w:val="uk-UA"/>
        </w:rPr>
        <w:t xml:space="preserve">Разом з тим, маркерне </w:t>
      </w:r>
      <w:r w:rsidRPr="0055318D">
        <w:rPr>
          <w:rFonts w:ascii="Times New Roman" w:hAnsi="Times New Roman" w:cs="Times New Roman"/>
          <w:spacing w:val="-4"/>
          <w:sz w:val="32"/>
          <w:szCs w:val="32"/>
          <w:lang w:val="uk-UA"/>
        </w:rPr>
        <w:t>реферування з успіхом застосовується в процесі ручного реферування.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3. ПІДГОТОВКА ОГЛЯДОВИХ ДОКУМЕНТІВ</w: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Особливе місце серед вторинних документів належить оглядам. Необхідність оглядів як важливого виду наукових публікацій показана в чималій кількості робіт вчених різних галузей науки і спеціалістів, які працюють в науково-інформаційній сфері [83; 87; 90]. Наукова і науково-виробнича інформація, створена фахівцями різних галузей знання, розпорошена у великій кількості первинних документів. Для ефективного її використання виникає необхідність в їх консолідації, класифікації, систематизації та оцінці. Особливо важливою оглядова інформація є при виникненні або існуванні проблеми, вирішення якої неможливе без дослідження її стану та існуючих шляхів розв’язання. У жодному з раніше висвітлених видів аналітико-синтетичної переробки інформації всі операції щодо аналізу і синтезу змісту первинних документів не проводяться з такою повнотою і глибиною, як при укладанні оглядових документів. Це пояснюється перш</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spacing w:val="-6"/>
          <w:sz w:val="32"/>
          <w:szCs w:val="32"/>
          <w:lang w:val="uk-UA"/>
        </w:rPr>
        <w:t>за все тим, що користувачеві потрібен не стислий виклад змісту окремих документів</w:t>
      </w:r>
      <w:r w:rsidRPr="0055318D">
        <w:rPr>
          <w:rFonts w:ascii="Times New Roman" w:hAnsi="Times New Roman" w:cs="Times New Roman"/>
          <w:sz w:val="32"/>
          <w:szCs w:val="32"/>
          <w:lang w:val="uk-UA"/>
        </w:rPr>
        <w:t>, а цілісна інформаційна характеристика розвитку певної сфери</w:t>
      </w:r>
      <w:r w:rsidRPr="0055318D">
        <w:rPr>
          <w:rFonts w:ascii="Times New Roman" w:hAnsi="Times New Roman" w:cs="Times New Roman"/>
          <w:spacing w:val="-4"/>
          <w:sz w:val="32"/>
          <w:szCs w:val="32"/>
          <w:lang w:val="uk-UA"/>
        </w:rPr>
        <w:t xml:space="preserve"> суспільної діяльності (наукової, технічної, педагогічної тощо).</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Російські науковці А.А.Гречихін і І.Г.Здоров створили кілька </w:t>
      </w:r>
      <w:r w:rsidRPr="0055318D">
        <w:rPr>
          <w:rFonts w:ascii="Times New Roman" w:hAnsi="Times New Roman" w:cs="Times New Roman"/>
          <w:spacing w:val="-4"/>
          <w:sz w:val="32"/>
          <w:szCs w:val="32"/>
          <w:lang w:val="uk-UA"/>
        </w:rPr>
        <w:t xml:space="preserve">фундаментальних наукових робіт, присвячених теоретико-методичним </w:t>
      </w:r>
      <w:r w:rsidRPr="0055318D">
        <w:rPr>
          <w:rFonts w:ascii="Times New Roman" w:hAnsi="Times New Roman" w:cs="Times New Roman"/>
          <w:sz w:val="32"/>
          <w:szCs w:val="32"/>
          <w:lang w:val="uk-UA"/>
        </w:rPr>
        <w:t xml:space="preserve">засадам інформаційних документів і, зокрема, оглядам [32; 71]. В цих роботах наведено, на наш погляд, досить вдале визначення: </w:t>
      </w:r>
      <w:r w:rsidRPr="0055318D">
        <w:rPr>
          <w:rFonts w:ascii="Times New Roman" w:hAnsi="Times New Roman" w:cs="Times New Roman"/>
          <w:i/>
          <w:sz w:val="32"/>
          <w:szCs w:val="32"/>
          <w:lang w:val="uk-UA"/>
        </w:rPr>
        <w:t>огляд</w:t>
      </w:r>
      <w:r w:rsidRPr="0055318D">
        <w:rPr>
          <w:rFonts w:ascii="Times New Roman" w:hAnsi="Times New Roman" w:cs="Times New Roman"/>
          <w:sz w:val="32"/>
          <w:szCs w:val="32"/>
          <w:lang w:val="uk-UA"/>
        </w:rPr>
        <w:t xml:space="preserve"> – це документ, створений шляхом аналітико-синтетичної (логічної) переробки змісту сукупності першоджерел, з метою одержання відповідного знання про стан розвитку і можливі шляхи вирішення певної проблеми [32, 161].</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Спосіб одержання вивідного знання є критерієм класифікації оглядів і визначає особливості їх підготовки. Зокрема, результатом макрозгортання множини документів з певної теми (проблеми) є бібліографічний огляд, а мікрозгортання – реферативні і аналітичні огляди.</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Сутність огляду як вторинного документа полягає не лише у зведеній характеристиці певного питання (теми, проблеми) та в узагальненні відомостей, вміщених в першоджерелах за певний період часу. Адже кожен вторинний документ завжди є певною мірою узагальненою інформацією з першоджерел. Специфіка огляду – в одержанні вивідного знання з питання чи проблеми, що розглядається в ньому. Під таким вивідним знанням розуміється знання, одержане з раніше встановлених і перевірених істин, без звернення в даному </w:t>
      </w:r>
      <w:r w:rsidRPr="0055318D">
        <w:rPr>
          <w:rFonts w:ascii="Times New Roman" w:hAnsi="Times New Roman" w:cs="Times New Roman"/>
          <w:spacing w:val="-4"/>
          <w:sz w:val="32"/>
          <w:szCs w:val="32"/>
          <w:lang w:val="uk-UA"/>
        </w:rPr>
        <w:t>конкретному випадку до досвіду, до практики, а лише в процесі застосування законів і правил логіки до існуючих думок. Процес одержання</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такого вивідного знання викликаний потребою створення інформаційної моделі, що відображає досягнутий рівень розробки даної проблеми.</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Виникнення і формування оглядово-аналітичної діяльності пов’я-зане, зокрема, з підвищенням ролі ситуативної інформації у прийнятті</w:t>
      </w:r>
      <w:r w:rsidRPr="0055318D">
        <w:rPr>
          <w:rFonts w:ascii="Times New Roman" w:hAnsi="Times New Roman" w:cs="Times New Roman"/>
          <w:sz w:val="32"/>
          <w:szCs w:val="32"/>
          <w:lang w:val="uk-UA"/>
        </w:rPr>
        <w:t xml:space="preserve"> управлінських рішень.</w:t>
      </w:r>
    </w:p>
    <w:p w:rsidR="00045958" w:rsidRPr="0055318D" w:rsidRDefault="00045958" w:rsidP="00045958">
      <w:pPr>
        <w:ind w:firstLine="748"/>
        <w:jc w:val="both"/>
        <w:rPr>
          <w:rFonts w:ascii="Times New Roman" w:hAnsi="Times New Roman" w:cs="Times New Roman"/>
          <w:i/>
          <w:spacing w:val="-4"/>
          <w:sz w:val="32"/>
          <w:szCs w:val="32"/>
          <w:lang w:val="uk-UA"/>
        </w:rPr>
      </w:pPr>
      <w:r w:rsidRPr="0055318D">
        <w:rPr>
          <w:rFonts w:ascii="Times New Roman" w:hAnsi="Times New Roman" w:cs="Times New Roman"/>
          <w:sz w:val="32"/>
          <w:szCs w:val="32"/>
          <w:lang w:val="uk-UA"/>
        </w:rPr>
        <w:t xml:space="preserve">Науковці розрізняють два основних види знання: системне та ситуативне. Системне знання – це сукупність (система) пропозицій (суджень) науки, що зафіксовують стійкі необхідні зв’язки і ознаки </w:t>
      </w:r>
      <w:r w:rsidRPr="0055318D">
        <w:rPr>
          <w:rFonts w:ascii="Times New Roman" w:hAnsi="Times New Roman" w:cs="Times New Roman"/>
          <w:sz w:val="32"/>
          <w:szCs w:val="32"/>
          <w:lang w:val="uk-UA"/>
        </w:rPr>
        <w:lastRenderedPageBreak/>
        <w:t xml:space="preserve">(якості) предметів і явищ об’єктивного світу. </w:t>
      </w:r>
      <w:r w:rsidRPr="0055318D">
        <w:rPr>
          <w:rFonts w:ascii="Times New Roman" w:hAnsi="Times New Roman" w:cs="Times New Roman"/>
          <w:i/>
          <w:sz w:val="32"/>
          <w:szCs w:val="32"/>
          <w:lang w:val="uk-UA"/>
        </w:rPr>
        <w:t xml:space="preserve">Наприклад: “Встановлено, що в атмосфері Марса вміщено біля 5% аргона”. </w:t>
      </w:r>
      <w:r w:rsidRPr="0055318D">
        <w:rPr>
          <w:rFonts w:ascii="Times New Roman" w:hAnsi="Times New Roman" w:cs="Times New Roman"/>
          <w:sz w:val="32"/>
          <w:szCs w:val="32"/>
          <w:lang w:val="uk-UA"/>
        </w:rPr>
        <w:t xml:space="preserve">Ситуативне знання – це пропозиції науки і техніки, які відображають не стійкі, а тимчасові, кон’юнктурні, пов’язані з певною ситуацією зв’язки і їх співвідношення. Такі пропозиції є не елементами науки, а тим “середовищем”, в якому розвивається і формується системне знання. На основі ситуативного знання частіш за все приймаються управлінські рішення. Таким чином, ситуативним це знання називається тому, що в ньому вміщено опис і оцінку [28, 212] фактів і концепцій, виходячи з особливостей конкретної ситуації. До ситуативного знання відносять також опис стану, тенденцій і перспектив розвитку тих або </w:t>
      </w:r>
      <w:r w:rsidRPr="0055318D">
        <w:rPr>
          <w:rFonts w:ascii="Times New Roman" w:hAnsi="Times New Roman" w:cs="Times New Roman"/>
          <w:spacing w:val="-4"/>
          <w:sz w:val="32"/>
          <w:szCs w:val="32"/>
          <w:lang w:val="uk-UA"/>
        </w:rPr>
        <w:t xml:space="preserve">інших науково-технічних об’єктів. </w:t>
      </w:r>
      <w:r w:rsidRPr="0055318D">
        <w:rPr>
          <w:rFonts w:ascii="Times New Roman" w:hAnsi="Times New Roman" w:cs="Times New Roman"/>
          <w:i/>
          <w:spacing w:val="-4"/>
          <w:sz w:val="32"/>
          <w:szCs w:val="32"/>
          <w:lang w:val="uk-UA"/>
        </w:rPr>
        <w:t>Наприклад: “В останні роки в Україні спостерігається інтерес до проблеми згортання інформації”.</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Створення нового системного знання є метою спеціалістів науки, формування ситуативного знання у великій кількості випадків є завданням для спеціалістів інформаційної сфери. Так наприклад, досліджуючи один з аспектів системи надання ситуативної інформації регіональним органам управління, український дослідник Н. Марчук наводить таке графічне зображення </w:t>
      </w:r>
      <w:r w:rsidRPr="0055318D">
        <w:rPr>
          <w:rFonts w:ascii="Times New Roman" w:hAnsi="Times New Roman" w:cs="Times New Roman"/>
          <w:b/>
          <w:i/>
          <w:sz w:val="32"/>
          <w:szCs w:val="32"/>
          <w:lang w:val="uk-UA"/>
        </w:rPr>
        <w:t>моделі забезпечення регіональних органів управління ситуативною інформацією</w:t>
      </w:r>
      <w:r w:rsidRPr="0055318D">
        <w:rPr>
          <w:rFonts w:ascii="Times New Roman" w:hAnsi="Times New Roman" w:cs="Times New Roman"/>
          <w:sz w:val="32"/>
          <w:szCs w:val="32"/>
          <w:lang w:val="uk-UA"/>
        </w:rPr>
        <w:t>:</w:t>
      </w:r>
    </w:p>
    <w:p w:rsidR="00045958" w:rsidRPr="0055318D" w:rsidRDefault="00045958" w:rsidP="00045958">
      <w:pPr>
        <w:ind w:firstLine="748"/>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Схема 4</w:t>
      </w:r>
    </w:p>
    <w:p w:rsidR="00045958" w:rsidRPr="0055318D" w:rsidRDefault="00947036" w:rsidP="00045958">
      <w:pPr>
        <w:ind w:firstLine="748"/>
        <w:jc w:val="both"/>
        <w:rPr>
          <w:rFonts w:ascii="Times New Roman" w:hAnsi="Times New Roman" w:cs="Times New Roman"/>
          <w:sz w:val="32"/>
          <w:szCs w:val="32"/>
          <w:lang w:val="uk-UA"/>
        </w:rPr>
      </w:pPr>
      <w:r w:rsidRPr="00947036">
        <w:rPr>
          <w:rFonts w:ascii="Times New Roman" w:hAnsi="Times New Roman" w:cs="Times New Roman"/>
          <w:lang w:val="uk-UA"/>
        </w:rPr>
        <w:pict>
          <v:shape id="_x0000_s1214" type="#_x0000_t202" style="position:absolute;left:0;text-align:left;margin-left:364.55pt;margin-top:17.1pt;width:131.05pt;height:90.15pt;z-index:251852800;mso-wrap-distance-left:9.05pt;mso-wrap-distance-right:9.05pt" strokeweight=".5pt">
            <v:fill color2="black"/>
            <v:textbox inset="7.45pt,3.85pt,7.45pt,3.85pt">
              <w:txbxContent>
                <w:p w:rsidR="00045958" w:rsidRDefault="00045958" w:rsidP="00045958">
                  <w:pPr>
                    <w:jc w:val="center"/>
                    <w:rPr>
                      <w:sz w:val="30"/>
                      <w:szCs w:val="30"/>
                    </w:rPr>
                  </w:pPr>
                  <w:r>
                    <w:rPr>
                      <w:sz w:val="30"/>
                      <w:szCs w:val="30"/>
                    </w:rPr>
                    <w:t>Фрагменти документів, текстових образів ситуативних факторів</w:t>
                  </w:r>
                </w:p>
              </w:txbxContent>
            </v:textbox>
          </v:shape>
        </w:pict>
      </w:r>
    </w:p>
    <w:p w:rsidR="00045958" w:rsidRPr="0055318D" w:rsidRDefault="00947036" w:rsidP="00045958">
      <w:pPr>
        <w:ind w:firstLine="748"/>
        <w:jc w:val="both"/>
        <w:rPr>
          <w:rFonts w:ascii="Times New Roman" w:hAnsi="Times New Roman" w:cs="Times New Roman"/>
          <w:sz w:val="32"/>
          <w:szCs w:val="32"/>
          <w:lang w:val="uk-UA"/>
        </w:rPr>
      </w:pPr>
      <w:r w:rsidRPr="00947036">
        <w:rPr>
          <w:rFonts w:ascii="Times New Roman" w:hAnsi="Times New Roman" w:cs="Times New Roman"/>
          <w:lang w:val="uk-UA"/>
        </w:rPr>
        <w:pict>
          <v:shape id="_x0000_s1211" type="#_x0000_t202" style="position:absolute;left:0;text-align:left;margin-left:18.6pt;margin-top:7.7pt;width:131.05pt;height:27.15pt;z-index:251849728;mso-wrap-distance-left:9.05pt;mso-wrap-distance-right:9.05pt" strokeweight=".5pt">
            <v:fill color2="black"/>
            <v:textbox inset="7.45pt,3.85pt,7.45pt,3.85pt">
              <w:txbxContent>
                <w:p w:rsidR="00045958" w:rsidRDefault="00045958" w:rsidP="00045958">
                  <w:pPr>
                    <w:jc w:val="center"/>
                    <w:rPr>
                      <w:sz w:val="32"/>
                      <w:szCs w:val="32"/>
                    </w:rPr>
                  </w:pPr>
                  <w:r>
                    <w:rPr>
                      <w:sz w:val="32"/>
                      <w:szCs w:val="32"/>
                    </w:rPr>
                    <w:t>Користувач</w:t>
                  </w:r>
                </w:p>
              </w:txbxContent>
            </v:textbox>
          </v:shape>
        </w:pict>
      </w:r>
      <w:r w:rsidRPr="00947036">
        <w:rPr>
          <w:rFonts w:ascii="Times New Roman" w:hAnsi="Times New Roman" w:cs="Times New Roman"/>
          <w:lang w:val="uk-UA"/>
        </w:rPr>
        <w:pict>
          <v:line id="_x0000_s1215" style="position:absolute;left:0;text-align:left;flip:x;z-index:251853824" from="149.6pt,16.8pt" to="364.65pt,16.8pt" strokeweight=".71mm">
            <v:stroke endarrow="block" joinstyle="miter"/>
          </v:line>
        </w:pict>
      </w:r>
    </w:p>
    <w:p w:rsidR="00045958" w:rsidRPr="0055318D" w:rsidRDefault="00947036" w:rsidP="00045958">
      <w:pPr>
        <w:ind w:firstLine="748"/>
        <w:jc w:val="both"/>
        <w:rPr>
          <w:rFonts w:ascii="Times New Roman" w:hAnsi="Times New Roman" w:cs="Times New Roman"/>
          <w:sz w:val="32"/>
          <w:szCs w:val="32"/>
          <w:lang w:val="uk-UA"/>
        </w:rPr>
      </w:pPr>
      <w:r w:rsidRPr="00947036">
        <w:rPr>
          <w:rFonts w:ascii="Times New Roman" w:hAnsi="Times New Roman" w:cs="Times New Roman"/>
          <w:lang w:val="uk-UA"/>
        </w:rPr>
        <w:pict>
          <v:shape id="_x0000_s1213" type="#_x0000_t202" style="position:absolute;left:0;text-align:left;margin-left:186.9pt;margin-top:7.3pt;width:140.4pt;height:63.15pt;z-index:251851776;mso-wrap-distance-left:9.05pt;mso-wrap-distance-right:9.05pt" strokeweight=".5pt">
            <v:fill color2="black"/>
            <v:textbox inset="7.45pt,3.85pt,7.45pt,3.85pt">
              <w:txbxContent>
                <w:p w:rsidR="00045958" w:rsidRDefault="00045958" w:rsidP="00045958">
                  <w:pPr>
                    <w:jc w:val="center"/>
                    <w:rPr>
                      <w:sz w:val="32"/>
                      <w:szCs w:val="32"/>
                    </w:rPr>
                  </w:pPr>
                  <w:r>
                    <w:rPr>
                      <w:sz w:val="32"/>
                      <w:szCs w:val="32"/>
                    </w:rPr>
                    <w:t xml:space="preserve">Ситуативна </w:t>
                  </w:r>
                </w:p>
                <w:p w:rsidR="00045958" w:rsidRDefault="00045958" w:rsidP="00045958">
                  <w:pPr>
                    <w:jc w:val="center"/>
                    <w:rPr>
                      <w:sz w:val="32"/>
                      <w:szCs w:val="32"/>
                    </w:rPr>
                  </w:pPr>
                  <w:r>
                    <w:rPr>
                      <w:sz w:val="32"/>
                      <w:szCs w:val="32"/>
                    </w:rPr>
                    <w:t>бібліографічна система</w:t>
                  </w:r>
                </w:p>
              </w:txbxContent>
            </v:textbox>
          </v:shape>
        </w:pict>
      </w:r>
      <w:r w:rsidRPr="00947036">
        <w:rPr>
          <w:rFonts w:ascii="Times New Roman" w:hAnsi="Times New Roman" w:cs="Times New Roman"/>
          <w:lang w:val="uk-UA"/>
        </w:rPr>
        <w:pict>
          <v:line id="_x0000_s1218" style="position:absolute;left:0;text-align:left;z-index:251856896" from="84.15pt,16.4pt" to="84.15pt,43.4pt" strokeweight=".26mm">
            <v:stroke endarrow="block" joinstyle="miter"/>
          </v:line>
        </w:pict>
      </w:r>
      <w:r w:rsidRPr="00947036">
        <w:rPr>
          <w:rFonts w:ascii="Times New Roman" w:hAnsi="Times New Roman" w:cs="Times New Roman"/>
          <w:lang w:val="uk-UA"/>
        </w:rPr>
        <w:pict>
          <v:line id="_x0000_s1219" style="position:absolute;left:0;text-align:left;flip:y;z-index:251857920" from="84.15pt,16.4pt" to="84.15pt,43.4pt" strokeweight=".71mm">
            <v:stroke endarrow="block" joinstyle="miter"/>
          </v:line>
        </w:pict>
      </w:r>
    </w:p>
    <w:p w:rsidR="00045958" w:rsidRPr="0055318D" w:rsidRDefault="00045958" w:rsidP="00045958">
      <w:pPr>
        <w:ind w:firstLine="748"/>
        <w:jc w:val="both"/>
        <w:rPr>
          <w:rFonts w:ascii="Times New Roman" w:hAnsi="Times New Roman" w:cs="Times New Roman"/>
          <w:sz w:val="32"/>
          <w:szCs w:val="32"/>
          <w:lang w:val="uk-UA"/>
        </w:rPr>
      </w:pPr>
    </w:p>
    <w:p w:rsidR="00045958" w:rsidRPr="0055318D" w:rsidRDefault="00947036" w:rsidP="00045958">
      <w:pPr>
        <w:ind w:firstLine="748"/>
        <w:jc w:val="both"/>
        <w:rPr>
          <w:rFonts w:ascii="Times New Roman" w:hAnsi="Times New Roman" w:cs="Times New Roman"/>
          <w:sz w:val="32"/>
          <w:szCs w:val="32"/>
          <w:lang w:val="uk-UA"/>
        </w:rPr>
      </w:pPr>
      <w:r w:rsidRPr="00947036">
        <w:rPr>
          <w:rFonts w:ascii="Times New Roman" w:hAnsi="Times New Roman" w:cs="Times New Roman"/>
          <w:lang w:val="uk-UA"/>
        </w:rPr>
        <w:pict>
          <v:shape id="_x0000_s1212" type="#_x0000_t202" style="position:absolute;left:0;text-align:left;margin-left:18.6pt;margin-top:6.5pt;width:131.05pt;height:27.15pt;z-index:251850752;mso-wrap-distance-left:9.05pt;mso-wrap-distance-right:9.05pt" strokeweight=".5pt">
            <v:fill color2="black"/>
            <v:textbox inset="7.45pt,3.85pt,7.45pt,3.85pt">
              <w:txbxContent>
                <w:p w:rsidR="00045958" w:rsidRDefault="00045958" w:rsidP="00045958">
                  <w:pPr>
                    <w:jc w:val="center"/>
                    <w:rPr>
                      <w:sz w:val="32"/>
                      <w:szCs w:val="32"/>
                    </w:rPr>
                  </w:pPr>
                  <w:r>
                    <w:rPr>
                      <w:sz w:val="32"/>
                      <w:szCs w:val="32"/>
                    </w:rPr>
                    <w:t>Ситуація</w:t>
                  </w:r>
                </w:p>
              </w:txbxContent>
            </v:textbox>
          </v:shape>
        </w:pict>
      </w:r>
      <w:r w:rsidRPr="00947036">
        <w:rPr>
          <w:rFonts w:ascii="Times New Roman" w:hAnsi="Times New Roman" w:cs="Times New Roman"/>
          <w:lang w:val="uk-UA"/>
        </w:rPr>
        <w:pict>
          <v:line id="_x0000_s1216" style="position:absolute;left:0;text-align:left;z-index:251854848" from="149.6pt,15.6pt" to="187pt,15.6pt" strokeweight=".71mm">
            <v:stroke endarrow="block" joinstyle="miter"/>
          </v:line>
        </w:pict>
      </w:r>
      <w:r w:rsidRPr="00947036">
        <w:rPr>
          <w:rFonts w:ascii="Times New Roman" w:hAnsi="Times New Roman" w:cs="Times New Roman"/>
          <w:lang w:val="uk-UA"/>
        </w:rPr>
        <w:pict>
          <v:line id="_x0000_s1217" style="position:absolute;left:0;text-align:left;z-index:251855872" from="327.25pt,6.6pt" to="364.65pt,6.6pt" strokeweight=".71mm">
            <v:stroke endarrow="block" joinstyle="miter"/>
          </v:line>
        </w:pict>
      </w:r>
    </w:p>
    <w:p w:rsidR="00045958" w:rsidRPr="0055318D" w:rsidRDefault="00045958" w:rsidP="00045958">
      <w:pPr>
        <w:ind w:firstLine="748"/>
        <w:jc w:val="both"/>
        <w:rPr>
          <w:rFonts w:ascii="Times New Roman" w:hAnsi="Times New Roman" w:cs="Times New Roman"/>
          <w:sz w:val="32"/>
          <w:szCs w:val="32"/>
          <w:lang w:val="uk-UA"/>
        </w:rPr>
      </w:pPr>
    </w:p>
    <w:p w:rsidR="00045958" w:rsidRPr="0055318D" w:rsidRDefault="00045958" w:rsidP="00045958">
      <w:pPr>
        <w:ind w:firstLine="748"/>
        <w:jc w:val="both"/>
        <w:rPr>
          <w:rFonts w:ascii="Times New Roman" w:hAnsi="Times New Roman" w:cs="Times New Roman"/>
          <w:sz w:val="32"/>
          <w:szCs w:val="32"/>
          <w:lang w:val="uk-UA"/>
        </w:rPr>
      </w:pP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Наведена модель ситуативної бібліографічної системи може бути використана і для показу ситуативної аналітичної (концептографічної) системи. При цьому створювати ситуативну інформацію можуть як працівники інформаційних установ, так і науковці, чи спеціалісти певної галузі науково-практичної діяльності. Особливість підготовки аналітичних документів полягає в інформаційній специфіці застосування загальнонаукових методів.</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Зокрема, інформаційний аналіз передбачає перетворення документа, чи певної сукупності документів з метою вилучення найбільш </w:t>
      </w:r>
      <w:r w:rsidRPr="0055318D">
        <w:rPr>
          <w:rFonts w:ascii="Times New Roman" w:hAnsi="Times New Roman" w:cs="Times New Roman"/>
          <w:spacing w:val="-4"/>
          <w:sz w:val="32"/>
          <w:szCs w:val="32"/>
          <w:lang w:val="uk-UA"/>
        </w:rPr>
        <w:t>сутнісних ревалентних меті аналізу відомостей (компонентів тексту) –</w:t>
      </w:r>
      <w:r w:rsidRPr="0055318D">
        <w:rPr>
          <w:rFonts w:ascii="Times New Roman" w:hAnsi="Times New Roman" w:cs="Times New Roman"/>
          <w:sz w:val="32"/>
          <w:szCs w:val="32"/>
          <w:lang w:val="uk-UA"/>
        </w:rPr>
        <w:t xml:space="preserve"> слів, фраз, фрагментів, синтез – узагальнення, об’єднання цих відомостей зі своєю оцінкою та інтерпретацією з метою одержання концептографічного документа.</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 концептографічною інформацією розуміється соціальна інформація, що характеризує певні ідеї, думки, погляди, уявлення.</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Оглядово-аналітичні документи – це ті, що акумулюють ситуативну</w:t>
      </w:r>
      <w:r w:rsidRPr="0055318D">
        <w:rPr>
          <w:rFonts w:ascii="Times New Roman" w:hAnsi="Times New Roman" w:cs="Times New Roman"/>
          <w:spacing w:val="-4"/>
          <w:sz w:val="32"/>
          <w:szCs w:val="32"/>
          <w:lang w:val="uk-UA"/>
        </w:rPr>
        <w:t xml:space="preserve"> інформацію, одержану за результатами інформаційно-логічного</w:t>
      </w:r>
      <w:r w:rsidRPr="0055318D">
        <w:rPr>
          <w:rFonts w:ascii="Times New Roman" w:hAnsi="Times New Roman" w:cs="Times New Roman"/>
          <w:sz w:val="32"/>
          <w:szCs w:val="32"/>
          <w:lang w:val="uk-UA"/>
        </w:rPr>
        <w:t xml:space="preserve"> і концептографічного аналізу – певної сукупності текстів (тобто, в результаті як згортання, так і розгортання інформації). Вони надають ін</w:t>
      </w:r>
      <w:r w:rsidRPr="0055318D">
        <w:rPr>
          <w:rFonts w:ascii="Times New Roman" w:hAnsi="Times New Roman" w:cs="Times New Roman"/>
          <w:spacing w:val="-4"/>
          <w:sz w:val="32"/>
          <w:szCs w:val="32"/>
          <w:lang w:val="uk-UA"/>
        </w:rPr>
        <w:t>терпретовану інформацію, яка орієнтує користувачів у документальному</w:t>
      </w:r>
      <w:r w:rsidRPr="0055318D">
        <w:rPr>
          <w:rFonts w:ascii="Times New Roman" w:hAnsi="Times New Roman" w:cs="Times New Roman"/>
          <w:sz w:val="32"/>
          <w:szCs w:val="32"/>
          <w:lang w:val="uk-UA"/>
        </w:rPr>
        <w:t xml:space="preserve"> потоці або в певній проблемі [28, 96-108]. </w:t>
      </w:r>
    </w:p>
    <w:p w:rsidR="00045958" w:rsidRPr="0055318D" w:rsidRDefault="00045958" w:rsidP="00045958">
      <w:pPr>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Багато вчених вважають, що написання оглядів – це складна задача, під силу для глибокодумних людей, здатних практично проаналізувати великі масиви результатів, одержаних їх попередниками в певній сфері науково-практичної діяльності і пропонують розглядати огляд як особливий науковий документ. Така позиція ґрунтується на </w:t>
      </w:r>
      <w:r w:rsidRPr="0055318D">
        <w:rPr>
          <w:rFonts w:ascii="Times New Roman" w:hAnsi="Times New Roman" w:cs="Times New Roman"/>
          <w:spacing w:val="-4"/>
          <w:sz w:val="32"/>
          <w:szCs w:val="32"/>
          <w:lang w:val="uk-UA"/>
        </w:rPr>
        <w:t>постійно зростаючій ролі оглядової інформації у задоволенні інформаційних потреб спеціалістів, причому, не стільки кількісним зростанням</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документальних потоків, скільки якісними змінами, що відбуваються в системі наукових комунікацій та збільшенням ролі елементів управління і планування у розвитку всіх сфер науково-практичної діяльності.</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У процесі підготовки вторинних документів застосовуються операції згортання та розгортання інформації з першоджерел. Зокрема, при написанні анотацій чи рефератів переважно проводиться згортання інформації. Підготовка оглядово-аналітичних документів передбачає, перш за все, розгортання інформації, що пояснюється збільшенням ролі ситуативної інформації у прийнятті управлінського рішення. Така ситуативна інформація створюється в процесі інформаційно-логічного та концептографічного аналізу певної сукупності відомостей і передбачає як згортання, так і розгортання інформації. Процес підготовки оглядово-аналітичних документів спеціалісти розглядають як різновид наукової діяльності, що відповідає пояснювальному (концептуальному) етапу розвитку тієї чи іншої галузі знання. Створення нового знання, хоча й ситуативного, є атрибутом наукової діяльності, але оскільки формування ситуативного знання в сфері науки і техніки ніколи не є самоціллю, а спрямоване на прийняття управлінського рішення, воно є різновидом інформаційної діяльності. Сутність концептографічних документів полягає у доведенні до спеціалістів інтерпретованої (розгорнутої) інформації, яка в явному вигляді не є присутньою в проаналізованих первинних документах. </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Важливою є і ще одна особливість оглядово-аналітичних документів. Вона полягає в тому, що при створенні анотованої або реферативної інформації більшість операцій може бути формалізована, що </w:t>
      </w:r>
      <w:r w:rsidRPr="0055318D">
        <w:rPr>
          <w:rFonts w:ascii="Times New Roman" w:hAnsi="Times New Roman" w:cs="Times New Roman"/>
          <w:spacing w:val="-4"/>
          <w:sz w:val="32"/>
          <w:szCs w:val="32"/>
          <w:lang w:val="uk-UA"/>
        </w:rPr>
        <w:t>полегшує їх автоматизовану підготовку, найважливіші операції з підготовки оглядово-концептографічних документів майже не підлягають</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формалізації і є безпосередньою ланкою роботи творчих працівників –</w:t>
      </w:r>
      <w:r w:rsidRPr="0055318D">
        <w:rPr>
          <w:rFonts w:ascii="Times New Roman" w:hAnsi="Times New Roman" w:cs="Times New Roman"/>
          <w:sz w:val="32"/>
          <w:szCs w:val="32"/>
          <w:lang w:val="uk-UA"/>
        </w:rPr>
        <w:t xml:space="preserve"> інформаційних аналітиків.</w:t>
      </w:r>
    </w:p>
    <w:p w:rsidR="00045958" w:rsidRPr="0055318D" w:rsidRDefault="00045958" w:rsidP="00045958">
      <w:pPr>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 інших вторинних документів оглядово-аналітичні видання відрізняють такі специфічні риси:</w:t>
      </w:r>
    </w:p>
    <w:p w:rsidR="00045958" w:rsidRPr="0055318D" w:rsidRDefault="00045958" w:rsidP="0016263B">
      <w:pPr>
        <w:numPr>
          <w:ilvl w:val="0"/>
          <w:numId w:val="55"/>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узагальнююча характеристика документальних джерел з метою одержання вивідного знання;</w:t>
      </w:r>
    </w:p>
    <w:p w:rsidR="00045958" w:rsidRPr="0055318D" w:rsidRDefault="00045958" w:rsidP="0016263B">
      <w:pPr>
        <w:numPr>
          <w:ilvl w:val="0"/>
          <w:numId w:val="55"/>
        </w:numPr>
        <w:tabs>
          <w:tab w:val="left" w:pos="1140"/>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вони є засобом інформаційного управління, що розглядається як провідна функція оглядового документа;</w:t>
      </w:r>
    </w:p>
    <w:p w:rsidR="00045958" w:rsidRPr="0055318D" w:rsidRDefault="00045958" w:rsidP="0016263B">
      <w:pPr>
        <w:numPr>
          <w:ilvl w:val="0"/>
          <w:numId w:val="55"/>
        </w:numPr>
        <w:tabs>
          <w:tab w:val="left" w:pos="1140"/>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lastRenderedPageBreak/>
        <w:t>аналіз, оцінка та узагальнення не документальної інформації як такої, а стану проблеми та шляхів її розв’язання чи тенденцій розвитку;</w:t>
      </w:r>
    </w:p>
    <w:p w:rsidR="00045958" w:rsidRPr="0055318D" w:rsidRDefault="00045958" w:rsidP="0016263B">
      <w:pPr>
        <w:numPr>
          <w:ilvl w:val="0"/>
          <w:numId w:val="55"/>
        </w:numPr>
        <w:tabs>
          <w:tab w:val="left" w:pos="1140"/>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всебічне, цілісне та зв’язне розкриття предмета огляду [37, 29].</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Уся сукупність оглядово-аналітичних документів поділяється на два види: оглядові та аналітичні, які розрізняються між собою предметом інформаційного аналізу. Зокрема, зміст первинних документів є предметом аналізу огляду, тоді як предметом аналітичного огляду є стан теоретичної розробки проблем науки, економіки, виробництва, управління тощо [36, 307]. Спільними для всіх оглядово-аналітичних документів є такі основні вимоги:</w:t>
      </w:r>
    </w:p>
    <w:p w:rsidR="00045958" w:rsidRPr="0055318D" w:rsidRDefault="00045958" w:rsidP="0016263B">
      <w:pPr>
        <w:numPr>
          <w:ilvl w:val="0"/>
          <w:numId w:val="86"/>
        </w:numPr>
        <w:tabs>
          <w:tab w:val="left" w:pos="1140"/>
        </w:tabs>
        <w:spacing w:after="0" w:line="240" w:lineRule="auto"/>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відповідність теми огляду інформаційним потребам користувачів;</w:t>
      </w:r>
    </w:p>
    <w:p w:rsidR="00045958" w:rsidRPr="0055318D" w:rsidRDefault="00045958" w:rsidP="0016263B">
      <w:pPr>
        <w:numPr>
          <w:ilvl w:val="0"/>
          <w:numId w:val="86"/>
        </w:numPr>
        <w:tabs>
          <w:tab w:val="left" w:pos="1140"/>
        </w:tabs>
        <w:spacing w:after="0" w:line="240" w:lineRule="auto"/>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знання інформаційним аналітиком теми і предмета огляду;</w:t>
      </w:r>
    </w:p>
    <w:p w:rsidR="00045958" w:rsidRPr="0055318D" w:rsidRDefault="00045958" w:rsidP="0016263B">
      <w:pPr>
        <w:numPr>
          <w:ilvl w:val="0"/>
          <w:numId w:val="86"/>
        </w:numPr>
        <w:tabs>
          <w:tab w:val="left" w:pos="1140"/>
        </w:tabs>
        <w:spacing w:after="0" w:line="240" w:lineRule="auto"/>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повнота та комплексна характеристика предмета, який висвітлюється;</w:t>
      </w:r>
    </w:p>
    <w:p w:rsidR="00045958" w:rsidRPr="0055318D" w:rsidRDefault="00045958" w:rsidP="0016263B">
      <w:pPr>
        <w:numPr>
          <w:ilvl w:val="0"/>
          <w:numId w:val="86"/>
        </w:numPr>
        <w:tabs>
          <w:tab w:val="left" w:pos="1140"/>
        </w:tabs>
        <w:spacing w:after="0" w:line="240" w:lineRule="auto"/>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змістовність характеристик джерел інформації;</w:t>
      </w:r>
    </w:p>
    <w:p w:rsidR="00045958" w:rsidRPr="0055318D" w:rsidRDefault="00045958" w:rsidP="0016263B">
      <w:pPr>
        <w:numPr>
          <w:ilvl w:val="0"/>
          <w:numId w:val="86"/>
        </w:numPr>
        <w:tabs>
          <w:tab w:val="left" w:pos="1140"/>
        </w:tabs>
        <w:spacing w:after="0" w:line="240" w:lineRule="auto"/>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наявність посилань на джерела, з яких вилучено певні факти.</w:t>
      </w:r>
    </w:p>
    <w:p w:rsidR="00045958" w:rsidRPr="0055318D" w:rsidRDefault="00045958" w:rsidP="00045958">
      <w:pPr>
        <w:tabs>
          <w:tab w:val="left" w:pos="1122"/>
        </w:tabs>
        <w:jc w:val="both"/>
        <w:rPr>
          <w:rFonts w:ascii="Times New Roman" w:hAnsi="Times New Roman" w:cs="Times New Roman"/>
          <w:sz w:val="28"/>
          <w:szCs w:val="28"/>
          <w:lang w:val="uk-UA"/>
        </w:rPr>
      </w:pP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Види оглядів</w:t>
      </w:r>
    </w:p>
    <w:p w:rsidR="00045958" w:rsidRPr="0055318D" w:rsidRDefault="00045958" w:rsidP="00045958">
      <w:pPr>
        <w:tabs>
          <w:tab w:val="left" w:pos="1122"/>
        </w:tabs>
        <w:jc w:val="center"/>
        <w:rPr>
          <w:rFonts w:ascii="Times New Roman" w:hAnsi="Times New Roman" w:cs="Times New Roman"/>
          <w:b/>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Огляд</w:t>
      </w:r>
      <w:r w:rsidRPr="0055318D">
        <w:rPr>
          <w:rFonts w:ascii="Times New Roman" w:hAnsi="Times New Roman" w:cs="Times New Roman"/>
          <w:b/>
          <w:sz w:val="32"/>
          <w:szCs w:val="32"/>
          <w:lang w:val="uk-UA"/>
        </w:rPr>
        <w:t xml:space="preserve"> – </w:t>
      </w:r>
      <w:r w:rsidRPr="0055318D">
        <w:rPr>
          <w:rFonts w:ascii="Times New Roman" w:hAnsi="Times New Roman" w:cs="Times New Roman"/>
          <w:sz w:val="32"/>
          <w:szCs w:val="32"/>
          <w:lang w:val="uk-UA"/>
        </w:rPr>
        <w:t>це літературний твір, мета якого – представити зведену характеристику стану будь-якого питання чи проблеми із ступенем згортання, що є необхідною і достатньою для орієнтації певної категорії користувачів інформації у документальному або інформаційному потоках.</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Основою класифікації оглядів виступає вид аналізу відібраних для огляду джерел, який застосовується в процесі роботи.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Це може бути документографічний (бібліографічний) аналіз, фактографічний і науково-технічний (концептографічний). Відповідно результатом роботи буде бібліографічний, реферативний або концептографічний огляд.</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Бібліографічний (джерелознавчий) огляд</w:t>
      </w:r>
      <w:r w:rsidRPr="0055318D">
        <w:rPr>
          <w:rFonts w:ascii="Times New Roman" w:hAnsi="Times New Roman" w:cs="Times New Roman"/>
          <w:spacing w:val="-4"/>
          <w:sz w:val="32"/>
          <w:szCs w:val="32"/>
          <w:lang w:val="uk-UA"/>
        </w:rPr>
        <w:t xml:space="preserve"> вміщує зведену характеристику видань і документів, виконану на основі </w:t>
      </w:r>
      <w:r w:rsidRPr="0055318D">
        <w:rPr>
          <w:rFonts w:ascii="Times New Roman" w:hAnsi="Times New Roman" w:cs="Times New Roman"/>
          <w:spacing w:val="-4"/>
          <w:sz w:val="32"/>
          <w:szCs w:val="32"/>
          <w:lang w:val="uk-UA"/>
        </w:rPr>
        <w:lastRenderedPageBreak/>
        <w:t>документографічного</w:t>
      </w:r>
      <w:r w:rsidRPr="0055318D">
        <w:rPr>
          <w:rFonts w:ascii="Times New Roman" w:hAnsi="Times New Roman" w:cs="Times New Roman"/>
          <w:sz w:val="32"/>
          <w:szCs w:val="32"/>
          <w:lang w:val="uk-UA"/>
        </w:rPr>
        <w:t xml:space="preserve"> аналізу. Мета бібліографічного огляду – представити узагальнену </w:t>
      </w:r>
      <w:r w:rsidRPr="0055318D">
        <w:rPr>
          <w:rFonts w:ascii="Times New Roman" w:hAnsi="Times New Roman" w:cs="Times New Roman"/>
          <w:spacing w:val="-6"/>
          <w:sz w:val="32"/>
          <w:szCs w:val="32"/>
          <w:lang w:val="uk-UA"/>
        </w:rPr>
        <w:t>характеристику групи документів, які об’єднуються за певною ознакою,</w:t>
      </w:r>
      <w:r w:rsidRPr="0055318D">
        <w:rPr>
          <w:rFonts w:ascii="Times New Roman" w:hAnsi="Times New Roman" w:cs="Times New Roman"/>
          <w:sz w:val="32"/>
          <w:szCs w:val="32"/>
          <w:lang w:val="uk-UA"/>
        </w:rPr>
        <w:t xml:space="preserve"> та бібліографічні описи цих документів. Цільове призначення таких </w:t>
      </w:r>
      <w:r w:rsidRPr="0055318D">
        <w:rPr>
          <w:rFonts w:ascii="Times New Roman" w:hAnsi="Times New Roman" w:cs="Times New Roman"/>
          <w:spacing w:val="-6"/>
          <w:sz w:val="32"/>
          <w:szCs w:val="32"/>
          <w:lang w:val="uk-UA"/>
        </w:rPr>
        <w:t>оглядів – орієнтація користувачів інформації у документальних потоках.</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Такі огляди є результатом метаінформативного згортання. У бібліографічному огляді документи, що розглядаються, як правило подаються</w:t>
      </w:r>
      <w:r w:rsidRPr="0055318D">
        <w:rPr>
          <w:rFonts w:ascii="Times New Roman" w:hAnsi="Times New Roman" w:cs="Times New Roman"/>
          <w:sz w:val="32"/>
          <w:szCs w:val="32"/>
          <w:lang w:val="uk-UA"/>
        </w:rPr>
        <w:t xml:space="preserve"> у співставленні один з другим і можуть супроводжуватися оцінкою видань. У такому разі огляди називаються критичними, або рекомендаційними, тобто певними різновидами бібліографічних оглядів.</w:t>
      </w:r>
    </w:p>
    <w:p w:rsidR="00045958" w:rsidRPr="0055318D" w:rsidRDefault="00045958" w:rsidP="00045958">
      <w:pPr>
        <w:tabs>
          <w:tab w:val="left" w:pos="1122"/>
        </w:tabs>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Бібліографічний огляд відображає вивідне знання у вигляді системи документальних джерел, використання яких дозволяє вирішити </w:t>
      </w:r>
      <w:r w:rsidRPr="0055318D">
        <w:rPr>
          <w:rFonts w:ascii="Times New Roman" w:hAnsi="Times New Roman" w:cs="Times New Roman"/>
          <w:spacing w:val="-4"/>
          <w:sz w:val="32"/>
          <w:szCs w:val="32"/>
          <w:lang w:val="uk-UA"/>
        </w:rPr>
        <w:t>відповідне завдання інформаційного управління. Вони поділяються на:</w:t>
      </w:r>
    </w:p>
    <w:p w:rsidR="00045958" w:rsidRPr="0055318D" w:rsidRDefault="00045958" w:rsidP="0016263B">
      <w:pPr>
        <w:numPr>
          <w:ilvl w:val="0"/>
          <w:numId w:val="80"/>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огляди нових надходжень (тобто документів, надрукованих за останній період – місяць, квартал, рік);</w:t>
      </w:r>
    </w:p>
    <w:p w:rsidR="00045958" w:rsidRPr="0055318D" w:rsidRDefault="00045958" w:rsidP="0016263B">
      <w:pPr>
        <w:numPr>
          <w:ilvl w:val="0"/>
          <w:numId w:val="80"/>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джерелознавчі огляди, в яких розглянуто характер, призначення і тематику документів з певної проблеми або предмета;</w:t>
      </w:r>
    </w:p>
    <w:p w:rsidR="00045958" w:rsidRPr="0055318D" w:rsidRDefault="00045958" w:rsidP="0016263B">
      <w:pPr>
        <w:numPr>
          <w:ilvl w:val="0"/>
          <w:numId w:val="80"/>
        </w:numPr>
        <w:tabs>
          <w:tab w:val="left" w:pos="1140"/>
        </w:tabs>
        <w:spacing w:after="0" w:line="240" w:lineRule="auto"/>
        <w:ind w:left="57" w:firstLine="627"/>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огляди інформаційних видань (певної сукупності реферативних журналів, бібліографічних покажчиків тощо).</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Реферативний огляд</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орієнтує користувачів інформації не в документальних, а в інформаційних потоках, тобто у певній сукупності фактів і концепцій незалежно від того, з яких документів вони вилучені. Зазвичай реферативні огляди супроводжуються списком джерел, фактографічна інформація з яких представлена в тексті огляду, який можна вилучити без ніякої шкоди для пізнавального значення реферативного огляду. За результатом фактографічного аналізу з відібраних джерел вилучаються лише ті факти і концепції (інколи навіть одна цифра), які є важливими для розкриття теми огляду. Інша інформація, яка сама по собі є досить цінною, але не має відношення до даної теми, відкидається. Саме в цьому полягає суттєва відмінність реферативного огляду від джерелознавчого. Останній передбачає обов’язкове звернення користувача до першоджерел, вказаних у огляді.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Змістовне переопрацювання відібраних для огляду джерел може досягати такого рівня (особливо у вступній та заключній частинах), який не дає можливості послатися на конкретний документ. Але при цьому обов’язковою вимогою до реферативних оглядів є необхідна повнота і об’єктивність у викладенні фактів і концепцій, відображених у літературі.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Укладач реферативного огляду не повинен критично оцінювати матеріали, з якими працює, тобто привносити свої особисті концепції. Матеріал має бути так узагальнений, щоб користувачі, на яких розрахований даний огляд, самі змогли зробити необхідні для своєї роботи висновки.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Аналітичний огляд</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спрямований не лише на те, щоб орієнтувати спеціалістів в інформаційному потоці з певної проблеми чи напрямку діяльності, але й дати оцінку стану проблеми, виявити існуючі тенденції в її розвитку. Мета такого огляду – інтерпретована орієнтація користувачів (замовників) в інформаційному потоці. Саме тому він є результатом не лише фактографічного аналізу викладених в них положень – фактів і концепцій, тобто результатом як інформаційного згортання, так і розгортання інформації.</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цьому слід пам’ятати, що оцінка завжди здійснюється з певною метою. Саме тому кожний аналітичний огляд спрямований на виконання певної функції, що впливає на такі його підвиди:</w:t>
      </w:r>
    </w:p>
    <w:p w:rsidR="00045958" w:rsidRPr="0055318D" w:rsidRDefault="00045958" w:rsidP="0016263B">
      <w:pPr>
        <w:numPr>
          <w:ilvl w:val="0"/>
          <w:numId w:val="74"/>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pacing w:val="-4"/>
          <w:sz w:val="32"/>
          <w:szCs w:val="32"/>
          <w:lang w:val="uk-UA"/>
        </w:rPr>
        <w:t xml:space="preserve">огляд-обґрунтування, </w:t>
      </w:r>
      <w:r w:rsidRPr="0055318D">
        <w:rPr>
          <w:rFonts w:ascii="Times New Roman" w:hAnsi="Times New Roman" w:cs="Times New Roman"/>
          <w:spacing w:val="-4"/>
          <w:sz w:val="32"/>
          <w:szCs w:val="32"/>
          <w:lang w:val="uk-UA"/>
        </w:rPr>
        <w:t>в якому подається оцінка стану проблеми</w:t>
      </w:r>
      <w:r w:rsidRPr="0055318D">
        <w:rPr>
          <w:rFonts w:ascii="Times New Roman" w:hAnsi="Times New Roman" w:cs="Times New Roman"/>
          <w:sz w:val="32"/>
          <w:szCs w:val="32"/>
          <w:lang w:val="uk-UA"/>
        </w:rPr>
        <w:t xml:space="preserve"> з обґрунтуванням необхідності її розв’язання, а також з набором і характеристикою альтернативних шляхів і методів її вирішення. Такі </w:t>
      </w:r>
      <w:r w:rsidRPr="0055318D">
        <w:rPr>
          <w:rFonts w:ascii="Times New Roman" w:hAnsi="Times New Roman" w:cs="Times New Roman"/>
          <w:spacing w:val="-6"/>
          <w:sz w:val="32"/>
          <w:szCs w:val="32"/>
          <w:lang w:val="uk-UA"/>
        </w:rPr>
        <w:t>огляди часто виступають частиною науково-технічних та техніко-економічних</w:t>
      </w:r>
      <w:r w:rsidRPr="0055318D">
        <w:rPr>
          <w:rFonts w:ascii="Times New Roman" w:hAnsi="Times New Roman" w:cs="Times New Roman"/>
          <w:sz w:val="32"/>
          <w:szCs w:val="32"/>
          <w:lang w:val="uk-UA"/>
        </w:rPr>
        <w:t xml:space="preserve"> обґрунтувань, доповідей керівництву та інших обгрунтовуючих документів, на основі яких приймаються рішення щодо відкриття тем науково-дослідних або дослідно-конструкторських робіт. Саме огляди-обґрунтування є основною формою інформаційного забезпечення розробок, які застосовують існуючі в установах (фірмах) підрозділи аналізу і узагальнення; досить часто такі огляди видаються органами НТІ у вигляді окремих брошур;</w:t>
      </w:r>
    </w:p>
    <w:p w:rsidR="00045958" w:rsidRPr="0055318D" w:rsidRDefault="00045958" w:rsidP="0016263B">
      <w:pPr>
        <w:numPr>
          <w:ilvl w:val="0"/>
          <w:numId w:val="74"/>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lastRenderedPageBreak/>
        <w:t xml:space="preserve">підсумовуючий огляд, </w:t>
      </w:r>
      <w:r w:rsidRPr="0055318D">
        <w:rPr>
          <w:rFonts w:ascii="Times New Roman" w:hAnsi="Times New Roman" w:cs="Times New Roman"/>
          <w:sz w:val="32"/>
          <w:szCs w:val="32"/>
          <w:lang w:val="uk-UA"/>
        </w:rPr>
        <w:t>в якому подається оцінка стану питання з характеристикою досягнутого рівня, а також невирішених проблем. Такі огляди ніби підводять підсумок певного етапу (періоду) розвитку науково-технічного об’єкта (проблеми) та окреслюють галузь можливих напрямків робіт. Підсумовуючі огляди є основною формою публікацій у спеціальних оглядових журналах типу “Успіхи....наук”.</w:t>
      </w:r>
    </w:p>
    <w:p w:rsidR="00045958" w:rsidRPr="0055318D" w:rsidRDefault="00045958" w:rsidP="0016263B">
      <w:pPr>
        <w:numPr>
          <w:ilvl w:val="0"/>
          <w:numId w:val="74"/>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прогностичний огляд, </w:t>
      </w:r>
      <w:r w:rsidRPr="0055318D">
        <w:rPr>
          <w:rFonts w:ascii="Times New Roman" w:hAnsi="Times New Roman" w:cs="Times New Roman"/>
          <w:sz w:val="32"/>
          <w:szCs w:val="32"/>
          <w:lang w:val="uk-UA"/>
        </w:rPr>
        <w:t>в якому подається оцінка стану і визначаються перспективні шляхи розвитку проблеми. В таких оглядах подається аргументована оцінка існуючої ситуації, темпів і прогнозів розвитку певної галузі (напрямку діяльності). Часто прогностичні огляди є частиною прогнозу, в який входить також перелік заходів, необхідних для досягнення означеної мети. Прогностичні огляди зорієнтовані перш за все на органи планування різних відомств або фірм. Разом з тим, вони мають велику цінність і для керівників тем та напрямків у науково-дослідних організаціях.</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Така видова класифікація аналітичних оглядів не виключає того, що огляд одного цільового призначення буде вміщувати в собі елементи другого призначення.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Можуть бути і такі аналітичні огляди, які спрямовані на виріш</w:t>
      </w:r>
      <w:r w:rsidRPr="0055318D">
        <w:rPr>
          <w:rFonts w:ascii="Times New Roman" w:hAnsi="Times New Roman" w:cs="Times New Roman"/>
          <w:spacing w:val="-4"/>
          <w:sz w:val="32"/>
          <w:szCs w:val="32"/>
          <w:lang w:val="uk-UA"/>
        </w:rPr>
        <w:t>ення інших завдань, наприклад, науково-популярні огляди. Науковці</w:t>
      </w:r>
      <w:r w:rsidRPr="0055318D">
        <w:rPr>
          <w:rFonts w:ascii="Times New Roman" w:hAnsi="Times New Roman" w:cs="Times New Roman"/>
          <w:sz w:val="32"/>
          <w:szCs w:val="32"/>
          <w:lang w:val="uk-UA"/>
        </w:rPr>
        <w:t xml:space="preserve"> зазначають, що в майбутньому скоріш за все найбільш поширеними будуть міжпроблемні, міжгалузеві огляди, що пояснюється значною інтеграцією наук [28, 99].</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Бібліографічні і реферативні огляди спрямовані перш за все на вирішення протиріч між обсягом інформаційних потоків та фізичними можливостями їх сприйняття окремими спеціалістами. Аналітичні ж огляди є носіями нової, ситуативної інформації, якої раніше не було, яка спеціально систематизована для задоволення проблеми в ній.</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Відмінною особливістю, яка розрізняє реферативний та аналітичний огляди, є характер висновків. В реферативному огляді переважають висновки фактографічного, а в аналітичному – узагальнюючі, підсумкові, що характеризують розвиток даної проблеми. Кожний аналітичний огляд має вміщувати повний і </w:t>
      </w:r>
      <w:r w:rsidRPr="0055318D">
        <w:rPr>
          <w:rFonts w:ascii="Times New Roman" w:hAnsi="Times New Roman" w:cs="Times New Roman"/>
          <w:sz w:val="32"/>
          <w:szCs w:val="32"/>
          <w:lang w:val="uk-UA"/>
        </w:rPr>
        <w:lastRenderedPageBreak/>
        <w:t>аргументований аналіз конкретної проблеми, що розглядається, який ґрунтується на ретельному відборі, узагальненні і оцінці вміщених у різних джерелах відомостей і є таким, що дозволяє виявити стан розвитку даної проблеми, найбільш раціональні шляхи вирішення щодо її перспектив подальшого розвитку.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бачимо, в них різні завдання, різне цільове і читацьке призначення, і створюються вони для різних ситуацій.</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Іншими словами, відмінною ознакою між аналітичним і реферативним оглядами є наявність в їх основі конфліктної (проблемної) ситуації. У реферативному огляді подається об’єктивний виклад різних точок зору з певного питання. В основі аналітичного огляду будь-якого різновиду є проблемна ситуація. Поза проблемною ситуацією аналітичного огляду бути не може.</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Науковці зазначають, що приводом для роботи над аналітичним оглядом є наявність 30-60-ти публікацій з певної теми, в яких існують суперечливі судження щодо її розвитку. В цьому разі потрібна цілісна картина стану даної проблеми на певний момент. Аналітичний огляд в такій ситуації знімає певну долю невирішеності питання, що досліджується. Цього можна досягти лише за умов, що у автора огляду сформувалась особиста точка зору з проблеми, яка розглядається. Саме зі своєї точки зору інформаційний аналітик досліджує публікації обраної проблеми.</w:t>
      </w:r>
    </w:p>
    <w:p w:rsidR="00045958" w:rsidRPr="0055318D" w:rsidRDefault="00045958" w:rsidP="00045958">
      <w:pPr>
        <w:tabs>
          <w:tab w:val="left" w:pos="1122"/>
        </w:tabs>
        <w:ind w:firstLine="748"/>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Огляди мають такі основні </w:t>
      </w:r>
      <w:r w:rsidRPr="0055318D">
        <w:rPr>
          <w:rFonts w:ascii="Times New Roman" w:hAnsi="Times New Roman" w:cs="Times New Roman"/>
          <w:i/>
          <w:sz w:val="32"/>
          <w:szCs w:val="32"/>
          <w:lang w:val="uk-UA"/>
        </w:rPr>
        <w:t>функції:</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інформаційна – </w:t>
      </w:r>
      <w:r w:rsidRPr="0055318D">
        <w:rPr>
          <w:rFonts w:ascii="Times New Roman" w:hAnsi="Times New Roman" w:cs="Times New Roman"/>
          <w:sz w:val="32"/>
          <w:szCs w:val="32"/>
          <w:lang w:val="uk-UA"/>
        </w:rPr>
        <w:t>функція прийняття рішення на різних рівнях організації науки і техніки;</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учбова – </w:t>
      </w:r>
      <w:r w:rsidRPr="0055318D">
        <w:rPr>
          <w:rFonts w:ascii="Times New Roman" w:hAnsi="Times New Roman" w:cs="Times New Roman"/>
          <w:sz w:val="32"/>
          <w:szCs w:val="32"/>
          <w:lang w:val="uk-UA"/>
        </w:rPr>
        <w:t>функція формування індивідуальних тезаурусів (як деякої системи індивідуальних знань);</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організаційна –</w:t>
      </w:r>
      <w:r w:rsidRPr="0055318D">
        <w:rPr>
          <w:rFonts w:ascii="Times New Roman" w:hAnsi="Times New Roman" w:cs="Times New Roman"/>
          <w:spacing w:val="-4"/>
          <w:sz w:val="32"/>
          <w:szCs w:val="32"/>
          <w:lang w:val="uk-UA"/>
        </w:rPr>
        <w:t xml:space="preserve"> функція формування документальних потоків;</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кумулятивна –</w:t>
      </w:r>
      <w:r w:rsidRPr="0055318D">
        <w:rPr>
          <w:rFonts w:ascii="Times New Roman" w:hAnsi="Times New Roman" w:cs="Times New Roman"/>
          <w:sz w:val="32"/>
          <w:szCs w:val="32"/>
          <w:lang w:val="uk-UA"/>
        </w:rPr>
        <w:t xml:space="preserve"> функція формування активного фонду науки (суми знань);</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евристична –</w:t>
      </w:r>
      <w:r w:rsidRPr="0055318D">
        <w:rPr>
          <w:rFonts w:ascii="Times New Roman" w:hAnsi="Times New Roman" w:cs="Times New Roman"/>
          <w:sz w:val="32"/>
          <w:szCs w:val="32"/>
          <w:lang w:val="uk-UA"/>
        </w:rPr>
        <w:t xml:space="preserve"> функція стимулювання творчих можливостей;</w:t>
      </w:r>
    </w:p>
    <w:p w:rsidR="00045958" w:rsidRPr="0055318D" w:rsidRDefault="00045958" w:rsidP="0016263B">
      <w:pPr>
        <w:numPr>
          <w:ilvl w:val="0"/>
          <w:numId w:val="45"/>
        </w:numPr>
        <w:tabs>
          <w:tab w:val="left" w:pos="1122"/>
        </w:tabs>
        <w:spacing w:after="0" w:line="240" w:lineRule="auto"/>
        <w:ind w:left="0"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гносеологічна –</w:t>
      </w:r>
      <w:r w:rsidRPr="0055318D">
        <w:rPr>
          <w:rFonts w:ascii="Times New Roman" w:hAnsi="Times New Roman" w:cs="Times New Roman"/>
          <w:sz w:val="32"/>
          <w:szCs w:val="32"/>
          <w:lang w:val="uk-UA"/>
        </w:rPr>
        <w:t xml:space="preserve"> функція розвитку і формування суспільного тезауруса (науки) [101].</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Аналітичний огляд, як документальний спосіб інформаційного управління, втілює в собі попередні рівні інформаційної діяльності, а саме сигнально-бібліографічну та реферативно-фактографічну. Але </w:t>
      </w:r>
      <w:r w:rsidRPr="0055318D">
        <w:rPr>
          <w:rFonts w:ascii="Times New Roman" w:hAnsi="Times New Roman" w:cs="Times New Roman"/>
          <w:spacing w:val="-4"/>
          <w:sz w:val="32"/>
          <w:szCs w:val="32"/>
          <w:lang w:val="uk-UA"/>
        </w:rPr>
        <w:t>визначальним в ньому є не синтез і узагальнення інформації, а інформаційне</w:t>
      </w:r>
      <w:r w:rsidRPr="0055318D">
        <w:rPr>
          <w:rFonts w:ascii="Times New Roman" w:hAnsi="Times New Roman" w:cs="Times New Roman"/>
          <w:sz w:val="32"/>
          <w:szCs w:val="32"/>
          <w:lang w:val="uk-UA"/>
        </w:rPr>
        <w:t xml:space="preserve"> програмування. Тому вищеназвані результати аналітико-син-тетичної переробки документальної інформації відображаються в огляді як необхідна попередня робота.</w:t>
      </w:r>
    </w:p>
    <w:p w:rsidR="00045958" w:rsidRPr="0055318D" w:rsidRDefault="00045958" w:rsidP="00045958">
      <w:pPr>
        <w:tabs>
          <w:tab w:val="left" w:pos="1122"/>
        </w:tabs>
        <w:ind w:firstLine="748"/>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Інформаційні установи видають різні види оглядових документів.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Оглядове видання –</w:t>
      </w:r>
      <w:r w:rsidRPr="0055318D">
        <w:rPr>
          <w:rFonts w:ascii="Times New Roman" w:hAnsi="Times New Roman" w:cs="Times New Roman"/>
          <w:sz w:val="32"/>
          <w:szCs w:val="32"/>
          <w:lang w:val="uk-UA"/>
        </w:rPr>
        <w:t xml:space="preserve"> це інформаційне видання публікацій одного чи декількох оглядів, які відображають підсумки аналізу та узагальнення відомостей з різних джерел.</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Найбільш поширеним різновидом інформаційних документів є експрес-інформація, оглядова довідка, прес-реліз тощо.</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Експрес-інформація –</w:t>
      </w:r>
      <w:r w:rsidRPr="0055318D">
        <w:rPr>
          <w:rFonts w:ascii="Times New Roman" w:hAnsi="Times New Roman" w:cs="Times New Roman"/>
          <w:sz w:val="32"/>
          <w:szCs w:val="32"/>
          <w:lang w:val="uk-UA"/>
        </w:rPr>
        <w:t xml:space="preserve"> описова інформація з актуального питання, що має якнайшвидше надійти до користувача.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Прес-реліз – </w:t>
      </w:r>
      <w:r w:rsidRPr="0055318D">
        <w:rPr>
          <w:rFonts w:ascii="Times New Roman" w:hAnsi="Times New Roman" w:cs="Times New Roman"/>
          <w:sz w:val="32"/>
          <w:szCs w:val="32"/>
          <w:lang w:val="uk-UA"/>
        </w:rPr>
        <w:t>це інформація до відома громадськості, тобто повідомлення, прес-випуск про те, що відбувається або має відбутися у певній сфері діяльності.</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Оглядова довідка – </w:t>
      </w:r>
      <w:r w:rsidRPr="0055318D">
        <w:rPr>
          <w:rFonts w:ascii="Times New Roman" w:hAnsi="Times New Roman" w:cs="Times New Roman"/>
          <w:sz w:val="32"/>
          <w:szCs w:val="32"/>
          <w:lang w:val="uk-UA"/>
        </w:rPr>
        <w:t>логічно опрацьована інформація з існуючих опублікованих вихідних документів з наявними рекомендаціями стосовно предмета огляду.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Інформаційна довідка – </w:t>
      </w:r>
      <w:r w:rsidRPr="0055318D">
        <w:rPr>
          <w:rFonts w:ascii="Times New Roman" w:hAnsi="Times New Roman" w:cs="Times New Roman"/>
          <w:sz w:val="32"/>
          <w:szCs w:val="32"/>
          <w:lang w:val="uk-UA"/>
        </w:rPr>
        <w:t xml:space="preserve">це описова інформація, створена в </w:t>
      </w:r>
      <w:r w:rsidRPr="0055318D">
        <w:rPr>
          <w:rFonts w:ascii="Times New Roman" w:hAnsi="Times New Roman" w:cs="Times New Roman"/>
          <w:spacing w:val="-4"/>
          <w:sz w:val="32"/>
          <w:szCs w:val="32"/>
          <w:lang w:val="uk-UA"/>
        </w:rPr>
        <w:t>результаті опрацювання документів, з наведенням висновків та рекомендацій</w:t>
      </w:r>
      <w:r w:rsidRPr="0055318D">
        <w:rPr>
          <w:rFonts w:ascii="Times New Roman" w:hAnsi="Times New Roman" w:cs="Times New Roman"/>
          <w:sz w:val="32"/>
          <w:szCs w:val="32"/>
          <w:lang w:val="uk-UA"/>
        </w:rPr>
        <w:t>, які містяться безпосередньо у вихідних документах.</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Всі ці документи об’єднує цільове призначення – інформаційна характеристика проблеми з метою забезпечення управлінського рішення. Об’єднуючою рисою таких документів є також методика їх підготовки – узагальнення первинної інформації з первинних документів. Відмінністю оглядових документів є наявність </w:t>
      </w:r>
      <w:r w:rsidRPr="0055318D">
        <w:rPr>
          <w:rFonts w:ascii="Times New Roman" w:hAnsi="Times New Roman" w:cs="Times New Roman"/>
          <w:sz w:val="32"/>
          <w:szCs w:val="32"/>
          <w:lang w:val="uk-UA"/>
        </w:rPr>
        <w:lastRenderedPageBreak/>
        <w:t xml:space="preserve">практичної </w:t>
      </w:r>
      <w:r w:rsidRPr="0055318D">
        <w:rPr>
          <w:rFonts w:ascii="Times New Roman" w:hAnsi="Times New Roman" w:cs="Times New Roman"/>
          <w:spacing w:val="-4"/>
          <w:sz w:val="32"/>
          <w:szCs w:val="32"/>
          <w:lang w:val="uk-UA"/>
        </w:rPr>
        <w:t>оцінки існуючої інформації, спосіб її викладу, рівень згортання інформації</w:t>
      </w:r>
      <w:r w:rsidRPr="0055318D">
        <w:rPr>
          <w:rFonts w:ascii="Times New Roman" w:hAnsi="Times New Roman" w:cs="Times New Roman"/>
          <w:sz w:val="32"/>
          <w:szCs w:val="32"/>
          <w:lang w:val="uk-UA"/>
        </w:rPr>
        <w:t>, наявність суб’єктивних висновків тощо.</w:t>
      </w: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Основи методики підготовки оглядової інформації</w:t>
      </w:r>
    </w:p>
    <w:p w:rsidR="00045958" w:rsidRPr="0055318D" w:rsidRDefault="00045958" w:rsidP="00045958">
      <w:pPr>
        <w:tabs>
          <w:tab w:val="left" w:pos="1122"/>
        </w:tabs>
        <w:jc w:val="center"/>
        <w:rPr>
          <w:rFonts w:ascii="Times New Roman" w:hAnsi="Times New Roman" w:cs="Times New Roman"/>
          <w:b/>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Методична сторона оглядово-аналітичної діяльності висвітлена у підручнику Н.М. Кушнаренко, В.К. Удалової [36]. Наша увага буде сконцентрована на формалізованій методиці роботи над оглядовими документами та загальній характеристиці основних методів та етапів роботи над оглядом.</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Оглядова інформація, як вже зазначалось, є інформаційною моделлю самого процесу вирішення визначеної проблеми або розвитку певної сфери діяльності. Об’єктом відображення оглядової інформації є вся соціальна інформація, яка функціонує в системі соціальних комунікацій. Але в процесі узагальнення, згортання чи розгортання ця соціальна інформація одержує специфічну, логічну форму, відому під назвою </w:t>
      </w:r>
      <w:r w:rsidRPr="0055318D">
        <w:rPr>
          <w:rFonts w:ascii="Times New Roman" w:hAnsi="Times New Roman" w:cs="Times New Roman"/>
          <w:i/>
          <w:sz w:val="32"/>
          <w:szCs w:val="32"/>
          <w:lang w:val="uk-UA"/>
        </w:rPr>
        <w:t>оглядова інформація</w:t>
      </w:r>
      <w:r w:rsidRPr="0055318D">
        <w:rPr>
          <w:rFonts w:ascii="Times New Roman" w:hAnsi="Times New Roman" w:cs="Times New Roman"/>
          <w:sz w:val="32"/>
          <w:szCs w:val="32"/>
          <w:lang w:val="uk-UA"/>
        </w:rPr>
        <w:t xml:space="preserve"> [36, 309]. Саме ця оглядова інформація і є предметом і змістом оглядових документів.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pacing w:val="2"/>
          <w:sz w:val="32"/>
          <w:szCs w:val="32"/>
          <w:lang w:val="uk-UA"/>
        </w:rPr>
        <w:t>Процес створення (виведення) оглядової інформації є досить</w:t>
      </w:r>
      <w:r w:rsidRPr="0055318D">
        <w:rPr>
          <w:rFonts w:ascii="Times New Roman" w:hAnsi="Times New Roman" w:cs="Times New Roman"/>
          <w:spacing w:val="-4"/>
          <w:sz w:val="32"/>
          <w:szCs w:val="32"/>
          <w:lang w:val="uk-UA"/>
        </w:rPr>
        <w:t xml:space="preserve"> </w:t>
      </w:r>
      <w:r w:rsidRPr="0055318D">
        <w:rPr>
          <w:rFonts w:ascii="Times New Roman" w:hAnsi="Times New Roman" w:cs="Times New Roman"/>
          <w:spacing w:val="4"/>
          <w:sz w:val="32"/>
          <w:szCs w:val="32"/>
          <w:lang w:val="uk-UA"/>
        </w:rPr>
        <w:t>різноманітним і залежить, перш за все, від конкретного завдання</w:t>
      </w:r>
      <w:r w:rsidRPr="0055318D">
        <w:rPr>
          <w:rFonts w:ascii="Times New Roman" w:hAnsi="Times New Roman" w:cs="Times New Roman"/>
          <w:sz w:val="32"/>
          <w:szCs w:val="32"/>
          <w:lang w:val="uk-UA"/>
        </w:rPr>
        <w:t xml:space="preserve"> інформаційного управління. Типологічну різноманітність оглядової </w:t>
      </w:r>
      <w:r w:rsidRPr="0055318D">
        <w:rPr>
          <w:rFonts w:ascii="Times New Roman" w:hAnsi="Times New Roman" w:cs="Times New Roman"/>
          <w:spacing w:val="-4"/>
          <w:sz w:val="32"/>
          <w:szCs w:val="32"/>
          <w:lang w:val="uk-UA"/>
        </w:rPr>
        <w:t>інформації науковці зводять до трьох різновидів [32, 162-169]: 1) </w:t>
      </w:r>
      <w:r w:rsidRPr="0055318D">
        <w:rPr>
          <w:rFonts w:ascii="Times New Roman" w:hAnsi="Times New Roman" w:cs="Times New Roman"/>
          <w:i/>
          <w:spacing w:val="-4"/>
          <w:sz w:val="32"/>
          <w:szCs w:val="32"/>
          <w:lang w:val="uk-UA"/>
        </w:rPr>
        <w:t>уні-версальна оглядова інформація</w:t>
      </w:r>
      <w:r w:rsidRPr="0055318D">
        <w:rPr>
          <w:rFonts w:ascii="Times New Roman" w:hAnsi="Times New Roman" w:cs="Times New Roman"/>
          <w:spacing w:val="-4"/>
          <w:sz w:val="32"/>
          <w:szCs w:val="32"/>
          <w:lang w:val="uk-UA"/>
        </w:rPr>
        <w:t xml:space="preserve"> є результатом узагальнення і висновків</w:t>
      </w:r>
      <w:r w:rsidRPr="0055318D">
        <w:rPr>
          <w:rFonts w:ascii="Times New Roman" w:hAnsi="Times New Roman" w:cs="Times New Roman"/>
          <w:sz w:val="32"/>
          <w:szCs w:val="32"/>
          <w:lang w:val="uk-UA"/>
        </w:rPr>
        <w:t xml:space="preserve"> на рівні суспільної діяльності в цілому; 2) </w:t>
      </w:r>
      <w:r w:rsidRPr="0055318D">
        <w:rPr>
          <w:rFonts w:ascii="Times New Roman" w:hAnsi="Times New Roman" w:cs="Times New Roman"/>
          <w:i/>
          <w:sz w:val="32"/>
          <w:szCs w:val="32"/>
          <w:lang w:val="uk-UA"/>
        </w:rPr>
        <w:t xml:space="preserve">спеціальна оглядова інформація </w:t>
      </w:r>
      <w:r w:rsidRPr="0055318D">
        <w:rPr>
          <w:rFonts w:ascii="Times New Roman" w:hAnsi="Times New Roman" w:cs="Times New Roman"/>
          <w:sz w:val="32"/>
          <w:szCs w:val="32"/>
          <w:lang w:val="uk-UA"/>
        </w:rPr>
        <w:t>як результат узагальнення і висновків у процесі переробки відповідної інформації з окремих сфер суспільної діяльності і т. п.; 3) </w:t>
      </w:r>
      <w:r w:rsidRPr="0055318D">
        <w:rPr>
          <w:rFonts w:ascii="Times New Roman" w:hAnsi="Times New Roman" w:cs="Times New Roman"/>
          <w:i/>
          <w:sz w:val="32"/>
          <w:szCs w:val="32"/>
          <w:lang w:val="uk-UA"/>
        </w:rPr>
        <w:t xml:space="preserve">галузева оглядова інформація </w:t>
      </w:r>
      <w:r w:rsidRPr="0055318D">
        <w:rPr>
          <w:rFonts w:ascii="Times New Roman" w:hAnsi="Times New Roman" w:cs="Times New Roman"/>
          <w:sz w:val="32"/>
          <w:szCs w:val="32"/>
          <w:lang w:val="uk-UA"/>
        </w:rPr>
        <w:t>як результат узагальнення і висновків у процесі переробки соціальної інформації з певної галузі суспільної діяльності. Відповідно до завдань інформаційного управління, ці документи можуть бути сигнальними (описовими), аналітичними (оціночними) або узагальнюючими (вирішальними).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Методи подання оглядової інформації</w:t>
      </w:r>
    </w:p>
    <w:p w:rsidR="00045958" w:rsidRPr="0055318D" w:rsidRDefault="00045958" w:rsidP="00045958">
      <w:pPr>
        <w:tabs>
          <w:tab w:val="left" w:pos="1122"/>
        </w:tabs>
        <w:jc w:val="center"/>
        <w:rPr>
          <w:rFonts w:ascii="Times New Roman" w:hAnsi="Times New Roman" w:cs="Times New Roman"/>
          <w:b/>
          <w:i/>
          <w:sz w:val="20"/>
          <w:szCs w:val="20"/>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Основна мета оглядового документа – представлення вивідного знання в процесі мисленого сходження від конкретного до абстрактного, або навпаки, від абстрактного до конкретного. Специфікою методу оглядовості є спрямованість на створення такої інформаційної моделі в уявленні користувача інформації, яка б передбачала кінцевий результат його діяльності, реалізувала б мету, програмуючи її досягнення і можливість використання нового знання.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Традиційними стали три абстрактно-логічні моделі, які побудов</w:t>
      </w:r>
      <w:r w:rsidRPr="0055318D">
        <w:rPr>
          <w:rFonts w:ascii="Times New Roman" w:hAnsi="Times New Roman" w:cs="Times New Roman"/>
          <w:spacing w:val="-4"/>
          <w:sz w:val="32"/>
          <w:szCs w:val="32"/>
          <w:lang w:val="uk-UA"/>
        </w:rPr>
        <w:t xml:space="preserve">ані на </w:t>
      </w:r>
      <w:r w:rsidRPr="0055318D">
        <w:rPr>
          <w:rFonts w:ascii="Times New Roman" w:hAnsi="Times New Roman" w:cs="Times New Roman"/>
          <w:i/>
          <w:spacing w:val="-4"/>
          <w:sz w:val="32"/>
          <w:szCs w:val="32"/>
          <w:lang w:val="uk-UA"/>
        </w:rPr>
        <w:t>трьох основних методах оглядовості</w:t>
      </w:r>
      <w:r w:rsidRPr="0055318D">
        <w:rPr>
          <w:rFonts w:ascii="Times New Roman" w:hAnsi="Times New Roman" w:cs="Times New Roman"/>
          <w:spacing w:val="-4"/>
          <w:sz w:val="32"/>
          <w:szCs w:val="32"/>
          <w:lang w:val="uk-UA"/>
        </w:rPr>
        <w:t>: сигнальна, фактографічна</w:t>
      </w:r>
      <w:r w:rsidRPr="0055318D">
        <w:rPr>
          <w:rFonts w:ascii="Times New Roman" w:hAnsi="Times New Roman" w:cs="Times New Roman"/>
          <w:sz w:val="32"/>
          <w:szCs w:val="32"/>
          <w:lang w:val="uk-UA"/>
        </w:rPr>
        <w:t xml:space="preserve"> і концептуальна.</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Сигнальна оглядовість </w:t>
      </w:r>
      <w:r w:rsidRPr="0055318D">
        <w:rPr>
          <w:rFonts w:ascii="Times New Roman" w:hAnsi="Times New Roman" w:cs="Times New Roman"/>
          <w:sz w:val="32"/>
          <w:szCs w:val="32"/>
          <w:lang w:val="uk-UA"/>
        </w:rPr>
        <w:t>здійснюється на основі зведеного бібліографічного запису, зведеного індикативного реферату, які виступають в якості вихідної інформаційної моделі для проблеми, що вирішується. Висновки (вивідне знання) в даному разі може бути представлено трьома різновидами: сигнально-описовими (статистичними), сигнально-критичними і сигнально-рекомендаційними.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Фактографічна оглядовість </w:t>
      </w:r>
      <w:r w:rsidRPr="0055318D">
        <w:rPr>
          <w:rFonts w:ascii="Times New Roman" w:hAnsi="Times New Roman" w:cs="Times New Roman"/>
          <w:sz w:val="32"/>
          <w:szCs w:val="32"/>
          <w:lang w:val="uk-UA"/>
        </w:rPr>
        <w:t>здійснюється на основі оціночного (аналітичного) зведеного реферату. Відповідно і висновки будуть мати фактичний характер. Фактографічні висновки можуть бути представлені трьома різновидами: сигнально-фактографічними, критико-фактографічними та рекомендаційно-фактографічними.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Концептуальна оглядовість </w:t>
      </w:r>
      <w:r w:rsidRPr="0055318D">
        <w:rPr>
          <w:rFonts w:ascii="Times New Roman" w:hAnsi="Times New Roman" w:cs="Times New Roman"/>
          <w:sz w:val="32"/>
          <w:szCs w:val="32"/>
          <w:lang w:val="uk-UA"/>
        </w:rPr>
        <w:t xml:space="preserve">здійснюється на основі рекомендаційного зведеного реферату. Рекомендаційний характер цієї моделі сприяє поданню оптимальних за своєю інформативністю висновків. Ці висновки подають певну концепцію, програму і показують можливості її втілення в конкретну сферу суспільної </w:t>
      </w:r>
      <w:r w:rsidRPr="0055318D">
        <w:rPr>
          <w:rFonts w:ascii="Times New Roman" w:hAnsi="Times New Roman" w:cs="Times New Roman"/>
          <w:sz w:val="32"/>
          <w:szCs w:val="32"/>
          <w:lang w:val="uk-UA"/>
        </w:rPr>
        <w:lastRenderedPageBreak/>
        <w:t>діяльності. Вивідне знання одержане за результатами сходження від конкретного (реально існуючої множини документальної інформації або зведеного реферату) до абстрактного бачення її розвитку і рекомендацій щодо подолання проблемної ситуації. Концептуальна оглядовість можлива лише за умови попередньої фактографічної оглядовості, інформаційний результат якої (фактографічні висновки) виступає предметом нового сходження від абстрактного до конкретного. Саме так одержуються висновки концептуального, програмного характеру, на основі яких можна приймати необхідні рішення з метою інформаційного управління.</w:t>
      </w:r>
    </w:p>
    <w:p w:rsidR="00045958" w:rsidRPr="0055318D" w:rsidRDefault="00045958" w:rsidP="00045958">
      <w:pPr>
        <w:tabs>
          <w:tab w:val="left" w:pos="1122"/>
          <w:tab w:val="left" w:pos="2907"/>
        </w:tabs>
        <w:ind w:firstLine="748"/>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Виділяються три різновиди концептуальної оглядовості: концепту</w:t>
      </w:r>
      <w:r w:rsidRPr="0055318D">
        <w:rPr>
          <w:rFonts w:ascii="Times New Roman" w:hAnsi="Times New Roman" w:cs="Times New Roman"/>
          <w:spacing w:val="-8"/>
          <w:sz w:val="32"/>
          <w:szCs w:val="32"/>
          <w:lang w:val="uk-UA"/>
        </w:rPr>
        <w:t>-</w:t>
      </w:r>
      <w:r w:rsidRPr="0055318D">
        <w:rPr>
          <w:rFonts w:ascii="Times New Roman" w:hAnsi="Times New Roman" w:cs="Times New Roman"/>
          <w:spacing w:val="-6"/>
          <w:sz w:val="32"/>
          <w:szCs w:val="32"/>
          <w:lang w:val="uk-UA"/>
        </w:rPr>
        <w:t>ально-описова, концептуально-аналітична та концептуально-теоретична.</w:t>
      </w:r>
    </w:p>
    <w:p w:rsidR="00045958" w:rsidRPr="0055318D" w:rsidRDefault="00045958" w:rsidP="00045958">
      <w:pPr>
        <w:tabs>
          <w:tab w:val="left" w:pos="1122"/>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Характеристика основних етапів роботи над оглядом</w:t>
      </w:r>
    </w:p>
    <w:p w:rsidR="00045958" w:rsidRPr="0055318D" w:rsidRDefault="00045958" w:rsidP="00045958">
      <w:pPr>
        <w:tabs>
          <w:tab w:val="left" w:pos="1122"/>
        </w:tabs>
        <w:jc w:val="center"/>
        <w:rPr>
          <w:rFonts w:ascii="Times New Roman" w:hAnsi="Times New Roman" w:cs="Times New Roman"/>
          <w:b/>
          <w:i/>
          <w:sz w:val="20"/>
          <w:szCs w:val="20"/>
          <w:lang w:val="uk-UA"/>
        </w:rPr>
      </w:pP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Творчий процес над оглядом є суто індивідуальним і багато в чому залежить від рівня кваліфікації інформаційного аналітика, від розуміння ним теми та від наявності первинних документів.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Перший етап</w:t>
      </w:r>
      <w:r w:rsidRPr="0055318D">
        <w:rPr>
          <w:rFonts w:ascii="Times New Roman" w:hAnsi="Times New Roman" w:cs="Times New Roman"/>
          <w:b/>
          <w:i/>
          <w:sz w:val="32"/>
          <w:szCs w:val="32"/>
          <w:lang w:val="uk-UA"/>
        </w:rPr>
        <w:t xml:space="preserve"> </w:t>
      </w:r>
      <w:r w:rsidRPr="0055318D">
        <w:rPr>
          <w:rFonts w:ascii="Times New Roman" w:hAnsi="Times New Roman" w:cs="Times New Roman"/>
          <w:sz w:val="32"/>
          <w:szCs w:val="32"/>
          <w:lang w:val="uk-UA"/>
        </w:rPr>
        <w:t>роботи над оглядом починається з його обґрунтування і розробки тематичного плану (структури). При цьому важливим є чітке усвідомлення укладачем – кому і для вирішення яких завдань створюється даний вторинний документ, адже інформаційна характеристика проблеми повинна бути всебічною і повною.</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Розробка тематичного плану починається з обґрунтування теми, її новизни, актуальності і аспектів висвітлення; показу науково-практичної значимості її розробки для користувачів (замовників); характеристики ступеня її інформаційного відображення та обумовлення послідовності розкриття.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Закінчується перший етап побудовою схеми групування огляду, його попередньою структурою. В процесі подальшої роботи з документами ця попередня структура може певним чином </w:t>
      </w:r>
      <w:r w:rsidRPr="0055318D">
        <w:rPr>
          <w:rFonts w:ascii="Times New Roman" w:hAnsi="Times New Roman" w:cs="Times New Roman"/>
          <w:sz w:val="32"/>
          <w:szCs w:val="32"/>
          <w:lang w:val="uk-UA"/>
        </w:rPr>
        <w:lastRenderedPageBreak/>
        <w:t>змінюватись, що пояснюється змістовим розкриттям теми, характером інформації та логікою висвітлення теми.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Другий етап</w:t>
      </w:r>
      <w:r w:rsidRPr="0055318D">
        <w:rPr>
          <w:rFonts w:ascii="Times New Roman" w:hAnsi="Times New Roman" w:cs="Times New Roman"/>
          <w:b/>
          <w:i/>
          <w:sz w:val="32"/>
          <w:szCs w:val="32"/>
          <w:lang w:val="uk-UA"/>
        </w:rPr>
        <w:t xml:space="preserve"> </w:t>
      </w:r>
      <w:r w:rsidRPr="0055318D">
        <w:rPr>
          <w:rFonts w:ascii="Times New Roman" w:hAnsi="Times New Roman" w:cs="Times New Roman"/>
          <w:sz w:val="32"/>
          <w:szCs w:val="32"/>
          <w:lang w:val="uk-UA"/>
        </w:rPr>
        <w:t>роботи над оглядом спрямований на проведення інформаційного пошуку за джерелами вторинної та первинної інформації. Основна мета даного етапу – відібрати літературу з теми з максимальною повнотою. Досягнення означеної мети передбачає чітке визначення кола вторинних і первинних документів. Зокрема, вторинні джерела інформації можуть бути представлені каталогами певних бібліотек, електронними базами даних, а також переліком реферативних журналів з визначеним хронологічним періодом. Проводити інформаційний пошук та відбір інформації за вторинними джерелами доцільно у зворотно-хронологічній послідовності, що забезпечить першочергове виявлення нових матеріалів.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Такий самий підхід має бути застосований і до аналізу первинних документів з метою виявлення потрібних публікацій. Коло первинних документів має включати найважливіші наукові і науково-практичні журнали, монографії та інші документи, відповідно до теми огляду, робота з якими проводиться </w:t>
      </w:r>
      <w:r w:rsidRPr="0055318D">
        <w:rPr>
          <w:rFonts w:ascii="Times New Roman" w:hAnsi="Times New Roman" w:cs="Times New Roman"/>
          <w:i/>
          <w:sz w:val="32"/>
          <w:szCs w:val="32"/>
          <w:lang w:val="uk-UA"/>
        </w:rPr>
        <w:t>de visu</w:t>
      </w:r>
      <w:r w:rsidRPr="0055318D">
        <w:rPr>
          <w:rFonts w:ascii="Times New Roman" w:hAnsi="Times New Roman" w:cs="Times New Roman"/>
          <w:sz w:val="32"/>
          <w:szCs w:val="32"/>
          <w:lang w:val="uk-UA"/>
        </w:rPr>
        <w:t xml:space="preserve"> і завершується складанням бібліографічного опису відібраних матеріалів.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Результатом другого етапу роботи буде сформована джерельна база з теми майбутнього огляду, згрупована відповідно до раніше визначеної схеми групування.</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Третій – аналітичний етап</w:t>
      </w:r>
      <w:r w:rsidRPr="0055318D">
        <w:rPr>
          <w:rFonts w:ascii="Times New Roman" w:hAnsi="Times New Roman" w:cs="Times New Roman"/>
          <w:b/>
          <w:i/>
          <w:sz w:val="32"/>
          <w:szCs w:val="32"/>
          <w:lang w:val="uk-UA"/>
        </w:rPr>
        <w:t xml:space="preserve"> </w:t>
      </w:r>
      <w:r w:rsidRPr="0055318D">
        <w:rPr>
          <w:rFonts w:ascii="Times New Roman" w:hAnsi="Times New Roman" w:cs="Times New Roman"/>
          <w:sz w:val="32"/>
          <w:szCs w:val="32"/>
          <w:lang w:val="uk-UA"/>
        </w:rPr>
        <w:t xml:space="preserve">роботи над оглядом складається з двох підетапів: 1) формування картотеки ревалентних документів на основі переглянутих вторинних і первинних джерел; 2) аналіз літературних джерел </w:t>
      </w:r>
      <w:r w:rsidRPr="0055318D">
        <w:rPr>
          <w:rFonts w:ascii="Times New Roman" w:hAnsi="Times New Roman" w:cs="Times New Roman"/>
          <w:i/>
          <w:sz w:val="32"/>
          <w:szCs w:val="32"/>
          <w:lang w:val="uk-UA"/>
        </w:rPr>
        <w:t>de visu</w:t>
      </w:r>
      <w:r w:rsidRPr="0055318D">
        <w:rPr>
          <w:rFonts w:ascii="Times New Roman" w:hAnsi="Times New Roman" w:cs="Times New Roman"/>
          <w:sz w:val="32"/>
          <w:szCs w:val="32"/>
          <w:lang w:val="uk-UA"/>
        </w:rPr>
        <w:t>.</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Перший підетап завершується відредагованим бібліографічним описом ревалентних документів. Наприклад, при роботі з документом </w:t>
      </w:r>
      <w:r w:rsidRPr="0055318D">
        <w:rPr>
          <w:rFonts w:ascii="Times New Roman" w:hAnsi="Times New Roman" w:cs="Times New Roman"/>
          <w:i/>
          <w:sz w:val="32"/>
          <w:szCs w:val="32"/>
          <w:lang w:val="uk-UA"/>
        </w:rPr>
        <w:t>de visu</w:t>
      </w:r>
      <w:r w:rsidRPr="0055318D">
        <w:rPr>
          <w:rFonts w:ascii="Times New Roman" w:hAnsi="Times New Roman" w:cs="Times New Roman"/>
          <w:sz w:val="32"/>
          <w:szCs w:val="32"/>
          <w:lang w:val="uk-UA"/>
        </w:rPr>
        <w:t xml:space="preserve"> укладач огляду переконується в тому, що ревалентним темі і аспекту її висвітлення буде не весь документ, а лише певна його частина. В такому разі бібліографічний опис має бути складеним саме </w:t>
      </w:r>
      <w:r w:rsidRPr="0055318D">
        <w:rPr>
          <w:rFonts w:ascii="Times New Roman" w:hAnsi="Times New Roman" w:cs="Times New Roman"/>
          <w:sz w:val="32"/>
          <w:szCs w:val="32"/>
          <w:lang w:val="uk-UA"/>
        </w:rPr>
        <w:lastRenderedPageBreak/>
        <w:t>на цю частину документа та визначається належністю документа до певного розділу.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Якщо огляд аналітичний, то на цьому етапі проводиться конспектування ревалентних джерел.</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Існує два способи фіксування даних аналізу документа – </w:t>
      </w:r>
      <w:r w:rsidRPr="0055318D">
        <w:rPr>
          <w:rFonts w:ascii="Times New Roman" w:hAnsi="Times New Roman" w:cs="Times New Roman"/>
          <w:i/>
          <w:sz w:val="32"/>
          <w:szCs w:val="32"/>
          <w:lang w:val="uk-UA"/>
        </w:rPr>
        <w:t>ручний</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машинний</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Ручна</w:t>
      </w:r>
      <w:r w:rsidRPr="0055318D">
        <w:rPr>
          <w:rFonts w:ascii="Times New Roman" w:hAnsi="Times New Roman" w:cs="Times New Roman"/>
          <w:sz w:val="32"/>
          <w:szCs w:val="32"/>
          <w:lang w:val="uk-UA"/>
        </w:rPr>
        <w:t xml:space="preserve"> методика передбачає створення окремого конспекту змісту першоджерела на кожний документ. При </w:t>
      </w:r>
      <w:r w:rsidRPr="0055318D">
        <w:rPr>
          <w:rFonts w:ascii="Times New Roman" w:hAnsi="Times New Roman" w:cs="Times New Roman"/>
          <w:i/>
          <w:sz w:val="32"/>
          <w:szCs w:val="32"/>
          <w:lang w:val="uk-UA"/>
        </w:rPr>
        <w:t>машинній</w:t>
      </w:r>
      <w:r w:rsidRPr="0055318D">
        <w:rPr>
          <w:rFonts w:ascii="Times New Roman" w:hAnsi="Times New Roman" w:cs="Times New Roman"/>
          <w:sz w:val="32"/>
          <w:szCs w:val="32"/>
          <w:lang w:val="uk-UA"/>
        </w:rPr>
        <w:t xml:space="preserve"> обробці першоджерел потрібний матеріал сканують на дискету, тобто переводять їх в електронну форму для подальшої обробки.</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Результатом роботи на третьому етапі буде: 1) бібліографічний список літератури, використаної при аналізі першоджерел, розташованої в алфавітному порядку і попередньо пронумерованої. Інколи укладачі огляду застосовують систематичне групування літературних джерел – за окремими розділами і підрозділами огляду; 2) конспект першоджерел (в рукописній, друкованій або електронній формі), </w:t>
      </w:r>
      <w:r w:rsidRPr="0055318D">
        <w:rPr>
          <w:rFonts w:ascii="Times New Roman" w:hAnsi="Times New Roman" w:cs="Times New Roman"/>
          <w:spacing w:val="-4"/>
          <w:sz w:val="32"/>
          <w:szCs w:val="32"/>
          <w:lang w:val="uk-UA"/>
        </w:rPr>
        <w:t>згрупований відповідно до розділів і підрозділів. Багато з цих матеріалів будуть мати позначки, зауваження тощо, зроблені інформаційним</w:t>
      </w:r>
      <w:r w:rsidRPr="0055318D">
        <w:rPr>
          <w:rFonts w:ascii="Times New Roman" w:hAnsi="Times New Roman" w:cs="Times New Roman"/>
          <w:sz w:val="32"/>
          <w:szCs w:val="32"/>
          <w:lang w:val="uk-UA"/>
        </w:rPr>
        <w:t xml:space="preserve"> аналітиком ще на стадії пошуку та відбору матеріалів. При цьому, при роботі над різними видами оглядів вищеназвані законспектовані матеріали будуть мати свої особливості. Так, при роботі над бібліографічним оглядом конспект носитиме анотаційно-реферативний характер, при реферативному огляді – реферативно-фактографічний, при аналітичному – також реферативно-фактографічний, але з оціночно-порівняльними зауваженнями [28, 184-185].</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Четвертий етап</w:t>
      </w:r>
      <w:r w:rsidRPr="0055318D">
        <w:rPr>
          <w:rFonts w:ascii="Times New Roman" w:hAnsi="Times New Roman" w:cs="Times New Roman"/>
          <w:b/>
          <w:i/>
          <w:sz w:val="32"/>
          <w:szCs w:val="32"/>
          <w:lang w:val="uk-UA"/>
        </w:rPr>
        <w:t xml:space="preserve"> – </w:t>
      </w:r>
      <w:r w:rsidRPr="0055318D">
        <w:rPr>
          <w:rFonts w:ascii="Times New Roman" w:hAnsi="Times New Roman" w:cs="Times New Roman"/>
          <w:sz w:val="32"/>
          <w:szCs w:val="32"/>
          <w:lang w:val="uk-UA"/>
        </w:rPr>
        <w:t xml:space="preserve">синтетичний, передбачає написання тексту і оформлення огляду. Результативність даного етапу залежить від трьох факторів – якості та обсягу відібраного матеріалу, аналітичних здібностей укладача та його літературного досвіду. Створюючи текст для огляду, укладач увесь час повинен пам’ятати про його функціональне призначення, яке буде втілене у цьому тексті. На даному етапі відбувається тлумачення фактів та їх оцінка з метою </w:t>
      </w:r>
      <w:r w:rsidRPr="0055318D">
        <w:rPr>
          <w:rFonts w:ascii="Times New Roman" w:hAnsi="Times New Roman" w:cs="Times New Roman"/>
          <w:sz w:val="32"/>
          <w:szCs w:val="32"/>
          <w:lang w:val="uk-UA"/>
        </w:rPr>
        <w:lastRenderedPageBreak/>
        <w:t>отримання вивідного знання. Побудова гіпотези на підставі тлумачення фактів сприяє якнайкращому усвідомленню проблеми, що розглядається на базі проведення аналізу причинно-наслідкових зв’язків відповідних явищ і процесів, а також підготовки необхідної основи для прогнозу розвитку досліджуваного об’єкта. Робляться висновки, які виступають засобом перевірки (підтвердження) сформованої гіпотези.</w:t>
      </w:r>
    </w:p>
    <w:p w:rsidR="00045958" w:rsidRPr="0055318D" w:rsidRDefault="00045958" w:rsidP="00045958">
      <w:pPr>
        <w:tabs>
          <w:tab w:val="left" w:pos="1122"/>
        </w:tabs>
        <w:ind w:firstLine="748"/>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При цьому інформаційний аналітик повинен не тільки чітко уявляти проблему, яку розглядає, а й вміти викласти свої думки в ясній, зрозумілій для користувача формі. Зокрема, обов’язково треба вказати ступінь достовірності кожного твердження, адже зміст огляду має однозначно сприйматися всіма користувачами. Доречно наголосити на тому, що побудова робочої гіпотези відбувається вже на етапі збору необхідної інформації. Саме з того часу вона виконує функції орієнтиру у всій організації інтелектуального процесу, аж поки максимально повний аналіз об’єкта дослідження не надасть можливість побудувати нову, досконалішу гіпотезу. Сам процес творчого мислення, як зазначають науковці, можна представити як послідовність </w:t>
      </w:r>
      <w:r w:rsidRPr="0055318D">
        <w:rPr>
          <w:rFonts w:ascii="Times New Roman" w:hAnsi="Times New Roman" w:cs="Times New Roman"/>
          <w:spacing w:val="-8"/>
          <w:sz w:val="32"/>
          <w:szCs w:val="32"/>
          <w:lang w:val="uk-UA"/>
        </w:rPr>
        <w:t>стадій, що змістовно відрізняються одна від одної: накопичення відомостей</w:t>
      </w:r>
      <w:r w:rsidRPr="0055318D">
        <w:rPr>
          <w:rFonts w:ascii="Times New Roman" w:hAnsi="Times New Roman" w:cs="Times New Roman"/>
          <w:spacing w:val="-6"/>
          <w:sz w:val="32"/>
          <w:szCs w:val="32"/>
          <w:lang w:val="uk-UA"/>
        </w:rPr>
        <w:t xml:space="preserve"> (</w:t>
      </w:r>
      <w:r w:rsidRPr="0055318D">
        <w:rPr>
          <w:rFonts w:ascii="Times New Roman" w:hAnsi="Times New Roman" w:cs="Times New Roman"/>
          <w:spacing w:val="-4"/>
          <w:sz w:val="32"/>
          <w:szCs w:val="32"/>
          <w:lang w:val="uk-UA"/>
        </w:rPr>
        <w:t>фактів) та знань; осмислення накопиченого матеріалу; побудова</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ментальних конструкцій та формування висновків; перевірка висновків.</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роботи над темою (проблемою) настає момент, коли автор огляду з певної кількості можливих рішень обирає найкращі і вибудовує певні висновки чи певну гіпотезу. Заключна частина огляду містить підсумкове, вивідне знання стосовно предмета огляду. Це синтез окремих висновків, що є в основній частині по окремих документах. Тут можуть бути рекомендації щодо розв’язання проблеми, її прогноз. Ця частина має оригінальний характер і відображає висновки, підготовлені інформаційним аналітиком.</w:t>
      </w:r>
    </w:p>
    <w:p w:rsidR="00045958" w:rsidRPr="0055318D" w:rsidRDefault="00045958" w:rsidP="00045958">
      <w:pPr>
        <w:tabs>
          <w:tab w:val="left" w:pos="1122"/>
        </w:tabs>
        <w:ind w:firstLine="748"/>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Далі йде оформлення огляду.</w:t>
      </w:r>
    </w:p>
    <w:p w:rsidR="00045958" w:rsidRPr="0055318D" w:rsidRDefault="00045958" w:rsidP="00045958">
      <w:pPr>
        <w:tabs>
          <w:tab w:val="left" w:pos="1122"/>
        </w:tabs>
        <w:ind w:firstLine="748"/>
        <w:jc w:val="both"/>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i/>
          <w:lang w:val="uk-UA"/>
        </w:rPr>
      </w:pPr>
      <w:r w:rsidRPr="0055318D">
        <w:rPr>
          <w:rFonts w:ascii="Times New Roman" w:hAnsi="Times New Roman" w:cs="Times New Roman"/>
          <w:b/>
          <w:bCs/>
          <w:sz w:val="32"/>
          <w:lang w:val="uk-UA"/>
        </w:rPr>
        <w:lastRenderedPageBreak/>
        <w:t>Методика формалізованої підготовки огляду</w:t>
      </w:r>
      <w:r w:rsidRPr="0055318D">
        <w:rPr>
          <w:rStyle w:val="a5"/>
          <w:rFonts w:ascii="Times New Roman" w:hAnsi="Times New Roman" w:cs="Times New Roman"/>
          <w:b/>
          <w:bCs/>
          <w:sz w:val="32"/>
          <w:lang w:val="uk-UA"/>
        </w:rPr>
        <w:footnoteReference w:id="5"/>
      </w:r>
    </w:p>
    <w:p w:rsidR="00045958" w:rsidRPr="0055318D" w:rsidRDefault="00045958" w:rsidP="00045958">
      <w:pPr>
        <w:jc w:val="center"/>
        <w:rPr>
          <w:rFonts w:ascii="Times New Roman" w:hAnsi="Times New Roman" w:cs="Times New Roman"/>
          <w:i/>
          <w:lang w:val="uk-UA"/>
        </w:rPr>
      </w:pPr>
    </w:p>
    <w:p w:rsidR="00045958" w:rsidRPr="0055318D" w:rsidRDefault="00045958" w:rsidP="00045958">
      <w:pPr>
        <w:pStyle w:val="ad"/>
        <w:tabs>
          <w:tab w:val="left" w:pos="1080"/>
        </w:tabs>
        <w:rPr>
          <w:iCs/>
        </w:rPr>
      </w:pPr>
      <w:r w:rsidRPr="0055318D">
        <w:rPr>
          <w:iCs/>
        </w:rPr>
        <w:t>Розроблена методика формалізованої підготовки огляду спрямована на підвищення його якості з одночасною знижкою часу і працевитрат.</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z w:val="32"/>
          <w:szCs w:val="32"/>
          <w:lang w:val="uk-UA"/>
        </w:rPr>
        <w:t xml:space="preserve">Основними методами підготовки огляду за даною методикою є </w:t>
      </w:r>
      <w:r w:rsidRPr="0055318D">
        <w:rPr>
          <w:rFonts w:ascii="Times New Roman" w:hAnsi="Times New Roman" w:cs="Times New Roman"/>
          <w:iCs/>
          <w:spacing w:val="-4"/>
          <w:sz w:val="32"/>
          <w:szCs w:val="32"/>
          <w:lang w:val="uk-UA"/>
        </w:rPr>
        <w:t>формалізований аналіз і синтез. Сутність їх пов’язана з використанням укладачем огляду заданих формальних правил, що регламентують</w:t>
      </w:r>
      <w:r w:rsidRPr="0055318D">
        <w:rPr>
          <w:rFonts w:ascii="Times New Roman" w:hAnsi="Times New Roman" w:cs="Times New Roman"/>
          <w:iCs/>
          <w:sz w:val="32"/>
          <w:szCs w:val="32"/>
          <w:lang w:val="uk-UA"/>
        </w:rPr>
        <w:t xml:space="preserve"> і алгоритмізують виконання процесів аналізу і синтезу інформації.</w:t>
      </w:r>
    </w:p>
    <w:p w:rsidR="00045958" w:rsidRPr="0055318D" w:rsidRDefault="00045958" w:rsidP="00045958">
      <w:pPr>
        <w:tabs>
          <w:tab w:val="left" w:pos="1080"/>
        </w:tabs>
        <w:jc w:val="center"/>
        <w:rPr>
          <w:rFonts w:ascii="Times New Roman" w:hAnsi="Times New Roman" w:cs="Times New Roman"/>
          <w:iCs/>
          <w:sz w:val="16"/>
          <w:szCs w:val="32"/>
          <w:lang w:val="uk-UA"/>
        </w:rPr>
      </w:pPr>
    </w:p>
    <w:p w:rsidR="00045958" w:rsidRPr="0055318D" w:rsidRDefault="00045958" w:rsidP="00045958">
      <w:pPr>
        <w:pStyle w:val="3"/>
        <w:tabs>
          <w:tab w:val="left" w:pos="1080"/>
        </w:tabs>
        <w:rPr>
          <w:i/>
          <w:iCs/>
        </w:rPr>
      </w:pPr>
      <w:r w:rsidRPr="0055318D">
        <w:rPr>
          <w:i/>
          <w:iCs/>
        </w:rPr>
        <w:t>Структура огляду як самостійного документа</w:t>
      </w:r>
    </w:p>
    <w:p w:rsidR="00045958" w:rsidRPr="0055318D" w:rsidRDefault="00045958" w:rsidP="00045958">
      <w:pPr>
        <w:tabs>
          <w:tab w:val="left" w:pos="1080"/>
        </w:tabs>
        <w:jc w:val="center"/>
        <w:rPr>
          <w:rFonts w:ascii="Times New Roman" w:hAnsi="Times New Roman" w:cs="Times New Roman"/>
          <w:iCs/>
          <w:sz w:val="16"/>
          <w:szCs w:val="32"/>
          <w:lang w:val="uk-UA"/>
        </w:rPr>
      </w:pPr>
    </w:p>
    <w:p w:rsidR="00045958" w:rsidRPr="0055318D" w:rsidRDefault="00045958" w:rsidP="00045958">
      <w:pPr>
        <w:pStyle w:val="ad"/>
        <w:tabs>
          <w:tab w:val="left" w:pos="1080"/>
        </w:tabs>
        <w:rPr>
          <w:iCs/>
        </w:rPr>
      </w:pPr>
      <w:r w:rsidRPr="0055318D">
        <w:rPr>
          <w:iCs/>
        </w:rPr>
        <w:t>Обов’язковими елементами огляду є: обкладинка, титульна сторінка, зміст, вступ, основна частина, висновки, список літератури.</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z w:val="32"/>
          <w:szCs w:val="32"/>
          <w:lang w:val="uk-UA"/>
        </w:rPr>
        <w:t>Запропонована методика може використовуватися при складанні огляду за тематикою будь-якого профілю.</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z w:val="32"/>
          <w:szCs w:val="32"/>
          <w:lang w:val="uk-UA"/>
        </w:rPr>
        <w:t>Факультативними елементами огляду можуть бути допоміжні покажчики, додатки, реферат або анотація.</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b/>
          <w:bCs/>
          <w:i/>
          <w:sz w:val="32"/>
          <w:szCs w:val="32"/>
          <w:lang w:val="uk-UA"/>
        </w:rPr>
        <w:t>Обкладинка огляду</w:t>
      </w:r>
      <w:r w:rsidRPr="0055318D">
        <w:rPr>
          <w:rFonts w:ascii="Times New Roman" w:hAnsi="Times New Roman" w:cs="Times New Roman"/>
          <w:iCs/>
          <w:sz w:val="32"/>
          <w:szCs w:val="32"/>
          <w:lang w:val="uk-UA"/>
        </w:rPr>
        <w:t xml:space="preserve"> має вміщувати такі відомості: найменування установи (організації, учбового закладу), назву теми огляду, назву міста та рік виконання.</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Зразок обкладинки наведено у додатку 1.</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b/>
          <w:bCs/>
          <w:i/>
          <w:spacing w:val="-6"/>
          <w:sz w:val="32"/>
          <w:szCs w:val="32"/>
          <w:lang w:val="uk-UA"/>
        </w:rPr>
        <w:t>Титульна сторінка огляду</w:t>
      </w:r>
      <w:r w:rsidRPr="0055318D">
        <w:rPr>
          <w:rFonts w:ascii="Times New Roman" w:hAnsi="Times New Roman" w:cs="Times New Roman"/>
          <w:iCs/>
          <w:spacing w:val="-6"/>
          <w:sz w:val="32"/>
          <w:szCs w:val="32"/>
          <w:lang w:val="uk-UA"/>
        </w:rPr>
        <w:t xml:space="preserve"> має вміщувати такі відомості: найме-нування</w:t>
      </w:r>
      <w:r w:rsidRPr="0055318D">
        <w:rPr>
          <w:rFonts w:ascii="Times New Roman" w:hAnsi="Times New Roman" w:cs="Times New Roman"/>
          <w:iCs/>
          <w:sz w:val="32"/>
          <w:szCs w:val="32"/>
          <w:lang w:val="uk-UA"/>
        </w:rPr>
        <w:t xml:space="preserve"> установи (організації, учбового закладу), назву виду огляду (</w:t>
      </w:r>
      <w:r w:rsidRPr="0055318D">
        <w:rPr>
          <w:rFonts w:ascii="Times New Roman" w:hAnsi="Times New Roman" w:cs="Times New Roman"/>
          <w:iCs/>
          <w:spacing w:val="-4"/>
          <w:sz w:val="32"/>
          <w:szCs w:val="32"/>
          <w:lang w:val="uk-UA"/>
        </w:rPr>
        <w:t>реферативний або аналітичний); відомості про укладачів огляду; най-менування</w:t>
      </w:r>
      <w:r w:rsidRPr="0055318D">
        <w:rPr>
          <w:rFonts w:ascii="Times New Roman" w:hAnsi="Times New Roman" w:cs="Times New Roman"/>
          <w:iCs/>
          <w:sz w:val="32"/>
          <w:szCs w:val="32"/>
          <w:lang w:val="uk-UA"/>
        </w:rPr>
        <w:t xml:space="preserve"> місця і рік виконання.</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Зразок титульної сторінки наведено у додатку 2.</w:t>
      </w:r>
    </w:p>
    <w:p w:rsidR="00045958" w:rsidRPr="0055318D" w:rsidRDefault="00045958" w:rsidP="00045958">
      <w:pPr>
        <w:tabs>
          <w:tab w:val="left" w:pos="1080"/>
        </w:tabs>
        <w:ind w:firstLine="720"/>
        <w:jc w:val="both"/>
        <w:rPr>
          <w:rFonts w:ascii="Times New Roman" w:hAnsi="Times New Roman" w:cs="Times New Roman"/>
          <w:iCs/>
          <w:spacing w:val="-8"/>
          <w:sz w:val="32"/>
          <w:szCs w:val="32"/>
          <w:lang w:val="uk-UA"/>
        </w:rPr>
      </w:pPr>
      <w:r w:rsidRPr="0055318D">
        <w:rPr>
          <w:rFonts w:ascii="Times New Roman" w:hAnsi="Times New Roman" w:cs="Times New Roman"/>
          <w:b/>
          <w:bCs/>
          <w:i/>
          <w:spacing w:val="-8"/>
          <w:sz w:val="32"/>
          <w:szCs w:val="32"/>
          <w:lang w:val="uk-UA"/>
        </w:rPr>
        <w:lastRenderedPageBreak/>
        <w:t xml:space="preserve">Зміст </w:t>
      </w:r>
      <w:r w:rsidRPr="0055318D">
        <w:rPr>
          <w:rFonts w:ascii="Times New Roman" w:hAnsi="Times New Roman" w:cs="Times New Roman"/>
          <w:iCs/>
          <w:spacing w:val="-8"/>
          <w:sz w:val="32"/>
          <w:szCs w:val="32"/>
          <w:lang w:val="uk-UA"/>
        </w:rPr>
        <w:t>вміщує перелік усіх структурних елементів огляду з наведенням номерів сторінок, з яких починається їх місце розташування в тексті.</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Зразок змісту наведено у додатку 3.</w:t>
      </w:r>
    </w:p>
    <w:p w:rsidR="00045958" w:rsidRPr="0055318D" w:rsidRDefault="00045958" w:rsidP="00045958">
      <w:pPr>
        <w:tabs>
          <w:tab w:val="left" w:pos="1080"/>
        </w:tabs>
        <w:ind w:firstLine="720"/>
        <w:jc w:val="both"/>
        <w:rPr>
          <w:rFonts w:ascii="Times New Roman" w:hAnsi="Times New Roman" w:cs="Times New Roman"/>
          <w:iCs/>
          <w:spacing w:val="-6"/>
          <w:sz w:val="32"/>
          <w:szCs w:val="32"/>
          <w:lang w:val="uk-UA"/>
        </w:rPr>
      </w:pPr>
      <w:r w:rsidRPr="0055318D">
        <w:rPr>
          <w:rFonts w:ascii="Times New Roman" w:hAnsi="Times New Roman" w:cs="Times New Roman"/>
          <w:b/>
          <w:bCs/>
          <w:i/>
          <w:spacing w:val="-6"/>
          <w:sz w:val="32"/>
          <w:szCs w:val="32"/>
          <w:lang w:val="uk-UA"/>
        </w:rPr>
        <w:t xml:space="preserve">Вступ </w:t>
      </w:r>
      <w:r w:rsidRPr="0055318D">
        <w:rPr>
          <w:rFonts w:ascii="Times New Roman" w:hAnsi="Times New Roman" w:cs="Times New Roman"/>
          <w:iCs/>
          <w:spacing w:val="-6"/>
          <w:sz w:val="32"/>
          <w:szCs w:val="32"/>
          <w:lang w:val="uk-UA"/>
        </w:rPr>
        <w:t xml:space="preserve">характеризує актуальність і соціальну значущість теми, що розглядається, стан її опрацьованості у світовій теорії і практиці, мету і </w:t>
      </w:r>
      <w:r w:rsidRPr="0055318D">
        <w:rPr>
          <w:rFonts w:ascii="Times New Roman" w:hAnsi="Times New Roman" w:cs="Times New Roman"/>
          <w:iCs/>
          <w:spacing w:val="-8"/>
          <w:sz w:val="32"/>
          <w:szCs w:val="32"/>
          <w:lang w:val="uk-UA"/>
        </w:rPr>
        <w:t>завдання огляду, найменування об’єкта і предмета теми огляду. Обґрунтування вибору використаних документальних джерел інформації, компо-зиційні</w:t>
      </w:r>
      <w:r w:rsidRPr="0055318D">
        <w:rPr>
          <w:rFonts w:ascii="Times New Roman" w:hAnsi="Times New Roman" w:cs="Times New Roman"/>
          <w:iCs/>
          <w:spacing w:val="-6"/>
          <w:sz w:val="32"/>
          <w:szCs w:val="32"/>
          <w:lang w:val="uk-UA"/>
        </w:rPr>
        <w:t xml:space="preserve"> особливості огляду і основний семантичний зміст його розділів.</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b/>
          <w:bCs/>
          <w:i/>
          <w:spacing w:val="-4"/>
          <w:sz w:val="32"/>
          <w:szCs w:val="32"/>
          <w:lang w:val="uk-UA"/>
        </w:rPr>
        <w:t>Основна частина</w:t>
      </w:r>
      <w:r w:rsidRPr="0055318D">
        <w:rPr>
          <w:rFonts w:ascii="Times New Roman" w:hAnsi="Times New Roman" w:cs="Times New Roman"/>
          <w:iCs/>
          <w:spacing w:val="-4"/>
          <w:sz w:val="32"/>
          <w:szCs w:val="32"/>
          <w:lang w:val="uk-UA"/>
        </w:rPr>
        <w:t xml:space="preserve"> огляду розкриває зміст його теми у відповідності</w:t>
      </w:r>
      <w:r w:rsidRPr="0055318D">
        <w:rPr>
          <w:rFonts w:ascii="Times New Roman" w:hAnsi="Times New Roman" w:cs="Times New Roman"/>
          <w:iCs/>
          <w:sz w:val="32"/>
          <w:szCs w:val="32"/>
          <w:lang w:val="uk-UA"/>
        </w:rPr>
        <w:t xml:space="preserve"> до складеного плану. Розділи, підрозділи, пункти і підпункти основної частини мають представляти собою закінчені у змістовому відношенні фрагменти огляду.</w:t>
      </w:r>
    </w:p>
    <w:p w:rsidR="00045958" w:rsidRPr="0055318D" w:rsidRDefault="00045958" w:rsidP="00045958">
      <w:pPr>
        <w:tabs>
          <w:tab w:val="left" w:pos="1080"/>
        </w:tabs>
        <w:ind w:firstLine="720"/>
        <w:jc w:val="both"/>
        <w:rPr>
          <w:rFonts w:ascii="Times New Roman" w:hAnsi="Times New Roman" w:cs="Times New Roman"/>
          <w:iCs/>
          <w:spacing w:val="-4"/>
          <w:sz w:val="32"/>
          <w:szCs w:val="32"/>
          <w:lang w:val="uk-UA"/>
        </w:rPr>
      </w:pPr>
      <w:r w:rsidRPr="0055318D">
        <w:rPr>
          <w:rFonts w:ascii="Times New Roman" w:hAnsi="Times New Roman" w:cs="Times New Roman"/>
          <w:b/>
          <w:bCs/>
          <w:i/>
          <w:spacing w:val="-4"/>
          <w:sz w:val="32"/>
          <w:szCs w:val="32"/>
          <w:lang w:val="uk-UA"/>
        </w:rPr>
        <w:t>Заключна частина</w:t>
      </w:r>
      <w:r w:rsidRPr="0055318D">
        <w:rPr>
          <w:rFonts w:ascii="Times New Roman" w:hAnsi="Times New Roman" w:cs="Times New Roman"/>
          <w:iCs/>
          <w:spacing w:val="-4"/>
          <w:sz w:val="32"/>
          <w:szCs w:val="32"/>
          <w:lang w:val="uk-UA"/>
        </w:rPr>
        <w:t xml:space="preserve"> вміщує висновки, що розкривають значущість розглянутих питань для теорії і практики; пропозиції і рекомендації.</w:t>
      </w:r>
    </w:p>
    <w:p w:rsidR="00045958" w:rsidRPr="0055318D" w:rsidRDefault="00045958" w:rsidP="00045958">
      <w:pPr>
        <w:tabs>
          <w:tab w:val="left" w:pos="1080"/>
        </w:tabs>
        <w:ind w:firstLine="720"/>
        <w:jc w:val="both"/>
        <w:rPr>
          <w:rFonts w:ascii="Times New Roman" w:hAnsi="Times New Roman" w:cs="Times New Roman"/>
          <w:iCs/>
          <w:spacing w:val="-4"/>
          <w:sz w:val="32"/>
          <w:szCs w:val="32"/>
          <w:lang w:val="uk-UA"/>
        </w:rPr>
      </w:pPr>
      <w:r w:rsidRPr="0055318D">
        <w:rPr>
          <w:rFonts w:ascii="Times New Roman" w:hAnsi="Times New Roman" w:cs="Times New Roman"/>
          <w:b/>
          <w:bCs/>
          <w:i/>
          <w:spacing w:val="-8"/>
          <w:sz w:val="32"/>
          <w:szCs w:val="32"/>
          <w:lang w:val="uk-UA"/>
        </w:rPr>
        <w:t>Список літератури</w:t>
      </w:r>
      <w:r w:rsidRPr="0055318D">
        <w:rPr>
          <w:rFonts w:ascii="Times New Roman" w:hAnsi="Times New Roman" w:cs="Times New Roman"/>
          <w:iCs/>
          <w:spacing w:val="-8"/>
          <w:sz w:val="32"/>
          <w:szCs w:val="32"/>
          <w:lang w:val="uk-UA"/>
        </w:rPr>
        <w:t xml:space="preserve"> складається і оформлюється у відповідності до </w:t>
      </w:r>
      <w:r w:rsidRPr="0055318D">
        <w:rPr>
          <w:rFonts w:ascii="Times New Roman" w:hAnsi="Times New Roman" w:cs="Times New Roman"/>
          <w:iCs/>
          <w:spacing w:val="-4"/>
          <w:sz w:val="32"/>
          <w:szCs w:val="32"/>
          <w:lang w:val="uk-UA"/>
        </w:rPr>
        <w:t>правил, наведених у п.1.2 розділу “Технологія роботи” даної методики.</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Зразок списку літератури</w:t>
      </w:r>
      <w:r w:rsidRPr="0055318D">
        <w:rPr>
          <w:rFonts w:ascii="Times New Roman" w:hAnsi="Times New Roman" w:cs="Times New Roman"/>
          <w:iCs/>
          <w:sz w:val="32"/>
          <w:szCs w:val="32"/>
          <w:lang w:val="uk-UA"/>
        </w:rPr>
        <w:t xml:space="preserve"> </w:t>
      </w:r>
      <w:r w:rsidRPr="0055318D">
        <w:rPr>
          <w:rFonts w:ascii="Times New Roman" w:hAnsi="Times New Roman" w:cs="Times New Roman"/>
          <w:i/>
          <w:sz w:val="32"/>
          <w:szCs w:val="32"/>
          <w:lang w:val="uk-UA"/>
        </w:rPr>
        <w:t>наведено у додатку 4.</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b/>
          <w:bCs/>
          <w:i/>
          <w:sz w:val="32"/>
          <w:szCs w:val="32"/>
          <w:lang w:val="uk-UA"/>
        </w:rPr>
        <w:t>Допоміжні покажчики</w:t>
      </w:r>
      <w:r w:rsidRPr="0055318D">
        <w:rPr>
          <w:rFonts w:ascii="Times New Roman" w:hAnsi="Times New Roman" w:cs="Times New Roman"/>
          <w:iCs/>
          <w:sz w:val="32"/>
          <w:szCs w:val="32"/>
          <w:lang w:val="uk-UA"/>
        </w:rPr>
        <w:t xml:space="preserve"> оформлюються у відповідності до правил, наведених у п.1.2 розділу “Технологія роботи” даної методики.</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Зразок допоміжних покажчиків наведено у додатку 5.</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b/>
          <w:bCs/>
          <w:i/>
          <w:sz w:val="32"/>
          <w:szCs w:val="32"/>
          <w:lang w:val="uk-UA"/>
        </w:rPr>
        <w:t xml:space="preserve">Додатки </w:t>
      </w:r>
      <w:r w:rsidRPr="0055318D">
        <w:rPr>
          <w:rFonts w:ascii="Times New Roman" w:hAnsi="Times New Roman" w:cs="Times New Roman"/>
          <w:iCs/>
          <w:sz w:val="32"/>
          <w:szCs w:val="32"/>
          <w:lang w:val="uk-UA"/>
        </w:rPr>
        <w:t>покликані забезпечити сприйняття змісту огляду і можуть вміщувати: матеріали, що доповнюють текст огляду; проміжні розрахунки; таблиці допоміжних даних; ілюстрації допоміжного характеру; описи програм обробки даних ЕВМ тощо.</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z w:val="32"/>
          <w:szCs w:val="32"/>
          <w:lang w:val="uk-UA"/>
        </w:rPr>
        <w:t>Правила оформлення додатків наведено в кінці п.3.2 розділу “Технологія роботи” даної методики.</w:t>
      </w: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pacing w:val="6"/>
          <w:sz w:val="32"/>
          <w:szCs w:val="32"/>
          <w:lang w:val="uk-UA"/>
        </w:rPr>
        <w:lastRenderedPageBreak/>
        <w:t>Реферат або анотація складаються у відповідності до вимог</w:t>
      </w:r>
      <w:r w:rsidRPr="0055318D">
        <w:rPr>
          <w:rFonts w:ascii="Times New Roman" w:hAnsi="Times New Roman" w:cs="Times New Roman"/>
          <w:iCs/>
          <w:sz w:val="32"/>
          <w:szCs w:val="32"/>
          <w:lang w:val="uk-UA"/>
        </w:rPr>
        <w:t xml:space="preserve"> існуючих державних стандартів. При їх складанні рекомендується використовувати методики формалізованого реферування або анотування документів. Реферат і анотація можуть бути паралельно представлені українською та іноземною мовами. Реферат і анотацію наводять в складі огляду після титульної сторінки.</w:t>
      </w:r>
    </w:p>
    <w:p w:rsidR="00045958" w:rsidRPr="0055318D" w:rsidRDefault="00045958" w:rsidP="00045958">
      <w:pPr>
        <w:tabs>
          <w:tab w:val="left" w:pos="1080"/>
        </w:tabs>
        <w:jc w:val="center"/>
        <w:rPr>
          <w:rFonts w:ascii="Times New Roman" w:hAnsi="Times New Roman" w:cs="Times New Roman"/>
          <w:iCs/>
          <w:sz w:val="20"/>
          <w:szCs w:val="32"/>
          <w:lang w:val="uk-UA"/>
        </w:rPr>
      </w:pPr>
    </w:p>
    <w:p w:rsidR="00045958" w:rsidRPr="0055318D" w:rsidRDefault="00045958" w:rsidP="00045958">
      <w:pPr>
        <w:pStyle w:val="3"/>
        <w:tabs>
          <w:tab w:val="left" w:pos="1080"/>
        </w:tabs>
        <w:rPr>
          <w:i/>
          <w:iCs/>
        </w:rPr>
      </w:pPr>
      <w:r w:rsidRPr="0055318D">
        <w:rPr>
          <w:i/>
          <w:iCs/>
        </w:rPr>
        <w:t>Загальні методичні рекомендації</w:t>
      </w:r>
    </w:p>
    <w:p w:rsidR="00045958" w:rsidRPr="0055318D" w:rsidRDefault="00045958" w:rsidP="00045958">
      <w:pPr>
        <w:tabs>
          <w:tab w:val="left" w:pos="1080"/>
        </w:tabs>
        <w:jc w:val="center"/>
        <w:rPr>
          <w:rFonts w:ascii="Times New Roman" w:hAnsi="Times New Roman" w:cs="Times New Roman"/>
          <w:iCs/>
          <w:sz w:val="16"/>
          <w:szCs w:val="32"/>
          <w:lang w:val="uk-UA"/>
        </w:rPr>
      </w:pPr>
    </w:p>
    <w:p w:rsidR="00045958" w:rsidRPr="0055318D" w:rsidRDefault="00045958" w:rsidP="00045958">
      <w:pPr>
        <w:tabs>
          <w:tab w:val="left" w:pos="1080"/>
        </w:tabs>
        <w:ind w:firstLine="720"/>
        <w:jc w:val="both"/>
        <w:rPr>
          <w:rFonts w:ascii="Times New Roman" w:hAnsi="Times New Roman" w:cs="Times New Roman"/>
          <w:iCs/>
          <w:sz w:val="32"/>
          <w:szCs w:val="32"/>
          <w:lang w:val="uk-UA"/>
        </w:rPr>
      </w:pPr>
      <w:r w:rsidRPr="0055318D">
        <w:rPr>
          <w:rFonts w:ascii="Times New Roman" w:hAnsi="Times New Roman" w:cs="Times New Roman"/>
          <w:iCs/>
          <w:sz w:val="32"/>
          <w:szCs w:val="32"/>
          <w:lang w:val="uk-UA"/>
        </w:rPr>
        <w:t xml:space="preserve">Робота по формалізованому укладанню огляду поділяється на три стадії: підготовчу, основну і заключну. Кожна стадія складається з кількох етапів, на кожному з яких реалізується певна сукупність технологічних операцій. Склад стадій, етапів, а також мети роботи і кінцевого продукту етапів формалізованого складання огляду представлені у </w:t>
      </w:r>
      <w:r w:rsidRPr="0055318D">
        <w:rPr>
          <w:rFonts w:ascii="Times New Roman" w:hAnsi="Times New Roman" w:cs="Times New Roman"/>
          <w:i/>
          <w:iCs/>
          <w:sz w:val="32"/>
          <w:szCs w:val="32"/>
          <w:lang w:val="uk-UA"/>
        </w:rPr>
        <w:t>табл. 9</w:t>
      </w:r>
      <w:r w:rsidRPr="0055318D">
        <w:rPr>
          <w:rFonts w:ascii="Times New Roman" w:hAnsi="Times New Roman" w:cs="Times New Roman"/>
          <w:iCs/>
          <w:sz w:val="32"/>
          <w:szCs w:val="32"/>
          <w:lang w:val="uk-UA"/>
        </w:rPr>
        <w:t xml:space="preserve">. Склад технологічних операцій кожного етапу, а також вимоги до результатів праці наведені в </w:t>
      </w:r>
      <w:r w:rsidRPr="0055318D">
        <w:rPr>
          <w:rFonts w:ascii="Times New Roman" w:hAnsi="Times New Roman" w:cs="Times New Roman"/>
          <w:i/>
          <w:iCs/>
          <w:sz w:val="32"/>
          <w:szCs w:val="32"/>
          <w:lang w:val="uk-UA"/>
        </w:rPr>
        <w:t>табл. 10</w:t>
      </w:r>
      <w:r w:rsidRPr="0055318D">
        <w:rPr>
          <w:rFonts w:ascii="Times New Roman" w:hAnsi="Times New Roman" w:cs="Times New Roman"/>
          <w:iCs/>
          <w:sz w:val="32"/>
          <w:szCs w:val="32"/>
          <w:lang w:val="uk-UA"/>
        </w:rPr>
        <w:t xml:space="preserve">. Вид результатів </w:t>
      </w:r>
      <w:r w:rsidRPr="0055318D">
        <w:rPr>
          <w:rFonts w:ascii="Times New Roman" w:hAnsi="Times New Roman" w:cs="Times New Roman"/>
          <w:iCs/>
          <w:spacing w:val="-4"/>
          <w:sz w:val="32"/>
          <w:szCs w:val="32"/>
          <w:lang w:val="uk-UA"/>
        </w:rPr>
        <w:t>роботи на кожному етапі підготовки огляду характеризується (</w:t>
      </w:r>
      <w:r w:rsidRPr="0055318D">
        <w:rPr>
          <w:rFonts w:ascii="Times New Roman" w:hAnsi="Times New Roman" w:cs="Times New Roman"/>
          <w:i/>
          <w:iCs/>
          <w:spacing w:val="-4"/>
          <w:sz w:val="32"/>
          <w:szCs w:val="32"/>
          <w:lang w:val="uk-UA"/>
        </w:rPr>
        <w:t>див. схеми 5-10).</w:t>
      </w:r>
      <w:r w:rsidRPr="0055318D">
        <w:rPr>
          <w:rFonts w:ascii="Times New Roman" w:hAnsi="Times New Roman" w:cs="Times New Roman"/>
          <w:iCs/>
          <w:sz w:val="32"/>
          <w:szCs w:val="32"/>
          <w:lang w:val="uk-UA"/>
        </w:rPr>
        <w:t xml:space="preserve"> Опис технології формалізованого написання огляду представлено в розділі “Технологія роботи”, причому нумерація та назви стадій і етапів в описі ідентичні наведеним у </w:t>
      </w:r>
      <w:r w:rsidRPr="0055318D">
        <w:rPr>
          <w:rFonts w:ascii="Times New Roman" w:hAnsi="Times New Roman" w:cs="Times New Roman"/>
          <w:i/>
          <w:iCs/>
          <w:sz w:val="32"/>
          <w:szCs w:val="32"/>
          <w:lang w:val="uk-UA"/>
        </w:rPr>
        <w:t>табл. 9,10</w:t>
      </w:r>
      <w:r w:rsidRPr="0055318D">
        <w:rPr>
          <w:rFonts w:ascii="Times New Roman" w:hAnsi="Times New Roman" w:cs="Times New Roman"/>
          <w:iCs/>
          <w:color w:val="FF6600"/>
          <w:sz w:val="32"/>
          <w:szCs w:val="32"/>
          <w:lang w:val="uk-UA"/>
        </w:rPr>
        <w:t>.</w:t>
      </w:r>
      <w:r w:rsidRPr="0055318D">
        <w:rPr>
          <w:rFonts w:ascii="Times New Roman" w:hAnsi="Times New Roman" w:cs="Times New Roman"/>
          <w:iCs/>
          <w:sz w:val="32"/>
          <w:szCs w:val="32"/>
          <w:lang w:val="uk-UA"/>
        </w:rPr>
        <w:t xml:space="preserve"> Приступаючи до складання огляду, перш за все необхідно вивчити узагальнену схему його підготовки </w:t>
      </w:r>
      <w:r w:rsidRPr="0055318D">
        <w:rPr>
          <w:rFonts w:ascii="Times New Roman" w:hAnsi="Times New Roman" w:cs="Times New Roman"/>
          <w:i/>
          <w:iCs/>
          <w:sz w:val="32"/>
          <w:szCs w:val="32"/>
          <w:lang w:val="uk-UA"/>
        </w:rPr>
        <w:t>(див.</w:t>
      </w:r>
      <w:r w:rsidRPr="0055318D">
        <w:rPr>
          <w:rFonts w:ascii="Times New Roman" w:hAnsi="Times New Roman" w:cs="Times New Roman"/>
          <w:iCs/>
          <w:sz w:val="32"/>
          <w:szCs w:val="32"/>
          <w:lang w:val="uk-UA"/>
        </w:rPr>
        <w:t xml:space="preserve"> </w:t>
      </w:r>
      <w:r w:rsidRPr="0055318D">
        <w:rPr>
          <w:rFonts w:ascii="Times New Roman" w:hAnsi="Times New Roman" w:cs="Times New Roman"/>
          <w:i/>
          <w:iCs/>
          <w:sz w:val="32"/>
          <w:szCs w:val="32"/>
          <w:lang w:val="uk-UA"/>
        </w:rPr>
        <w:t>табл. 9</w:t>
      </w:r>
      <w:r w:rsidRPr="0055318D">
        <w:rPr>
          <w:rFonts w:ascii="Times New Roman" w:hAnsi="Times New Roman" w:cs="Times New Roman"/>
          <w:iCs/>
          <w:sz w:val="32"/>
          <w:szCs w:val="32"/>
          <w:lang w:val="uk-UA"/>
        </w:rPr>
        <w:t xml:space="preserve">). При роботі на кожному з перерахованих у </w:t>
      </w:r>
      <w:r w:rsidRPr="0055318D">
        <w:rPr>
          <w:rFonts w:ascii="Times New Roman" w:hAnsi="Times New Roman" w:cs="Times New Roman"/>
          <w:i/>
          <w:iCs/>
          <w:sz w:val="32"/>
          <w:szCs w:val="32"/>
          <w:lang w:val="uk-UA"/>
        </w:rPr>
        <w:t>табл. 9</w:t>
      </w:r>
      <w:r w:rsidRPr="0055318D">
        <w:rPr>
          <w:rFonts w:ascii="Times New Roman" w:hAnsi="Times New Roman" w:cs="Times New Roman"/>
          <w:iCs/>
          <w:sz w:val="32"/>
          <w:szCs w:val="32"/>
          <w:lang w:val="uk-UA"/>
        </w:rPr>
        <w:t xml:space="preserve"> етапів доречно спочатку ознайомитися зі складом технологічних операцій, що реалізуються на даному етапі, та видом результату роботи (</w:t>
      </w:r>
      <w:r w:rsidRPr="0055318D">
        <w:rPr>
          <w:rFonts w:ascii="Times New Roman" w:hAnsi="Times New Roman" w:cs="Times New Roman"/>
          <w:i/>
          <w:iCs/>
          <w:sz w:val="32"/>
          <w:szCs w:val="32"/>
          <w:lang w:val="uk-UA"/>
        </w:rPr>
        <w:t>див. табл. 10</w:t>
      </w:r>
      <w:r w:rsidRPr="0055318D">
        <w:rPr>
          <w:rFonts w:ascii="Times New Roman" w:hAnsi="Times New Roman" w:cs="Times New Roman"/>
          <w:iCs/>
          <w:sz w:val="32"/>
          <w:szCs w:val="32"/>
          <w:lang w:val="uk-UA"/>
        </w:rPr>
        <w:t xml:space="preserve">), а потім зі схемами-прикладами поопераційного перетворення результатів праці </w:t>
      </w:r>
      <w:r w:rsidRPr="0055318D">
        <w:rPr>
          <w:rFonts w:ascii="Times New Roman" w:hAnsi="Times New Roman" w:cs="Times New Roman"/>
          <w:i/>
          <w:iCs/>
          <w:spacing w:val="-4"/>
          <w:sz w:val="32"/>
          <w:szCs w:val="32"/>
          <w:lang w:val="uk-UA"/>
        </w:rPr>
        <w:t>(див</w:t>
      </w:r>
      <w:r w:rsidRPr="0055318D">
        <w:rPr>
          <w:rFonts w:ascii="Times New Roman" w:hAnsi="Times New Roman" w:cs="Times New Roman"/>
          <w:iCs/>
          <w:spacing w:val="-4"/>
          <w:sz w:val="32"/>
          <w:szCs w:val="32"/>
          <w:lang w:val="uk-UA"/>
        </w:rPr>
        <w:t xml:space="preserve">. </w:t>
      </w:r>
      <w:r w:rsidRPr="0055318D">
        <w:rPr>
          <w:rFonts w:ascii="Times New Roman" w:hAnsi="Times New Roman" w:cs="Times New Roman"/>
          <w:i/>
          <w:iCs/>
          <w:spacing w:val="-4"/>
          <w:sz w:val="32"/>
          <w:szCs w:val="32"/>
          <w:lang w:val="uk-UA"/>
        </w:rPr>
        <w:t>схеми 5-10)</w:t>
      </w:r>
      <w:r w:rsidRPr="0055318D">
        <w:rPr>
          <w:rFonts w:ascii="Times New Roman" w:hAnsi="Times New Roman" w:cs="Times New Roman"/>
          <w:iCs/>
          <w:sz w:val="32"/>
          <w:szCs w:val="32"/>
          <w:lang w:val="uk-UA"/>
        </w:rPr>
        <w:t xml:space="preserve">, видом кінцевого результату </w:t>
      </w:r>
      <w:r w:rsidRPr="0055318D">
        <w:rPr>
          <w:rFonts w:ascii="Times New Roman" w:hAnsi="Times New Roman" w:cs="Times New Roman"/>
          <w:i/>
          <w:iCs/>
          <w:sz w:val="32"/>
          <w:szCs w:val="32"/>
          <w:lang w:val="uk-UA"/>
        </w:rPr>
        <w:t>(див</w:t>
      </w:r>
      <w:r w:rsidRPr="0055318D">
        <w:rPr>
          <w:rFonts w:ascii="Times New Roman" w:hAnsi="Times New Roman" w:cs="Times New Roman"/>
          <w:iCs/>
          <w:sz w:val="32"/>
          <w:szCs w:val="32"/>
          <w:lang w:val="uk-UA"/>
        </w:rPr>
        <w:t xml:space="preserve">. </w:t>
      </w:r>
      <w:r w:rsidRPr="0055318D">
        <w:rPr>
          <w:rFonts w:ascii="Times New Roman" w:hAnsi="Times New Roman" w:cs="Times New Roman"/>
          <w:i/>
          <w:iCs/>
          <w:sz w:val="32"/>
          <w:szCs w:val="32"/>
          <w:lang w:val="uk-UA"/>
        </w:rPr>
        <w:t>додатки 4-10</w:t>
      </w:r>
      <w:r w:rsidRPr="0055318D">
        <w:rPr>
          <w:rFonts w:ascii="Times New Roman" w:hAnsi="Times New Roman" w:cs="Times New Roman"/>
          <w:iCs/>
          <w:sz w:val="32"/>
          <w:szCs w:val="32"/>
          <w:lang w:val="uk-UA"/>
        </w:rPr>
        <w:t>) і, нарешті, з короткими теоретичними відомостями, викладеними у розділі “Технологія роботи”.</w:t>
      </w:r>
    </w:p>
    <w:p w:rsidR="00045958" w:rsidRPr="0055318D" w:rsidRDefault="00045958" w:rsidP="00045958">
      <w:pPr>
        <w:tabs>
          <w:tab w:val="left" w:pos="1080"/>
        </w:tabs>
        <w:ind w:firstLine="720"/>
        <w:jc w:val="both"/>
        <w:rPr>
          <w:rFonts w:ascii="Times New Roman" w:hAnsi="Times New Roman" w:cs="Times New Roman"/>
          <w:i/>
          <w:iCs/>
          <w:sz w:val="32"/>
          <w:szCs w:val="32"/>
          <w:lang w:val="uk-UA"/>
        </w:rPr>
      </w:pPr>
      <w:r w:rsidRPr="0055318D">
        <w:rPr>
          <w:rFonts w:ascii="Times New Roman" w:hAnsi="Times New Roman" w:cs="Times New Roman"/>
          <w:iCs/>
          <w:spacing w:val="-4"/>
          <w:sz w:val="32"/>
          <w:szCs w:val="32"/>
          <w:lang w:val="uk-UA"/>
        </w:rPr>
        <w:t>Якість огляду визначається якістю роботи на кожній стадії, етапі,</w:t>
      </w:r>
      <w:r w:rsidRPr="0055318D">
        <w:rPr>
          <w:rFonts w:ascii="Times New Roman" w:hAnsi="Times New Roman" w:cs="Times New Roman"/>
          <w:iCs/>
          <w:sz w:val="32"/>
          <w:szCs w:val="32"/>
          <w:lang w:val="uk-UA"/>
        </w:rPr>
        <w:t xml:space="preserve"> </w:t>
      </w:r>
      <w:r w:rsidRPr="0055318D">
        <w:rPr>
          <w:rFonts w:ascii="Times New Roman" w:hAnsi="Times New Roman" w:cs="Times New Roman"/>
          <w:iCs/>
          <w:spacing w:val="-6"/>
          <w:sz w:val="32"/>
          <w:szCs w:val="32"/>
          <w:lang w:val="uk-UA"/>
        </w:rPr>
        <w:t>технологічній операції, що в свою чергу, залежить від чіткого дотримування</w:t>
      </w:r>
      <w:r w:rsidRPr="0055318D">
        <w:rPr>
          <w:rFonts w:ascii="Times New Roman" w:hAnsi="Times New Roman" w:cs="Times New Roman"/>
          <w:iCs/>
          <w:sz w:val="32"/>
          <w:szCs w:val="32"/>
          <w:lang w:val="uk-UA"/>
        </w:rPr>
        <w:t xml:space="preserve"> вимог даної методики складання огляду як частини </w:t>
      </w:r>
      <w:r w:rsidRPr="0055318D">
        <w:rPr>
          <w:rFonts w:ascii="Times New Roman" w:hAnsi="Times New Roman" w:cs="Times New Roman"/>
          <w:iCs/>
          <w:sz w:val="32"/>
          <w:szCs w:val="32"/>
          <w:lang w:val="uk-UA"/>
        </w:rPr>
        <w:lastRenderedPageBreak/>
        <w:t>послідовності виконання технологічних операцій, так і їх змісту. (</w:t>
      </w:r>
      <w:r w:rsidRPr="0055318D">
        <w:rPr>
          <w:rFonts w:ascii="Times New Roman" w:hAnsi="Times New Roman" w:cs="Times New Roman"/>
          <w:i/>
          <w:iCs/>
          <w:sz w:val="32"/>
          <w:szCs w:val="32"/>
          <w:lang w:val="uk-UA"/>
        </w:rPr>
        <w:t>див. табл. 9).</w:t>
      </w:r>
    </w:p>
    <w:p w:rsidR="00045958" w:rsidRPr="0055318D" w:rsidRDefault="00045958" w:rsidP="00045958">
      <w:pPr>
        <w:pStyle w:val="4"/>
        <w:jc w:val="right"/>
        <w:rPr>
          <w:i/>
          <w:iCs/>
          <w:color w:val="auto"/>
        </w:rPr>
      </w:pPr>
    </w:p>
    <w:p w:rsidR="00045958" w:rsidRPr="0055318D" w:rsidRDefault="00045958" w:rsidP="00045958">
      <w:pPr>
        <w:rPr>
          <w:rFonts w:ascii="Times New Roman" w:hAnsi="Times New Roman" w:cs="Times New Roman"/>
          <w:lang w:val="uk-UA"/>
        </w:rPr>
      </w:pPr>
    </w:p>
    <w:p w:rsidR="00045958" w:rsidRPr="0055318D" w:rsidRDefault="00045958" w:rsidP="00045958">
      <w:pPr>
        <w:pStyle w:val="4"/>
        <w:jc w:val="right"/>
        <w:rPr>
          <w:i/>
          <w:iCs/>
          <w:color w:val="auto"/>
        </w:rPr>
      </w:pPr>
      <w:r w:rsidRPr="0055318D">
        <w:rPr>
          <w:i/>
          <w:iCs/>
          <w:color w:val="auto"/>
        </w:rPr>
        <w:t>Таблиця 9</w:t>
      </w:r>
    </w:p>
    <w:p w:rsidR="00045958" w:rsidRPr="0055318D" w:rsidRDefault="00045958" w:rsidP="00045958">
      <w:pPr>
        <w:tabs>
          <w:tab w:val="left" w:pos="1080"/>
        </w:tabs>
        <w:ind w:firstLine="720"/>
        <w:jc w:val="both"/>
        <w:rPr>
          <w:rFonts w:ascii="Times New Roman" w:hAnsi="Times New Roman" w:cs="Times New Roman"/>
          <w:iCs/>
          <w:sz w:val="20"/>
          <w:szCs w:val="20"/>
          <w:lang w:val="uk-UA"/>
        </w:rPr>
      </w:pPr>
    </w:p>
    <w:p w:rsidR="00045958" w:rsidRPr="0055318D" w:rsidRDefault="00045958" w:rsidP="00045958">
      <w:pPr>
        <w:tabs>
          <w:tab w:val="left" w:pos="1080"/>
        </w:tabs>
        <w:jc w:val="center"/>
        <w:rPr>
          <w:rFonts w:ascii="Times New Roman" w:hAnsi="Times New Roman" w:cs="Times New Roman"/>
          <w:b/>
          <w:iCs/>
          <w:sz w:val="32"/>
          <w:szCs w:val="32"/>
          <w:lang w:val="uk-UA"/>
        </w:rPr>
      </w:pPr>
      <w:r w:rsidRPr="0055318D">
        <w:rPr>
          <w:rFonts w:ascii="Times New Roman" w:hAnsi="Times New Roman" w:cs="Times New Roman"/>
          <w:b/>
          <w:iCs/>
          <w:sz w:val="32"/>
          <w:szCs w:val="32"/>
          <w:lang w:val="uk-UA"/>
        </w:rPr>
        <w:t>Загальна схема підготовки огляду</w:t>
      </w:r>
    </w:p>
    <w:p w:rsidR="00045958" w:rsidRPr="0055318D" w:rsidRDefault="00045958" w:rsidP="00045958">
      <w:pPr>
        <w:tabs>
          <w:tab w:val="left" w:pos="1080"/>
        </w:tabs>
        <w:ind w:firstLine="720"/>
        <w:jc w:val="right"/>
        <w:rPr>
          <w:rFonts w:ascii="Times New Roman" w:hAnsi="Times New Roman" w:cs="Times New Roman"/>
          <w:iCs/>
          <w:sz w:val="16"/>
          <w:szCs w:val="32"/>
          <w:lang w:val="uk-UA"/>
        </w:rPr>
      </w:pPr>
    </w:p>
    <w:tbl>
      <w:tblPr>
        <w:tblW w:w="0" w:type="auto"/>
        <w:tblInd w:w="-5" w:type="dxa"/>
        <w:tblLayout w:type="fixed"/>
        <w:tblLook w:val="0000"/>
      </w:tblPr>
      <w:tblGrid>
        <w:gridCol w:w="1399"/>
        <w:gridCol w:w="2763"/>
        <w:gridCol w:w="3812"/>
        <w:gridCol w:w="1777"/>
      </w:tblGrid>
      <w:tr w:rsidR="00045958" w:rsidRPr="0055318D" w:rsidTr="00F71FED">
        <w:tc>
          <w:tcPr>
            <w:tcW w:w="1399"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311"/>
              </w:tabs>
              <w:snapToGrid w:val="0"/>
              <w:ind w:left="-114" w:right="-71"/>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Наймену-вання стадії</w:t>
            </w:r>
          </w:p>
        </w:tc>
        <w:tc>
          <w:tcPr>
            <w:tcW w:w="2763"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080"/>
              </w:tabs>
              <w:snapToGrid w:val="0"/>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Найменування</w:t>
            </w:r>
          </w:p>
          <w:p w:rsidR="00045958" w:rsidRPr="0055318D" w:rsidRDefault="00045958" w:rsidP="00F71FED">
            <w:pPr>
              <w:tabs>
                <w:tab w:val="left" w:pos="1080"/>
              </w:tabs>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етапу</w:t>
            </w:r>
          </w:p>
        </w:tc>
        <w:tc>
          <w:tcPr>
            <w:tcW w:w="3812"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080"/>
              </w:tabs>
              <w:snapToGrid w:val="0"/>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Мета</w:t>
            </w:r>
          </w:p>
          <w:p w:rsidR="00045958" w:rsidRPr="0055318D" w:rsidRDefault="00045958" w:rsidP="00F71FED">
            <w:pPr>
              <w:tabs>
                <w:tab w:val="left" w:pos="1080"/>
              </w:tabs>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роботи</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080"/>
              </w:tabs>
              <w:snapToGrid w:val="0"/>
              <w:ind w:left="-108" w:right="-108"/>
              <w:jc w:val="center"/>
              <w:rPr>
                <w:rFonts w:ascii="Times New Roman" w:hAnsi="Times New Roman" w:cs="Times New Roman"/>
                <w:b/>
                <w:i/>
                <w:iCs/>
                <w:sz w:val="28"/>
                <w:szCs w:val="32"/>
                <w:lang w:val="uk-UA"/>
              </w:rPr>
            </w:pPr>
            <w:r w:rsidRPr="0055318D">
              <w:rPr>
                <w:rFonts w:ascii="Times New Roman" w:hAnsi="Times New Roman" w:cs="Times New Roman"/>
                <w:b/>
                <w:i/>
                <w:iCs/>
                <w:spacing w:val="-6"/>
                <w:sz w:val="28"/>
                <w:szCs w:val="28"/>
                <w:lang w:val="uk-UA"/>
              </w:rPr>
              <w:t>Найменування</w:t>
            </w:r>
            <w:r w:rsidRPr="0055318D">
              <w:rPr>
                <w:rFonts w:ascii="Times New Roman" w:hAnsi="Times New Roman" w:cs="Times New Roman"/>
                <w:b/>
                <w:i/>
                <w:iCs/>
                <w:sz w:val="28"/>
                <w:szCs w:val="32"/>
                <w:lang w:val="uk-UA"/>
              </w:rPr>
              <w:t xml:space="preserve"> продукту</w:t>
            </w:r>
          </w:p>
          <w:p w:rsidR="00045958" w:rsidRPr="0055318D" w:rsidRDefault="00045958" w:rsidP="00F71FED">
            <w:pPr>
              <w:tabs>
                <w:tab w:val="left" w:pos="1080"/>
              </w:tabs>
              <w:jc w:val="center"/>
              <w:rPr>
                <w:rFonts w:ascii="Times New Roman" w:hAnsi="Times New Roman" w:cs="Times New Roman"/>
                <w:b/>
                <w:i/>
                <w:iCs/>
                <w:sz w:val="28"/>
                <w:szCs w:val="32"/>
                <w:lang w:val="uk-UA"/>
              </w:rPr>
            </w:pPr>
            <w:r w:rsidRPr="0055318D">
              <w:rPr>
                <w:rFonts w:ascii="Times New Roman" w:hAnsi="Times New Roman" w:cs="Times New Roman"/>
                <w:b/>
                <w:i/>
                <w:iCs/>
                <w:sz w:val="28"/>
                <w:szCs w:val="32"/>
                <w:lang w:val="uk-UA"/>
              </w:rPr>
              <w:t>роботи</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1. Підго-товча</w:t>
            </w: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1.1. Розробка зав-дання на складання 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Визначення формальних і семантичних меж обробки документів</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Завдання</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1.2. Укладання списку літератури</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Виявлення і відбір документ-тів з теми огляду</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Список літератури</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1.3. Формування частотного словника</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Визначення складу предмет-ного поля огляду</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Частотний словник</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1.4. Побудова рубрикатора</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Встановлення структурних взаємозв’язків між елемента-ми предметного поля огляду</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Рубрикатор</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1.5. Розробка плану 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Формування структури огляду</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План</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2. Основ-на</w:t>
            </w: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2.1. Підготовка тексту 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Виділення, систематизація; критична оцінка концепто-графічної та фактографічної інформації</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Пов’язаний текст огляду</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2.2. Редагування тексту 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Виправлення логічних, сти-лістичних, орфографічних та синтаксичних помилок</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ind w:left="-108" w:right="-108"/>
              <w:jc w:val="center"/>
              <w:rPr>
                <w:rFonts w:ascii="Times New Roman" w:hAnsi="Times New Roman" w:cs="Times New Roman"/>
                <w:iCs/>
                <w:sz w:val="28"/>
                <w:szCs w:val="28"/>
                <w:lang w:val="uk-UA"/>
              </w:rPr>
            </w:pPr>
            <w:r w:rsidRPr="0055318D">
              <w:rPr>
                <w:rFonts w:ascii="Times New Roman" w:hAnsi="Times New Roman" w:cs="Times New Roman"/>
                <w:iCs/>
                <w:sz w:val="28"/>
                <w:szCs w:val="28"/>
                <w:lang w:val="uk-UA"/>
              </w:rPr>
              <w:t>Відредагова-ний текст огляду</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t>3. Заклю-</w:t>
            </w:r>
            <w:r w:rsidRPr="0055318D">
              <w:rPr>
                <w:rFonts w:ascii="Times New Roman" w:hAnsi="Times New Roman" w:cs="Times New Roman"/>
                <w:iCs/>
                <w:sz w:val="28"/>
                <w:szCs w:val="32"/>
                <w:lang w:val="uk-UA"/>
              </w:rPr>
              <w:lastRenderedPageBreak/>
              <w:t>чна</w:t>
            </w: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lastRenderedPageBreak/>
              <w:t xml:space="preserve">3.1. Підготовка до-відкового апарата до </w:t>
            </w:r>
            <w:r w:rsidRPr="0055318D">
              <w:rPr>
                <w:rFonts w:ascii="Times New Roman" w:hAnsi="Times New Roman" w:cs="Times New Roman"/>
                <w:iCs/>
                <w:sz w:val="28"/>
                <w:szCs w:val="32"/>
                <w:lang w:val="uk-UA"/>
              </w:rPr>
              <w:lastRenderedPageBreak/>
              <w:t>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lastRenderedPageBreak/>
              <w:t xml:space="preserve">Створення допоміжних по-кажчиків, що забезпечують </w:t>
            </w:r>
            <w:r w:rsidRPr="0055318D">
              <w:rPr>
                <w:rFonts w:ascii="Times New Roman" w:hAnsi="Times New Roman" w:cs="Times New Roman"/>
                <w:iCs/>
                <w:sz w:val="28"/>
                <w:szCs w:val="32"/>
                <w:lang w:val="uk-UA"/>
              </w:rPr>
              <w:lastRenderedPageBreak/>
              <w:t>підвищення інформативності огляду</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r w:rsidRPr="0055318D">
              <w:rPr>
                <w:rFonts w:ascii="Times New Roman" w:hAnsi="Times New Roman" w:cs="Times New Roman"/>
                <w:iCs/>
                <w:sz w:val="28"/>
                <w:szCs w:val="32"/>
                <w:lang w:val="uk-UA"/>
              </w:rPr>
              <w:lastRenderedPageBreak/>
              <w:t xml:space="preserve">Допоміжні </w:t>
            </w:r>
            <w:r w:rsidRPr="0055318D">
              <w:rPr>
                <w:rFonts w:ascii="Times New Roman" w:hAnsi="Times New Roman" w:cs="Times New Roman"/>
                <w:iCs/>
                <w:sz w:val="28"/>
                <w:szCs w:val="32"/>
                <w:lang w:val="uk-UA"/>
              </w:rPr>
              <w:lastRenderedPageBreak/>
              <w:t>покажчики</w:t>
            </w:r>
          </w:p>
        </w:tc>
      </w:tr>
      <w:tr w:rsidR="00045958" w:rsidRPr="0055318D" w:rsidTr="00F71FED">
        <w:tc>
          <w:tcPr>
            <w:tcW w:w="139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iCs/>
                <w:sz w:val="28"/>
                <w:szCs w:val="32"/>
                <w:lang w:val="uk-UA"/>
              </w:rPr>
            </w:pPr>
          </w:p>
        </w:tc>
        <w:tc>
          <w:tcPr>
            <w:tcW w:w="2763"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3.2. Оформлення огляду</w:t>
            </w:r>
          </w:p>
        </w:tc>
        <w:tc>
          <w:tcPr>
            <w:tcW w:w="3812"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080"/>
              </w:tabs>
              <w:snapToGrid w:val="0"/>
              <w:jc w:val="both"/>
              <w:rPr>
                <w:rFonts w:ascii="Times New Roman" w:hAnsi="Times New Roman" w:cs="Times New Roman"/>
                <w:iCs/>
                <w:sz w:val="28"/>
                <w:szCs w:val="32"/>
                <w:lang w:val="uk-UA"/>
              </w:rPr>
            </w:pPr>
            <w:r w:rsidRPr="0055318D">
              <w:rPr>
                <w:rFonts w:ascii="Times New Roman" w:hAnsi="Times New Roman" w:cs="Times New Roman"/>
                <w:iCs/>
                <w:sz w:val="28"/>
                <w:szCs w:val="32"/>
                <w:lang w:val="uk-UA"/>
              </w:rPr>
              <w:t>Приведення тексту огляду у відповідність до встановленої форми</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790"/>
              </w:tabs>
              <w:snapToGrid w:val="0"/>
              <w:ind w:left="-108" w:right="-82"/>
              <w:jc w:val="center"/>
              <w:rPr>
                <w:rFonts w:ascii="Times New Roman" w:hAnsi="Times New Roman" w:cs="Times New Roman"/>
                <w:iCs/>
                <w:spacing w:val="-4"/>
                <w:sz w:val="28"/>
                <w:szCs w:val="32"/>
                <w:lang w:val="uk-UA"/>
              </w:rPr>
            </w:pPr>
            <w:r w:rsidRPr="0055318D">
              <w:rPr>
                <w:rFonts w:ascii="Times New Roman" w:hAnsi="Times New Roman" w:cs="Times New Roman"/>
                <w:iCs/>
                <w:spacing w:val="-4"/>
                <w:sz w:val="28"/>
                <w:szCs w:val="32"/>
                <w:lang w:val="uk-UA"/>
              </w:rPr>
              <w:t>Огляд, оформлений у відповідності до встановленої форми</w:t>
            </w:r>
          </w:p>
        </w:tc>
      </w:tr>
    </w:tbl>
    <w:p w:rsidR="00045958" w:rsidRPr="0055318D" w:rsidRDefault="00045958" w:rsidP="00045958">
      <w:pPr>
        <w:pStyle w:val="4"/>
        <w:pageBreakBefore/>
        <w:jc w:val="right"/>
        <w:rPr>
          <w:i/>
          <w:iCs/>
          <w:color w:val="auto"/>
        </w:rPr>
      </w:pPr>
      <w:r w:rsidRPr="0055318D">
        <w:rPr>
          <w:i/>
          <w:iCs/>
          <w:color w:val="auto"/>
        </w:rPr>
        <w:lastRenderedPageBreak/>
        <w:t>Таблиця 10</w:t>
      </w:r>
    </w:p>
    <w:p w:rsidR="00045958" w:rsidRPr="0055318D" w:rsidRDefault="00045958" w:rsidP="00045958">
      <w:pPr>
        <w:tabs>
          <w:tab w:val="left" w:pos="1080"/>
        </w:tabs>
        <w:jc w:val="center"/>
        <w:rPr>
          <w:rFonts w:ascii="Times New Roman" w:hAnsi="Times New Roman" w:cs="Times New Roman"/>
          <w:iCs/>
          <w:sz w:val="16"/>
          <w:szCs w:val="32"/>
          <w:lang w:val="uk-UA"/>
        </w:rPr>
      </w:pPr>
    </w:p>
    <w:p w:rsidR="00045958" w:rsidRPr="0055318D" w:rsidRDefault="00045958" w:rsidP="00045958">
      <w:pPr>
        <w:pStyle w:val="3"/>
        <w:tabs>
          <w:tab w:val="left" w:pos="1080"/>
        </w:tabs>
        <w:rPr>
          <w:iCs/>
        </w:rPr>
      </w:pPr>
      <w:r w:rsidRPr="0055318D">
        <w:rPr>
          <w:iCs/>
        </w:rPr>
        <w:t>Послідовність і характеристика технологічних операцій етапів формалізованого створення огляду</w:t>
      </w:r>
    </w:p>
    <w:p w:rsidR="00045958" w:rsidRPr="0055318D" w:rsidRDefault="00045958" w:rsidP="00045958">
      <w:pPr>
        <w:jc w:val="center"/>
        <w:rPr>
          <w:rFonts w:ascii="Times New Roman" w:hAnsi="Times New Roman" w:cs="Times New Roman"/>
          <w:sz w:val="16"/>
          <w:lang w:val="uk-UA"/>
        </w:rPr>
      </w:pPr>
    </w:p>
    <w:p w:rsidR="00045958" w:rsidRPr="0055318D" w:rsidRDefault="00045958" w:rsidP="00045958">
      <w:pPr>
        <w:pStyle w:val="3"/>
        <w:rPr>
          <w:i/>
          <w:iCs/>
        </w:rPr>
      </w:pPr>
      <w:r w:rsidRPr="0055318D">
        <w:rPr>
          <w:i/>
          <w:iCs/>
        </w:rPr>
        <w:t>Етап 1.1. Розробка завдання на укладання огляду</w:t>
      </w:r>
    </w:p>
    <w:p w:rsidR="00045958" w:rsidRPr="0055318D" w:rsidRDefault="00045958" w:rsidP="00045958">
      <w:pPr>
        <w:rPr>
          <w:rFonts w:ascii="Times New Roman" w:hAnsi="Times New Roman" w:cs="Times New Roman"/>
          <w:lang w:val="uk-UA"/>
        </w:rPr>
      </w:pPr>
    </w:p>
    <w:tbl>
      <w:tblPr>
        <w:tblW w:w="0" w:type="auto"/>
        <w:tblInd w:w="108" w:type="dxa"/>
        <w:tblLayout w:type="fixed"/>
        <w:tblLook w:val="0000"/>
      </w:tblPr>
      <w:tblGrid>
        <w:gridCol w:w="3240"/>
        <w:gridCol w:w="6403"/>
      </w:tblGrid>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
                <w:bCs/>
                <w:i/>
                <w:sz w:val="28"/>
                <w:szCs w:val="28"/>
              </w:rPr>
            </w:pPr>
            <w:r w:rsidRPr="0055318D">
              <w:rPr>
                <w:b/>
                <w:bCs/>
                <w:i/>
                <w:sz w:val="28"/>
                <w:szCs w:val="28"/>
              </w:rPr>
              <w:t>Зміст роботи</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
                <w:bCs/>
                <w:i/>
                <w:sz w:val="28"/>
                <w:szCs w:val="28"/>
                <w:lang w:val="uk-UA"/>
              </w:rPr>
            </w:pPr>
            <w:r w:rsidRPr="0055318D">
              <w:rPr>
                <w:rFonts w:ascii="Times New Roman" w:hAnsi="Times New Roman" w:cs="Times New Roman"/>
                <w:b/>
                <w:bCs/>
                <w:i/>
                <w:sz w:val="28"/>
                <w:szCs w:val="28"/>
                <w:lang w:val="uk-UA"/>
              </w:rPr>
              <w:t>Результат</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Cs/>
                <w:sz w:val="28"/>
                <w:szCs w:val="28"/>
              </w:rPr>
            </w:pPr>
            <w:r w:rsidRPr="0055318D">
              <w:rPr>
                <w:bCs/>
                <w:sz w:val="28"/>
                <w:szCs w:val="28"/>
              </w:rPr>
              <w:t>1</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Cs/>
                <w:sz w:val="28"/>
                <w:szCs w:val="28"/>
                <w:lang w:val="uk-UA"/>
              </w:rPr>
            </w:pPr>
            <w:r w:rsidRPr="0055318D">
              <w:rPr>
                <w:rFonts w:ascii="Times New Roman" w:hAnsi="Times New Roman" w:cs="Times New Roman"/>
                <w:bCs/>
                <w:sz w:val="28"/>
                <w:szCs w:val="28"/>
                <w:lang w:val="uk-UA"/>
              </w:rPr>
              <w:t>2</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1.1.1. Визначення хро-нологічних таблиць від-бору документів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Хронологічний інтервал, в межах якого мають відбиратися документи для складання огляду</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1.1.2. Визначення гео-графічних меж відбору документів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Перелік держав, в яких створено документи, які слід відібрати</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1.1.3. Відбір мовних меж відбору документів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Перелік мов, якими надруковано документи, що підлягають відображенню</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1.1.4. Визначення видо-вих меж документів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Перелік видів документів, необхідних для складання огляду</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lang w:val="uk-UA"/>
              </w:rPr>
            </w:pPr>
            <w:r w:rsidRPr="0055318D">
              <w:rPr>
                <w:rFonts w:ascii="Times New Roman" w:hAnsi="Times New Roman" w:cs="Times New Roman"/>
                <w:spacing w:val="-6"/>
                <w:sz w:val="28"/>
                <w:lang w:val="uk-UA"/>
              </w:rPr>
              <w:t>1.1.5. Визначення семан-тичних меж відбору документів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Упорядкований перелік термінів (понять), що висвітлюють зміст теми огляду і визначають основне коло питань, що мають бути розглянуті в даному огляді</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1.1.5.1. Виділення в темі огляду ключових слів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Тема огляду, в якій підкреслено ключові слова</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1.1.5.2. Запис виділених ключових слів на окре-мих картках</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Картки, що вміщують запис ключових слів</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1.1.5.3. </w:t>
            </w:r>
            <w:r w:rsidRPr="0055318D">
              <w:rPr>
                <w:rFonts w:ascii="Times New Roman" w:hAnsi="Times New Roman" w:cs="Times New Roman"/>
                <w:spacing w:val="-6"/>
                <w:sz w:val="28"/>
                <w:lang w:val="uk-UA"/>
              </w:rPr>
              <w:t xml:space="preserve">Визначення по-нятійного змісту виділе-них ключових </w:t>
            </w:r>
            <w:r w:rsidRPr="0055318D">
              <w:rPr>
                <w:rFonts w:ascii="Times New Roman" w:hAnsi="Times New Roman" w:cs="Times New Roman"/>
                <w:sz w:val="28"/>
                <w:lang w:val="uk-UA"/>
              </w:rPr>
              <w:t>слів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 xml:space="preserve">Картки, що вміщують запис ключового слова, його </w:t>
            </w:r>
            <w:r w:rsidRPr="0055318D">
              <w:rPr>
                <w:rFonts w:ascii="Times New Roman" w:hAnsi="Times New Roman" w:cs="Times New Roman"/>
                <w:spacing w:val="-6"/>
                <w:sz w:val="28"/>
                <w:lang w:val="uk-UA"/>
              </w:rPr>
              <w:t xml:space="preserve">визначення і відомості про </w:t>
            </w:r>
            <w:r w:rsidRPr="0055318D">
              <w:rPr>
                <w:rFonts w:ascii="Times New Roman" w:hAnsi="Times New Roman" w:cs="Times New Roman"/>
                <w:sz w:val="28"/>
                <w:lang w:val="uk-UA"/>
              </w:rPr>
              <w:t>документ, з якого це визначення запозичено (бібліографічний опис документа)</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w:t>
            </w:r>
            <w:r w:rsidRPr="0055318D">
              <w:rPr>
                <w:rFonts w:ascii="Times New Roman" w:hAnsi="Times New Roman" w:cs="Times New Roman"/>
                <w:spacing w:val="-4"/>
                <w:sz w:val="28"/>
                <w:lang w:val="uk-UA"/>
              </w:rPr>
              <w:t xml:space="preserve">.1.5.4. Встановлення для </w:t>
            </w:r>
            <w:r w:rsidRPr="0055318D">
              <w:rPr>
                <w:rFonts w:ascii="Times New Roman" w:hAnsi="Times New Roman" w:cs="Times New Roman"/>
                <w:spacing w:val="-4"/>
                <w:sz w:val="28"/>
                <w:lang w:val="uk-UA"/>
              </w:rPr>
              <w:lastRenderedPageBreak/>
              <w:t>виділених ключових слів</w:t>
            </w:r>
            <w:r w:rsidRPr="0055318D">
              <w:rPr>
                <w:rFonts w:ascii="Times New Roman" w:hAnsi="Times New Roman" w:cs="Times New Roman"/>
                <w:sz w:val="28"/>
                <w:lang w:val="uk-UA"/>
              </w:rPr>
              <w:t xml:space="preserve"> синонімів, родових, видових та асоціативних термінів, запис одержа-них термінів на окремі картки</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 xml:space="preserve">Масив карток, що вміщують запис синонімів, </w:t>
            </w:r>
            <w:r w:rsidRPr="0055318D">
              <w:rPr>
                <w:rFonts w:ascii="Times New Roman" w:hAnsi="Times New Roman" w:cs="Times New Roman"/>
                <w:sz w:val="28"/>
                <w:lang w:val="uk-UA"/>
              </w:rPr>
              <w:lastRenderedPageBreak/>
              <w:t>родових, видових та асоціативних термінів, з відповідними позначками:</w:t>
            </w:r>
          </w:p>
          <w:p w:rsidR="00045958" w:rsidRPr="0055318D" w:rsidRDefault="00045958" w:rsidP="00F71FED">
            <w:pPr>
              <w:jc w:val="both"/>
              <w:rPr>
                <w:rFonts w:ascii="Times New Roman" w:hAnsi="Times New Roman" w:cs="Times New Roman"/>
                <w:sz w:val="28"/>
                <w:lang w:val="uk-UA"/>
              </w:rPr>
            </w:pPr>
            <w:r w:rsidRPr="0055318D">
              <w:rPr>
                <w:rFonts w:ascii="Times New Roman" w:hAnsi="Times New Roman" w:cs="Times New Roman"/>
                <w:sz w:val="28"/>
                <w:lang w:val="uk-UA"/>
              </w:rPr>
              <w:t>С – синонім</w:t>
            </w:r>
          </w:p>
          <w:p w:rsidR="00045958" w:rsidRPr="0055318D" w:rsidRDefault="00045958" w:rsidP="00F71FED">
            <w:pPr>
              <w:jc w:val="both"/>
              <w:rPr>
                <w:rFonts w:ascii="Times New Roman" w:hAnsi="Times New Roman" w:cs="Times New Roman"/>
                <w:sz w:val="28"/>
                <w:lang w:val="uk-UA"/>
              </w:rPr>
            </w:pPr>
            <w:r w:rsidRPr="0055318D">
              <w:rPr>
                <w:rFonts w:ascii="Times New Roman" w:hAnsi="Times New Roman" w:cs="Times New Roman"/>
                <w:sz w:val="28"/>
                <w:lang w:val="uk-UA"/>
              </w:rPr>
              <w:t>Р – родовий термін</w:t>
            </w:r>
          </w:p>
          <w:p w:rsidR="00045958" w:rsidRPr="0055318D" w:rsidRDefault="00045958" w:rsidP="00F71FED">
            <w:pPr>
              <w:jc w:val="both"/>
              <w:rPr>
                <w:rFonts w:ascii="Times New Roman" w:hAnsi="Times New Roman" w:cs="Times New Roman"/>
                <w:sz w:val="28"/>
                <w:lang w:val="uk-UA"/>
              </w:rPr>
            </w:pPr>
            <w:r w:rsidRPr="0055318D">
              <w:rPr>
                <w:rFonts w:ascii="Times New Roman" w:hAnsi="Times New Roman" w:cs="Times New Roman"/>
                <w:sz w:val="28"/>
                <w:lang w:val="uk-UA"/>
              </w:rPr>
              <w:t>В – видовий термін</w:t>
            </w:r>
          </w:p>
          <w:p w:rsidR="00045958" w:rsidRPr="0055318D" w:rsidRDefault="00045958" w:rsidP="00F71FED">
            <w:pPr>
              <w:jc w:val="both"/>
              <w:rPr>
                <w:rFonts w:ascii="Times New Roman" w:hAnsi="Times New Roman" w:cs="Times New Roman"/>
                <w:sz w:val="28"/>
                <w:lang w:val="uk-UA"/>
              </w:rPr>
            </w:pPr>
            <w:r w:rsidRPr="0055318D">
              <w:rPr>
                <w:rFonts w:ascii="Times New Roman" w:hAnsi="Times New Roman" w:cs="Times New Roman"/>
                <w:sz w:val="28"/>
                <w:lang w:val="uk-UA"/>
              </w:rPr>
              <w:t>А – асоціативний термін</w:t>
            </w:r>
          </w:p>
        </w:tc>
      </w:tr>
      <w:tr w:rsidR="00045958" w:rsidRPr="0055318D" w:rsidTr="00F71FED">
        <w:trPr>
          <w:trHeight w:val="1600"/>
        </w:trPr>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1.1</w:t>
            </w:r>
            <w:r w:rsidRPr="0055318D">
              <w:rPr>
                <w:rFonts w:ascii="Times New Roman" w:hAnsi="Times New Roman" w:cs="Times New Roman"/>
                <w:spacing w:val="-6"/>
                <w:sz w:val="28"/>
                <w:lang w:val="uk-UA"/>
              </w:rPr>
              <w:t>.5.5. Визначення поня-тійного змісту виділених синонімічних, родових,</w:t>
            </w:r>
            <w:r w:rsidRPr="0055318D">
              <w:rPr>
                <w:rFonts w:ascii="Times New Roman" w:hAnsi="Times New Roman" w:cs="Times New Roman"/>
                <w:sz w:val="28"/>
                <w:lang w:val="uk-UA"/>
              </w:rPr>
              <w:t xml:space="preserve"> видових та асоціативних термінів</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Масив карток, що вміщують запис терміну, його визначення та відомості про документ, з якого він запозичений (бібліографічний опис документа)</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Cs/>
                <w:sz w:val="28"/>
                <w:szCs w:val="28"/>
              </w:rPr>
            </w:pPr>
            <w:r w:rsidRPr="0055318D">
              <w:rPr>
                <w:bCs/>
                <w:sz w:val="28"/>
                <w:szCs w:val="28"/>
              </w:rPr>
              <w:t>1</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Cs/>
                <w:sz w:val="28"/>
                <w:szCs w:val="28"/>
                <w:lang w:val="uk-UA"/>
              </w:rPr>
            </w:pPr>
            <w:r w:rsidRPr="0055318D">
              <w:rPr>
                <w:rFonts w:ascii="Times New Roman" w:hAnsi="Times New Roman" w:cs="Times New Roman"/>
                <w:bCs/>
                <w:sz w:val="28"/>
                <w:szCs w:val="28"/>
                <w:lang w:val="uk-UA"/>
              </w:rPr>
              <w:t>2</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 xml:space="preserve">1.1.5.6. Уточнення випи-саних термінів, що </w:t>
            </w:r>
            <w:r w:rsidRPr="0055318D">
              <w:rPr>
                <w:rFonts w:ascii="Times New Roman" w:hAnsi="Times New Roman" w:cs="Times New Roman"/>
                <w:spacing w:val="-8"/>
                <w:sz w:val="28"/>
                <w:lang w:val="uk-UA"/>
              </w:rPr>
              <w:t>відно-сяться до даного ключо-вого слова у відповідності до змісто</w:t>
            </w:r>
            <w:r w:rsidRPr="0055318D">
              <w:rPr>
                <w:rFonts w:ascii="Times New Roman" w:hAnsi="Times New Roman" w:cs="Times New Roman"/>
                <w:sz w:val="28"/>
                <w:lang w:val="uk-UA"/>
              </w:rPr>
              <w:t>вих зв’язків між ними</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Упорядковані відповідно до визначених поміток (с, р, в, а) картки, що вміщують запис терміна, його визначення і відомості про документ, з якого він запозичений (бібліографічний опис документа)</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1.1.5.7. Графічний опис логічних зв’язків між термінами, що розкривають сутність теми</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Графічна логіко-понятійна схема терміносистеми огляду</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4"/>
                <w:sz w:val="28"/>
                <w:szCs w:val="28"/>
                <w:lang w:val="uk-UA"/>
              </w:rPr>
            </w:pPr>
            <w:r w:rsidRPr="0055318D">
              <w:rPr>
                <w:rFonts w:ascii="Times New Roman" w:hAnsi="Times New Roman" w:cs="Times New Roman"/>
                <w:sz w:val="28"/>
                <w:lang w:val="uk-UA"/>
              </w:rPr>
              <w:t>1.1.6. </w:t>
            </w:r>
            <w:r w:rsidRPr="0055318D">
              <w:rPr>
                <w:rFonts w:ascii="Times New Roman" w:hAnsi="Times New Roman" w:cs="Times New Roman"/>
                <w:spacing w:val="-4"/>
                <w:sz w:val="28"/>
                <w:szCs w:val="28"/>
                <w:lang w:val="uk-UA"/>
              </w:rPr>
              <w:t>Оформлення зав-дання на складання огляду</w:t>
            </w:r>
          </w:p>
        </w:tc>
        <w:tc>
          <w:tcPr>
            <w:tcW w:w="6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Завдання на складання огляду</w:t>
            </w:r>
          </w:p>
        </w:tc>
      </w:tr>
    </w:tbl>
    <w:p w:rsidR="00045958" w:rsidRPr="0055318D" w:rsidRDefault="00045958" w:rsidP="00045958">
      <w:pPr>
        <w:pStyle w:val="14"/>
        <w:rPr>
          <w:b/>
          <w:bCs/>
          <w:i/>
          <w:iCs/>
        </w:rPr>
      </w:pPr>
      <w:r w:rsidRPr="0055318D">
        <w:rPr>
          <w:b/>
          <w:bCs/>
          <w:i/>
          <w:iCs/>
        </w:rPr>
        <w:t>Етап 1.2. Складання списку літератури</w:t>
      </w:r>
    </w:p>
    <w:tbl>
      <w:tblPr>
        <w:tblW w:w="0" w:type="auto"/>
        <w:tblInd w:w="108" w:type="dxa"/>
        <w:tblLayout w:type="fixed"/>
        <w:tblLook w:val="0000"/>
      </w:tblPr>
      <w:tblGrid>
        <w:gridCol w:w="3266"/>
        <w:gridCol w:w="6377"/>
      </w:tblGrid>
      <w:tr w:rsidR="00045958" w:rsidRPr="00AF6FD5" w:rsidTr="00F71FED">
        <w:tc>
          <w:tcPr>
            <w:tcW w:w="32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1.2.1. Складання переліку джерел відбору документів</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Перелік інформаційних видань, бібліотечних каталогів</w:t>
            </w:r>
            <w:r w:rsidRPr="0055318D">
              <w:rPr>
                <w:rFonts w:ascii="Times New Roman" w:hAnsi="Times New Roman" w:cs="Times New Roman"/>
                <w:sz w:val="28"/>
                <w:lang w:val="uk-UA"/>
              </w:rPr>
              <w:t xml:space="preserve"> і картотек, баз даних, періодичних видань, що підлягають обстеженню, при складанні списку літератури</w:t>
            </w:r>
          </w:p>
        </w:tc>
      </w:tr>
      <w:tr w:rsidR="00045958" w:rsidRPr="0055318D" w:rsidTr="00F71FED">
        <w:tc>
          <w:tcPr>
            <w:tcW w:w="32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1.2.2. Пошук і відбір документів з теми огляду;</w:t>
            </w:r>
            <w:r w:rsidRPr="0055318D">
              <w:rPr>
                <w:rFonts w:ascii="Times New Roman" w:hAnsi="Times New Roman" w:cs="Times New Roman"/>
                <w:sz w:val="28"/>
                <w:lang w:val="uk-UA"/>
              </w:rPr>
              <w:t xml:space="preserve"> </w:t>
            </w:r>
            <w:r w:rsidRPr="0055318D">
              <w:rPr>
                <w:rFonts w:ascii="Times New Roman" w:hAnsi="Times New Roman" w:cs="Times New Roman"/>
                <w:sz w:val="28"/>
                <w:lang w:val="uk-UA"/>
              </w:rPr>
              <w:lastRenderedPageBreak/>
              <w:t>запис результатів пошуку на окремі картки або формування відповідного файла згідно з вимогами діючого стандарту</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 xml:space="preserve">Масив карток або перелік, що вміщують запис бібліографічного опису документа і відомості про </w:t>
            </w:r>
            <w:r w:rsidRPr="0055318D">
              <w:rPr>
                <w:rFonts w:ascii="Times New Roman" w:hAnsi="Times New Roman" w:cs="Times New Roman"/>
                <w:sz w:val="28"/>
                <w:lang w:val="uk-UA"/>
              </w:rPr>
              <w:lastRenderedPageBreak/>
              <w:t>джерело його відбору</w:t>
            </w:r>
          </w:p>
        </w:tc>
      </w:tr>
      <w:tr w:rsidR="00045958" w:rsidRPr="0055318D" w:rsidTr="00F71FED">
        <w:tc>
          <w:tcPr>
            <w:tcW w:w="32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1.2.3. Уточнення доку-ментів за алфавітом (на авторів) або “на назву заголовка”</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Упорядкований за алфавітом масив карток, що вміщує запис бібліографічних описів документів і відомості про джерела, в яких вони знайдені</w:t>
            </w:r>
          </w:p>
        </w:tc>
      </w:tr>
      <w:tr w:rsidR="00045958" w:rsidRPr="0055318D" w:rsidTr="00F71FED">
        <w:tc>
          <w:tcPr>
            <w:tcW w:w="32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1.2.4. Упорядкування бібліографічних описів документів</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Упорядкований і пронумерований масив записів, бібліографічних описів документів та відомостей про джерела їх відбору</w:t>
            </w:r>
          </w:p>
        </w:tc>
      </w:tr>
      <w:tr w:rsidR="00045958" w:rsidRPr="0055318D" w:rsidTr="00F71FED">
        <w:tc>
          <w:tcPr>
            <w:tcW w:w="326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right="-91"/>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1.2.5. Оформлення списку літератури з теми огляду</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360"/>
              <w:jc w:val="both"/>
              <w:rPr>
                <w:rFonts w:ascii="Times New Roman" w:hAnsi="Times New Roman" w:cs="Times New Roman"/>
                <w:sz w:val="28"/>
                <w:lang w:val="uk-UA"/>
              </w:rPr>
            </w:pPr>
            <w:r w:rsidRPr="0055318D">
              <w:rPr>
                <w:rFonts w:ascii="Times New Roman" w:hAnsi="Times New Roman" w:cs="Times New Roman"/>
                <w:sz w:val="28"/>
                <w:lang w:val="uk-UA"/>
              </w:rPr>
              <w:t>Список літератури</w:t>
            </w:r>
          </w:p>
        </w:tc>
      </w:tr>
    </w:tbl>
    <w:p w:rsidR="00045958" w:rsidRPr="0055318D" w:rsidRDefault="00045958" w:rsidP="00045958">
      <w:pPr>
        <w:jc w:val="center"/>
        <w:rPr>
          <w:rFonts w:ascii="Times New Roman" w:hAnsi="Times New Roman" w:cs="Times New Roman"/>
          <w:b/>
          <w:bCs/>
          <w:i/>
          <w:iCs/>
          <w:sz w:val="32"/>
          <w:lang w:val="uk-UA"/>
        </w:rPr>
      </w:pPr>
      <w:r w:rsidRPr="0055318D">
        <w:rPr>
          <w:rFonts w:ascii="Times New Roman" w:hAnsi="Times New Roman" w:cs="Times New Roman"/>
          <w:b/>
          <w:bCs/>
          <w:i/>
          <w:iCs/>
          <w:sz w:val="32"/>
          <w:lang w:val="uk-UA"/>
        </w:rPr>
        <w:t>Етап 1.3. Укладання частотного словника</w:t>
      </w:r>
    </w:p>
    <w:tbl>
      <w:tblPr>
        <w:tblW w:w="0" w:type="auto"/>
        <w:tblInd w:w="108" w:type="dxa"/>
        <w:tblLayout w:type="fixed"/>
        <w:tblLook w:val="0000"/>
      </w:tblPr>
      <w:tblGrid>
        <w:gridCol w:w="3249"/>
        <w:gridCol w:w="6394"/>
      </w:tblGrid>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1.3.1. Виділення ключових слів з заголовка документів, що входять до списку літератури з теми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0"/>
              <w:snapToGrid w:val="0"/>
            </w:pPr>
            <w:r w:rsidRPr="0055318D">
              <w:t>Упорядкований за алфавітом і послідовно пронумерований масив бібліографічних описів документа, в заголовку якого підкреслено ключові слова</w:t>
            </w:r>
            <w:r w:rsidRPr="0055318D">
              <w:rPr>
                <w:rStyle w:val="a5"/>
              </w:rPr>
              <w:footnoteReference w:id="6"/>
            </w:r>
          </w:p>
          <w:p w:rsidR="00045958" w:rsidRPr="0055318D" w:rsidRDefault="00045958" w:rsidP="00F71FED">
            <w:pPr>
              <w:jc w:val="both"/>
              <w:rPr>
                <w:rFonts w:ascii="Times New Roman" w:hAnsi="Times New Roman" w:cs="Times New Roman"/>
                <w:sz w:val="28"/>
                <w:lang w:val="uk-UA"/>
              </w:rPr>
            </w:pP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Cs/>
                <w:sz w:val="28"/>
                <w:szCs w:val="28"/>
              </w:rPr>
            </w:pPr>
            <w:r w:rsidRPr="0055318D">
              <w:rPr>
                <w:bCs/>
                <w:sz w:val="28"/>
                <w:szCs w:val="28"/>
              </w:rPr>
              <w:t>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Cs/>
                <w:sz w:val="28"/>
                <w:szCs w:val="28"/>
                <w:lang w:val="uk-UA"/>
              </w:rPr>
            </w:pPr>
            <w:r w:rsidRPr="0055318D">
              <w:rPr>
                <w:rFonts w:ascii="Times New Roman" w:hAnsi="Times New Roman" w:cs="Times New Roman"/>
                <w:bCs/>
                <w:sz w:val="28"/>
                <w:szCs w:val="28"/>
                <w:lang w:val="uk-UA"/>
              </w:rPr>
              <w:t>2</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1.3.2. Запис виділених ключових слів у інвер-сованій формі</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Масив записів ключових слів у інверсованій формі та порядковий номер документа, з заголовка якого воно виділено</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1.3.3. Упорядкування ключових слів за алфавітом</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Упорядкований за алфавітом масив, що вміщує запис ключового слова в інверсованій формі та порядкового номера документа, з заголовка якого воно виділено</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1.3.4. Вилучення здуб-льованих ключових слів</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 xml:space="preserve">Упорядкований масив записів ключових слів, які не повторюються у інверсованій формі та запис порядкових номерів документів, у заголовку яких </w:t>
            </w:r>
            <w:r w:rsidRPr="0055318D">
              <w:rPr>
                <w:rFonts w:ascii="Times New Roman" w:hAnsi="Times New Roman" w:cs="Times New Roman"/>
                <w:sz w:val="28"/>
                <w:lang w:val="uk-UA"/>
              </w:rPr>
              <w:lastRenderedPageBreak/>
              <w:t>це ключове слово використовується</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1.3.5. Нумерація записів з ключовими словами</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310"/>
              <w:snapToGrid w:val="0"/>
              <w:spacing w:line="240" w:lineRule="atLeast"/>
              <w:rPr>
                <w:spacing w:val="-6"/>
                <w:szCs w:val="28"/>
              </w:rPr>
            </w:pPr>
            <w:r w:rsidRPr="0055318D">
              <w:rPr>
                <w:spacing w:val="-6"/>
                <w:szCs w:val="28"/>
              </w:rPr>
              <w:t>Упорядковані за алфавітом та пронумеровані записи ключових слів у інверсованій формі, порядкового но-мера</w:t>
            </w:r>
            <w:r w:rsidRPr="0055318D">
              <w:rPr>
                <w:rStyle w:val="a5"/>
                <w:spacing w:val="-6"/>
                <w:szCs w:val="28"/>
              </w:rPr>
              <w:footnoteReference w:id="7"/>
            </w:r>
            <w:r w:rsidRPr="0055318D">
              <w:rPr>
                <w:spacing w:val="-6"/>
                <w:szCs w:val="28"/>
              </w:rPr>
              <w:t xml:space="preserve"> документа, в заголовку якого воно застосовано</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1.3.6.</w:t>
            </w:r>
            <w:r w:rsidRPr="0055318D">
              <w:rPr>
                <w:rFonts w:ascii="Times New Roman" w:hAnsi="Times New Roman" w:cs="Times New Roman"/>
                <w:spacing w:val="-6"/>
                <w:sz w:val="28"/>
                <w:lang w:val="uk-UA"/>
              </w:rPr>
              <w:t xml:space="preserve"> Визначення часто-ти використання </w:t>
            </w:r>
            <w:r w:rsidRPr="0055318D">
              <w:rPr>
                <w:rFonts w:ascii="Times New Roman" w:hAnsi="Times New Roman" w:cs="Times New Roman"/>
                <w:sz w:val="28"/>
                <w:lang w:val="uk-UA"/>
              </w:rPr>
              <w:t>ключо-вих слів</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 xml:space="preserve">Упорядкований за алфавітом та послідовно пронумерований масив записів, що вміщують запис порядкового номера ключового слова в інверсованій формі, порядкового номера ключового слова, порядкових номерів документів, у заголовку яких воно зустрічається; </w:t>
            </w:r>
            <w:r w:rsidRPr="0055318D">
              <w:rPr>
                <w:rFonts w:ascii="Times New Roman" w:hAnsi="Times New Roman" w:cs="Times New Roman"/>
                <w:spacing w:val="-6"/>
                <w:sz w:val="28"/>
                <w:lang w:val="uk-UA"/>
              </w:rPr>
              <w:t>частоти використання</w:t>
            </w:r>
            <w:r w:rsidRPr="0055318D">
              <w:rPr>
                <w:rStyle w:val="a5"/>
                <w:rFonts w:ascii="Times New Roman" w:hAnsi="Times New Roman" w:cs="Times New Roman"/>
                <w:spacing w:val="-6"/>
                <w:sz w:val="28"/>
                <w:lang w:val="uk-UA"/>
              </w:rPr>
              <w:footnoteReference w:id="8"/>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lang w:val="uk-UA"/>
              </w:rPr>
            </w:pPr>
            <w:r w:rsidRPr="0055318D">
              <w:rPr>
                <w:rFonts w:ascii="Times New Roman" w:hAnsi="Times New Roman" w:cs="Times New Roman"/>
                <w:sz w:val="28"/>
                <w:lang w:val="uk-UA"/>
              </w:rPr>
              <w:t xml:space="preserve">1.3.7. Оформлення </w:t>
            </w:r>
            <w:r w:rsidRPr="0055318D">
              <w:rPr>
                <w:rFonts w:ascii="Times New Roman" w:hAnsi="Times New Roman" w:cs="Times New Roman"/>
                <w:spacing w:val="-6"/>
                <w:sz w:val="28"/>
                <w:lang w:val="uk-UA"/>
              </w:rPr>
              <w:t>частотного словника</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pStyle w:val="6"/>
              <w:snapToGrid w:val="0"/>
              <w:jc w:val="both"/>
              <w:rPr>
                <w:b w:val="0"/>
                <w:i w:val="0"/>
                <w:sz w:val="28"/>
                <w:szCs w:val="28"/>
                <w:u w:val="none"/>
              </w:rPr>
            </w:pPr>
            <w:r w:rsidRPr="0055318D">
              <w:rPr>
                <w:b w:val="0"/>
                <w:i w:val="0"/>
                <w:sz w:val="28"/>
                <w:szCs w:val="28"/>
                <w:u w:val="none"/>
              </w:rPr>
              <w:t>Частотний словник</w:t>
            </w:r>
          </w:p>
        </w:tc>
      </w:tr>
    </w:tbl>
    <w:p w:rsidR="00045958" w:rsidRPr="0055318D" w:rsidRDefault="00045958" w:rsidP="00045958">
      <w:pPr>
        <w:jc w:val="center"/>
        <w:rPr>
          <w:rFonts w:ascii="Times New Roman" w:hAnsi="Times New Roman" w:cs="Times New Roman"/>
          <w:b/>
          <w:bCs/>
          <w:i/>
          <w:iCs/>
          <w:sz w:val="32"/>
          <w:lang w:val="uk-UA"/>
        </w:rPr>
      </w:pPr>
      <w:r w:rsidRPr="0055318D">
        <w:rPr>
          <w:rFonts w:ascii="Times New Roman" w:hAnsi="Times New Roman" w:cs="Times New Roman"/>
          <w:b/>
          <w:bCs/>
          <w:i/>
          <w:iCs/>
          <w:sz w:val="32"/>
          <w:lang w:val="uk-UA"/>
        </w:rPr>
        <w:t>Етап 1.4. Побудова рубрикатора</w:t>
      </w:r>
    </w:p>
    <w:tbl>
      <w:tblPr>
        <w:tblW w:w="0" w:type="auto"/>
        <w:tblInd w:w="108" w:type="dxa"/>
        <w:tblLayout w:type="fixed"/>
        <w:tblLook w:val="0000"/>
      </w:tblPr>
      <w:tblGrid>
        <w:gridCol w:w="3249"/>
        <w:gridCol w:w="6394"/>
      </w:tblGrid>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pacing w:val="-6"/>
                <w:sz w:val="28"/>
                <w:szCs w:val="28"/>
                <w:lang w:val="uk-UA"/>
              </w:rPr>
            </w:pPr>
            <w:r w:rsidRPr="0055318D">
              <w:rPr>
                <w:rFonts w:ascii="Times New Roman" w:hAnsi="Times New Roman" w:cs="Times New Roman"/>
                <w:sz w:val="28"/>
                <w:lang w:val="uk-UA"/>
              </w:rPr>
              <w:t>1</w:t>
            </w:r>
            <w:r w:rsidRPr="0055318D">
              <w:rPr>
                <w:rFonts w:ascii="Times New Roman" w:hAnsi="Times New Roman" w:cs="Times New Roman"/>
                <w:spacing w:val="-6"/>
                <w:sz w:val="28"/>
                <w:szCs w:val="28"/>
                <w:lang w:val="uk-UA"/>
              </w:rPr>
              <w:t>.4.1. Встановлення тема-</w:t>
            </w:r>
            <w:r w:rsidRPr="0055318D">
              <w:rPr>
                <w:rFonts w:ascii="Times New Roman" w:hAnsi="Times New Roman" w:cs="Times New Roman"/>
                <w:spacing w:val="-10"/>
                <w:sz w:val="28"/>
                <w:szCs w:val="28"/>
                <w:lang w:val="uk-UA"/>
              </w:rPr>
              <w:t>тичних рубрик, до яких ма-ють</w:t>
            </w:r>
            <w:r w:rsidRPr="0055318D">
              <w:rPr>
                <w:rFonts w:ascii="Times New Roman" w:hAnsi="Times New Roman" w:cs="Times New Roman"/>
                <w:spacing w:val="-6"/>
                <w:sz w:val="28"/>
                <w:szCs w:val="28"/>
                <w:lang w:val="uk-UA"/>
              </w:rPr>
              <w:t xml:space="preserve"> бути віднесені ключові слова у відповідності до правил систематизації</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lang w:val="uk-UA"/>
              </w:rPr>
            </w:pPr>
            <w:r w:rsidRPr="0055318D">
              <w:rPr>
                <w:rFonts w:ascii="Times New Roman" w:hAnsi="Times New Roman" w:cs="Times New Roman"/>
                <w:sz w:val="28"/>
                <w:lang w:val="uk-UA"/>
              </w:rPr>
              <w:t xml:space="preserve">Масив карток, що вміщують запис ключового слова в інверсованій формі, класифікаційного індекса тематичної рубрики; порядкових номерів документів, в яких воно застосовується; </w:t>
            </w:r>
            <w:r w:rsidRPr="0055318D">
              <w:rPr>
                <w:rFonts w:ascii="Times New Roman" w:hAnsi="Times New Roman" w:cs="Times New Roman"/>
                <w:spacing w:val="-6"/>
                <w:sz w:val="28"/>
                <w:lang w:val="uk-UA"/>
              </w:rPr>
              <w:t>частоти використання</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1.4.2. Упорядкування клю-чових слів у відповідності до приналежності до певної тематичної рубрики</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lang w:val="uk-UA"/>
              </w:rPr>
            </w:pPr>
            <w:r w:rsidRPr="0055318D">
              <w:rPr>
                <w:rFonts w:ascii="Times New Roman" w:hAnsi="Times New Roman" w:cs="Times New Roman"/>
                <w:sz w:val="28"/>
                <w:lang w:val="uk-UA"/>
              </w:rPr>
              <w:t xml:space="preserve">Упорядкований за принципом “від загального до конкретного” масив записів ключових слів в інверсованій формі; класифікаційного індекса тематичної рубрики; порядкових номерів документів, в яких воно застосовується; </w:t>
            </w:r>
            <w:r w:rsidRPr="0055318D">
              <w:rPr>
                <w:rFonts w:ascii="Times New Roman" w:hAnsi="Times New Roman" w:cs="Times New Roman"/>
                <w:spacing w:val="-6"/>
                <w:sz w:val="28"/>
                <w:lang w:val="uk-UA"/>
              </w:rPr>
              <w:t>частоти використання</w:t>
            </w:r>
          </w:p>
        </w:tc>
      </w:tr>
      <w:tr w:rsidR="00045958" w:rsidRPr="0055318D" w:rsidTr="00F71FED">
        <w:trPr>
          <w:trHeight w:val="54"/>
        </w:trPr>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pacing w:val="-10"/>
                <w:sz w:val="27"/>
                <w:szCs w:val="27"/>
                <w:lang w:val="uk-UA"/>
              </w:rPr>
            </w:pPr>
            <w:r w:rsidRPr="0055318D">
              <w:rPr>
                <w:rFonts w:ascii="Times New Roman" w:hAnsi="Times New Roman" w:cs="Times New Roman"/>
                <w:spacing w:val="-10"/>
                <w:sz w:val="28"/>
                <w:szCs w:val="28"/>
                <w:lang w:val="uk-UA"/>
              </w:rPr>
              <w:t>1.4.3. </w:t>
            </w:r>
            <w:r w:rsidRPr="0055318D">
              <w:rPr>
                <w:rFonts w:ascii="Times New Roman" w:hAnsi="Times New Roman" w:cs="Times New Roman"/>
                <w:spacing w:val="-10"/>
                <w:sz w:val="27"/>
                <w:szCs w:val="27"/>
                <w:lang w:val="uk-UA"/>
              </w:rPr>
              <w:t xml:space="preserve">Виділення груп ключо-вих слів, що відносяться до однієї тематичної рубрики; </w:t>
            </w:r>
            <w:r w:rsidRPr="0055318D">
              <w:rPr>
                <w:rFonts w:ascii="Times New Roman" w:hAnsi="Times New Roman" w:cs="Times New Roman"/>
                <w:spacing w:val="-14"/>
                <w:sz w:val="27"/>
                <w:szCs w:val="27"/>
                <w:lang w:val="uk-UA"/>
              </w:rPr>
              <w:t>розподіл їх на теми з записом</w:t>
            </w:r>
            <w:r w:rsidRPr="0055318D">
              <w:rPr>
                <w:rFonts w:ascii="Times New Roman" w:hAnsi="Times New Roman" w:cs="Times New Roman"/>
                <w:spacing w:val="-12"/>
                <w:sz w:val="27"/>
                <w:szCs w:val="27"/>
                <w:lang w:val="uk-UA"/>
              </w:rPr>
              <w:t xml:space="preserve"> класифікаційного індекса </w:t>
            </w:r>
            <w:r w:rsidRPr="0055318D">
              <w:rPr>
                <w:rFonts w:ascii="Times New Roman" w:hAnsi="Times New Roman" w:cs="Times New Roman"/>
                <w:spacing w:val="-10"/>
                <w:sz w:val="27"/>
                <w:szCs w:val="27"/>
                <w:lang w:val="uk-UA"/>
              </w:rPr>
              <w:t>і назвою тематичної</w:t>
            </w:r>
            <w:r w:rsidRPr="0055318D">
              <w:rPr>
                <w:rFonts w:ascii="Times New Roman" w:hAnsi="Times New Roman" w:cs="Times New Roman"/>
                <w:spacing w:val="-10"/>
                <w:sz w:val="28"/>
                <w:szCs w:val="28"/>
                <w:lang w:val="uk-UA"/>
              </w:rPr>
              <w:t xml:space="preserve"> </w:t>
            </w:r>
            <w:r w:rsidRPr="0055318D">
              <w:rPr>
                <w:rFonts w:ascii="Times New Roman" w:hAnsi="Times New Roman" w:cs="Times New Roman"/>
                <w:spacing w:val="-10"/>
                <w:sz w:val="27"/>
                <w:szCs w:val="27"/>
                <w:lang w:val="uk-UA"/>
              </w:rPr>
              <w:t>рубрики</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lang w:val="uk-UA"/>
              </w:rPr>
            </w:pPr>
            <w:r w:rsidRPr="0055318D">
              <w:rPr>
                <w:rFonts w:ascii="Times New Roman" w:hAnsi="Times New Roman" w:cs="Times New Roman"/>
                <w:sz w:val="28"/>
                <w:lang w:val="uk-UA"/>
              </w:rPr>
              <w:t xml:space="preserve">Упорядкований за принципом “від загального до конкретного” і розподілений масив записів з ключовими словами в інверсованій формі; класифікаційного індекса тематичної рубрики; порядкових номерів документів, в яких воно зустрічається; </w:t>
            </w:r>
            <w:r w:rsidRPr="0055318D">
              <w:rPr>
                <w:rFonts w:ascii="Times New Roman" w:hAnsi="Times New Roman" w:cs="Times New Roman"/>
                <w:spacing w:val="-6"/>
                <w:sz w:val="28"/>
                <w:lang w:val="uk-UA"/>
              </w:rPr>
              <w:t>частоти використання</w:t>
            </w:r>
          </w:p>
        </w:tc>
      </w:tr>
    </w:tbl>
    <w:p w:rsidR="00045958" w:rsidRPr="0055318D" w:rsidRDefault="00045958" w:rsidP="00045958">
      <w:pPr>
        <w:pageBreakBefore/>
        <w:rPr>
          <w:rFonts w:ascii="Times New Roman" w:hAnsi="Times New Roman" w:cs="Times New Roman"/>
          <w:sz w:val="16"/>
          <w:szCs w:val="16"/>
          <w:lang w:val="uk-UA"/>
        </w:rPr>
      </w:pPr>
    </w:p>
    <w:tbl>
      <w:tblPr>
        <w:tblW w:w="0" w:type="auto"/>
        <w:tblInd w:w="108" w:type="dxa"/>
        <w:tblLayout w:type="fixed"/>
        <w:tblLook w:val="0000"/>
      </w:tblPr>
      <w:tblGrid>
        <w:gridCol w:w="3249"/>
        <w:gridCol w:w="6394"/>
      </w:tblGrid>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Cs/>
                <w:sz w:val="28"/>
                <w:szCs w:val="28"/>
              </w:rPr>
            </w:pPr>
            <w:r w:rsidRPr="0055318D">
              <w:rPr>
                <w:bCs/>
                <w:sz w:val="28"/>
                <w:szCs w:val="28"/>
              </w:rPr>
              <w:t>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Cs/>
                <w:sz w:val="28"/>
                <w:szCs w:val="28"/>
                <w:lang w:val="uk-UA"/>
              </w:rPr>
            </w:pPr>
            <w:r w:rsidRPr="0055318D">
              <w:rPr>
                <w:rFonts w:ascii="Times New Roman" w:hAnsi="Times New Roman" w:cs="Times New Roman"/>
                <w:bCs/>
                <w:sz w:val="28"/>
                <w:szCs w:val="28"/>
                <w:lang w:val="uk-UA"/>
              </w:rPr>
              <w:t>2</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1.4.4. Оформлення</w:t>
            </w:r>
            <w:r w:rsidRPr="0055318D">
              <w:rPr>
                <w:rFonts w:ascii="Times New Roman" w:hAnsi="Times New Roman" w:cs="Times New Roman"/>
                <w:b/>
                <w:bCs/>
                <w:i/>
                <w:iCs/>
                <w:sz w:val="28"/>
                <w:lang w:val="uk-UA"/>
              </w:rPr>
              <w:t xml:space="preserve"> </w:t>
            </w:r>
            <w:r w:rsidRPr="0055318D">
              <w:rPr>
                <w:rFonts w:ascii="Times New Roman" w:hAnsi="Times New Roman" w:cs="Times New Roman"/>
                <w:sz w:val="28"/>
                <w:lang w:val="uk-UA"/>
              </w:rPr>
              <w:t>руб-рикатора</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Оформлення</w:t>
            </w:r>
            <w:r w:rsidRPr="0055318D">
              <w:rPr>
                <w:rFonts w:ascii="Times New Roman" w:hAnsi="Times New Roman" w:cs="Times New Roman"/>
                <w:b/>
                <w:bCs/>
                <w:i/>
                <w:iCs/>
                <w:sz w:val="28"/>
                <w:lang w:val="uk-UA"/>
              </w:rPr>
              <w:t xml:space="preserve"> </w:t>
            </w:r>
            <w:r w:rsidRPr="0055318D">
              <w:rPr>
                <w:rFonts w:ascii="Times New Roman" w:hAnsi="Times New Roman" w:cs="Times New Roman"/>
                <w:sz w:val="28"/>
                <w:lang w:val="uk-UA"/>
              </w:rPr>
              <w:t>рубрикатора</w:t>
            </w:r>
          </w:p>
        </w:tc>
      </w:tr>
    </w:tbl>
    <w:p w:rsidR="00045958" w:rsidRPr="0055318D" w:rsidRDefault="00045958" w:rsidP="00045958">
      <w:pPr>
        <w:jc w:val="center"/>
        <w:rPr>
          <w:rFonts w:ascii="Times New Roman" w:hAnsi="Times New Roman" w:cs="Times New Roman"/>
          <w:b/>
          <w:bCs/>
          <w:i/>
          <w:iCs/>
          <w:sz w:val="32"/>
          <w:lang w:val="uk-UA"/>
        </w:rPr>
      </w:pPr>
      <w:r w:rsidRPr="0055318D">
        <w:rPr>
          <w:rFonts w:ascii="Times New Roman" w:hAnsi="Times New Roman" w:cs="Times New Roman"/>
          <w:b/>
          <w:bCs/>
          <w:i/>
          <w:iCs/>
          <w:sz w:val="32"/>
          <w:lang w:val="uk-UA"/>
        </w:rPr>
        <w:t>Етап 1.5. Складання плану огляду</w:t>
      </w:r>
    </w:p>
    <w:tbl>
      <w:tblPr>
        <w:tblW w:w="0" w:type="auto"/>
        <w:tblInd w:w="108" w:type="dxa"/>
        <w:tblLayout w:type="fixed"/>
        <w:tblLook w:val="0000"/>
      </w:tblPr>
      <w:tblGrid>
        <w:gridCol w:w="3249"/>
        <w:gridCol w:w="6394"/>
      </w:tblGrid>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10"/>
                <w:sz w:val="28"/>
                <w:szCs w:val="28"/>
                <w:lang w:val="uk-UA"/>
              </w:rPr>
            </w:pPr>
            <w:r w:rsidRPr="0055318D">
              <w:rPr>
                <w:rFonts w:ascii="Times New Roman" w:hAnsi="Times New Roman" w:cs="Times New Roman"/>
                <w:sz w:val="28"/>
                <w:lang w:val="uk-UA"/>
              </w:rPr>
              <w:t>1.5.1. Аналіз змісту руб-</w:t>
            </w:r>
            <w:r w:rsidRPr="0055318D">
              <w:rPr>
                <w:rFonts w:ascii="Times New Roman" w:hAnsi="Times New Roman" w:cs="Times New Roman"/>
                <w:spacing w:val="-8"/>
                <w:sz w:val="28"/>
                <w:szCs w:val="28"/>
                <w:lang w:val="uk-UA"/>
              </w:rPr>
              <w:t>рикатора і виділення в йо-</w:t>
            </w:r>
            <w:r w:rsidRPr="0055318D">
              <w:rPr>
                <w:rFonts w:ascii="Times New Roman" w:hAnsi="Times New Roman" w:cs="Times New Roman"/>
                <w:spacing w:val="-10"/>
                <w:sz w:val="28"/>
                <w:szCs w:val="28"/>
                <w:lang w:val="uk-UA"/>
              </w:rPr>
              <w:t>го складі “ядерних” рубрик</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Систематизований за принципом “від загального до конкретного” перелік “ядерних” рубрик</w:t>
            </w:r>
          </w:p>
        </w:tc>
      </w:tr>
      <w:tr w:rsidR="00045958" w:rsidRPr="00AF6FD5"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1.5.2. Формування іє-рархічної структури плану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Систематизований з позицій логіки ієрархічний перелік розділів, підрозділів, пунктів і підпунктів плану</w:t>
            </w:r>
          </w:p>
        </w:tc>
      </w:tr>
      <w:tr w:rsidR="00045958" w:rsidRPr="0055318D" w:rsidTr="00F71FED">
        <w:tc>
          <w:tcPr>
            <w:tcW w:w="3249"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1.5.3. Оформлення пла-ну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Згідно з вимогами логіки ієрархії, структура плану з цифровими позначками його елементів</w:t>
            </w:r>
          </w:p>
        </w:tc>
      </w:tr>
    </w:tbl>
    <w:p w:rsidR="00045958" w:rsidRPr="0055318D" w:rsidRDefault="00045958" w:rsidP="00045958">
      <w:pPr>
        <w:jc w:val="center"/>
        <w:rPr>
          <w:rFonts w:ascii="Times New Roman" w:hAnsi="Times New Roman" w:cs="Times New Roman"/>
          <w:b/>
          <w:bCs/>
          <w:i/>
          <w:iCs/>
          <w:sz w:val="32"/>
          <w:lang w:val="uk-UA"/>
        </w:rPr>
      </w:pPr>
      <w:r w:rsidRPr="0055318D">
        <w:rPr>
          <w:rFonts w:ascii="Times New Roman" w:hAnsi="Times New Roman" w:cs="Times New Roman"/>
          <w:b/>
          <w:bCs/>
          <w:i/>
          <w:iCs/>
          <w:sz w:val="32"/>
          <w:lang w:val="uk-UA"/>
        </w:rPr>
        <w:t>Етап 2.1. Підготовка тексту</w:t>
      </w:r>
    </w:p>
    <w:tbl>
      <w:tblPr>
        <w:tblW w:w="0" w:type="auto"/>
        <w:tblInd w:w="108" w:type="dxa"/>
        <w:tblLayout w:type="fixed"/>
        <w:tblLook w:val="0000"/>
      </w:tblPr>
      <w:tblGrid>
        <w:gridCol w:w="3240"/>
        <w:gridCol w:w="9"/>
        <w:gridCol w:w="6394"/>
      </w:tblGrid>
      <w:tr w:rsidR="00045958" w:rsidRPr="00AF6FD5"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szCs w:val="28"/>
                <w:lang w:val="uk-UA"/>
              </w:rPr>
            </w:pPr>
            <w:r w:rsidRPr="0055318D">
              <w:rPr>
                <w:rFonts w:ascii="Times New Roman" w:hAnsi="Times New Roman" w:cs="Times New Roman"/>
                <w:sz w:val="28"/>
                <w:lang w:val="uk-UA"/>
              </w:rPr>
              <w:t>2</w:t>
            </w:r>
            <w:r w:rsidRPr="0055318D">
              <w:rPr>
                <w:rFonts w:ascii="Times New Roman" w:hAnsi="Times New Roman" w:cs="Times New Roman"/>
                <w:spacing w:val="-6"/>
                <w:sz w:val="28"/>
                <w:szCs w:val="28"/>
                <w:lang w:val="uk-UA"/>
              </w:rPr>
              <w:t>.1.1. Визначення складу документів, що підляга-ють інформаційному обстеженню за розділами, підрозділами, пунктами і підпунктами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Упорядкований у відповідності до плану огляду, з роздільниками (з цифровою позначкою розділів, підрозділів, пунктів, підпунктів) масив карток з записом бібліографічного опису документів і відомостей про джерела відбору</w:t>
            </w:r>
          </w:p>
        </w:tc>
      </w:tr>
      <w:tr w:rsidR="00045958" w:rsidRPr="00AF6FD5"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12"/>
                <w:sz w:val="28"/>
                <w:szCs w:val="28"/>
                <w:lang w:val="uk-UA"/>
              </w:rPr>
            </w:pPr>
            <w:r w:rsidRPr="0055318D">
              <w:rPr>
                <w:rFonts w:ascii="Times New Roman" w:hAnsi="Times New Roman" w:cs="Times New Roman"/>
                <w:sz w:val="28"/>
                <w:lang w:val="uk-UA"/>
              </w:rPr>
              <w:t>2.</w:t>
            </w:r>
            <w:r w:rsidRPr="0055318D">
              <w:rPr>
                <w:rFonts w:ascii="Times New Roman" w:hAnsi="Times New Roman" w:cs="Times New Roman"/>
                <w:spacing w:val="-6"/>
                <w:sz w:val="28"/>
                <w:szCs w:val="28"/>
                <w:lang w:val="uk-UA"/>
              </w:rPr>
              <w:t>1.2. Виділення в складі заголовка (змісту) документів структурних еле-ментів (частин, розділів, параграфів тощо), що</w:t>
            </w:r>
            <w:r w:rsidRPr="0055318D">
              <w:rPr>
                <w:rFonts w:ascii="Times New Roman" w:hAnsi="Times New Roman" w:cs="Times New Roman"/>
                <w:spacing w:val="-4"/>
                <w:sz w:val="28"/>
                <w:lang w:val="uk-UA"/>
              </w:rPr>
              <w:t xml:space="preserve"> підлягають інформаційному </w:t>
            </w:r>
            <w:r w:rsidRPr="0055318D">
              <w:rPr>
                <w:rFonts w:ascii="Times New Roman" w:hAnsi="Times New Roman" w:cs="Times New Roman"/>
                <w:spacing w:val="-12"/>
                <w:sz w:val="28"/>
                <w:szCs w:val="28"/>
                <w:lang w:val="uk-UA"/>
              </w:rPr>
              <w:t>аналізу з теми огляду у</w:t>
            </w:r>
            <w:r w:rsidRPr="0055318D">
              <w:rPr>
                <w:rFonts w:ascii="Times New Roman" w:hAnsi="Times New Roman" w:cs="Times New Roman"/>
                <w:spacing w:val="-6"/>
                <w:sz w:val="28"/>
                <w:szCs w:val="28"/>
                <w:lang w:val="uk-UA"/>
              </w:rPr>
              <w:t xml:space="preserve"> </w:t>
            </w:r>
            <w:r w:rsidRPr="0055318D">
              <w:rPr>
                <w:rFonts w:ascii="Times New Roman" w:hAnsi="Times New Roman" w:cs="Times New Roman"/>
                <w:spacing w:val="-12"/>
                <w:sz w:val="28"/>
                <w:szCs w:val="28"/>
                <w:lang w:val="uk-UA"/>
              </w:rPr>
              <w:t>від-повідності до його плану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4"/>
                <w:sz w:val="28"/>
                <w:lang w:val="uk-UA"/>
              </w:rPr>
            </w:pPr>
            <w:r w:rsidRPr="0055318D">
              <w:rPr>
                <w:rFonts w:ascii="Times New Roman" w:hAnsi="Times New Roman" w:cs="Times New Roman"/>
                <w:sz w:val="28"/>
                <w:lang w:val="uk-UA"/>
              </w:rPr>
              <w:t xml:space="preserve">Упорядкований у відповідності до плану огляду і розподілений (з цифровими позначками розділів, підрозділів, пунктів, підпунктів) масив бібліографічних описів документів, відомостей про джерело його відбору, а також відомостей про структурні елементи документа (цифрових позначках і назвою), що підлягають </w:t>
            </w:r>
            <w:r w:rsidRPr="0055318D">
              <w:rPr>
                <w:rFonts w:ascii="Times New Roman" w:hAnsi="Times New Roman" w:cs="Times New Roman"/>
                <w:spacing w:val="-4"/>
                <w:sz w:val="28"/>
                <w:lang w:val="uk-UA"/>
              </w:rPr>
              <w:t>інформаційному аналізу</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2.</w:t>
            </w:r>
            <w:r w:rsidRPr="0055318D">
              <w:rPr>
                <w:rFonts w:ascii="Times New Roman" w:hAnsi="Times New Roman" w:cs="Times New Roman"/>
                <w:spacing w:val="-6"/>
                <w:sz w:val="28"/>
                <w:szCs w:val="28"/>
                <w:lang w:val="uk-UA"/>
              </w:rPr>
              <w:t xml:space="preserve">1.3. Виділення з текстів </w:t>
            </w:r>
            <w:r w:rsidRPr="0055318D">
              <w:rPr>
                <w:rFonts w:ascii="Times New Roman" w:hAnsi="Times New Roman" w:cs="Times New Roman"/>
                <w:spacing w:val="-10"/>
                <w:sz w:val="28"/>
                <w:szCs w:val="28"/>
                <w:lang w:val="uk-UA"/>
              </w:rPr>
              <w:t>п</w:t>
            </w:r>
            <w:r w:rsidRPr="0055318D">
              <w:rPr>
                <w:rFonts w:ascii="Times New Roman" w:hAnsi="Times New Roman" w:cs="Times New Roman"/>
                <w:spacing w:val="-14"/>
                <w:sz w:val="28"/>
                <w:szCs w:val="28"/>
                <w:lang w:val="uk-UA"/>
              </w:rPr>
              <w:t>ервинних документів фрагментів</w:t>
            </w:r>
            <w:r w:rsidRPr="0055318D">
              <w:rPr>
                <w:rFonts w:ascii="Times New Roman" w:hAnsi="Times New Roman" w:cs="Times New Roman"/>
                <w:spacing w:val="-10"/>
                <w:sz w:val="28"/>
                <w:szCs w:val="28"/>
                <w:lang w:val="uk-UA"/>
              </w:rPr>
              <w:t xml:space="preserve"> концептографічної</w:t>
            </w:r>
            <w:r w:rsidRPr="0055318D">
              <w:rPr>
                <w:rFonts w:ascii="Times New Roman" w:hAnsi="Times New Roman" w:cs="Times New Roman"/>
                <w:sz w:val="28"/>
                <w:lang w:val="uk-UA"/>
              </w:rPr>
              <w:t xml:space="preserve"> та </w:t>
            </w:r>
            <w:r w:rsidRPr="0055318D">
              <w:rPr>
                <w:rFonts w:ascii="Times New Roman" w:hAnsi="Times New Roman" w:cs="Times New Roman"/>
                <w:sz w:val="28"/>
                <w:lang w:val="uk-UA"/>
              </w:rPr>
              <w:lastRenderedPageBreak/>
              <w:t xml:space="preserve">фактографічної </w:t>
            </w:r>
            <w:r w:rsidRPr="0055318D">
              <w:rPr>
                <w:rFonts w:ascii="Times New Roman" w:hAnsi="Times New Roman" w:cs="Times New Roman"/>
                <w:spacing w:val="-4"/>
                <w:sz w:val="28"/>
                <w:lang w:val="uk-UA"/>
              </w:rPr>
              <w:t xml:space="preserve">інформації (абзаців, речень) </w:t>
            </w:r>
            <w:r w:rsidRPr="0055318D">
              <w:rPr>
                <w:rFonts w:ascii="Times New Roman" w:hAnsi="Times New Roman" w:cs="Times New Roman"/>
                <w:sz w:val="28"/>
                <w:lang w:val="uk-UA"/>
              </w:rPr>
              <w:t>у відповідності до плану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 xml:space="preserve">Масив виписок з тексту первинних документів з наведенням цифрової позначки елемента плану (розділу, підрозділу тощо), до якого відноситься виписка, та порядкового номера документа, з якого </w:t>
            </w:r>
            <w:r w:rsidRPr="0055318D">
              <w:rPr>
                <w:rFonts w:ascii="Times New Roman" w:hAnsi="Times New Roman" w:cs="Times New Roman"/>
                <w:sz w:val="28"/>
                <w:lang w:val="uk-UA"/>
              </w:rPr>
              <w:lastRenderedPageBreak/>
              <w:t>зроблено виписку, номера сторінки документа, на якому зафіксований даний фрагмент тексту</w:t>
            </w:r>
          </w:p>
        </w:tc>
      </w:tr>
      <w:tr w:rsidR="00045958" w:rsidRPr="0055318D" w:rsidTr="00F71FED">
        <w:trPr>
          <w:trHeight w:val="350"/>
        </w:trPr>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lastRenderedPageBreak/>
              <w:t>2.1.4. Групування фраг-ментів первинних доку-ментів у відповідності до плану огляду</w:t>
            </w:r>
          </w:p>
          <w:p w:rsidR="00045958" w:rsidRPr="0055318D" w:rsidRDefault="00045958" w:rsidP="00F71FED">
            <w:pPr>
              <w:jc w:val="both"/>
              <w:rPr>
                <w:rFonts w:ascii="Times New Roman" w:hAnsi="Times New Roman" w:cs="Times New Roman"/>
                <w:sz w:val="28"/>
                <w:lang w:val="uk-UA"/>
              </w:rPr>
            </w:pPr>
          </w:p>
          <w:p w:rsidR="00045958" w:rsidRPr="0055318D" w:rsidRDefault="00045958" w:rsidP="00F71FED">
            <w:pPr>
              <w:jc w:val="center"/>
              <w:rPr>
                <w:rFonts w:ascii="Times New Roman" w:hAnsi="Times New Roman" w:cs="Times New Roman"/>
                <w:sz w:val="28"/>
                <w:lang w:val="uk-UA"/>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4"/>
                <w:sz w:val="28"/>
                <w:szCs w:val="28"/>
                <w:lang w:val="uk-UA"/>
              </w:rPr>
            </w:pPr>
            <w:r w:rsidRPr="0055318D">
              <w:rPr>
                <w:rFonts w:ascii="Times New Roman" w:hAnsi="Times New Roman" w:cs="Times New Roman"/>
                <w:sz w:val="28"/>
                <w:lang w:val="uk-UA"/>
              </w:rPr>
              <w:t xml:space="preserve">Упорядкований у відповідності до плану огляду і змістом запису масивів виписок з тексту первинних документів з наведенням цифрової позначки того </w:t>
            </w:r>
            <w:r w:rsidRPr="0055318D">
              <w:rPr>
                <w:rFonts w:ascii="Times New Roman" w:hAnsi="Times New Roman" w:cs="Times New Roman"/>
                <w:spacing w:val="-4"/>
                <w:sz w:val="28"/>
                <w:szCs w:val="28"/>
                <w:lang w:val="uk-UA"/>
              </w:rPr>
              <w:t>елемента плану (розділу, підрозділу тощо), до якого відноситься виписка, та порядкового номера документа, з якого зроблено виписку, і номера сторінки документа, на якій зафіксований даний фрагмент тексту</w:t>
            </w:r>
          </w:p>
        </w:tc>
      </w:tr>
      <w:tr w:rsidR="00045958" w:rsidRPr="0055318D" w:rsidTr="00F71FED">
        <w:tc>
          <w:tcPr>
            <w:tcW w:w="324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pStyle w:val="5"/>
              <w:snapToGrid w:val="0"/>
              <w:rPr>
                <w:bCs/>
                <w:sz w:val="28"/>
                <w:szCs w:val="28"/>
              </w:rPr>
            </w:pPr>
            <w:r w:rsidRPr="0055318D">
              <w:rPr>
                <w:bCs/>
                <w:sz w:val="28"/>
                <w:szCs w:val="28"/>
              </w:rPr>
              <w:t>1</w:t>
            </w:r>
          </w:p>
        </w:tc>
        <w:tc>
          <w:tcPr>
            <w:tcW w:w="6403" w:type="dxa"/>
            <w:gridSpan w:val="2"/>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center"/>
              <w:rPr>
                <w:rFonts w:ascii="Times New Roman" w:hAnsi="Times New Roman" w:cs="Times New Roman"/>
                <w:bCs/>
                <w:sz w:val="28"/>
                <w:szCs w:val="28"/>
                <w:lang w:val="uk-UA"/>
              </w:rPr>
            </w:pPr>
            <w:r w:rsidRPr="0055318D">
              <w:rPr>
                <w:rFonts w:ascii="Times New Roman" w:hAnsi="Times New Roman" w:cs="Times New Roman"/>
                <w:bCs/>
                <w:sz w:val="28"/>
                <w:szCs w:val="28"/>
                <w:lang w:val="uk-UA"/>
              </w:rPr>
              <w:t>2</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6"/>
                <w:sz w:val="28"/>
                <w:lang w:val="uk-UA"/>
              </w:rPr>
              <w:t>2</w:t>
            </w:r>
            <w:r w:rsidRPr="0055318D">
              <w:rPr>
                <w:rFonts w:ascii="Times New Roman" w:hAnsi="Times New Roman" w:cs="Times New Roman"/>
                <w:sz w:val="28"/>
                <w:lang w:val="uk-UA"/>
              </w:rPr>
              <w:t>.1.5. Систематичне групування фрагментів тексту документів у відпо-відності до наявності в них заданих ключових слів</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Упорядкований у відповідності до плану огляду і змісту запису масивів виписок з тексту первинних документів з наведенням цифрової позначки того елемента плану (розділу, підрозділу, пункту, підпункту), до якого від-носиться виписка, та порядкового номера документа, з якого зроблено виписку, і номера сторінки документа, на якій зафіксовано даний фрагмент тексту</w:t>
            </w:r>
          </w:p>
        </w:tc>
      </w:tr>
      <w:tr w:rsidR="00045958" w:rsidRPr="00AF6FD5"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12"/>
              <w:jc w:val="both"/>
              <w:rPr>
                <w:rFonts w:ascii="Times New Roman" w:hAnsi="Times New Roman" w:cs="Times New Roman"/>
                <w:sz w:val="28"/>
                <w:lang w:val="uk-UA"/>
              </w:rPr>
            </w:pPr>
            <w:r w:rsidRPr="0055318D">
              <w:rPr>
                <w:rFonts w:ascii="Times New Roman" w:hAnsi="Times New Roman" w:cs="Times New Roman"/>
                <w:sz w:val="28"/>
                <w:lang w:val="uk-UA"/>
              </w:rPr>
              <w:t>2.1.6. Аналіз новизни, достовірності та повно-ти відібраних видань</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Упорядкований відповідно до плану огляду і змісту запису масивів виписок з текстів документів з помітками, що визначають їх новизну і достовірність</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12"/>
              <w:jc w:val="both"/>
              <w:rPr>
                <w:rFonts w:ascii="Times New Roman" w:hAnsi="Times New Roman" w:cs="Times New Roman"/>
                <w:sz w:val="28"/>
                <w:lang w:val="uk-UA"/>
              </w:rPr>
            </w:pPr>
            <w:r w:rsidRPr="0055318D">
              <w:rPr>
                <w:rFonts w:ascii="Times New Roman" w:hAnsi="Times New Roman" w:cs="Times New Roman"/>
                <w:sz w:val="28"/>
                <w:lang w:val="uk-UA"/>
              </w:rPr>
              <w:t>2</w:t>
            </w:r>
            <w:r w:rsidRPr="0055318D">
              <w:rPr>
                <w:rFonts w:ascii="Times New Roman" w:hAnsi="Times New Roman" w:cs="Times New Roman"/>
                <w:spacing w:val="-4"/>
                <w:sz w:val="28"/>
                <w:szCs w:val="28"/>
                <w:lang w:val="uk-UA"/>
              </w:rPr>
              <w:t>.1</w:t>
            </w:r>
            <w:r w:rsidRPr="0055318D">
              <w:rPr>
                <w:rFonts w:ascii="Times New Roman" w:hAnsi="Times New Roman" w:cs="Times New Roman"/>
                <w:sz w:val="28"/>
                <w:szCs w:val="28"/>
                <w:lang w:val="uk-UA"/>
              </w:rPr>
              <w:t xml:space="preserve">.7. Встановлення між </w:t>
            </w:r>
            <w:r w:rsidRPr="0055318D">
              <w:rPr>
                <w:rFonts w:ascii="Times New Roman" w:hAnsi="Times New Roman" w:cs="Times New Roman"/>
                <w:spacing w:val="-6"/>
                <w:sz w:val="28"/>
                <w:szCs w:val="28"/>
                <w:lang w:val="uk-UA"/>
              </w:rPr>
              <w:t>фрагментами текстів доку-ментів логічних зв’язків</w:t>
            </w:r>
            <w:r w:rsidRPr="0055318D">
              <w:rPr>
                <w:rFonts w:ascii="Times New Roman" w:hAnsi="Times New Roman" w:cs="Times New Roman"/>
                <w:sz w:val="28"/>
                <w:lang w:val="uk-UA"/>
              </w:rPr>
              <w:t xml:space="preserve"> </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Логічно пов’язаний текст основної частини огляду з посиланнями на відповідні документи</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z w:val="28"/>
                <w:lang w:val="uk-UA"/>
              </w:rPr>
            </w:pPr>
            <w:r w:rsidRPr="0055318D">
              <w:rPr>
                <w:rFonts w:ascii="Times New Roman" w:hAnsi="Times New Roman" w:cs="Times New Roman"/>
                <w:sz w:val="28"/>
                <w:lang w:val="uk-UA"/>
              </w:rPr>
              <w:t>2</w:t>
            </w:r>
            <w:r w:rsidRPr="0055318D">
              <w:rPr>
                <w:rFonts w:ascii="Times New Roman" w:hAnsi="Times New Roman" w:cs="Times New Roman"/>
                <w:spacing w:val="-4"/>
                <w:sz w:val="28"/>
                <w:lang w:val="uk-UA"/>
              </w:rPr>
              <w:t>.1.8. Формування і вве-дення в текст критичних</w:t>
            </w:r>
            <w:r w:rsidRPr="0055318D">
              <w:rPr>
                <w:rFonts w:ascii="Times New Roman" w:hAnsi="Times New Roman" w:cs="Times New Roman"/>
                <w:sz w:val="28"/>
                <w:lang w:val="uk-UA"/>
              </w:rPr>
              <w:t xml:space="preserve"> </w:t>
            </w:r>
            <w:r w:rsidRPr="0055318D">
              <w:rPr>
                <w:rFonts w:ascii="Times New Roman" w:hAnsi="Times New Roman" w:cs="Times New Roman"/>
                <w:spacing w:val="-4"/>
                <w:sz w:val="28"/>
                <w:szCs w:val="28"/>
                <w:lang w:val="uk-UA"/>
              </w:rPr>
              <w:t>зауважень, узагальнень,</w:t>
            </w:r>
            <w:r w:rsidRPr="0055318D">
              <w:rPr>
                <w:rFonts w:ascii="Times New Roman" w:hAnsi="Times New Roman" w:cs="Times New Roman"/>
                <w:sz w:val="28"/>
                <w:lang w:val="uk-UA"/>
              </w:rPr>
              <w:t xml:space="preserve"> висновків. Кінцеве офор-млення тексту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 xml:space="preserve">Текст основної частини огляду з посиланнями на відповідні документи, критичними зауваженнями та </w:t>
            </w:r>
            <w:r w:rsidRPr="0055318D">
              <w:rPr>
                <w:rFonts w:ascii="Times New Roman" w:hAnsi="Times New Roman" w:cs="Times New Roman"/>
                <w:sz w:val="28"/>
                <w:lang w:val="uk-UA"/>
              </w:rPr>
              <w:t>узагальненнями</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z w:val="28"/>
                <w:lang w:val="uk-UA"/>
              </w:rPr>
            </w:pPr>
            <w:r w:rsidRPr="0055318D">
              <w:rPr>
                <w:rFonts w:ascii="Times New Roman" w:hAnsi="Times New Roman" w:cs="Times New Roman"/>
                <w:sz w:val="28"/>
                <w:lang w:val="uk-UA"/>
              </w:rPr>
              <w:t>2.1.9. Підготовка вступу і висновків до основної частини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Текст</w:t>
            </w:r>
            <w:r w:rsidRPr="0055318D">
              <w:rPr>
                <w:rFonts w:ascii="Times New Roman" w:hAnsi="Times New Roman" w:cs="Times New Roman"/>
                <w:sz w:val="28"/>
                <w:lang w:val="uk-UA"/>
              </w:rPr>
              <w:t xml:space="preserve"> вступу та висновків огляду</w:t>
            </w:r>
          </w:p>
        </w:tc>
      </w:tr>
      <w:tr w:rsidR="00045958" w:rsidRPr="0055318D" w:rsidTr="00F71FED">
        <w:tc>
          <w:tcPr>
            <w:tcW w:w="3249" w:type="dxa"/>
            <w:gridSpan w:val="2"/>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1" w:right="-51"/>
              <w:jc w:val="both"/>
              <w:rPr>
                <w:rFonts w:ascii="Times New Roman" w:hAnsi="Times New Roman" w:cs="Times New Roman"/>
                <w:sz w:val="28"/>
                <w:lang w:val="uk-UA"/>
              </w:rPr>
            </w:pPr>
            <w:r w:rsidRPr="0055318D">
              <w:rPr>
                <w:rFonts w:ascii="Times New Roman" w:hAnsi="Times New Roman" w:cs="Times New Roman"/>
                <w:sz w:val="28"/>
                <w:lang w:val="uk-UA"/>
              </w:rPr>
              <w:lastRenderedPageBreak/>
              <w:t>2.1.10. Кінцева компо-новка тексту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Текст</w:t>
            </w:r>
            <w:r w:rsidRPr="0055318D">
              <w:rPr>
                <w:rFonts w:ascii="Times New Roman" w:hAnsi="Times New Roman" w:cs="Times New Roman"/>
                <w:sz w:val="28"/>
                <w:lang w:val="uk-UA"/>
              </w:rPr>
              <w:t xml:space="preserve"> огляду</w:t>
            </w:r>
          </w:p>
        </w:tc>
      </w:tr>
    </w:tbl>
    <w:p w:rsidR="00045958" w:rsidRPr="0055318D" w:rsidRDefault="00045958" w:rsidP="00045958">
      <w:pPr>
        <w:jc w:val="center"/>
        <w:rPr>
          <w:rFonts w:ascii="Times New Roman" w:hAnsi="Times New Roman" w:cs="Times New Roman"/>
          <w:b/>
          <w:bCs/>
          <w:i/>
          <w:iCs/>
          <w:sz w:val="28"/>
          <w:szCs w:val="28"/>
          <w:lang w:val="uk-UA"/>
        </w:rPr>
      </w:pPr>
      <w:r w:rsidRPr="0055318D">
        <w:rPr>
          <w:rFonts w:ascii="Times New Roman" w:hAnsi="Times New Roman" w:cs="Times New Roman"/>
          <w:b/>
          <w:bCs/>
          <w:i/>
          <w:iCs/>
          <w:sz w:val="28"/>
          <w:szCs w:val="28"/>
          <w:lang w:val="uk-UA"/>
        </w:rPr>
        <w:t>Етап 2.2. Редагування тексту огляду</w:t>
      </w:r>
    </w:p>
    <w:tbl>
      <w:tblPr>
        <w:tblW w:w="0" w:type="auto"/>
        <w:tblInd w:w="46" w:type="dxa"/>
        <w:tblLayout w:type="fixed"/>
        <w:tblLook w:val="0000"/>
      </w:tblPr>
      <w:tblGrid>
        <w:gridCol w:w="3306"/>
        <w:gridCol w:w="6394"/>
      </w:tblGrid>
      <w:tr w:rsidR="00045958" w:rsidRPr="00AF6FD5" w:rsidTr="00F71FED">
        <w:tc>
          <w:tcPr>
            <w:tcW w:w="330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6"/>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2.2.1. Аналіз тексту огляду з точки зору дотримання логічних норм та виправ-лення логічних помилок</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Текст</w:t>
            </w:r>
            <w:r w:rsidRPr="0055318D">
              <w:rPr>
                <w:rFonts w:ascii="Times New Roman" w:hAnsi="Times New Roman" w:cs="Times New Roman"/>
                <w:sz w:val="28"/>
                <w:lang w:val="uk-UA"/>
              </w:rPr>
              <w:t xml:space="preserve"> огляду, що відповідає вимогам логіки</w:t>
            </w:r>
          </w:p>
        </w:tc>
      </w:tr>
      <w:tr w:rsidR="00045958" w:rsidRPr="0055318D" w:rsidTr="00F71FED">
        <w:tc>
          <w:tcPr>
            <w:tcW w:w="3306"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4"/>
                <w:sz w:val="28"/>
                <w:lang w:val="uk-UA"/>
              </w:rPr>
            </w:pPr>
            <w:r w:rsidRPr="0055318D">
              <w:rPr>
                <w:rFonts w:ascii="Times New Roman" w:hAnsi="Times New Roman" w:cs="Times New Roman"/>
                <w:spacing w:val="-4"/>
                <w:sz w:val="28"/>
                <w:lang w:val="uk-UA"/>
              </w:rPr>
              <w:t>2.2.2. Коректування сти-лістичних помилок</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pacing w:val="-4"/>
                <w:sz w:val="28"/>
                <w:lang w:val="uk-UA"/>
              </w:rPr>
              <w:t>Текст</w:t>
            </w:r>
            <w:r w:rsidRPr="0055318D">
              <w:rPr>
                <w:rFonts w:ascii="Times New Roman" w:hAnsi="Times New Roman" w:cs="Times New Roman"/>
                <w:sz w:val="28"/>
                <w:lang w:val="uk-UA"/>
              </w:rPr>
              <w:t xml:space="preserve"> огляду, що відповідає вимогам стилю наукових документів</w:t>
            </w:r>
          </w:p>
        </w:tc>
      </w:tr>
    </w:tbl>
    <w:p w:rsidR="00045958" w:rsidRPr="0055318D" w:rsidRDefault="00045958" w:rsidP="00045958">
      <w:pPr>
        <w:jc w:val="center"/>
        <w:rPr>
          <w:rFonts w:ascii="Times New Roman" w:hAnsi="Times New Roman" w:cs="Times New Roman"/>
          <w:b/>
          <w:bCs/>
          <w:i/>
          <w:iCs/>
          <w:sz w:val="28"/>
          <w:szCs w:val="28"/>
          <w:lang w:val="uk-UA"/>
        </w:rPr>
      </w:pPr>
      <w:r w:rsidRPr="0055318D">
        <w:rPr>
          <w:rFonts w:ascii="Times New Roman" w:hAnsi="Times New Roman" w:cs="Times New Roman"/>
          <w:b/>
          <w:bCs/>
          <w:i/>
          <w:iCs/>
          <w:sz w:val="28"/>
          <w:szCs w:val="28"/>
          <w:lang w:val="uk-UA"/>
        </w:rPr>
        <w:t>Етап 3.1. Підготовка довідкового апарату до огляду</w:t>
      </w:r>
    </w:p>
    <w:tbl>
      <w:tblPr>
        <w:tblW w:w="0" w:type="auto"/>
        <w:tblInd w:w="-5" w:type="dxa"/>
        <w:tblLayout w:type="fixed"/>
        <w:tblLook w:val="0000"/>
      </w:tblPr>
      <w:tblGrid>
        <w:gridCol w:w="3357"/>
        <w:gridCol w:w="6394"/>
      </w:tblGrid>
      <w:tr w:rsidR="00045958" w:rsidRPr="0055318D" w:rsidTr="00F71FED">
        <w:trPr>
          <w:trHeight w:val="575"/>
        </w:trPr>
        <w:tc>
          <w:tcPr>
            <w:tcW w:w="335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3.1.1. Побудова списку скорочень</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Список скорочень</w:t>
            </w:r>
          </w:p>
        </w:tc>
      </w:tr>
      <w:tr w:rsidR="00045958" w:rsidRPr="0055318D" w:rsidTr="00F71FED">
        <w:trPr>
          <w:trHeight w:val="458"/>
        </w:trPr>
        <w:tc>
          <w:tcPr>
            <w:tcW w:w="335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3.1.2. Побудова покаж-чика персоналій</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Покажчик персоналій</w:t>
            </w:r>
          </w:p>
        </w:tc>
      </w:tr>
      <w:tr w:rsidR="00045958" w:rsidRPr="0055318D" w:rsidTr="00F71FED">
        <w:trPr>
          <w:trHeight w:val="519"/>
        </w:trPr>
        <w:tc>
          <w:tcPr>
            <w:tcW w:w="335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3.1.3. Побудова покаж-чика авторів</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szCs w:val="28"/>
                <w:lang w:val="uk-UA"/>
              </w:rPr>
            </w:pPr>
            <w:r w:rsidRPr="0055318D">
              <w:rPr>
                <w:rFonts w:ascii="Times New Roman" w:hAnsi="Times New Roman" w:cs="Times New Roman"/>
                <w:sz w:val="28"/>
                <w:szCs w:val="28"/>
                <w:lang w:val="uk-UA"/>
              </w:rPr>
              <w:t>Покажчик авторів</w:t>
            </w:r>
          </w:p>
        </w:tc>
      </w:tr>
    </w:tbl>
    <w:p w:rsidR="00045958" w:rsidRPr="0055318D" w:rsidRDefault="00045958" w:rsidP="00045958">
      <w:pPr>
        <w:jc w:val="center"/>
        <w:rPr>
          <w:rFonts w:ascii="Times New Roman" w:hAnsi="Times New Roman" w:cs="Times New Roman"/>
          <w:b/>
          <w:bCs/>
          <w:i/>
          <w:iCs/>
          <w:sz w:val="28"/>
          <w:szCs w:val="28"/>
          <w:lang w:val="uk-UA"/>
        </w:rPr>
      </w:pPr>
      <w:r w:rsidRPr="0055318D">
        <w:rPr>
          <w:rFonts w:ascii="Times New Roman" w:hAnsi="Times New Roman" w:cs="Times New Roman"/>
          <w:b/>
          <w:bCs/>
          <w:i/>
          <w:iCs/>
          <w:sz w:val="28"/>
          <w:szCs w:val="28"/>
          <w:lang w:val="uk-UA"/>
        </w:rPr>
        <w:t>Етап 3.2. Оформлення огляду</w:t>
      </w:r>
    </w:p>
    <w:tbl>
      <w:tblPr>
        <w:tblW w:w="0" w:type="auto"/>
        <w:tblInd w:w="-5" w:type="dxa"/>
        <w:tblLayout w:type="fixed"/>
        <w:tblLook w:val="0000"/>
      </w:tblPr>
      <w:tblGrid>
        <w:gridCol w:w="3357"/>
        <w:gridCol w:w="6394"/>
      </w:tblGrid>
      <w:tr w:rsidR="00045958" w:rsidRPr="0055318D" w:rsidTr="00F71FED">
        <w:trPr>
          <w:trHeight w:val="170"/>
        </w:trPr>
        <w:tc>
          <w:tcPr>
            <w:tcW w:w="335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3.2.1. Створення єдиної цілісної композиції огляду</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Цілісна композиція тексту огляду</w:t>
            </w:r>
          </w:p>
        </w:tc>
      </w:tr>
      <w:tr w:rsidR="00045958" w:rsidRPr="0055318D" w:rsidTr="00F71FED">
        <w:trPr>
          <w:trHeight w:val="951"/>
        </w:trPr>
        <w:tc>
          <w:tcPr>
            <w:tcW w:w="3357"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snapToGrid w:val="0"/>
              <w:ind w:left="-57" w:right="-108"/>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3.2.2. Оформлення огляду у відповідності до встановле-них вимог</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snapToGrid w:val="0"/>
              <w:jc w:val="both"/>
              <w:rPr>
                <w:rFonts w:ascii="Times New Roman" w:hAnsi="Times New Roman" w:cs="Times New Roman"/>
                <w:sz w:val="28"/>
                <w:lang w:val="uk-UA"/>
              </w:rPr>
            </w:pPr>
            <w:r w:rsidRPr="0055318D">
              <w:rPr>
                <w:rFonts w:ascii="Times New Roman" w:hAnsi="Times New Roman" w:cs="Times New Roman"/>
                <w:sz w:val="28"/>
                <w:lang w:val="uk-UA"/>
              </w:rPr>
              <w:t>Текст огляду, оформлений у відповідності до вимог</w:t>
            </w:r>
          </w:p>
        </w:tc>
      </w:tr>
    </w:tbl>
    <w:p w:rsidR="00045958" w:rsidRPr="0055318D" w:rsidRDefault="00045958" w:rsidP="00045958">
      <w:pPr>
        <w:ind w:left="1260"/>
        <w:jc w:val="right"/>
        <w:rPr>
          <w:rFonts w:ascii="Times New Roman" w:hAnsi="Times New Roman" w:cs="Times New Roman"/>
          <w:bCs/>
          <w:i/>
          <w:sz w:val="32"/>
          <w:szCs w:val="32"/>
          <w:lang w:val="uk-UA"/>
        </w:rPr>
      </w:pPr>
      <w:r w:rsidRPr="0055318D">
        <w:rPr>
          <w:rFonts w:ascii="Times New Roman" w:hAnsi="Times New Roman" w:cs="Times New Roman"/>
          <w:bCs/>
          <w:i/>
          <w:sz w:val="32"/>
          <w:szCs w:val="32"/>
          <w:lang w:val="uk-UA"/>
        </w:rPr>
        <w:t>Схема 5</w:t>
      </w:r>
    </w:p>
    <w:p w:rsidR="00045958" w:rsidRPr="0055318D" w:rsidRDefault="00045958" w:rsidP="00045958">
      <w:pPr>
        <w:ind w:left="1260"/>
        <w:jc w:val="right"/>
        <w:rPr>
          <w:rFonts w:ascii="Times New Roman" w:hAnsi="Times New Roman" w:cs="Times New Roman"/>
          <w:sz w:val="32"/>
          <w:lang w:val="uk-UA"/>
        </w:rPr>
      </w:pPr>
    </w:p>
    <w:p w:rsidR="00045958" w:rsidRPr="0055318D" w:rsidRDefault="00045958" w:rsidP="00045958">
      <w:pPr>
        <w:pStyle w:val="aa"/>
        <w:rPr>
          <w:bCs/>
        </w:rPr>
      </w:pPr>
      <w:r w:rsidRPr="0055318D">
        <w:rPr>
          <w:bCs/>
        </w:rPr>
        <w:t xml:space="preserve">Етап 1.1. Розробка завдання на складання огляду </w:t>
      </w:r>
    </w:p>
    <w:p w:rsidR="00045958" w:rsidRPr="0055318D" w:rsidRDefault="00045958" w:rsidP="00045958">
      <w:pPr>
        <w:pStyle w:val="aa"/>
        <w:rPr>
          <w:bCs/>
        </w:rPr>
      </w:pPr>
      <w:r w:rsidRPr="0055318D">
        <w:rPr>
          <w:bCs/>
        </w:rPr>
        <w:t xml:space="preserve">(структурно-семантичний аналіз теми): </w:t>
      </w:r>
    </w:p>
    <w:p w:rsidR="00045958" w:rsidRPr="0055318D" w:rsidRDefault="00045958" w:rsidP="00045958">
      <w:pPr>
        <w:pStyle w:val="aa"/>
        <w:rPr>
          <w:bCs/>
        </w:rPr>
      </w:pPr>
      <w:r w:rsidRPr="0055318D">
        <w:rPr>
          <w:bCs/>
        </w:rPr>
        <w:t xml:space="preserve">технологічні операції 1.1.5.1 – 1.1.5.4. </w:t>
      </w:r>
    </w:p>
    <w:p w:rsidR="00045958" w:rsidRPr="0055318D" w:rsidRDefault="00045958" w:rsidP="00045958">
      <w:pPr>
        <w:pStyle w:val="aa"/>
        <w:rPr>
          <w:bCs/>
        </w:rPr>
      </w:pPr>
      <w:r w:rsidRPr="0055318D">
        <w:rPr>
          <w:bCs/>
        </w:rPr>
        <w:t>Схема поопераційного перетворення результатів роботи</w:t>
      </w:r>
    </w:p>
    <w:p w:rsidR="00045958" w:rsidRPr="0055318D" w:rsidRDefault="00045958" w:rsidP="00045958">
      <w:pPr>
        <w:ind w:left="1260"/>
        <w:jc w:val="center"/>
        <w:rPr>
          <w:rFonts w:ascii="Times New Roman" w:hAnsi="Times New Roman" w:cs="Times New Roman"/>
          <w:sz w:val="32"/>
          <w:lang w:val="uk-UA"/>
        </w:rPr>
      </w:pPr>
    </w:p>
    <w:p w:rsidR="00045958" w:rsidRPr="0055318D" w:rsidRDefault="00045958" w:rsidP="0016263B">
      <w:pPr>
        <w:numPr>
          <w:ilvl w:val="3"/>
          <w:numId w:val="19"/>
        </w:numPr>
        <w:tabs>
          <w:tab w:val="left" w:pos="5760"/>
        </w:tabs>
        <w:spacing w:after="0" w:line="240" w:lineRule="auto"/>
        <w:ind w:left="6120" w:hanging="4860"/>
        <w:jc w:val="both"/>
        <w:rPr>
          <w:rFonts w:ascii="Times New Roman" w:hAnsi="Times New Roman" w:cs="Times New Roman"/>
          <w:sz w:val="32"/>
          <w:lang w:val="uk-UA"/>
        </w:rPr>
      </w:pPr>
      <w:r w:rsidRPr="0055318D">
        <w:rPr>
          <w:rFonts w:ascii="Times New Roman" w:hAnsi="Times New Roman" w:cs="Times New Roman"/>
          <w:sz w:val="32"/>
          <w:lang w:val="uk-UA"/>
        </w:rPr>
        <w:t>1.1.5.2</w:t>
      </w:r>
    </w:p>
    <w:p w:rsidR="00045958" w:rsidRPr="0055318D" w:rsidRDefault="00045958" w:rsidP="00045958">
      <w:pPr>
        <w:jc w:val="both"/>
        <w:rPr>
          <w:rFonts w:ascii="Times New Roman" w:hAnsi="Times New Roman" w:cs="Times New Roman"/>
          <w:sz w:val="32"/>
          <w:lang w:val="uk-UA"/>
        </w:rPr>
      </w:pP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lastRenderedPageBreak/>
        <w:pict>
          <v:shape id="_x0000_s1074" type="#_x0000_t202" style="position:absolute;left:0;text-align:left;margin-left:17.9pt;margin-top:-.5pt;width:153.15pt;height:81.15pt;z-index:251709440;mso-wrap-distance-left:9.05pt;mso-wrap-distance-right:9.05pt" strokeweight=".5pt">
            <v:fill color2="black"/>
            <v:textbox inset="7.45pt,3.85pt,7.45pt,3.85pt">
              <w:txbxContent>
                <w:p w:rsidR="00045958" w:rsidRDefault="00045958" w:rsidP="00045958">
                  <w:pPr>
                    <w:jc w:val="center"/>
                    <w:rPr>
                      <w:sz w:val="26"/>
                    </w:rPr>
                  </w:pPr>
                  <w:r>
                    <w:rPr>
                      <w:sz w:val="26"/>
                    </w:rPr>
                    <w:t>Системне програмне забезпечення персональних комп’ютерів</w:t>
                  </w:r>
                </w:p>
              </w:txbxContent>
            </v:textbox>
          </v:shape>
        </w:pict>
      </w:r>
      <w:r w:rsidRPr="00947036">
        <w:rPr>
          <w:rFonts w:ascii="Times New Roman" w:hAnsi="Times New Roman" w:cs="Times New Roman"/>
          <w:lang w:val="uk-UA"/>
        </w:rPr>
        <w:pict>
          <v:shape id="_x0000_s1075" type="#_x0000_t202" style="position:absolute;left:0;text-align:left;margin-left:215.5pt;margin-top:-.9pt;width:162.95pt;height:81.95pt;z-index:251710464;mso-wrap-distance-left:9.05pt;mso-wrap-distance-right:9.05pt" fillcolor="silver" strokeweight=".5pt">
            <v:fill opacity=".5" color2="#3f3f3f"/>
            <v:textbox inset="7.45pt,3.85pt,7.45pt,3.85pt">
              <w:txbxContent>
                <w:p w:rsidR="00045958" w:rsidRDefault="00045958" w:rsidP="00045958">
                  <w:pPr>
                    <w:pStyle w:val="310"/>
                    <w:rPr>
                      <w:sz w:val="26"/>
                    </w:rPr>
                  </w:pPr>
                  <w:r>
                    <w:rPr>
                      <w:sz w:val="26"/>
                    </w:rPr>
                    <w:t>Системне програмне забезпечення</w:t>
                  </w:r>
                </w:p>
              </w:txbxContent>
            </v:textbox>
          </v:shape>
        </w:pict>
      </w: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76" type="#_x0000_t202" style="position:absolute;left:0;text-align:left;margin-left:242.5pt;margin-top:16.7pt;width:153.95pt;height:81.95pt;z-index:251711488;mso-wrap-distance-left:9.05pt;mso-wrap-distance-right:9.05pt" strokeweight=".5pt">
            <v:fill color2="black"/>
            <v:textbox inset="7.45pt,3.85pt,7.45pt,3.85pt">
              <w:txbxContent>
                <w:p w:rsidR="00045958" w:rsidRDefault="00045958" w:rsidP="00045958">
                  <w:pPr>
                    <w:pStyle w:val="5"/>
                    <w:rPr>
                      <w:sz w:val="26"/>
                    </w:rPr>
                  </w:pPr>
                  <w:r>
                    <w:rPr>
                      <w:sz w:val="26"/>
                    </w:rPr>
                    <w:t>Персональні комп’ютери</w:t>
                  </w:r>
                </w:p>
              </w:txbxContent>
            </v:textbox>
          </v:shape>
        </w:pict>
      </w: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line id="_x0000_s1081" style="position:absolute;left:0;text-align:left;z-index:251716608" from="171pt,7.8pt" to="3in,7.8pt" strokeweight=".26mm">
            <v:stroke endarrow="block" joinstyle="miter"/>
          </v:line>
        </w:pict>
      </w:r>
    </w:p>
    <w:p w:rsidR="00045958" w:rsidRPr="0055318D" w:rsidRDefault="00045958" w:rsidP="00045958">
      <w:pPr>
        <w:jc w:val="both"/>
        <w:rPr>
          <w:rFonts w:ascii="Times New Roman" w:hAnsi="Times New Roman" w:cs="Times New Roman"/>
          <w:sz w:val="32"/>
          <w:lang w:val="uk-UA"/>
        </w:rPr>
      </w:pPr>
    </w:p>
    <w:p w:rsidR="00045958" w:rsidRPr="0055318D" w:rsidRDefault="00947036" w:rsidP="00045958">
      <w:pPr>
        <w:ind w:left="8460" w:right="-82"/>
        <w:jc w:val="both"/>
        <w:rPr>
          <w:rFonts w:ascii="Times New Roman" w:hAnsi="Times New Roman" w:cs="Times New Roman"/>
          <w:sz w:val="32"/>
          <w:lang w:val="uk-UA"/>
        </w:rPr>
      </w:pPr>
      <w:r w:rsidRPr="00947036">
        <w:rPr>
          <w:rFonts w:ascii="Times New Roman" w:hAnsi="Times New Roman" w:cs="Times New Roman"/>
          <w:lang w:val="uk-UA"/>
        </w:rPr>
        <w:pict>
          <v:line id="_x0000_s1082" style="position:absolute;left:0;text-align:left;z-index:251717632" from="396pt,16pt" to="450pt,16pt" strokeweight=".26mm">
            <v:stroke endarrow="block" joinstyle="miter"/>
          </v:line>
        </w:pict>
      </w:r>
      <w:r w:rsidR="00045958" w:rsidRPr="0055318D">
        <w:rPr>
          <w:rFonts w:ascii="Times New Roman" w:hAnsi="Times New Roman" w:cs="Times New Roman"/>
          <w:sz w:val="32"/>
          <w:lang w:val="uk-UA"/>
        </w:rPr>
        <w:t>1.1.5.3</w:t>
      </w:r>
    </w:p>
    <w:p w:rsidR="00045958" w:rsidRPr="0055318D" w:rsidRDefault="00947036" w:rsidP="00045958">
      <w:pPr>
        <w:ind w:firstLine="720"/>
        <w:jc w:val="both"/>
        <w:rPr>
          <w:rFonts w:ascii="Times New Roman" w:hAnsi="Times New Roman" w:cs="Times New Roman"/>
          <w:sz w:val="32"/>
          <w:lang w:val="uk-UA"/>
        </w:rPr>
      </w:pPr>
      <w:r w:rsidRPr="00947036">
        <w:rPr>
          <w:rFonts w:ascii="Times New Roman" w:hAnsi="Times New Roman" w:cs="Times New Roman"/>
          <w:lang w:val="uk-UA"/>
        </w:rPr>
        <w:pict>
          <v:shape id="_x0000_s1077" type="#_x0000_t202" style="position:absolute;left:0;text-align:left;margin-left:35.5pt;margin-top:15.1pt;width:153.95pt;height:90.95pt;z-index:251712512;mso-wrap-distance-left:9.05pt;mso-wrap-distance-right:9.05pt" fillcolor="silver" strokeweight=".5pt">
            <v:fill opacity=".5" color2="#3f3f3f"/>
            <v:textbox inset="7.45pt,3.85pt,7.45pt,3.85pt">
              <w:txbxContent>
                <w:p w:rsidR="00045958" w:rsidRDefault="00045958" w:rsidP="00045958">
                  <w:pPr>
                    <w:pStyle w:val="310"/>
                    <w:rPr>
                      <w:spacing w:val="-4"/>
                      <w:sz w:val="26"/>
                      <w:szCs w:val="26"/>
                    </w:rPr>
                  </w:pPr>
                  <w:r>
                    <w:rPr>
                      <w:spacing w:val="-4"/>
                      <w:sz w:val="26"/>
                      <w:szCs w:val="26"/>
                    </w:rPr>
                    <w:t>Персональні комп’ютери – малогабаритні ЕВМ</w:t>
                  </w:r>
                </w:p>
              </w:txbxContent>
            </v:textbox>
          </v:shape>
        </w:pict>
      </w:r>
      <w:r w:rsidR="00045958" w:rsidRPr="0055318D">
        <w:rPr>
          <w:rFonts w:ascii="Times New Roman" w:hAnsi="Times New Roman" w:cs="Times New Roman"/>
          <w:sz w:val="32"/>
          <w:lang w:val="uk-UA"/>
        </w:rPr>
        <w:t>1.1.5.3</w:t>
      </w:r>
    </w:p>
    <w:p w:rsidR="00045958" w:rsidRPr="0055318D" w:rsidRDefault="00045958" w:rsidP="00045958">
      <w:pPr>
        <w:ind w:firstLine="1260"/>
        <w:jc w:val="both"/>
        <w:rPr>
          <w:rFonts w:ascii="Times New Roman" w:hAnsi="Times New Roman" w:cs="Times New Roman"/>
          <w:sz w:val="32"/>
          <w:lang w:val="uk-UA"/>
        </w:rPr>
      </w:pP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r w:rsidRPr="0055318D">
        <w:rPr>
          <w:rFonts w:ascii="Times New Roman" w:hAnsi="Times New Roman" w:cs="Times New Roman"/>
          <w:sz w:val="32"/>
          <w:lang w:val="uk-UA"/>
        </w:rPr>
        <w:tab/>
      </w: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78" type="#_x0000_t202" style="position:absolute;left:0;text-align:left;margin-left:53.5pt;margin-top:14.3pt;width:162.95pt;height:145.35pt;z-index:251713536;mso-wrap-distance-left:9.05pt;mso-wrap-distance-right:9.05pt" strokeweight=".5pt">
            <v:fill color2="black"/>
            <v:textbox inset="7.45pt,3.85pt,7.45pt,3.85pt">
              <w:txbxContent>
                <w:p w:rsidR="00045958" w:rsidRDefault="00045958" w:rsidP="00045958">
                  <w:pPr>
                    <w:jc w:val="both"/>
                    <w:rPr>
                      <w:sz w:val="26"/>
                      <w:szCs w:val="26"/>
                    </w:rPr>
                  </w:pPr>
                  <w:r>
                    <w:rPr>
                      <w:sz w:val="26"/>
                      <w:szCs w:val="26"/>
                    </w:rPr>
                    <w:t xml:space="preserve">Персональні комп’ю-тери – комп’ютери, що створені на базі мікропроцесора. </w:t>
                  </w:r>
                </w:p>
                <w:p w:rsidR="00045958" w:rsidRDefault="00045958" w:rsidP="00045958">
                  <w:pPr>
                    <w:jc w:val="both"/>
                    <w:rPr>
                      <w:sz w:val="26"/>
                      <w:szCs w:val="26"/>
                    </w:rPr>
                  </w:pPr>
                  <w:r>
                    <w:rPr>
                      <w:sz w:val="26"/>
                      <w:szCs w:val="26"/>
                    </w:rPr>
                    <w:t>Якубайтис Э.Д. Информа-ционные сети и системы: Справочная книга. – М.: Финансы и статистика, 1996. – 386с.</w:t>
                  </w:r>
                </w:p>
              </w:txbxContent>
            </v:textbox>
          </v:shape>
        </w:pict>
      </w:r>
      <w:r w:rsidRPr="00947036">
        <w:rPr>
          <w:rFonts w:ascii="Times New Roman" w:hAnsi="Times New Roman" w:cs="Times New Roman"/>
          <w:lang w:val="uk-UA"/>
        </w:rPr>
        <w:pict>
          <v:shape id="_x0000_s1079" type="#_x0000_t202" style="position:absolute;left:0;text-align:left;margin-left:260.9pt;margin-top:14.7pt;width:171.15pt;height:135.15pt;z-index:251714560;mso-wrap-distance-left:9.05pt;mso-wrap-distance-right:9.05pt" fillcolor="silver" strokeweight=".5pt">
            <v:fill opacity=".5" color2="#3f3f3f"/>
            <v:textbox inset="7.45pt,3.85pt,7.45pt,3.85pt">
              <w:txbxContent>
                <w:p w:rsidR="00045958" w:rsidRDefault="00045958" w:rsidP="00045958">
                  <w:pPr>
                    <w:pStyle w:val="7"/>
                    <w:rPr>
                      <w:sz w:val="26"/>
                      <w:u w:val="none"/>
                    </w:rPr>
                  </w:pPr>
                  <w:r>
                    <w:rPr>
                      <w:sz w:val="26"/>
                      <w:u w:val="none"/>
                    </w:rPr>
                    <w:t>А. Комп’ютеризація</w:t>
                  </w:r>
                </w:p>
              </w:txbxContent>
            </v:textbox>
          </v:shape>
        </w:pict>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r>
      <w:r w:rsidR="00045958" w:rsidRPr="0055318D">
        <w:rPr>
          <w:rFonts w:ascii="Times New Roman" w:hAnsi="Times New Roman" w:cs="Times New Roman"/>
          <w:sz w:val="32"/>
          <w:lang w:val="uk-UA"/>
        </w:rPr>
        <w:tab/>
        <w:t>1.1.5.4</w:t>
      </w:r>
    </w:p>
    <w:p w:rsidR="00045958" w:rsidRPr="0055318D" w:rsidRDefault="00045958" w:rsidP="00045958">
      <w:pPr>
        <w:ind w:firstLine="1260"/>
        <w:jc w:val="both"/>
        <w:rPr>
          <w:rFonts w:ascii="Times New Roman" w:hAnsi="Times New Roman" w:cs="Times New Roman"/>
          <w:sz w:val="32"/>
          <w:lang w:val="uk-UA"/>
        </w:rPr>
      </w:pPr>
      <w:r w:rsidRPr="0055318D">
        <w:rPr>
          <w:rFonts w:ascii="Times New Roman" w:hAnsi="Times New Roman" w:cs="Times New Roman"/>
          <w:sz w:val="32"/>
          <w:lang w:val="uk-UA"/>
        </w:rPr>
        <w:t>1.1.5.3</w:t>
      </w: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80" type="#_x0000_t202" style="position:absolute;left:0;text-align:left;margin-left:278.9pt;margin-top:13.9pt;width:162.15pt;height:126.15pt;z-index:251715584;mso-wrap-distance-left:9.05pt;mso-wrap-distance-right:9.05pt" fillcolor="silver" strokeweight=".5pt">
            <v:fill color2="#3f3f3f"/>
            <v:textbox inset="7.45pt,3.85pt,7.45pt,3.85pt">
              <w:txbxContent>
                <w:p w:rsidR="00045958" w:rsidRDefault="00045958" w:rsidP="00045958">
                  <w:pPr>
                    <w:rPr>
                      <w:sz w:val="26"/>
                    </w:rPr>
                  </w:pPr>
                  <w:r>
                    <w:rPr>
                      <w:sz w:val="26"/>
                    </w:rPr>
                    <w:t xml:space="preserve">В. Портативні персональні комп’ютери </w:t>
                  </w:r>
                </w:p>
              </w:txbxContent>
            </v:textbox>
          </v:shape>
        </w:pict>
      </w:r>
      <w:r w:rsidRPr="00947036">
        <w:rPr>
          <w:rFonts w:ascii="Times New Roman" w:hAnsi="Times New Roman" w:cs="Times New Roman"/>
          <w:lang w:val="uk-UA"/>
        </w:rPr>
        <w:pict>
          <v:line id="_x0000_s1086" style="position:absolute;left:0;text-align:left;z-index:251721728" from="9pt,4.6pt" to="36pt,4.6pt" strokeweight=".26mm">
            <v:stroke endarrow="block" joinstyle="miter"/>
          </v:line>
        </w:pict>
      </w:r>
    </w:p>
    <w:p w:rsidR="00045958" w:rsidRPr="0055318D" w:rsidRDefault="00045958" w:rsidP="00045958">
      <w:pPr>
        <w:jc w:val="both"/>
        <w:rPr>
          <w:rFonts w:ascii="Times New Roman" w:hAnsi="Times New Roman" w:cs="Times New Roman"/>
          <w:sz w:val="32"/>
          <w:lang w:val="uk-UA"/>
        </w:rPr>
      </w:pP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83" type="#_x0000_t202" style="position:absolute;left:0;text-align:left;margin-left:296.9pt;margin-top:13.1pt;width:153.15pt;height:117.15pt;z-index:251718656;mso-wrap-distance-left:9.05pt;mso-wrap-distance-right:9.05pt" fillcolor="#969696" strokeweight=".5pt">
            <v:fill color2="#696969"/>
            <v:textbox inset="7.45pt,3.85pt,7.45pt,3.85pt">
              <w:txbxContent>
                <w:p w:rsidR="00045958" w:rsidRDefault="00045958" w:rsidP="00045958">
                  <w:pPr>
                    <w:pStyle w:val="8"/>
                    <w:rPr>
                      <w:bCs/>
                      <w:sz w:val="26"/>
                    </w:rPr>
                  </w:pPr>
                  <w:r>
                    <w:rPr>
                      <w:bCs/>
                      <w:sz w:val="26"/>
                    </w:rPr>
                    <w:t>Р. Мікро ЕВМ</w:t>
                  </w:r>
                </w:p>
              </w:txbxContent>
            </v:textbox>
          </v:shape>
        </w:pict>
      </w:r>
      <w:r w:rsidRPr="00947036">
        <w:rPr>
          <w:rFonts w:ascii="Times New Roman" w:hAnsi="Times New Roman" w:cs="Times New Roman"/>
          <w:lang w:val="uk-UA"/>
        </w:rPr>
        <w:pict>
          <v:line id="_x0000_s1087" style="position:absolute;left:0;text-align:left;z-index:251722752" from="3in,13.6pt" to="261pt,13.6pt" strokeweight=".26mm">
            <v:stroke endarrow="block" joinstyle="miter"/>
          </v:line>
        </w:pict>
      </w:r>
    </w:p>
    <w:p w:rsidR="00045958" w:rsidRPr="0055318D" w:rsidRDefault="00045958" w:rsidP="00045958">
      <w:pPr>
        <w:jc w:val="both"/>
        <w:rPr>
          <w:rFonts w:ascii="Times New Roman" w:hAnsi="Times New Roman" w:cs="Times New Roman"/>
          <w:sz w:val="32"/>
          <w:lang w:val="uk-UA"/>
        </w:rPr>
      </w:pP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84" type="#_x0000_t202" style="position:absolute;left:0;text-align:left;margin-left:314.9pt;margin-top:3.3pt;width:144.15pt;height:126.15pt;z-index:251719680;mso-wrap-distance-left:9.05pt;mso-wrap-distance-right:9.05pt" fillcolor="#969696" strokeweight=".5pt">
            <v:fill opacity="32112f" color2="#696969"/>
            <v:textbox inset="7.45pt,3.85pt,7.45pt,3.85pt">
              <w:txbxContent>
                <w:p w:rsidR="00045958" w:rsidRDefault="00045958" w:rsidP="00045958">
                  <w:pPr>
                    <w:rPr>
                      <w:sz w:val="26"/>
                    </w:rPr>
                  </w:pPr>
                  <w:r>
                    <w:rPr>
                      <w:sz w:val="26"/>
                    </w:rPr>
                    <w:t>С. Персональні ЕВМ</w:t>
                  </w:r>
                </w:p>
              </w:txbxContent>
            </v:textbox>
          </v:shape>
        </w:pict>
      </w:r>
    </w:p>
    <w:p w:rsidR="00045958" w:rsidRPr="0055318D" w:rsidRDefault="00947036" w:rsidP="00045958">
      <w:pPr>
        <w:jc w:val="both"/>
        <w:rPr>
          <w:rFonts w:ascii="Times New Roman" w:hAnsi="Times New Roman" w:cs="Times New Roman"/>
          <w:sz w:val="32"/>
          <w:lang w:val="uk-UA"/>
        </w:rPr>
      </w:pPr>
      <w:r w:rsidRPr="00947036">
        <w:rPr>
          <w:rFonts w:ascii="Times New Roman" w:hAnsi="Times New Roman" w:cs="Times New Roman"/>
          <w:lang w:val="uk-UA"/>
        </w:rPr>
        <w:pict>
          <v:shape id="_x0000_s1085" type="#_x0000_t202" style="position:absolute;left:0;text-align:left;margin-left:332.9pt;margin-top:11.9pt;width:153.15pt;height:143.75pt;z-index:251720704;mso-wrap-distance-left:9.05pt;mso-wrap-distance-right:9.05pt" strokeweight=".5pt">
            <v:fill color2="black"/>
            <v:textbox inset="7.45pt,3.85pt,7.45pt,3.85pt">
              <w:txbxContent>
                <w:p w:rsidR="00045958" w:rsidRDefault="00045958" w:rsidP="00045958">
                  <w:pPr>
                    <w:jc w:val="both"/>
                    <w:rPr>
                      <w:sz w:val="26"/>
                      <w:szCs w:val="26"/>
                    </w:rPr>
                  </w:pPr>
                  <w:r>
                    <w:rPr>
                      <w:sz w:val="26"/>
                      <w:szCs w:val="26"/>
                    </w:rPr>
                    <w:t xml:space="preserve">Персональні комп’ю-тери – комп’ютери, створені на базі мікропроцесора. </w:t>
                  </w:r>
                </w:p>
                <w:p w:rsidR="00045958" w:rsidRDefault="00045958" w:rsidP="00045958">
                  <w:pPr>
                    <w:jc w:val="both"/>
                  </w:pPr>
                  <w:r>
                    <w:rPr>
                      <w:sz w:val="26"/>
                      <w:szCs w:val="26"/>
                    </w:rPr>
                    <w:t>Якубайтис Э.Д. Информационные сети и системы: Справочная кни-га. – М.: Финансы и статистика, 1996. – 386с</w:t>
                  </w:r>
                  <w:r>
                    <w:t>.</w:t>
                  </w:r>
                </w:p>
                <w:p w:rsidR="00045958" w:rsidRDefault="00045958" w:rsidP="00045958">
                  <w:pPr>
                    <w:rPr>
                      <w:sz w:val="26"/>
                    </w:rPr>
                  </w:pPr>
                </w:p>
              </w:txbxContent>
            </v:textbox>
          </v:shape>
        </w:pict>
      </w: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jc w:val="both"/>
        <w:rPr>
          <w:rFonts w:ascii="Times New Roman" w:hAnsi="Times New Roman" w:cs="Times New Roman"/>
          <w:sz w:val="32"/>
          <w:lang w:val="uk-UA"/>
        </w:rPr>
      </w:pPr>
    </w:p>
    <w:p w:rsidR="00045958" w:rsidRPr="0055318D" w:rsidRDefault="00045958" w:rsidP="00045958">
      <w:pPr>
        <w:pStyle w:val="aa"/>
        <w:rPr>
          <w:bCs/>
        </w:rPr>
      </w:pPr>
    </w:p>
    <w:p w:rsidR="00045958" w:rsidRPr="0055318D" w:rsidRDefault="00045958" w:rsidP="00045958">
      <w:pPr>
        <w:pStyle w:val="aa"/>
        <w:rPr>
          <w:bCs/>
        </w:rPr>
      </w:pPr>
    </w:p>
    <w:p w:rsidR="00045958" w:rsidRPr="0055318D" w:rsidRDefault="00045958" w:rsidP="00045958">
      <w:pPr>
        <w:pStyle w:val="aa"/>
        <w:rPr>
          <w:bCs/>
        </w:rPr>
      </w:pPr>
    </w:p>
    <w:p w:rsidR="00045958" w:rsidRPr="0055318D" w:rsidRDefault="00045958" w:rsidP="00045958">
      <w:pPr>
        <w:pStyle w:val="aa"/>
        <w:rPr>
          <w:bCs/>
        </w:rPr>
      </w:pPr>
    </w:p>
    <w:p w:rsidR="00045958" w:rsidRPr="0055318D" w:rsidRDefault="00045958" w:rsidP="00045958">
      <w:pPr>
        <w:pStyle w:val="aa"/>
        <w:pageBreakBefore/>
        <w:jc w:val="right"/>
        <w:rPr>
          <w:b w:val="0"/>
          <w:i/>
        </w:rPr>
      </w:pPr>
      <w:r w:rsidRPr="0055318D">
        <w:rPr>
          <w:b w:val="0"/>
          <w:i/>
        </w:rPr>
        <w:lastRenderedPageBreak/>
        <w:t xml:space="preserve">Схема 6 </w:t>
      </w:r>
    </w:p>
    <w:p w:rsidR="00045958" w:rsidRPr="0055318D" w:rsidRDefault="00045958" w:rsidP="00045958">
      <w:pPr>
        <w:pStyle w:val="aa"/>
        <w:jc w:val="right"/>
        <w:rPr>
          <w:i/>
        </w:rPr>
      </w:pPr>
    </w:p>
    <w:p w:rsidR="00045958" w:rsidRPr="0055318D" w:rsidRDefault="00045958" w:rsidP="00045958">
      <w:pPr>
        <w:pStyle w:val="aa"/>
      </w:pPr>
      <w:r w:rsidRPr="0055318D">
        <w:t>Етап 1.1. Розробка завдання на складання огляду:</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технологічна операція 1.1.5.7.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Логіко-понятійна схема терміносистеми огляду з теми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“Системне програмне забезпечення персональних комп’ютерів”</w:t>
      </w:r>
    </w:p>
    <w:p w:rsidR="00045958" w:rsidRPr="0055318D" w:rsidRDefault="00045958" w:rsidP="00045958">
      <w:pPr>
        <w:pStyle w:val="aa"/>
        <w:rPr>
          <w:bCs/>
        </w:rPr>
      </w:pPr>
    </w:p>
    <w:p w:rsidR="00045958" w:rsidRPr="0055318D" w:rsidRDefault="00045958" w:rsidP="00045958">
      <w:pPr>
        <w:pStyle w:val="aa"/>
        <w:rPr>
          <w:bCs/>
        </w:rPr>
      </w:pPr>
    </w:p>
    <w:p w:rsidR="00045958" w:rsidRPr="0055318D" w:rsidRDefault="00045958" w:rsidP="00045958">
      <w:pPr>
        <w:pStyle w:val="aa"/>
        <w:rPr>
          <w:bCs/>
        </w:rPr>
      </w:pPr>
    </w:p>
    <w:p w:rsidR="00045958" w:rsidRPr="0055318D" w:rsidRDefault="00045958" w:rsidP="00045958">
      <w:pPr>
        <w:pStyle w:val="aa"/>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shape id="_x0000_s1088" type="#_x0000_t202" style="position:absolute;margin-left:161.9pt;margin-top:-9.5pt;width:171.15pt;height:27.15pt;z-index:251723776;mso-wrap-distance-left:9.05pt;mso-wrap-distance-right:9.05pt" strokeweight=".5pt">
            <v:fill color2="black"/>
            <v:textbox inset="7.45pt,3.85pt,7.45pt,3.85pt">
              <w:txbxContent>
                <w:p w:rsidR="00045958" w:rsidRDefault="00045958" w:rsidP="00045958">
                  <w:pPr>
                    <w:pStyle w:val="2"/>
                    <w:jc w:val="center"/>
                    <w:rPr>
                      <w:color w:val="auto"/>
                    </w:rPr>
                  </w:pPr>
                  <w:r>
                    <w:rPr>
                      <w:color w:val="auto"/>
                    </w:rPr>
                    <w:t>МікроЕОМ</w:t>
                  </w:r>
                </w:p>
              </w:txbxContent>
            </v:textbox>
          </v:shape>
        </w:pict>
      </w:r>
      <w:r w:rsidRPr="00947036">
        <w:rPr>
          <w:rFonts w:ascii="Times New Roman" w:hAnsi="Times New Roman" w:cs="Times New Roman"/>
          <w:lang w:val="uk-UA"/>
        </w:rPr>
        <w:pict>
          <v:line id="_x0000_s1097" style="position:absolute;z-index:251732992" from="243pt,17.6pt" to="243pt,44.6pt" strokeweight=".26mm">
            <v:stroke joinstyle="miter"/>
          </v:line>
        </w:pict>
      </w:r>
    </w:p>
    <w:p w:rsidR="00045958" w:rsidRPr="0055318D" w:rsidRDefault="00045958" w:rsidP="00045958">
      <w:pP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shape id="_x0000_s1089" type="#_x0000_t202" style="position:absolute;margin-left:134.9pt;margin-top:7.3pt;width:225.15pt;height:45.15pt;z-index:251724800;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 xml:space="preserve">Персональний комп’ютер </w:t>
                  </w:r>
                </w:p>
                <w:p w:rsidR="00045958" w:rsidRDefault="00045958" w:rsidP="00045958">
                  <w:pPr>
                    <w:jc w:val="center"/>
                    <w:rPr>
                      <w:sz w:val="28"/>
                      <w:szCs w:val="32"/>
                    </w:rPr>
                  </w:pPr>
                  <w:r>
                    <w:rPr>
                      <w:sz w:val="28"/>
                      <w:szCs w:val="32"/>
                    </w:rPr>
                    <w:t>(ПК, персональна ЕОМ, ПЕОМ)</w:t>
                  </w:r>
                </w:p>
              </w:txbxContent>
            </v:textbox>
          </v:shape>
        </w:pict>
      </w:r>
    </w:p>
    <w:p w:rsidR="00045958" w:rsidRPr="0055318D" w:rsidRDefault="00045958" w:rsidP="00045958">
      <w:pP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line id="_x0000_s1143" style="position:absolute;z-index:251780096" from="243pt,15.6pt" to="243pt,42.6pt" strokeweight=".26mm">
            <v:stroke joinstyle="miter"/>
          </v:line>
        </w:pict>
      </w:r>
    </w:p>
    <w:p w:rsidR="00045958" w:rsidRPr="0055318D" w:rsidRDefault="00045958" w:rsidP="00045958">
      <w:pPr>
        <w:jc w:val="cente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shape id="_x0000_s1090" type="#_x0000_t202" style="position:absolute;margin-left:107.9pt;margin-top:5.7pt;width:280.65pt;height:36.15pt;z-index:251725824;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Програмне забезпечення (ПЗ)</w:t>
                  </w:r>
                </w:p>
              </w:txbxContent>
            </v:textbox>
          </v:shape>
        </w:pict>
      </w: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line id="_x0000_s1098" style="position:absolute;flip:x;z-index:251734016" from="81pt,5.4pt" to="109.05pt,5.4pt" strokeweight=".26mm">
            <v:stroke joinstyle="miter"/>
          </v:line>
        </w:pict>
      </w:r>
      <w:r w:rsidRPr="00947036">
        <w:rPr>
          <w:rFonts w:ascii="Times New Roman" w:hAnsi="Times New Roman" w:cs="Times New Roman"/>
          <w:lang w:val="uk-UA"/>
        </w:rPr>
        <w:pict>
          <v:line id="_x0000_s1099" style="position:absolute;flip:y;z-index:251735040" from="81pt,5.4pt" to="81pt,59.4pt" strokeweight=".26mm">
            <v:stroke joinstyle="miter"/>
          </v:line>
        </w:pict>
      </w:r>
      <w:r w:rsidRPr="00947036">
        <w:rPr>
          <w:rFonts w:ascii="Times New Roman" w:hAnsi="Times New Roman" w:cs="Times New Roman"/>
          <w:lang w:val="uk-UA"/>
        </w:rPr>
        <w:pict>
          <v:line id="_x0000_s1100" style="position:absolute;flip:y;z-index:251736064" from="423pt,5.4pt" to="423pt,59.4pt" strokeweight=".26mm">
            <v:stroke joinstyle="miter"/>
          </v:line>
        </w:pict>
      </w:r>
      <w:r w:rsidRPr="00947036">
        <w:rPr>
          <w:rFonts w:ascii="Times New Roman" w:hAnsi="Times New Roman" w:cs="Times New Roman"/>
          <w:lang w:val="uk-UA"/>
        </w:rPr>
        <w:pict>
          <v:line id="_x0000_s1101" style="position:absolute;z-index:251737088" from="387pt,5.4pt" to="424.4pt,5.4pt" strokeweight=".26mm">
            <v:stroke joinstyle="miter"/>
          </v:line>
        </w:pict>
      </w: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shape id="_x0000_s1091" type="#_x0000_t202" style="position:absolute;margin-left:26.9pt;margin-top:4.1pt;width:117.15pt;height:27.15pt;z-index:251726848;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Системне ПЗ</w:t>
                  </w:r>
                </w:p>
              </w:txbxContent>
            </v:textbox>
          </v:shape>
        </w:pict>
      </w:r>
      <w:r w:rsidRPr="00947036">
        <w:rPr>
          <w:rFonts w:ascii="Times New Roman" w:hAnsi="Times New Roman" w:cs="Times New Roman"/>
          <w:lang w:val="uk-UA"/>
        </w:rPr>
        <w:pict>
          <v:shape id="_x0000_s1092" type="#_x0000_t202" style="position:absolute;margin-left:359.9pt;margin-top:4.1pt;width:116.65pt;height:27.55pt;z-index:251727872;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Прикладне ПЗ</w:t>
                  </w:r>
                </w:p>
              </w:txbxContent>
            </v:textbox>
          </v:shape>
        </w:pict>
      </w: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line id="_x0000_s1107" style="position:absolute;z-index:251743232" from="81pt,12.8pt" to="81pt,75.8pt" strokeweight=".26mm">
            <v:stroke joinstyle="miter"/>
          </v:line>
        </w:pict>
      </w: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line id="_x0000_s1102" style="position:absolute;flip:y;z-index:251738112" from="28.05pt,1.85pt" to="28.05pt,46.85pt" strokeweight=".26mm">
            <v:stroke joinstyle="miter"/>
          </v:line>
        </w:pict>
      </w:r>
      <w:r w:rsidRPr="00947036">
        <w:rPr>
          <w:rFonts w:ascii="Times New Roman" w:hAnsi="Times New Roman" w:cs="Times New Roman"/>
          <w:lang w:val="uk-UA"/>
        </w:rPr>
        <w:pict>
          <v:line id="_x0000_s1103" style="position:absolute;flip:y;z-index:251739136" from="439.45pt,1.85pt" to="439.45pt,46.85pt" strokeweight=".26mm">
            <v:stroke joinstyle="miter"/>
          </v:line>
        </w:pict>
      </w:r>
      <w:r w:rsidRPr="00947036">
        <w:rPr>
          <w:rFonts w:ascii="Times New Roman" w:hAnsi="Times New Roman" w:cs="Times New Roman"/>
          <w:lang w:val="uk-UA"/>
        </w:rPr>
        <w:pict>
          <v:line id="_x0000_s1104" style="position:absolute;z-index:251740160" from="27pt,2.25pt" to="438.4pt,2.25pt" strokeweight=".26mm">
            <v:stroke joinstyle="miter"/>
          </v:line>
        </w:pict>
      </w:r>
      <w:r w:rsidRPr="00947036">
        <w:rPr>
          <w:rFonts w:ascii="Times New Roman" w:hAnsi="Times New Roman" w:cs="Times New Roman"/>
          <w:lang w:val="uk-UA"/>
        </w:rPr>
        <w:pict>
          <v:line id="_x0000_s1105" style="position:absolute;flip:y;z-index:251741184" from="168.3pt,1.85pt" to="168.3pt,46.85pt" strokeweight=".26mm">
            <v:stroke joinstyle="miter"/>
          </v:line>
        </w:pict>
      </w:r>
      <w:r w:rsidRPr="00947036">
        <w:rPr>
          <w:rFonts w:ascii="Times New Roman" w:hAnsi="Times New Roman" w:cs="Times New Roman"/>
          <w:lang w:val="uk-UA"/>
        </w:rPr>
        <w:pict>
          <v:line id="_x0000_s1106" style="position:absolute;flip:y;z-index:251742208" from="308.55pt,1.85pt" to="308.55pt,46.85pt" strokeweight=".26mm">
            <v:stroke joinstyle="miter"/>
          </v:line>
        </w:pict>
      </w:r>
    </w:p>
    <w:p w:rsidR="00045958" w:rsidRPr="0055318D" w:rsidRDefault="00045958" w:rsidP="00045958">
      <w:pPr>
        <w:rPr>
          <w:rFonts w:ascii="Times New Roman" w:hAnsi="Times New Roman" w:cs="Times New Roman"/>
          <w:sz w:val="32"/>
          <w:szCs w:val="32"/>
          <w:lang w:val="uk-UA"/>
        </w:rPr>
      </w:pPr>
    </w:p>
    <w:p w:rsidR="00045958" w:rsidRPr="0055318D" w:rsidRDefault="00947036" w:rsidP="00045958">
      <w:pPr>
        <w:rPr>
          <w:rFonts w:ascii="Times New Roman" w:hAnsi="Times New Roman" w:cs="Times New Roman"/>
          <w:sz w:val="32"/>
          <w:szCs w:val="32"/>
          <w:lang w:val="uk-UA"/>
        </w:rPr>
      </w:pPr>
      <w:r w:rsidRPr="00947036">
        <w:rPr>
          <w:rFonts w:ascii="Times New Roman" w:hAnsi="Times New Roman" w:cs="Times New Roman"/>
          <w:lang w:val="uk-UA"/>
        </w:rPr>
        <w:pict>
          <v:shape id="_x0000_s1093" type="#_x0000_t202" style="position:absolute;margin-left:-.1pt;margin-top:10.35pt;width:91.2pt;height:70.95pt;z-index:251728896;mso-wrap-distance-left:9.05pt;mso-wrap-distance-right:9.05pt" strokeweight=".5pt">
            <v:fill color2="black"/>
            <v:textbox inset="7.45pt,3.85pt,7.45pt,3.85pt">
              <w:txbxContent>
                <w:p w:rsidR="00045958" w:rsidRDefault="00045958" w:rsidP="00045958">
                  <w:pPr>
                    <w:pStyle w:val="310"/>
                    <w:jc w:val="center"/>
                  </w:pPr>
                  <w:r>
                    <w:t>Операційні системи</w:t>
                  </w:r>
                </w:p>
              </w:txbxContent>
            </v:textbox>
          </v:shape>
        </w:pict>
      </w:r>
      <w:r w:rsidRPr="00947036">
        <w:rPr>
          <w:rFonts w:ascii="Times New Roman" w:hAnsi="Times New Roman" w:cs="Times New Roman"/>
          <w:lang w:val="uk-UA"/>
        </w:rPr>
        <w:pict>
          <v:shape id="_x0000_s1094" type="#_x0000_t202" style="position:absolute;margin-left:116.9pt;margin-top:9.95pt;width:108.15pt;height:71.35pt;z-index:251729920;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 xml:space="preserve">Сервісні </w:t>
                  </w:r>
                </w:p>
                <w:p w:rsidR="00045958" w:rsidRDefault="00045958" w:rsidP="00045958">
                  <w:pPr>
                    <w:jc w:val="center"/>
                    <w:rPr>
                      <w:sz w:val="28"/>
                      <w:szCs w:val="32"/>
                    </w:rPr>
                  </w:pPr>
                  <w:r>
                    <w:rPr>
                      <w:sz w:val="28"/>
                      <w:szCs w:val="32"/>
                    </w:rPr>
                    <w:t>системи</w:t>
                  </w:r>
                </w:p>
              </w:txbxContent>
            </v:textbox>
          </v:shape>
        </w:pict>
      </w:r>
      <w:r w:rsidRPr="00947036">
        <w:rPr>
          <w:rFonts w:ascii="Times New Roman" w:hAnsi="Times New Roman" w:cs="Times New Roman"/>
          <w:lang w:val="uk-UA"/>
        </w:rPr>
        <w:pict>
          <v:shape id="_x0000_s1095" type="#_x0000_t202" style="position:absolute;margin-left:260.9pt;margin-top:9.95pt;width:99.15pt;height:71.35pt;z-index:251730944;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 xml:space="preserve">Системи </w:t>
                  </w:r>
                </w:p>
                <w:p w:rsidR="00045958" w:rsidRDefault="00045958" w:rsidP="00045958">
                  <w:pPr>
                    <w:jc w:val="center"/>
                    <w:rPr>
                      <w:sz w:val="28"/>
                      <w:szCs w:val="32"/>
                    </w:rPr>
                  </w:pPr>
                  <w:r>
                    <w:rPr>
                      <w:sz w:val="28"/>
                      <w:szCs w:val="32"/>
                    </w:rPr>
                    <w:t>технічного обслуговування</w:t>
                  </w:r>
                </w:p>
              </w:txbxContent>
            </v:textbox>
          </v:shape>
        </w:pict>
      </w:r>
      <w:r w:rsidRPr="00947036">
        <w:rPr>
          <w:rFonts w:ascii="Times New Roman" w:hAnsi="Times New Roman" w:cs="Times New Roman"/>
          <w:lang w:val="uk-UA"/>
        </w:rPr>
        <w:pict>
          <v:shape id="_x0000_s1096" type="#_x0000_t202" style="position:absolute;margin-left:383.25pt;margin-top:9.95pt;width:102.8pt;height:71.35pt;z-index:251731968;mso-wrap-distance-left:9.05pt;mso-wrap-distance-right:9.05pt" strokeweight=".5pt">
            <v:fill color2="black"/>
            <v:textbox inset="7.45pt,3.85pt,7.45pt,3.85pt">
              <w:txbxContent>
                <w:p w:rsidR="00045958" w:rsidRDefault="00045958" w:rsidP="00045958">
                  <w:pPr>
                    <w:jc w:val="center"/>
                    <w:rPr>
                      <w:sz w:val="28"/>
                      <w:szCs w:val="32"/>
                    </w:rPr>
                  </w:pPr>
                  <w:r>
                    <w:rPr>
                      <w:sz w:val="28"/>
                      <w:szCs w:val="32"/>
                    </w:rPr>
                    <w:t>Інструмен-тальні програмні засоби</w:t>
                  </w:r>
                </w:p>
              </w:txbxContent>
            </v:textbox>
          </v:shape>
        </w:pict>
      </w: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pStyle w:val="aa"/>
        <w:jc w:val="right"/>
        <w:rPr>
          <w:b w:val="0"/>
          <w:i/>
        </w:rPr>
      </w:pPr>
      <w:r w:rsidRPr="0055318D">
        <w:rPr>
          <w:b w:val="0"/>
          <w:i/>
        </w:rPr>
        <w:t>Схема 7</w:t>
      </w:r>
    </w:p>
    <w:p w:rsidR="00045958" w:rsidRPr="0055318D" w:rsidRDefault="00045958" w:rsidP="00045958">
      <w:pPr>
        <w:pStyle w:val="aa"/>
      </w:pPr>
      <w:r w:rsidRPr="0055318D">
        <w:t xml:space="preserve">Етап 1.2. Укладання списку літератури: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технологічні операції 1.2.2 – 1.2.5.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Схема поопераційного перетворення результатів роботи</w:t>
      </w:r>
    </w:p>
    <w:p w:rsidR="00045958" w:rsidRPr="0055318D" w:rsidRDefault="00045958" w:rsidP="00045958">
      <w:pPr>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rPr>
          <w:rFonts w:ascii="Times New Roman" w:hAnsi="Times New Roman" w:cs="Times New Roman"/>
          <w:b/>
          <w:sz w:val="32"/>
          <w:szCs w:val="32"/>
          <w:lang w:val="uk-UA"/>
        </w:rPr>
      </w:pP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 xml:space="preserve">  1.2.2.</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 xml:space="preserve"> 1.2.3.</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0" type="#_x0000_t202" style="position:absolute;left:0;text-align:left;margin-left:89.9pt;margin-top:-.5pt;width:135.15pt;height:189.15pt;z-index:251746304;mso-wrap-distance-left:9.05pt;mso-wrap-distance-right:9.05pt" strokeweight=".5pt">
            <v:fill color2="black"/>
            <v:textbox inset="7.45pt,3.85pt,7.45pt,3.85pt">
              <w:txbxContent>
                <w:p w:rsidR="00045958" w:rsidRDefault="00045958" w:rsidP="00045958">
                  <w:pPr>
                    <w:jc w:val="both"/>
                    <w:rPr>
                      <w:sz w:val="28"/>
                      <w:szCs w:val="32"/>
                    </w:rPr>
                  </w:pPr>
                  <w:r>
                    <w:rPr>
                      <w:sz w:val="28"/>
                      <w:szCs w:val="32"/>
                    </w:rPr>
                    <w:t>Кузнецов С.</w:t>
                  </w:r>
                </w:p>
                <w:p w:rsidR="00045958" w:rsidRDefault="00045958" w:rsidP="00045958">
                  <w:pPr>
                    <w:jc w:val="both"/>
                    <w:rPr>
                      <w:sz w:val="28"/>
                      <w:szCs w:val="32"/>
                    </w:rPr>
                  </w:pPr>
                  <w:r>
                    <w:rPr>
                      <w:sz w:val="28"/>
                      <w:szCs w:val="32"/>
                    </w:rPr>
                    <w:t xml:space="preserve">Четверть века операционной системы </w:t>
                  </w:r>
                  <w:r>
                    <w:rPr>
                      <w:sz w:val="28"/>
                      <w:szCs w:val="32"/>
                      <w:lang w:val="en-US"/>
                    </w:rPr>
                    <w:t>UNIX</w:t>
                  </w:r>
                  <w:r>
                    <w:rPr>
                      <w:sz w:val="28"/>
                      <w:szCs w:val="32"/>
                    </w:rPr>
                    <w:t xml:space="preserve"> // Открытые системы. – 1995. – № 1. – С.14-21.</w:t>
                  </w:r>
                </w:p>
                <w:p w:rsidR="00045958" w:rsidRDefault="00045958" w:rsidP="00045958">
                  <w:pPr>
                    <w:ind w:firstLine="374"/>
                    <w:jc w:val="both"/>
                    <w:rPr>
                      <w:sz w:val="28"/>
                      <w:szCs w:val="32"/>
                    </w:rPr>
                  </w:pPr>
                  <w:r>
                    <w:rPr>
                      <w:sz w:val="28"/>
                      <w:szCs w:val="32"/>
                    </w:rPr>
                    <w:t>Зал патентно-технічної літера-тури_ _ _</w:t>
                  </w:r>
                </w:p>
                <w:p w:rsidR="00045958" w:rsidRDefault="00045958" w:rsidP="00045958">
                  <w:pPr>
                    <w:ind w:firstLine="374"/>
                    <w:jc w:val="both"/>
                    <w:rPr>
                      <w:sz w:val="28"/>
                      <w:szCs w:val="32"/>
                    </w:rPr>
                  </w:pPr>
                  <w:r>
                    <w:rPr>
                      <w:sz w:val="28"/>
                      <w:szCs w:val="32"/>
                    </w:rPr>
                    <w:t>бібліотеки</w:t>
                  </w:r>
                </w:p>
              </w:txbxContent>
            </v:textbox>
          </v:shape>
        </w:pict>
      </w:r>
      <w:r w:rsidRPr="00947036">
        <w:rPr>
          <w:rFonts w:ascii="Times New Roman" w:hAnsi="Times New Roman" w:cs="Times New Roman"/>
          <w:lang w:val="uk-UA"/>
        </w:rPr>
        <w:pict>
          <v:shape id="_x0000_s1112" type="#_x0000_t202" style="position:absolute;left:0;text-align:left;margin-left:296.9pt;margin-top:17.5pt;width:132.95pt;height:171.15pt;z-index:251748352;mso-wrap-distance-left:9.05pt;mso-wrap-distance-right:9.05pt" fillcolor="silver" strokeweight=".5pt">
            <v:fill color2="#3f3f3f"/>
            <v:textbox inset="7.45pt,3.85pt,7.45pt,3.85pt">
              <w:txbxContent>
                <w:p w:rsidR="00045958" w:rsidRDefault="00045958" w:rsidP="00045958">
                  <w:pPr>
                    <w:pStyle w:val="9"/>
                    <w:rPr>
                      <w:sz w:val="28"/>
                      <w:lang w:val="ru-RU"/>
                    </w:rPr>
                  </w:pPr>
                  <w:r>
                    <w:rPr>
                      <w:sz w:val="28"/>
                      <w:lang w:val="ru-RU"/>
                    </w:rPr>
                    <w:t>Кузне</w:t>
                  </w:r>
                </w:p>
                <w:p w:rsidR="00045958" w:rsidRDefault="00045958" w:rsidP="00045958">
                  <w:pPr>
                    <w:rPr>
                      <w:sz w:val="28"/>
                      <w:szCs w:val="32"/>
                    </w:rPr>
                  </w:pPr>
                  <w:r>
                    <w:rPr>
                      <w:sz w:val="28"/>
                      <w:szCs w:val="32"/>
                    </w:rPr>
                    <w:t>Четв</w:t>
                  </w:r>
                </w:p>
                <w:p w:rsidR="00045958" w:rsidRDefault="00045958" w:rsidP="00045958">
                  <w:pPr>
                    <w:rPr>
                      <w:sz w:val="28"/>
                      <w:szCs w:val="32"/>
                    </w:rPr>
                  </w:pPr>
                  <w:r>
                    <w:rPr>
                      <w:sz w:val="28"/>
                      <w:szCs w:val="32"/>
                    </w:rPr>
                    <w:t>Сист</w:t>
                  </w:r>
                </w:p>
                <w:p w:rsidR="00045958" w:rsidRDefault="00045958" w:rsidP="00045958">
                  <w:pPr>
                    <w:rPr>
                      <w:sz w:val="28"/>
                      <w:szCs w:val="32"/>
                    </w:rPr>
                  </w:pPr>
                  <w:r>
                    <w:rPr>
                      <w:sz w:val="28"/>
                      <w:szCs w:val="32"/>
                    </w:rPr>
                    <w:t>Откр</w:t>
                  </w:r>
                </w:p>
                <w:p w:rsidR="00045958" w:rsidRDefault="00045958" w:rsidP="00045958">
                  <w:pPr>
                    <w:rPr>
                      <w:sz w:val="28"/>
                      <w:szCs w:val="32"/>
                    </w:rPr>
                  </w:pPr>
                  <w:r>
                    <w:rPr>
                      <w:sz w:val="28"/>
                      <w:szCs w:val="32"/>
                    </w:rPr>
                    <w:t>1995.</w:t>
                  </w:r>
                </w:p>
                <w:p w:rsidR="00045958" w:rsidRDefault="00045958" w:rsidP="00045958">
                  <w:pPr>
                    <w:rPr>
                      <w:sz w:val="28"/>
                      <w:szCs w:val="32"/>
                    </w:rPr>
                  </w:pPr>
                  <w:r>
                    <w:rPr>
                      <w:sz w:val="28"/>
                      <w:szCs w:val="32"/>
                    </w:rPr>
                    <w:t>14-21.</w:t>
                  </w:r>
                </w:p>
              </w:txbxContent>
            </v:textbox>
          </v:shape>
        </w:pict>
      </w:r>
      <w:r w:rsidRPr="00947036">
        <w:rPr>
          <w:rFonts w:ascii="Times New Roman" w:hAnsi="Times New Roman" w:cs="Times New Roman"/>
          <w:lang w:val="uk-UA"/>
        </w:rPr>
        <w:pict>
          <v:shape id="_x0000_s1178" type="#_x0000_t202" style="position:absolute;left:0;text-align:left;margin-left:332.9pt;margin-top:-.5pt;width:144.15pt;height:171.15pt;z-index:251815936;mso-wrap-distance-left:9.05pt;mso-wrap-distance-right:9.05pt" strokeweight=".5pt">
            <v:fill color2="black"/>
            <v:textbox inset="7.45pt,3.85pt,7.45pt,3.85pt">
              <w:txbxContent>
                <w:p w:rsidR="00045958" w:rsidRDefault="00045958" w:rsidP="00045958">
                  <w:pPr>
                    <w:jc w:val="both"/>
                    <w:rPr>
                      <w:sz w:val="28"/>
                      <w:szCs w:val="32"/>
                    </w:rPr>
                  </w:pPr>
                  <w:r>
                    <w:rPr>
                      <w:sz w:val="28"/>
                      <w:szCs w:val="32"/>
                    </w:rPr>
                    <w:t>Брябин В.М. Программное обеспечение персональных ЭВМ. – М.: Наука, 1990. – 272 с.</w:t>
                  </w:r>
                </w:p>
                <w:p w:rsidR="00045958" w:rsidRDefault="00045958" w:rsidP="00045958">
                  <w:pPr>
                    <w:ind w:firstLine="374"/>
                    <w:jc w:val="both"/>
                    <w:rPr>
                      <w:sz w:val="28"/>
                      <w:szCs w:val="32"/>
                    </w:rPr>
                  </w:pPr>
                  <w:r>
                    <w:rPr>
                      <w:sz w:val="28"/>
                      <w:szCs w:val="32"/>
                    </w:rPr>
                    <w:t>Електронні каталоги _ _ _ _ _ _ _ _ бібліотеки</w:t>
                  </w:r>
                </w:p>
                <w:p w:rsidR="00045958" w:rsidRDefault="00045958" w:rsidP="00045958"/>
              </w:txbxContent>
            </v:textbox>
          </v:shape>
        </w:pict>
      </w:r>
    </w:p>
    <w:p w:rsidR="00045958" w:rsidRPr="0055318D" w:rsidRDefault="00947036" w:rsidP="00045958">
      <w:pPr>
        <w:jc w:val="right"/>
        <w:rPr>
          <w:rFonts w:ascii="Times New Roman" w:hAnsi="Times New Roman" w:cs="Times New Roman"/>
          <w:b/>
          <w:sz w:val="32"/>
          <w:szCs w:val="32"/>
          <w:lang w:val="uk-UA"/>
        </w:rPr>
      </w:pPr>
      <w:r w:rsidRPr="00947036">
        <w:rPr>
          <w:rFonts w:ascii="Times New Roman" w:hAnsi="Times New Roman" w:cs="Times New Roman"/>
          <w:lang w:val="uk-UA"/>
        </w:rPr>
        <w:pict>
          <v:shape id="_x0000_s1109" type="#_x0000_t202" style="position:absolute;left:0;text-align:left;margin-left:62.9pt;margin-top:8.1pt;width:117.15pt;height:180.15pt;z-index:251745280;mso-wrap-distance-left:9.05pt;mso-wrap-distance-right:9.05pt" fillcolor="silver" strokeweight=".5pt">
            <v:fill color2="#3f3f3f"/>
            <v:textbox inset="7.45pt,3.85pt,7.45pt,3.85pt">
              <w:txbxContent>
                <w:p w:rsidR="00045958" w:rsidRDefault="00045958" w:rsidP="00045958">
                  <w:pPr>
                    <w:rPr>
                      <w:sz w:val="28"/>
                      <w:szCs w:val="32"/>
                    </w:rPr>
                  </w:pPr>
                  <w:r>
                    <w:rPr>
                      <w:sz w:val="28"/>
                      <w:szCs w:val="32"/>
                    </w:rPr>
                    <w:t>Бряб</w:t>
                  </w:r>
                </w:p>
                <w:p w:rsidR="00045958" w:rsidRDefault="00045958" w:rsidP="00045958">
                  <w:pPr>
                    <w:rPr>
                      <w:sz w:val="28"/>
                      <w:szCs w:val="32"/>
                    </w:rPr>
                  </w:pPr>
                  <w:r>
                    <w:rPr>
                      <w:sz w:val="28"/>
                      <w:szCs w:val="32"/>
                    </w:rPr>
                    <w:t>Прогр</w:t>
                  </w:r>
                </w:p>
                <w:p w:rsidR="00045958" w:rsidRDefault="00045958" w:rsidP="00045958">
                  <w:pPr>
                    <w:rPr>
                      <w:sz w:val="28"/>
                      <w:szCs w:val="32"/>
                    </w:rPr>
                  </w:pPr>
                  <w:r>
                    <w:rPr>
                      <w:sz w:val="28"/>
                      <w:szCs w:val="32"/>
                    </w:rPr>
                    <w:t>ЭВМ</w:t>
                  </w:r>
                </w:p>
                <w:p w:rsidR="00045958" w:rsidRDefault="00045958" w:rsidP="00045958">
                  <w:pPr>
                    <w:rPr>
                      <w:sz w:val="28"/>
                      <w:szCs w:val="32"/>
                    </w:rPr>
                  </w:pPr>
                  <w:r>
                    <w:rPr>
                      <w:sz w:val="28"/>
                      <w:szCs w:val="32"/>
                    </w:rPr>
                    <w:t>1990.</w:t>
                  </w:r>
                </w:p>
                <w:p w:rsidR="00045958" w:rsidRDefault="00045958" w:rsidP="00045958">
                  <w:pPr>
                    <w:rPr>
                      <w:sz w:val="28"/>
                      <w:szCs w:val="32"/>
                    </w:rPr>
                  </w:pPr>
                  <w:r>
                    <w:rPr>
                      <w:sz w:val="28"/>
                      <w:szCs w:val="32"/>
                    </w:rPr>
                    <w:t>272 с.</w:t>
                  </w: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1" type="#_x0000_t202" style="position:absolute;left:0;text-align:left;margin-left:260.9pt;margin-top:16.7pt;width:134pt;height:153.15pt;z-index:251747328;mso-wrap-distance-left:9.05pt;mso-wrap-distance-right:9.05pt" fillcolor="silver" strokeweight=".5pt">
            <v:fill opacity=".5" color2="#3f3f3f"/>
            <v:textbox inset="7.45pt,3.85pt,7.45pt,3.85pt">
              <w:txbxContent>
                <w:p w:rsidR="00045958" w:rsidRDefault="00045958" w:rsidP="00045958">
                  <w:pPr>
                    <w:rPr>
                      <w:sz w:val="28"/>
                      <w:szCs w:val="32"/>
                    </w:rPr>
                  </w:pPr>
                  <w:r>
                    <w:rPr>
                      <w:sz w:val="28"/>
                      <w:szCs w:val="32"/>
                    </w:rPr>
                    <w:t>Опер</w:t>
                  </w:r>
                </w:p>
                <w:p w:rsidR="00045958" w:rsidRPr="0055318D" w:rsidRDefault="00045958" w:rsidP="00045958">
                  <w:pPr>
                    <w:rPr>
                      <w:sz w:val="28"/>
                      <w:szCs w:val="32"/>
                    </w:rPr>
                  </w:pPr>
                  <w:r>
                    <w:rPr>
                      <w:sz w:val="28"/>
                      <w:szCs w:val="32"/>
                      <w:lang w:val="en-US"/>
                    </w:rPr>
                    <w:t>MS</w:t>
                  </w:r>
                </w:p>
                <w:p w:rsidR="00045958" w:rsidRDefault="00045958" w:rsidP="00045958">
                  <w:pPr>
                    <w:rPr>
                      <w:sz w:val="28"/>
                      <w:szCs w:val="32"/>
                    </w:rPr>
                  </w:pPr>
                  <w:r>
                    <w:rPr>
                      <w:sz w:val="28"/>
                      <w:szCs w:val="32"/>
                    </w:rPr>
                    <w:t>Спр</w:t>
                  </w:r>
                </w:p>
                <w:p w:rsidR="00045958" w:rsidRDefault="00045958" w:rsidP="00045958">
                  <w:pPr>
                    <w:rPr>
                      <w:sz w:val="28"/>
                      <w:szCs w:val="32"/>
                    </w:rPr>
                  </w:pPr>
                  <w:r>
                    <w:rPr>
                      <w:sz w:val="28"/>
                      <w:szCs w:val="32"/>
                    </w:rPr>
                    <w:t>Для</w:t>
                  </w:r>
                </w:p>
                <w:p w:rsidR="00045958" w:rsidRDefault="00045958" w:rsidP="00045958">
                  <w:pPr>
                    <w:rPr>
                      <w:sz w:val="28"/>
                      <w:szCs w:val="32"/>
                    </w:rPr>
                  </w:pPr>
                  <w:r>
                    <w:rPr>
                      <w:sz w:val="28"/>
                      <w:szCs w:val="32"/>
                    </w:rPr>
                    <w:t>Ком</w:t>
                  </w:r>
                </w:p>
                <w:p w:rsidR="00045958" w:rsidRDefault="00045958" w:rsidP="00045958">
                  <w:pPr>
                    <w:rPr>
                      <w:sz w:val="28"/>
                      <w:szCs w:val="32"/>
                    </w:rPr>
                  </w:pPr>
                  <w:r>
                    <w:rPr>
                      <w:sz w:val="28"/>
                      <w:szCs w:val="32"/>
                    </w:rPr>
                    <w:t>М.:</w:t>
                  </w:r>
                </w:p>
                <w:p w:rsidR="00045958" w:rsidRDefault="00045958" w:rsidP="00045958">
                  <w:pPr>
                    <w:rPr>
                      <w:sz w:val="28"/>
                      <w:szCs w:val="32"/>
                    </w:rPr>
                  </w:pPr>
                  <w:r>
                    <w:rPr>
                      <w:sz w:val="28"/>
                      <w:szCs w:val="32"/>
                    </w:rPr>
                    <w:t>С.</w:t>
                  </w:r>
                </w:p>
                <w:p w:rsidR="00045958" w:rsidRDefault="00045958" w:rsidP="00045958">
                  <w:pPr>
                    <w:rPr>
                      <w:sz w:val="28"/>
                    </w:rPr>
                  </w:pPr>
                </w:p>
              </w:txbxContent>
            </v:textbox>
          </v:shape>
        </w:pict>
      </w:r>
    </w:p>
    <w:p w:rsidR="00045958" w:rsidRPr="0055318D" w:rsidRDefault="00947036" w:rsidP="00045958">
      <w:pPr>
        <w:jc w:val="center"/>
        <w:rPr>
          <w:rFonts w:ascii="Times New Roman" w:hAnsi="Times New Roman" w:cs="Times New Roman"/>
          <w:b/>
          <w:sz w:val="32"/>
          <w:szCs w:val="32"/>
          <w:shd w:val="clear" w:color="auto" w:fill="FFFF00"/>
          <w:lang w:val="uk-UA"/>
        </w:rPr>
      </w:pPr>
      <w:r w:rsidRPr="00947036">
        <w:rPr>
          <w:rFonts w:ascii="Times New Roman" w:hAnsi="Times New Roman" w:cs="Times New Roman"/>
          <w:lang w:val="uk-UA"/>
        </w:rPr>
        <w:pict>
          <v:shape id="_x0000_s1108" type="#_x0000_t202" style="position:absolute;left:0;text-align:left;margin-left:26.9pt;margin-top:7.3pt;width:117.15pt;height:186.35pt;z-index:251744256;mso-wrap-distance-left:9.05pt;mso-wrap-distance-right:9.05pt" fillcolor="silver" strokeweight=".5pt">
            <v:fill opacity=".5" color2="#3f3f3f"/>
            <v:textbox inset="7.45pt,3.85pt,7.45pt,3.85pt">
              <w:txbxContent>
                <w:p w:rsidR="00045958" w:rsidRDefault="00045958" w:rsidP="00045958">
                  <w:pPr>
                    <w:pStyle w:val="9"/>
                    <w:rPr>
                      <w:sz w:val="28"/>
                    </w:rPr>
                  </w:pPr>
                  <w:r>
                    <w:rPr>
                      <w:sz w:val="28"/>
                    </w:rPr>
                    <w:t>Опер</w:t>
                  </w:r>
                </w:p>
                <w:p w:rsidR="00045958" w:rsidRDefault="00045958" w:rsidP="00045958">
                  <w:pPr>
                    <w:pStyle w:val="9"/>
                    <w:rPr>
                      <w:sz w:val="28"/>
                    </w:rPr>
                  </w:pPr>
                  <w:r>
                    <w:rPr>
                      <w:sz w:val="28"/>
                    </w:rPr>
                    <w:t>MS</w:t>
                  </w:r>
                </w:p>
                <w:p w:rsidR="00045958" w:rsidRDefault="00045958" w:rsidP="00045958">
                  <w:pPr>
                    <w:rPr>
                      <w:sz w:val="28"/>
                      <w:szCs w:val="32"/>
                    </w:rPr>
                  </w:pPr>
                  <w:r>
                    <w:rPr>
                      <w:sz w:val="28"/>
                      <w:szCs w:val="32"/>
                    </w:rPr>
                    <w:t>Спр</w:t>
                  </w:r>
                </w:p>
                <w:p w:rsidR="00045958" w:rsidRDefault="00045958" w:rsidP="00045958">
                  <w:pPr>
                    <w:rPr>
                      <w:sz w:val="28"/>
                      <w:szCs w:val="32"/>
                    </w:rPr>
                  </w:pPr>
                  <w:r>
                    <w:rPr>
                      <w:sz w:val="28"/>
                      <w:szCs w:val="32"/>
                    </w:rPr>
                    <w:t>для</w:t>
                  </w:r>
                </w:p>
                <w:p w:rsidR="00045958" w:rsidRDefault="00045958" w:rsidP="00045958">
                  <w:pPr>
                    <w:rPr>
                      <w:sz w:val="28"/>
                      <w:szCs w:val="32"/>
                    </w:rPr>
                  </w:pPr>
                  <w:r>
                    <w:rPr>
                      <w:sz w:val="28"/>
                      <w:szCs w:val="32"/>
                    </w:rPr>
                    <w:t>ком</w:t>
                  </w:r>
                </w:p>
                <w:p w:rsidR="00045958" w:rsidRDefault="00045958" w:rsidP="00045958">
                  <w:pPr>
                    <w:rPr>
                      <w:sz w:val="28"/>
                      <w:szCs w:val="32"/>
                    </w:rPr>
                  </w:pPr>
                  <w:r>
                    <w:rPr>
                      <w:sz w:val="28"/>
                      <w:szCs w:val="32"/>
                    </w:rPr>
                    <w:t>М.:</w:t>
                  </w:r>
                </w:p>
                <w:p w:rsidR="00045958" w:rsidRDefault="00045958" w:rsidP="00045958">
                  <w:pPr>
                    <w:rPr>
                      <w:sz w:val="28"/>
                      <w:szCs w:val="32"/>
                    </w:rPr>
                  </w:pPr>
                  <w:r>
                    <w:rPr>
                      <w:sz w:val="28"/>
                      <w:szCs w:val="32"/>
                    </w:rPr>
                    <w:t>С.</w:t>
                  </w:r>
                </w:p>
              </w:txbxContent>
            </v:textbox>
          </v:shape>
        </w:pict>
      </w:r>
      <w:r w:rsidRPr="00947036">
        <w:rPr>
          <w:rFonts w:ascii="Times New Roman" w:hAnsi="Times New Roman" w:cs="Times New Roman"/>
          <w:lang w:val="uk-UA"/>
        </w:rPr>
        <w:pict>
          <v:shape id="_x0000_s1145" type="#_x0000_t202" style="position:absolute;left:0;text-align:left;margin-left:477pt;margin-top:16.4pt;width:44.95pt;height:26.95pt;z-index:251782144;mso-wrap-distance-left:9.05pt;mso-wrap-distance-right:9.05pt" stroked="f">
            <v:fill color2="black"/>
            <v:textbox inset="0,0,0,0">
              <w:txbxContent>
                <w:p w:rsidR="00045958" w:rsidRDefault="00045958" w:rsidP="00045958">
                  <w:pPr>
                    <w:rPr>
                      <w:b/>
                      <w:bCs/>
                      <w:sz w:val="28"/>
                      <w:szCs w:val="28"/>
                    </w:rPr>
                  </w:pPr>
                  <w:r>
                    <w:rPr>
                      <w:b/>
                      <w:bCs/>
                      <w:sz w:val="28"/>
                      <w:szCs w:val="28"/>
                    </w:rPr>
                    <w:t>1.2.4.</w:t>
                  </w:r>
                </w:p>
              </w:txbxContent>
            </v:textbox>
          </v:shap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44" style="position:absolute;left:0;text-align:left;z-index:251781120" from="477pt,15.6pt" to="513pt,15.6pt" strokeweight=".26mm">
            <v:stroke endarrow="block"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34" style="position:absolute;left:0;text-align:left;z-index:251770880" from="225pt,14.8pt" to="263.1pt,14.8pt" strokeweight=".26mm">
            <v:stroke endarrow="block"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rPr>
          <w:rFonts w:ascii="Times New Roman" w:hAnsi="Times New Roman" w:cs="Times New Roman"/>
          <w:b/>
          <w:sz w:val="32"/>
          <w:szCs w:val="32"/>
          <w:lang w:val="uk-UA"/>
        </w:rPr>
      </w:pP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 xml:space="preserve"> 1.2.4.</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5" type="#_x0000_t202" style="position:absolute;left:0;text-align:left;margin-left:80.9pt;margin-top:1.75pt;width:142.05pt;height:171.15pt;z-index:251751424;mso-wrap-distance-left:9.05pt;mso-wrap-distance-right:9.05pt" strokeweight=".5pt">
            <v:fill color2="black"/>
            <v:textbox inset="7.45pt,3.85pt,7.45pt,3.85pt">
              <w:txbxContent>
                <w:p w:rsidR="00045958" w:rsidRDefault="00045958" w:rsidP="00045958">
                  <w:pPr>
                    <w:jc w:val="both"/>
                    <w:rPr>
                      <w:sz w:val="28"/>
                      <w:szCs w:val="32"/>
                    </w:rPr>
                  </w:pPr>
                  <w:r>
                    <w:rPr>
                      <w:sz w:val="28"/>
                      <w:szCs w:val="32"/>
                    </w:rPr>
                    <w:t>Программное обеспечение персональных ЭВМ. – М.: Наука, 1990. – 272 с.</w:t>
                  </w:r>
                </w:p>
                <w:p w:rsidR="00045958" w:rsidRDefault="00045958" w:rsidP="00045958">
                  <w:pPr>
                    <w:ind w:firstLine="374"/>
                    <w:jc w:val="both"/>
                    <w:rPr>
                      <w:sz w:val="28"/>
                      <w:szCs w:val="32"/>
                    </w:rPr>
                  </w:pPr>
                  <w:r>
                    <w:rPr>
                      <w:sz w:val="28"/>
                      <w:szCs w:val="32"/>
                    </w:rPr>
                    <w:t>Електронні каталоги _ _ _ _ _ _бібліотеки</w:t>
                  </w: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4" type="#_x0000_t202" style="position:absolute;left:0;text-align:left;margin-left:44.9pt;margin-top:10.35pt;width:117.15pt;height:162.95pt;z-index:251750400;mso-wrap-distance-left:9.05pt;mso-wrap-distance-right:9.05pt" fillcolor="silver" strokeweight=".5pt">
            <v:fill color2="#3f3f3f"/>
            <v:textbox inset="7.45pt,3.85pt,7.45pt,3.85pt">
              <w:txbxContent>
                <w:p w:rsidR="00045958" w:rsidRDefault="00045958" w:rsidP="00045958">
                  <w:pPr>
                    <w:rPr>
                      <w:sz w:val="28"/>
                    </w:rPr>
                  </w:pPr>
                  <w:r>
                    <w:rPr>
                      <w:sz w:val="28"/>
                    </w:rPr>
                    <w:t>24.</w:t>
                  </w:r>
                </w:p>
                <w:p w:rsidR="00045958" w:rsidRDefault="00045958" w:rsidP="00045958">
                  <w:pPr>
                    <w:rPr>
                      <w:sz w:val="28"/>
                    </w:rPr>
                  </w:pPr>
                  <w:r>
                    <w:rPr>
                      <w:sz w:val="28"/>
                    </w:rPr>
                    <w:t>века</w:t>
                  </w:r>
                </w:p>
                <w:p w:rsidR="00045958" w:rsidRDefault="00045958" w:rsidP="00045958">
                  <w:pPr>
                    <w:rPr>
                      <w:sz w:val="28"/>
                    </w:rPr>
                  </w:pPr>
                  <w:r>
                    <w:rPr>
                      <w:sz w:val="28"/>
                    </w:rPr>
                    <w:t>// от</w:t>
                  </w:r>
                </w:p>
                <w:p w:rsidR="00045958" w:rsidRDefault="00045958" w:rsidP="00045958">
                  <w:pPr>
                    <w:rPr>
                      <w:sz w:val="28"/>
                    </w:rPr>
                  </w:pPr>
                  <w:r>
                    <w:rPr>
                      <w:sz w:val="28"/>
                    </w:rPr>
                    <w:t>1995</w:t>
                  </w:r>
                </w:p>
              </w:txbxContent>
            </v:textbox>
          </v:shap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3" type="#_x0000_t202" style="position:absolute;left:0;text-align:left;margin-left:8.9pt;margin-top:.55pt;width:121.7pt;height:153.15pt;z-index:251749376;mso-wrap-distance-left:9.05pt;mso-wrap-distance-right:9.05pt" fillcolor="silver" strokeweight=".5pt">
            <v:fill opacity=".5" color2="#3f3f3f"/>
            <v:textbox inset="7.45pt,3.85pt,7.45pt,3.85pt">
              <w:txbxContent>
                <w:p w:rsidR="00045958" w:rsidRDefault="00045958" w:rsidP="00045958">
                  <w:pPr>
                    <w:rPr>
                      <w:sz w:val="28"/>
                    </w:rPr>
                  </w:pPr>
                  <w:r>
                    <w:rPr>
                      <w:sz w:val="28"/>
                    </w:rPr>
                    <w:t>36.0</w:t>
                  </w:r>
                </w:p>
                <w:p w:rsidR="00045958" w:rsidRDefault="00045958" w:rsidP="00045958">
                  <w:pPr>
                    <w:rPr>
                      <w:sz w:val="28"/>
                    </w:rPr>
                  </w:pPr>
                  <w:r>
                    <w:rPr>
                      <w:sz w:val="28"/>
                    </w:rPr>
                    <w:t>сист</w:t>
                  </w:r>
                </w:p>
                <w:p w:rsidR="00045958" w:rsidRDefault="00045958" w:rsidP="00045958">
                  <w:pPr>
                    <w:rPr>
                      <w:sz w:val="28"/>
                    </w:rPr>
                  </w:pPr>
                  <w:r>
                    <w:rPr>
                      <w:sz w:val="28"/>
                    </w:rPr>
                    <w:t>Спра</w:t>
                  </w:r>
                </w:p>
                <w:p w:rsidR="00045958" w:rsidRDefault="00045958" w:rsidP="00045958">
                  <w:pPr>
                    <w:rPr>
                      <w:sz w:val="28"/>
                    </w:rPr>
                  </w:pPr>
                  <w:r>
                    <w:rPr>
                      <w:sz w:val="28"/>
                    </w:rPr>
                    <w:t>для</w:t>
                  </w:r>
                </w:p>
                <w:p w:rsidR="00045958" w:rsidRDefault="00045958" w:rsidP="00045958">
                  <w:pPr>
                    <w:rPr>
                      <w:sz w:val="28"/>
                    </w:rPr>
                  </w:pPr>
                  <w:r>
                    <w:rPr>
                      <w:sz w:val="28"/>
                    </w:rPr>
                    <w:t>ком</w:t>
                  </w:r>
                </w:p>
                <w:p w:rsidR="00045958" w:rsidRDefault="00045958" w:rsidP="00045958">
                  <w:pPr>
                    <w:rPr>
                      <w:sz w:val="28"/>
                    </w:rPr>
                  </w:pPr>
                  <w:r>
                    <w:rPr>
                      <w:sz w:val="28"/>
                    </w:rPr>
                    <w:t>М.: 1</w:t>
                  </w:r>
                </w:p>
              </w:txbxContent>
            </v:textbox>
          </v:shape>
        </w:pict>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t>1.2.5.</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6" type="#_x0000_t202" style="position:absolute;left:0;text-align:left;margin-left:296.9pt;margin-top:.15pt;width:180.15pt;height:126.15pt;z-index:251752448;mso-wrap-distance-left:9.05pt;mso-wrap-distance-right:9.05pt" strokeweight=".5pt">
            <v:fill color2="black"/>
            <v:textbox inset="7.45pt,3.85pt,7.45pt,3.85pt">
              <w:txbxContent>
                <w:p w:rsidR="00045958" w:rsidRDefault="00045958" w:rsidP="00045958">
                  <w:pPr>
                    <w:jc w:val="center"/>
                    <w:rPr>
                      <w:sz w:val="28"/>
                    </w:rPr>
                  </w:pPr>
                </w:p>
                <w:p w:rsidR="00045958" w:rsidRDefault="00045958" w:rsidP="00045958">
                  <w:pPr>
                    <w:jc w:val="center"/>
                    <w:rPr>
                      <w:sz w:val="28"/>
                    </w:rPr>
                  </w:pPr>
                </w:p>
                <w:p w:rsidR="00045958" w:rsidRDefault="00045958" w:rsidP="00045958">
                  <w:pPr>
                    <w:jc w:val="center"/>
                    <w:rPr>
                      <w:sz w:val="28"/>
                    </w:rPr>
                  </w:pPr>
                  <w:r>
                    <w:rPr>
                      <w:sz w:val="28"/>
                    </w:rPr>
                    <w:t>Список</w:t>
                  </w:r>
                </w:p>
                <w:p w:rsidR="00045958" w:rsidRDefault="00045958" w:rsidP="00045958">
                  <w:pPr>
                    <w:jc w:val="center"/>
                    <w:rPr>
                      <w:sz w:val="28"/>
                    </w:rPr>
                  </w:pPr>
                  <w:r>
                    <w:rPr>
                      <w:sz w:val="28"/>
                    </w:rPr>
                    <w:t>літератури</w:t>
                  </w:r>
                </w:p>
              </w:txbxContent>
            </v:textbox>
          </v:shap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33" style="position:absolute;left:0;text-align:left;z-index:251769856" from="225pt,8.05pt" to="299.8pt,8.05pt" strokeweight=".26mm">
            <v:stroke endarrow="block"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i/>
          <w:sz w:val="32"/>
          <w:szCs w:val="32"/>
          <w:lang w:val="uk-UA"/>
        </w:rPr>
      </w:pPr>
    </w:p>
    <w:p w:rsidR="00045958" w:rsidRPr="0055318D" w:rsidRDefault="00045958" w:rsidP="00045958">
      <w:pPr>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Схема 8</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Етап 1.3. Укладання частотного словника: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технологічні операції 1.3.1. – 1.3.7. </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Схема поопераційного перетворення результатів роботи</w: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1.3.1.</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1.3.2.</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00947036" w:rsidRPr="00947036">
        <w:rPr>
          <w:rFonts w:ascii="Times New Roman" w:hAnsi="Times New Roman" w:cs="Times New Roman"/>
          <w:lang w:val="uk-UA"/>
        </w:rPr>
        <w:pict>
          <v:shape id="_x0000_s1147" type="#_x0000_t202" style="position:absolute;left:0;text-align:left;margin-left:152.9pt;margin-top:26.9pt;width:126.15pt;height:126.15pt;z-index:251784192;mso-wrap-distance-left:9.05pt;mso-wrap-distance-right:9.05pt;mso-position-horizontal-relative:text;mso-position-vertical-relative:text" fillcolor="silver" strokeweight=".5pt">
            <v:fill opacity=".5" color2="#3f3f3f"/>
            <v:textbox inset="7.45pt,3.85pt,7.45pt,3.85pt">
              <w:txbxContent>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pPr>
                    <w:jc w:val="center"/>
                    <w:rPr>
                      <w:b/>
                      <w:sz w:val="32"/>
                      <w:szCs w:val="32"/>
                    </w:rPr>
                  </w:pPr>
                </w:p>
                <w:p w:rsidR="00045958" w:rsidRDefault="00045958" w:rsidP="00045958"/>
              </w:txbxContent>
            </v:textbox>
            <w10:wrap type="square"/>
          </v:shape>
        </w:pict>
      </w:r>
      <w:r w:rsidRPr="0055318D">
        <w:rPr>
          <w:rFonts w:ascii="Times New Roman" w:hAnsi="Times New Roman" w:cs="Times New Roman"/>
          <w:b/>
          <w:sz w:val="32"/>
          <w:szCs w:val="32"/>
          <w:lang w:val="uk-UA"/>
        </w:rPr>
        <w:t>1.3.3.</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46" type="#_x0000_t202" style="position:absolute;left:0;text-align:left;margin-left:-.1pt;margin-top:8.5pt;width:126.15pt;height:117.15pt;z-index:251783168;mso-wrap-distance-left:9.05pt;mso-wrap-distance-right:9.05pt" strokeweight=".5pt">
            <v:fill color2="black"/>
            <v:textbox inset="7.45pt,3.85pt,7.45pt,3.85pt">
              <w:txbxContent>
                <w:p w:rsidR="00045958" w:rsidRDefault="00045958" w:rsidP="00045958">
                  <w:pPr>
                    <w:jc w:val="both"/>
                    <w:rPr>
                      <w:szCs w:val="32"/>
                    </w:rPr>
                  </w:pPr>
                  <w:r>
                    <w:rPr>
                      <w:szCs w:val="32"/>
                    </w:rPr>
                    <w:t>Брябин В.М. Программное обеспечение персональных ЭВМ. – М.: Наука, 1990. – 272 с.</w:t>
                  </w:r>
                </w:p>
                <w:p w:rsidR="00045958" w:rsidRDefault="00045958" w:rsidP="00045958">
                  <w:pPr>
                    <w:pStyle w:val="af"/>
                    <w:tabs>
                      <w:tab w:val="clear" w:pos="4677"/>
                      <w:tab w:val="clear" w:pos="9355"/>
                    </w:tabs>
                    <w:rPr>
                      <w:szCs w:val="32"/>
                      <w:lang w:val="ru-RU"/>
                    </w:rPr>
                  </w:pPr>
                  <w:r>
                    <w:rPr>
                      <w:szCs w:val="32"/>
                      <w:lang w:val="ru-RU"/>
                    </w:rPr>
                    <w:t>Электронний каталог _ _ библиотеки</w:t>
                  </w:r>
                </w:p>
              </w:txbxContent>
            </v:textbox>
          </v:shape>
        </w:pict>
      </w:r>
      <w:r w:rsidRPr="00947036">
        <w:rPr>
          <w:rFonts w:ascii="Times New Roman" w:hAnsi="Times New Roman" w:cs="Times New Roman"/>
          <w:lang w:val="uk-UA"/>
        </w:rPr>
        <w:pict>
          <v:shape id="_x0000_s1150" type="#_x0000_t202" style="position:absolute;left:0;text-align:left;margin-left:332.9pt;margin-top:8.5pt;width:108.15pt;height:117.15pt;z-index:251787264;mso-wrap-distance-left:9.05pt;mso-wrap-distance-right:9.05pt" fillcolor="silver" strokeweight=".5pt">
            <v:fill opacity=".5" color2="#3f3f3f"/>
            <v:textbox inset="7.45pt,3.85pt,7.45pt,3.85pt">
              <w:txbxContent>
                <w:p w:rsidR="00045958" w:rsidRDefault="00045958" w:rsidP="00045958">
                  <w:pPr>
                    <w:pStyle w:val="af"/>
                    <w:tabs>
                      <w:tab w:val="clear" w:pos="4677"/>
                      <w:tab w:val="clear" w:pos="9355"/>
                    </w:tabs>
                  </w:pP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48" type="#_x0000_t202" style="position:absolute;left:0;text-align:left;margin-left:170.9pt;margin-top:8.1pt;width:126.15pt;height:117.15pt;z-index:251785216;mso-wrap-distance-left:9.05pt;mso-wrap-distance-right:9.05pt" fillcolor="silver" strokeweight=".5pt">
            <v:fill color2="#3f3f3f"/>
            <v:textbox inset="7.45pt,3.85pt,7.45pt,3.85pt">
              <w:txbxContent>
                <w:p w:rsidR="00045958" w:rsidRDefault="00045958" w:rsidP="00045958">
                  <w:r>
                    <w:rPr>
                      <w:spacing w:val="-6"/>
                    </w:rPr>
                    <w:t>Машины электронно</w:t>
                  </w:r>
                  <w:r>
                    <w:t>-</w:t>
                  </w:r>
                </w:p>
              </w:txbxContent>
            </v:textbox>
          </v:shape>
        </w:pict>
      </w:r>
      <w:r w:rsidRPr="00947036">
        <w:rPr>
          <w:rFonts w:ascii="Times New Roman" w:hAnsi="Times New Roman" w:cs="Times New Roman"/>
          <w:lang w:val="uk-UA"/>
        </w:rPr>
        <w:pict>
          <v:shape id="_x0000_s1151" type="#_x0000_t202" style="position:absolute;left:0;text-align:left;margin-left:350.9pt;margin-top:8.1pt;width:108.15pt;height:108.15pt;z-index:251788288;mso-wrap-distance-left:9.05pt;mso-wrap-distance-right:9.05pt" fillcolor="silver" strokeweight=".5pt">
            <v:fill color2="#3f3f3f"/>
            <v:textbox inset="7.45pt,3.85pt,7.45pt,3.85pt">
              <w:txbxContent>
                <w:p w:rsidR="00045958" w:rsidRDefault="00045958" w:rsidP="00045958">
                  <w:pPr>
                    <w:jc w:val="both"/>
                    <w:rPr>
                      <w:spacing w:val="-8"/>
                    </w:rPr>
                  </w:pPr>
                  <w:r>
                    <w:rPr>
                      <w:spacing w:val="-8"/>
                    </w:rPr>
                    <w:t>Обеспечение программное</w:t>
                  </w: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49" type="#_x0000_t202" style="position:absolute;left:0;text-align:left;margin-left:188.9pt;margin-top:7.7pt;width:117.15pt;height:108.15pt;z-index:251786240;mso-wrap-distance-left:9.05pt;mso-wrap-distance-right:9.05pt" strokeweight=".5pt">
            <v:fill color2="black"/>
            <v:textbox inset="7.45pt,3.85pt,7.45pt,3.85pt">
              <w:txbxContent>
                <w:p w:rsidR="00045958" w:rsidRDefault="00045958" w:rsidP="00045958">
                  <w:pPr>
                    <w:jc w:val="center"/>
                  </w:pPr>
                  <w:r>
                    <w:t>Обеспечение прог-раммное</w:t>
                  </w:r>
                </w:p>
                <w:p w:rsidR="00045958" w:rsidRDefault="00045958" w:rsidP="00045958">
                  <w:pPr>
                    <w:jc w:val="center"/>
                  </w:pPr>
                </w:p>
                <w:p w:rsidR="00045958" w:rsidRDefault="00045958" w:rsidP="00045958">
                  <w:pPr>
                    <w:jc w:val="center"/>
                  </w:pPr>
                </w:p>
                <w:p w:rsidR="00045958" w:rsidRDefault="00045958" w:rsidP="00045958">
                  <w:pPr>
                    <w:jc w:val="center"/>
                  </w:pPr>
                  <w:r>
                    <w:t>1</w:t>
                  </w: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53" type="#_x0000_t202" style="position:absolute;left:0;text-align:left;margin-left:368.9pt;margin-top:6.9pt;width:108.15pt;height:90.55pt;z-index:251790336;mso-wrap-distance-left:9.05pt;mso-wrap-distance-right:9.05pt" strokeweight=".5pt">
            <v:fill color2="black"/>
            <v:textbox inset="7.45pt,3.85pt,7.45pt,3.85pt">
              <w:txbxContent>
                <w:p w:rsidR="00045958" w:rsidRDefault="00045958" w:rsidP="00045958">
                  <w:pPr>
                    <w:jc w:val="both"/>
                  </w:pPr>
                  <w:r>
                    <w:rPr>
                      <w:spacing w:val="-4"/>
                    </w:rPr>
                    <w:t>Машины элект-ронно-вычислите-льные</w:t>
                  </w:r>
                  <w:r>
                    <w:t xml:space="preserve"> персональ-ные</w:t>
                  </w:r>
                </w:p>
                <w:p w:rsidR="00045958" w:rsidRDefault="00045958" w:rsidP="00045958">
                  <w:pPr>
                    <w:jc w:val="center"/>
                  </w:pPr>
                  <w:r>
                    <w:t>1</w:t>
                  </w:r>
                </w:p>
              </w:txbxContent>
            </v:textbox>
          </v:shape>
        </w:pict>
      </w:r>
      <w:r w:rsidRPr="00947036">
        <w:rPr>
          <w:rFonts w:ascii="Times New Roman" w:hAnsi="Times New Roman" w:cs="Times New Roman"/>
          <w:lang w:val="uk-UA"/>
        </w:rPr>
        <w:pict>
          <v:line id="_x0000_s1154" style="position:absolute;left:0;text-align:left;z-index:251791360" from="126pt,7.4pt" to="153pt,7.4pt" strokeweight=".26mm">
            <v:stroke endarrow="block" joinstyle="miter"/>
          </v:line>
        </w:pict>
      </w:r>
      <w:r w:rsidRPr="00947036">
        <w:rPr>
          <w:rFonts w:ascii="Times New Roman" w:hAnsi="Times New Roman" w:cs="Times New Roman"/>
          <w:lang w:val="uk-UA"/>
        </w:rPr>
        <w:pict>
          <v:line id="_x0000_s1155" style="position:absolute;left:0;text-align:left;z-index:251792384" from="306pt,7.4pt" to="333pt,7.4pt" strokeweight=".26mm">
            <v:stroke endarrow="block"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ind w:left="540"/>
        <w:jc w:val="both"/>
        <w:rPr>
          <w:rFonts w:ascii="Times New Roman" w:hAnsi="Times New Roman" w:cs="Times New Roman"/>
          <w:b/>
          <w:sz w:val="32"/>
          <w:szCs w:val="32"/>
          <w:lang w:val="uk-UA"/>
        </w:rPr>
      </w:pPr>
      <w:r w:rsidRPr="0055318D">
        <w:rPr>
          <w:rFonts w:ascii="Times New Roman" w:hAnsi="Times New Roman" w:cs="Times New Roman"/>
          <w:b/>
          <w:sz w:val="32"/>
          <w:szCs w:val="32"/>
          <w:lang w:val="uk-UA"/>
        </w:rPr>
        <w:t>1.3.4.</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1.3.5.</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1.3.6.</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lastRenderedPageBreak/>
        <w:pict>
          <v:shape id="_x0000_s1152" type="#_x0000_t202" style="position:absolute;left:0;text-align:left;margin-left:-.1pt;margin-top:4.5pt;width:99.15pt;height:99.15pt;z-index:251789312;mso-wrap-distance-left:9.05pt;mso-wrap-distance-right:9.05pt" fillcolor="silver" strokeweight=".5pt">
            <v:fill opacity=".5" color2="#3f3f3f"/>
            <v:textbox inset="7.45pt,3.85pt,7.45pt,3.85pt">
              <w:txbxContent>
                <w:p w:rsidR="00045958" w:rsidRDefault="00045958" w:rsidP="00045958">
                  <w:pPr>
                    <w:jc w:val="both"/>
                  </w:pPr>
                </w:p>
              </w:txbxContent>
            </v:textbox>
          </v:shape>
        </w:pict>
      </w:r>
      <w:r w:rsidRPr="00947036">
        <w:rPr>
          <w:rFonts w:ascii="Times New Roman" w:hAnsi="Times New Roman" w:cs="Times New Roman"/>
          <w:lang w:val="uk-UA"/>
        </w:rPr>
        <w:pict>
          <v:shape id="_x0000_s1158" type="#_x0000_t202" style="position:absolute;left:0;text-align:left;margin-left:170.9pt;margin-top:4.5pt;width:117.15pt;height:108.15pt;z-index:251795456;mso-wrap-distance-left:9.05pt;mso-wrap-distance-right:9.05pt" fillcolor="silver" strokeweight=".5pt">
            <v:fill opacity=".5" color2="#3f3f3f"/>
            <v:textbox inset="7.45pt,3.85pt,7.45pt,3.85pt">
              <w:txbxContent>
                <w:p w:rsidR="00045958" w:rsidRDefault="00045958" w:rsidP="00045958"/>
              </w:txbxContent>
            </v:textbox>
          </v:shape>
        </w:pict>
      </w:r>
      <w:r w:rsidRPr="00947036">
        <w:rPr>
          <w:rFonts w:ascii="Times New Roman" w:hAnsi="Times New Roman" w:cs="Times New Roman"/>
          <w:lang w:val="uk-UA"/>
        </w:rPr>
        <w:pict>
          <v:shape id="_x0000_s1161" type="#_x0000_t202" style="position:absolute;left:0;text-align:left;margin-left:350.9pt;margin-top:4.5pt;width:99.15pt;height:99.15pt;z-index:251798528;mso-wrap-distance-left:9.05pt;mso-wrap-distance-right:9.05pt" fillcolor="silver" strokeweight=".5pt">
            <v:fill opacity=".5" color2="#3f3f3f"/>
            <v:textbox inset="7.45pt,3.85pt,7.45pt,3.85pt">
              <w:txbxContent>
                <w:p w:rsidR="00045958" w:rsidRDefault="00045958" w:rsidP="00045958"/>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56" type="#_x0000_t202" style="position:absolute;left:0;text-align:left;margin-left:17.75pt;margin-top:4.1pt;width:99.15pt;height:99.15pt;z-index:251793408;mso-wrap-distance-left:9.05pt;mso-wrap-distance-right:9.05pt" fillcolor="silver" strokeweight=".5pt">
            <v:fill color2="#3f3f3f"/>
            <v:textbox inset="7.45pt,3.85pt,7.45pt,3.85pt">
              <w:txbxContent>
                <w:p w:rsidR="00045958" w:rsidRDefault="00045958" w:rsidP="00045958">
                  <w:pPr>
                    <w:jc w:val="both"/>
                  </w:pPr>
                  <w:r>
                    <w:t>Обеспечение прграммное</w:t>
                  </w:r>
                </w:p>
              </w:txbxContent>
            </v:textbox>
          </v:shape>
        </w:pict>
      </w:r>
      <w:r w:rsidRPr="00947036">
        <w:rPr>
          <w:rFonts w:ascii="Times New Roman" w:hAnsi="Times New Roman" w:cs="Times New Roman"/>
          <w:lang w:val="uk-UA"/>
        </w:rPr>
        <w:pict>
          <v:shape id="_x0000_s1159" type="#_x0000_t202" style="position:absolute;left:0;text-align:left;margin-left:179.9pt;margin-top:4.1pt;width:126.15pt;height:108.15pt;z-index:251796480;mso-wrap-distance-left:9.05pt;mso-wrap-distance-right:9.05pt" fillcolor="silver" strokeweight=".5pt">
            <v:fill color2="#3f3f3f"/>
            <v:textbox inset="7.45pt,3.85pt,7.45pt,3.85pt">
              <w:txbxContent>
                <w:p w:rsidR="00045958" w:rsidRDefault="00045958" w:rsidP="00045958">
                  <w:r>
                    <w:rPr>
                      <w:spacing w:val="-4"/>
                    </w:rPr>
                    <w:t xml:space="preserve">7. </w:t>
                  </w:r>
                  <w:r>
                    <w:t>Обеспечение прог-раммное</w:t>
                  </w:r>
                </w:p>
              </w:txbxContent>
            </v:textbox>
          </v:shape>
        </w:pict>
      </w:r>
      <w:r w:rsidRPr="00947036">
        <w:rPr>
          <w:rFonts w:ascii="Times New Roman" w:hAnsi="Times New Roman" w:cs="Times New Roman"/>
          <w:lang w:val="uk-UA"/>
        </w:rPr>
        <w:pict>
          <v:shape id="_x0000_s1162" type="#_x0000_t202" style="position:absolute;left:0;text-align:left;margin-left:359.9pt;margin-top:4.1pt;width:108.15pt;height:99.15pt;z-index:251799552;mso-wrap-distance-left:9.05pt;mso-wrap-distance-right:9.05pt" fillcolor="silver" strokeweight=".5pt">
            <v:fill color2="#3f3f3f"/>
            <v:textbox inset="7.45pt,3.85pt,7.45pt,3.85pt">
              <w:txbxContent>
                <w:p w:rsidR="00045958" w:rsidRDefault="00045958" w:rsidP="00045958">
                  <w:r>
                    <w:rPr>
                      <w:spacing w:val="-4"/>
                    </w:rPr>
                    <w:t xml:space="preserve">7. </w:t>
                  </w:r>
                  <w:r>
                    <w:t>Обеспечение программное</w:t>
                  </w:r>
                </w:p>
              </w:txbxContent>
            </v:textbox>
          </v:shap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57" type="#_x0000_t202" style="position:absolute;left:0;text-align:left;margin-left:35.9pt;margin-top:3.3pt;width:117.15pt;height:90.15pt;z-index:251794432;mso-wrap-distance-left:9.05pt;mso-wrap-distance-right:9.05pt" strokeweight=".5pt">
            <v:fill color2="black"/>
            <v:textbox inset="7.45pt,3.85pt,7.45pt,3.85pt">
              <w:txbxContent>
                <w:p w:rsidR="00045958" w:rsidRDefault="00045958" w:rsidP="00045958">
                  <w:pPr>
                    <w:jc w:val="both"/>
                  </w:pPr>
                  <w:r>
                    <w:rPr>
                      <w:spacing w:val="-4"/>
                    </w:rPr>
                    <w:t>Машины электронно-вычислитель-ные</w:t>
                  </w:r>
                  <w:r>
                    <w:t xml:space="preserve"> персональные</w:t>
                  </w:r>
                </w:p>
                <w:p w:rsidR="00045958" w:rsidRDefault="00045958" w:rsidP="00045958">
                  <w:pPr>
                    <w:jc w:val="center"/>
                  </w:pPr>
                </w:p>
                <w:p w:rsidR="00045958" w:rsidRDefault="00045958" w:rsidP="00045958">
                  <w:pPr>
                    <w:jc w:val="center"/>
                  </w:pPr>
                  <w:r>
                    <w:t>1,5</w:t>
                  </w:r>
                </w:p>
                <w:p w:rsidR="00045958" w:rsidRDefault="00045958" w:rsidP="00045958">
                  <w:pPr>
                    <w:pStyle w:val="af"/>
                    <w:tabs>
                      <w:tab w:val="clear" w:pos="4677"/>
                      <w:tab w:val="clear" w:pos="9355"/>
                    </w:tabs>
                  </w:pPr>
                </w:p>
              </w:txbxContent>
            </v:textbox>
          </v:shape>
        </w:pict>
      </w:r>
      <w:r w:rsidRPr="00947036">
        <w:rPr>
          <w:rFonts w:ascii="Times New Roman" w:hAnsi="Times New Roman" w:cs="Times New Roman"/>
          <w:lang w:val="uk-UA"/>
        </w:rPr>
        <w:pict>
          <v:shape id="_x0000_s1160" type="#_x0000_t202" style="position:absolute;left:0;text-align:left;margin-left:197.9pt;margin-top:3.3pt;width:117.15pt;height:90.15pt;z-index:251797504;mso-wrap-distance-left:9.05pt;mso-wrap-distance-right:9.05pt" strokeweight=".5pt">
            <v:fill color2="black"/>
            <v:textbox inset="7.45pt,3.85pt,7.45pt,3.85pt">
              <w:txbxContent>
                <w:p w:rsidR="00045958" w:rsidRDefault="00045958" w:rsidP="00045958">
                  <w:pPr>
                    <w:jc w:val="both"/>
                  </w:pPr>
                  <w:r>
                    <w:t xml:space="preserve">6. </w:t>
                  </w:r>
                  <w:r>
                    <w:rPr>
                      <w:spacing w:val="-4"/>
                    </w:rPr>
                    <w:t>Машины элект-ронно-вычислитель-ные</w:t>
                  </w:r>
                  <w:r>
                    <w:t xml:space="preserve"> персональные</w:t>
                  </w:r>
                </w:p>
                <w:p w:rsidR="00045958" w:rsidRDefault="00045958" w:rsidP="00045958">
                  <w:pPr>
                    <w:jc w:val="center"/>
                  </w:pPr>
                </w:p>
                <w:p w:rsidR="00045958" w:rsidRDefault="00045958" w:rsidP="00045958">
                  <w:pPr>
                    <w:jc w:val="center"/>
                  </w:pPr>
                  <w:r>
                    <w:t>1,5</w:t>
                  </w:r>
                </w:p>
              </w:txbxContent>
            </v:textbox>
          </v:shape>
        </w:pict>
      </w:r>
      <w:r w:rsidRPr="00947036">
        <w:rPr>
          <w:rFonts w:ascii="Times New Roman" w:hAnsi="Times New Roman" w:cs="Times New Roman"/>
          <w:lang w:val="uk-UA"/>
        </w:rPr>
        <w:pict>
          <v:shape id="_x0000_s1163" type="#_x0000_t202" style="position:absolute;left:0;text-align:left;margin-left:377.9pt;margin-top:3.3pt;width:108.15pt;height:99.15pt;z-index:251800576;mso-wrap-distance-left:9.05pt;mso-wrap-distance-right:9.05pt" strokeweight=".5pt">
            <v:fill color2="black"/>
            <v:textbox inset="7.45pt,3.85pt,7.45pt,3.85pt">
              <w:txbxContent>
                <w:p w:rsidR="00045958" w:rsidRDefault="00045958" w:rsidP="00045958">
                  <w:pPr>
                    <w:jc w:val="both"/>
                  </w:pPr>
                  <w:r>
                    <w:t xml:space="preserve">6. </w:t>
                  </w:r>
                  <w:r>
                    <w:rPr>
                      <w:spacing w:val="-4"/>
                    </w:rPr>
                    <w:t>Машины электронно-вычисли-тельные</w:t>
                  </w:r>
                  <w:r>
                    <w:t xml:space="preserve"> персона-льные</w:t>
                  </w:r>
                </w:p>
                <w:p w:rsidR="00045958" w:rsidRDefault="00045958" w:rsidP="00045958">
                  <w:pPr>
                    <w:jc w:val="center"/>
                  </w:pPr>
                  <w:r>
                    <w:t>1,5</w:t>
                  </w:r>
                </w:p>
              </w:txbxContent>
            </v:textbox>
          </v:shap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65" style="position:absolute;left:0;text-align:left;z-index:251802624" from="315pt,12pt" to="351pt,12pt" strokeweight=".26mm">
            <v:stroke endarrow="block" joinstyle="miter"/>
          </v:line>
        </w:pic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66" style="position:absolute;left:0;text-align:left;z-index:251803648" from="153pt,2.65pt" to="171pt,2.65pt" strokeweight=".26mm">
            <v:stroke endarrow="block"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67" style="position:absolute;left:0;text-align:left;z-index:251804672" from="423pt,1.45pt" to="423pt,37.45pt" strokeweight=".26mm">
            <v:stroke joinstyle="miter"/>
          </v:lin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line id="_x0000_s1168" style="position:absolute;left:0;text-align:left;flip:x;z-index:251805696" from="243pt,.65pt" to="423pt,.65pt" strokeweight=".26mm">
            <v:stroke joinstyle="miter"/>
          </v:line>
        </w:pict>
      </w:r>
      <w:r w:rsidRPr="00947036">
        <w:rPr>
          <w:rFonts w:ascii="Times New Roman" w:hAnsi="Times New Roman" w:cs="Times New Roman"/>
          <w:lang w:val="uk-UA"/>
        </w:rPr>
        <w:pict>
          <v:line id="_x0000_s1169" style="position:absolute;left:0;text-align:left;z-index:251806720" from="243pt,.65pt" to="243pt,36.65pt" strokeweight=".26mm">
            <v:stroke endarrow="block" joinstyle="miter"/>
          </v:line>
        </w:pict>
      </w:r>
    </w:p>
    <w:p w:rsidR="00045958" w:rsidRPr="0055318D" w:rsidRDefault="00045958" w:rsidP="00045958">
      <w:pPr>
        <w:rPr>
          <w:rFonts w:ascii="Times New Roman" w:hAnsi="Times New Roman" w:cs="Times New Roman"/>
          <w:b/>
          <w:sz w:val="32"/>
          <w:szCs w:val="32"/>
          <w:lang w:val="uk-UA"/>
        </w:rPr>
      </w:pP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1.3.7.</w:t>
      </w: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64" type="#_x0000_t202" style="position:absolute;left:0;text-align:left;margin-left:143.9pt;margin-top:-.25pt;width:189.15pt;height:90.15pt;z-index:251801600;mso-wrap-distance-left:9.05pt;mso-wrap-distance-right:9.05pt" strokeweight=".5pt">
            <v:fill color2="black"/>
            <v:textbox inset="7.45pt,3.85pt,7.45pt,3.85pt">
              <w:txbxContent>
                <w:p w:rsidR="00045958" w:rsidRDefault="00045958" w:rsidP="00045958">
                  <w:pPr>
                    <w:jc w:val="center"/>
                  </w:pPr>
                </w:p>
                <w:p w:rsidR="00045958" w:rsidRDefault="00045958" w:rsidP="00045958">
                  <w:pPr>
                    <w:jc w:val="center"/>
                  </w:pPr>
                </w:p>
                <w:p w:rsidR="00045958" w:rsidRDefault="00045958" w:rsidP="00045958">
                  <w:pPr>
                    <w:jc w:val="center"/>
                  </w:pPr>
                  <w:r>
                    <w:t xml:space="preserve">ЧАСТОТНИЙ </w:t>
                  </w:r>
                </w:p>
                <w:p w:rsidR="00045958" w:rsidRDefault="00045958" w:rsidP="00045958">
                  <w:pPr>
                    <w:jc w:val="center"/>
                  </w:pPr>
                  <w:r>
                    <w:t>СЛОВНИК</w:t>
                  </w:r>
                </w:p>
              </w:txbxContent>
            </v:textbox>
          </v:shape>
        </w:pic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pStyle w:val="211"/>
        <w:jc w:val="right"/>
        <w:rPr>
          <w:b/>
          <w:bCs/>
          <w:i/>
        </w:rPr>
      </w:pPr>
    </w:p>
    <w:p w:rsidR="00045958" w:rsidRPr="0055318D" w:rsidRDefault="00045958" w:rsidP="00045958">
      <w:pPr>
        <w:pStyle w:val="211"/>
        <w:jc w:val="right"/>
        <w:rPr>
          <w:bCs/>
          <w:i/>
        </w:rPr>
      </w:pPr>
      <w:r w:rsidRPr="0055318D">
        <w:rPr>
          <w:bCs/>
          <w:i/>
        </w:rPr>
        <w:t>Схема 9</w:t>
      </w:r>
    </w:p>
    <w:p w:rsidR="00045958" w:rsidRPr="0055318D" w:rsidRDefault="00045958" w:rsidP="00045958">
      <w:pPr>
        <w:pStyle w:val="211"/>
        <w:jc w:val="center"/>
        <w:rPr>
          <w:b/>
          <w:bCs/>
        </w:rPr>
      </w:pPr>
    </w:p>
    <w:p w:rsidR="00045958" w:rsidRPr="0055318D" w:rsidRDefault="00045958" w:rsidP="00045958">
      <w:pPr>
        <w:pStyle w:val="211"/>
        <w:jc w:val="center"/>
        <w:rPr>
          <w:b/>
          <w:bCs/>
        </w:rPr>
      </w:pPr>
      <w:r w:rsidRPr="0055318D">
        <w:rPr>
          <w:b/>
          <w:bCs/>
        </w:rPr>
        <w:t>Етап 1.4. Побудова рубрикатора:</w:t>
      </w:r>
    </w:p>
    <w:p w:rsidR="00045958" w:rsidRPr="0055318D" w:rsidRDefault="00045958" w:rsidP="00045958">
      <w:pPr>
        <w:pStyle w:val="211"/>
        <w:jc w:val="center"/>
        <w:rPr>
          <w:b/>
          <w:bCs/>
        </w:rPr>
      </w:pPr>
      <w:r w:rsidRPr="0055318D">
        <w:rPr>
          <w:b/>
          <w:bCs/>
        </w:rPr>
        <w:t>технологічні операції 1.4.1 – 1.4.4.</w:t>
      </w:r>
    </w:p>
    <w:p w:rsidR="00045958" w:rsidRPr="0055318D" w:rsidRDefault="00045958" w:rsidP="00045958">
      <w:pPr>
        <w:pStyle w:val="211"/>
        <w:jc w:val="center"/>
        <w:rPr>
          <w:b/>
          <w:bCs/>
        </w:rPr>
      </w:pPr>
      <w:r w:rsidRPr="0055318D">
        <w:rPr>
          <w:b/>
          <w:bCs/>
        </w:rPr>
        <w:lastRenderedPageBreak/>
        <w:t>Схема поопераційного перетворення результатів роботи</w:t>
      </w: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17" type="#_x0000_t202" style="position:absolute;left:0;text-align:left;margin-left:8.9pt;margin-top:17.5pt;width:121.7pt;height:135.15pt;z-index:251753472;mso-wrap-distance-left:9.05pt;mso-wrap-distance-right:9.05pt" fillcolor="silver" strokeweight=".5pt">
            <v:fill opacity=".5" color2="#3f3f3f"/>
            <v:textbox inset="7.45pt,3.85pt,7.45pt,3.85pt">
              <w:txbxContent>
                <w:p w:rsidR="00045958" w:rsidRDefault="00045958" w:rsidP="00045958">
                  <w:pPr>
                    <w:rPr>
                      <w:sz w:val="28"/>
                    </w:rPr>
                  </w:pPr>
                  <w:r>
                    <w:rPr>
                      <w:sz w:val="28"/>
                    </w:rPr>
                    <w:t>17. 1.1.1.1. 1</w:t>
                  </w:r>
                </w:p>
                <w:p w:rsidR="00045958" w:rsidRDefault="00045958" w:rsidP="00045958">
                  <w:pPr>
                    <w:jc w:val="center"/>
                    <w:rPr>
                      <w:sz w:val="28"/>
                      <w:szCs w:val="32"/>
                      <w:lang w:val="en-US"/>
                    </w:rPr>
                  </w:pPr>
                  <w:r>
                    <w:rPr>
                      <w:sz w:val="28"/>
                    </w:rPr>
                    <w:t xml:space="preserve">Схема поопе-раційна </w:t>
                  </w:r>
                  <w:r>
                    <w:rPr>
                      <w:sz w:val="28"/>
                      <w:szCs w:val="32"/>
                      <w:lang w:val="en-US"/>
                    </w:rPr>
                    <w:t>UNIX</w:t>
                  </w:r>
                </w:p>
                <w:p w:rsidR="00045958" w:rsidRDefault="00045958" w:rsidP="00045958">
                  <w:pPr>
                    <w:rPr>
                      <w:sz w:val="28"/>
                      <w:szCs w:val="32"/>
                    </w:rPr>
                  </w:pPr>
                  <w:r>
                    <w:rPr>
                      <w:sz w:val="28"/>
                      <w:szCs w:val="32"/>
                    </w:rPr>
                    <w:t>8</w:t>
                  </w:r>
                </w:p>
              </w:txbxContent>
            </v:textbox>
          </v:shape>
        </w:pict>
      </w:r>
      <w:r w:rsidRPr="00947036">
        <w:rPr>
          <w:rFonts w:ascii="Times New Roman" w:hAnsi="Times New Roman" w:cs="Times New Roman"/>
          <w:lang w:val="uk-UA"/>
        </w:rPr>
        <w:pict>
          <v:shape id="_x0000_s1120" type="#_x0000_t202" style="position:absolute;left:0;text-align:left;margin-left:269.9pt;margin-top:17.5pt;width:131.05pt;height:135.15pt;z-index:251756544;mso-wrap-distance-left:9.05pt;mso-wrap-distance-right:9.05pt" fillcolor="silver" strokeweight=".5pt">
            <v:fill opacity=".5" color2="#3f3f3f"/>
            <v:textbox inset="7.45pt,3.85pt,7.45pt,3.85pt">
              <w:txbxContent>
                <w:p w:rsidR="00045958" w:rsidRDefault="00045958" w:rsidP="00045958">
                  <w:pPr>
                    <w:rPr>
                      <w:sz w:val="28"/>
                    </w:rPr>
                  </w:pPr>
                  <w:r>
                    <w:rPr>
                      <w:sz w:val="28"/>
                    </w:rPr>
                    <w:t>22. 1.1.1.3. 1.</w:t>
                  </w:r>
                </w:p>
                <w:p w:rsidR="00045958" w:rsidRDefault="00045958" w:rsidP="00045958">
                  <w:pPr>
                    <w:pStyle w:val="1"/>
                    <w:rPr>
                      <w:b w:val="0"/>
                      <w:bCs/>
                      <w:sz w:val="28"/>
                    </w:rPr>
                  </w:pPr>
                  <w:r>
                    <w:rPr>
                      <w:b w:val="0"/>
                      <w:bCs/>
                      <w:sz w:val="28"/>
                    </w:rPr>
                    <w:t>Засоби</w:t>
                  </w:r>
                </w:p>
                <w:p w:rsidR="00045958" w:rsidRDefault="00045958" w:rsidP="00045958">
                  <w:pPr>
                    <w:jc w:val="center"/>
                    <w:rPr>
                      <w:sz w:val="28"/>
                    </w:rPr>
                  </w:pPr>
                  <w:r>
                    <w:rPr>
                      <w:sz w:val="28"/>
                    </w:rPr>
                    <w:t>інструментальні</w:t>
                  </w:r>
                </w:p>
              </w:txbxContent>
            </v:textbox>
          </v:shape>
        </w:pict>
      </w:r>
      <w:r w:rsidR="00045958" w:rsidRPr="0055318D">
        <w:rPr>
          <w:rFonts w:ascii="Times New Roman" w:hAnsi="Times New Roman" w:cs="Times New Roman"/>
          <w:b/>
          <w:sz w:val="32"/>
          <w:szCs w:val="32"/>
          <w:lang w:val="uk-UA"/>
        </w:rPr>
        <w:t>1.4.1</w:t>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r>
      <w:r w:rsidR="00045958" w:rsidRPr="0055318D">
        <w:rPr>
          <w:rFonts w:ascii="Times New Roman" w:hAnsi="Times New Roman" w:cs="Times New Roman"/>
          <w:b/>
          <w:sz w:val="32"/>
          <w:szCs w:val="32"/>
          <w:lang w:val="uk-UA"/>
        </w:rPr>
        <w:tab/>
        <w:t>1.4.2</w: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18" type="#_x0000_t202" style="position:absolute;left:0;text-align:left;margin-left:35.9pt;margin-top:16.3pt;width:131.05pt;height:126.15pt;z-index:251754496;mso-wrap-distance-left:9.05pt;mso-wrap-distance-right:9.05pt" fillcolor="silver" strokeweight=".5pt">
            <v:fill color2="#3f3f3f"/>
            <v:textbox inset="7.45pt,3.85pt,7.45pt,3.85pt">
              <w:txbxContent>
                <w:p w:rsidR="00045958" w:rsidRDefault="00045958" w:rsidP="00045958">
                  <w:pPr>
                    <w:rPr>
                      <w:sz w:val="28"/>
                    </w:rPr>
                  </w:pPr>
                  <w:r>
                    <w:rPr>
                      <w:sz w:val="28"/>
                    </w:rPr>
                    <w:t>7.  1.1.  3.</w:t>
                  </w:r>
                </w:p>
                <w:p w:rsidR="00045958" w:rsidRDefault="00045958" w:rsidP="00045958">
                  <w:pPr>
                    <w:pStyle w:val="aa"/>
                    <w:rPr>
                      <w:b w:val="0"/>
                      <w:bCs/>
                      <w:sz w:val="28"/>
                    </w:rPr>
                  </w:pPr>
                  <w:r>
                    <w:rPr>
                      <w:b w:val="0"/>
                      <w:bCs/>
                      <w:sz w:val="28"/>
                    </w:rPr>
                    <w:t xml:space="preserve">Забезпечення </w:t>
                  </w:r>
                </w:p>
                <w:p w:rsidR="00045958" w:rsidRDefault="00045958" w:rsidP="00045958">
                  <w:pPr>
                    <w:pStyle w:val="aa"/>
                    <w:rPr>
                      <w:b w:val="0"/>
                      <w:bCs/>
                      <w:sz w:val="28"/>
                    </w:rPr>
                  </w:pPr>
                  <w:r>
                    <w:rPr>
                      <w:b w:val="0"/>
                      <w:bCs/>
                      <w:sz w:val="28"/>
                    </w:rPr>
                    <w:t>програмне</w:t>
                  </w:r>
                </w:p>
              </w:txbxContent>
            </v:textbox>
          </v:shape>
        </w:pict>
      </w:r>
      <w:r w:rsidRPr="00947036">
        <w:rPr>
          <w:rFonts w:ascii="Times New Roman" w:hAnsi="Times New Roman" w:cs="Times New Roman"/>
          <w:lang w:val="uk-UA"/>
        </w:rPr>
        <w:pict>
          <v:shape id="_x0000_s1121" type="#_x0000_t202" style="position:absolute;left:0;text-align:left;margin-left:296.9pt;margin-top:16.3pt;width:131.05pt;height:126.15pt;z-index:251757568;mso-wrap-distance-left:9.05pt;mso-wrap-distance-right:9.05pt" fillcolor="silver" strokeweight=".5pt">
            <v:fill color2="#3f3f3f"/>
            <v:textbox inset="7.45pt,3.85pt,7.45pt,3.85pt">
              <w:txbxContent>
                <w:p w:rsidR="00045958" w:rsidRDefault="00045958" w:rsidP="00045958">
                  <w:pPr>
                    <w:rPr>
                      <w:sz w:val="28"/>
                    </w:rPr>
                  </w:pPr>
                  <w:r>
                    <w:rPr>
                      <w:sz w:val="28"/>
                    </w:rPr>
                    <w:t>17. 1.1.1.1. 1</w:t>
                  </w:r>
                </w:p>
                <w:p w:rsidR="00045958" w:rsidRDefault="00045958" w:rsidP="00045958">
                  <w:pPr>
                    <w:jc w:val="center"/>
                    <w:rPr>
                      <w:sz w:val="28"/>
                    </w:rPr>
                  </w:pPr>
                  <w:r>
                    <w:rPr>
                      <w:sz w:val="28"/>
                    </w:rPr>
                    <w:t>Система</w:t>
                  </w:r>
                </w:p>
                <w:p w:rsidR="00045958" w:rsidRDefault="00045958" w:rsidP="00045958">
                  <w:pPr>
                    <w:jc w:val="center"/>
                    <w:rPr>
                      <w:sz w:val="28"/>
                      <w:szCs w:val="32"/>
                      <w:lang w:val="en-US"/>
                    </w:rPr>
                  </w:pPr>
                  <w:r>
                    <w:rPr>
                      <w:sz w:val="28"/>
                    </w:rPr>
                    <w:t xml:space="preserve">операційна </w:t>
                  </w:r>
                  <w:r>
                    <w:rPr>
                      <w:sz w:val="28"/>
                      <w:szCs w:val="32"/>
                      <w:lang w:val="en-US"/>
                    </w:rPr>
                    <w:t>UNIX</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19" type="#_x0000_t202" style="position:absolute;left:0;text-align:left;margin-left:62.9pt;margin-top:15.1pt;width:126.15pt;height:99.15pt;z-index:251755520;mso-wrap-distance-left:9.05pt;mso-wrap-distance-right:9.05pt" strokeweight=".5pt">
            <v:fill color2="black"/>
            <v:textbox inset="7.45pt,3.85pt,7.45pt,3.85pt">
              <w:txbxContent>
                <w:p w:rsidR="00045958" w:rsidRDefault="00045958" w:rsidP="00045958">
                  <w:pPr>
                    <w:rPr>
                      <w:sz w:val="28"/>
                    </w:rPr>
                  </w:pPr>
                  <w:r>
                    <w:rPr>
                      <w:sz w:val="28"/>
                    </w:rPr>
                    <w:t>22. 1.1.1.3. 1.</w:t>
                  </w:r>
                </w:p>
                <w:p w:rsidR="00045958" w:rsidRDefault="00045958" w:rsidP="00045958">
                  <w:pPr>
                    <w:pStyle w:val="1"/>
                    <w:rPr>
                      <w:b w:val="0"/>
                      <w:bCs/>
                      <w:sz w:val="28"/>
                    </w:rPr>
                  </w:pPr>
                  <w:r>
                    <w:rPr>
                      <w:b w:val="0"/>
                      <w:bCs/>
                      <w:sz w:val="28"/>
                    </w:rPr>
                    <w:t>Засоби</w:t>
                  </w:r>
                </w:p>
                <w:p w:rsidR="00045958" w:rsidRDefault="00045958" w:rsidP="00045958">
                  <w:pPr>
                    <w:jc w:val="center"/>
                    <w:rPr>
                      <w:sz w:val="28"/>
                    </w:rPr>
                  </w:pPr>
                  <w:r>
                    <w:rPr>
                      <w:sz w:val="28"/>
                    </w:rPr>
                    <w:t>інструментальні</w:t>
                  </w:r>
                </w:p>
                <w:p w:rsidR="00045958" w:rsidRDefault="00045958" w:rsidP="00045958">
                  <w:pPr>
                    <w:rPr>
                      <w:sz w:val="28"/>
                    </w:rPr>
                  </w:pPr>
                  <w:r>
                    <w:rPr>
                      <w:sz w:val="28"/>
                    </w:rPr>
                    <w:t>5</w:t>
                  </w:r>
                </w:p>
              </w:txbxContent>
            </v:textbox>
          </v:shape>
        </w:pict>
      </w:r>
      <w:r w:rsidRPr="00947036">
        <w:rPr>
          <w:rFonts w:ascii="Times New Roman" w:hAnsi="Times New Roman" w:cs="Times New Roman"/>
          <w:lang w:val="uk-UA"/>
        </w:rPr>
        <w:pict>
          <v:shape id="_x0000_s1122" type="#_x0000_t202" style="position:absolute;left:0;text-align:left;margin-left:323.9pt;margin-top:15.1pt;width:131.05pt;height:99.15pt;z-index:251758592;mso-wrap-distance-left:9.05pt;mso-wrap-distance-right:9.05pt" strokeweight=".5pt">
            <v:fill color2="black"/>
            <v:textbox inset="7.45pt,3.85pt,7.45pt,3.85pt">
              <w:txbxContent>
                <w:p w:rsidR="00045958" w:rsidRDefault="00045958" w:rsidP="00045958">
                  <w:pPr>
                    <w:rPr>
                      <w:sz w:val="28"/>
                    </w:rPr>
                  </w:pPr>
                  <w:r>
                    <w:rPr>
                      <w:sz w:val="28"/>
                    </w:rPr>
                    <w:t>7.  1.1.  3.</w:t>
                  </w:r>
                </w:p>
                <w:p w:rsidR="00045958" w:rsidRDefault="00045958" w:rsidP="00045958">
                  <w:pPr>
                    <w:jc w:val="center"/>
                    <w:rPr>
                      <w:sz w:val="28"/>
                    </w:rPr>
                  </w:pPr>
                  <w:r>
                    <w:rPr>
                      <w:sz w:val="28"/>
                    </w:rPr>
                    <w:t xml:space="preserve">Забезпечення </w:t>
                  </w:r>
                </w:p>
                <w:p w:rsidR="00045958" w:rsidRDefault="00045958" w:rsidP="00045958">
                  <w:pPr>
                    <w:jc w:val="center"/>
                    <w:rPr>
                      <w:sz w:val="28"/>
                    </w:rPr>
                  </w:pPr>
                  <w:r>
                    <w:rPr>
                      <w:sz w:val="28"/>
                    </w:rPr>
                    <w:t>програмне</w:t>
                  </w:r>
                </w:p>
                <w:p w:rsidR="00045958" w:rsidRDefault="00045958" w:rsidP="00045958">
                  <w:pPr>
                    <w:jc w:val="center"/>
                    <w:rPr>
                      <w:sz w:val="28"/>
                    </w:rPr>
                  </w:pPr>
                  <w:r>
                    <w:rPr>
                      <w:sz w:val="28"/>
                    </w:rPr>
                    <w:t>1, 9, 12</w:t>
                  </w:r>
                </w:p>
              </w:txbxContent>
            </v:textbox>
          </v:shape>
        </w:pic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30" style="position:absolute;left:0;text-align:left;z-index:251766784" from="189pt,14.8pt" to="270pt,14.8pt" strokeweight=".26mm">
            <v:stroke endarrow="block" joinstyle="miter"/>
          </v:lin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70" style="position:absolute;left:0;text-align:left;z-index:251807744" from="459pt,5pt" to="486pt,5pt" strokeweight=".26mm">
            <v:stroke endarrow="block" joinstyle="miter"/>
          </v:lin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ind w:left="2124" w:firstLine="708"/>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  1.4.3.</w: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23" type="#_x0000_t202" style="position:absolute;left:0;text-align:left;margin-left:121.45pt;margin-top:1.9pt;width:131.05pt;height:144.15pt;z-index:251759616;mso-wrap-distance-left:9.05pt;mso-wrap-distance-right:9.05pt" fillcolor="silver" strokeweight=".5pt">
            <v:fill opacity=".5" color2="#3f3f3f"/>
            <v:textbox inset="7.45pt,3.85pt,7.45pt,3.85pt">
              <w:txbxContent>
                <w:p w:rsidR="00045958" w:rsidRDefault="00045958" w:rsidP="00045958">
                  <w:pPr>
                    <w:rPr>
                      <w:sz w:val="28"/>
                    </w:rPr>
                  </w:pPr>
                  <w:r>
                    <w:rPr>
                      <w:sz w:val="28"/>
                    </w:rPr>
                    <w:t>22. 1.1.1.3. 1.</w:t>
                  </w:r>
                </w:p>
                <w:p w:rsidR="00045958" w:rsidRDefault="00045958" w:rsidP="00045958">
                  <w:pPr>
                    <w:pStyle w:val="1"/>
                    <w:rPr>
                      <w:b w:val="0"/>
                      <w:bCs/>
                      <w:sz w:val="28"/>
                    </w:rPr>
                  </w:pPr>
                  <w:r>
                    <w:rPr>
                      <w:b w:val="0"/>
                      <w:bCs/>
                      <w:sz w:val="28"/>
                    </w:rPr>
                    <w:t>Засоби</w:t>
                  </w:r>
                </w:p>
                <w:p w:rsidR="00045958" w:rsidRDefault="00045958" w:rsidP="00045958">
                  <w:pPr>
                    <w:jc w:val="center"/>
                    <w:rPr>
                      <w:sz w:val="28"/>
                    </w:rPr>
                  </w:pPr>
                  <w:r>
                    <w:rPr>
                      <w:sz w:val="28"/>
                    </w:rPr>
                    <w:t>інструментальні</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31" style="position:absolute;left:0;text-align:left;z-index:251767808" from="0,11.25pt" to="117pt,11.25pt" strokeweight=".26mm">
            <v:stroke endarrow="block" joinstyle="miter"/>
          </v:line>
        </w:pic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24" type="#_x0000_t202" style="position:absolute;left:0;text-align:left;margin-left:143.9pt;margin-top:1.35pt;width:131.05pt;height:135.15pt;z-index:251760640;mso-wrap-distance-left:9.05pt;mso-wrap-distance-right:9.05pt" fillcolor="silver" strokeweight=".5pt">
            <v:fill color2="#3f3f3f"/>
            <v:textbox inset="7.45pt,3.85pt,7.45pt,3.85pt">
              <w:txbxContent>
                <w:p w:rsidR="00045958" w:rsidRDefault="00045958" w:rsidP="00045958">
                  <w:pPr>
                    <w:rPr>
                      <w:sz w:val="28"/>
                    </w:rPr>
                  </w:pPr>
                  <w:r>
                    <w:rPr>
                      <w:sz w:val="28"/>
                    </w:rPr>
                    <w:t>17. 1.1.1.1. 1</w:t>
                  </w:r>
                </w:p>
                <w:p w:rsidR="00045958" w:rsidRDefault="00045958" w:rsidP="00045958">
                  <w:pPr>
                    <w:jc w:val="center"/>
                    <w:rPr>
                      <w:sz w:val="28"/>
                      <w:szCs w:val="32"/>
                      <w:lang w:val="en-US"/>
                    </w:rPr>
                  </w:pPr>
                  <w:r>
                    <w:rPr>
                      <w:sz w:val="28"/>
                    </w:rPr>
                    <w:t xml:space="preserve">Система опера-ційна </w:t>
                  </w:r>
                  <w:r>
                    <w:rPr>
                      <w:sz w:val="28"/>
                      <w:szCs w:val="32"/>
                      <w:lang w:val="en-US"/>
                    </w:rPr>
                    <w:t>UNIX</w:t>
                  </w:r>
                </w:p>
              </w:txbxContent>
            </v:textbox>
          </v:shape>
        </w:pic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27" type="#_x0000_t202" style="position:absolute;left:0;text-align:left;margin-left:-.1pt;margin-top:.95pt;width:144.15pt;height:36.15pt;z-index:251763712;mso-wrap-distance-left:9.05pt;mso-wrap-distance-right:9.05pt" strokeweight=".5pt">
            <v:fill color2="black"/>
            <v:textbox inset="7.45pt,3.85pt,7.45pt,3.85pt">
              <w:txbxContent>
                <w:p w:rsidR="00045958" w:rsidRDefault="00045958" w:rsidP="00045958">
                  <w:pPr>
                    <w:jc w:val="center"/>
                  </w:pPr>
                  <w:r>
                    <w:t>1.1.1.3. Інструментальні програмні засоби</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
          <w:sz w:val="32"/>
          <w:szCs w:val="32"/>
          <w:lang w:val="uk-UA"/>
        </w:rPr>
      </w:pPr>
      <w:r w:rsidRPr="00947036">
        <w:rPr>
          <w:rFonts w:ascii="Times New Roman" w:hAnsi="Times New Roman" w:cs="Times New Roman"/>
          <w:lang w:val="uk-UA"/>
        </w:rPr>
        <w:pict>
          <v:shape id="_x0000_s1125" type="#_x0000_t202" style="position:absolute;left:0;text-align:left;margin-left:170.9pt;margin-top:.15pt;width:144.15pt;height:153.55pt;z-index:251761664;mso-wrap-distance-left:9.05pt;mso-wrap-distance-right:9.05pt" strokeweight=".5pt">
            <v:fill color2="black"/>
            <v:textbox inset="7.45pt,3.85pt,7.45pt,3.85pt">
              <w:txbxContent>
                <w:p w:rsidR="00045958" w:rsidRDefault="00045958" w:rsidP="00045958">
                  <w:pPr>
                    <w:rPr>
                      <w:sz w:val="28"/>
                    </w:rPr>
                  </w:pPr>
                  <w:r>
                    <w:rPr>
                      <w:sz w:val="28"/>
                    </w:rPr>
                    <w:t>7.       3.</w:t>
                  </w:r>
                </w:p>
                <w:p w:rsidR="00045958" w:rsidRDefault="00045958" w:rsidP="00045958">
                  <w:pPr>
                    <w:jc w:val="center"/>
                    <w:rPr>
                      <w:sz w:val="28"/>
                    </w:rPr>
                  </w:pPr>
                  <w:r>
                    <w:rPr>
                      <w:sz w:val="28"/>
                    </w:rPr>
                    <w:t xml:space="preserve">Забезпечення </w:t>
                  </w:r>
                </w:p>
                <w:p w:rsidR="00045958" w:rsidRDefault="00045958" w:rsidP="00045958">
                  <w:pPr>
                    <w:jc w:val="center"/>
                    <w:rPr>
                      <w:sz w:val="28"/>
                    </w:rPr>
                  </w:pPr>
                  <w:r>
                    <w:rPr>
                      <w:sz w:val="28"/>
                    </w:rPr>
                    <w:t>програмне</w:t>
                  </w:r>
                </w:p>
                <w:p w:rsidR="00045958" w:rsidRDefault="00045958" w:rsidP="00045958">
                  <w:pPr>
                    <w:jc w:val="center"/>
                    <w:rPr>
                      <w:sz w:val="28"/>
                    </w:rPr>
                  </w:pPr>
                  <w:r>
                    <w:rPr>
                      <w:sz w:val="28"/>
                    </w:rPr>
                    <w:t>1, 9, 12</w:t>
                  </w:r>
                </w:p>
              </w:txbxContent>
            </v:textbox>
          </v:shape>
        </w:pict>
      </w:r>
      <w:r w:rsidRPr="00947036">
        <w:rPr>
          <w:rFonts w:ascii="Times New Roman" w:hAnsi="Times New Roman" w:cs="Times New Roman"/>
          <w:lang w:val="uk-UA"/>
        </w:rPr>
        <w:pict>
          <v:shape id="_x0000_s1126" type="#_x0000_t202" style="position:absolute;left:0;text-align:left;margin-left:355.2pt;margin-top:17.35pt;width:140.4pt;height:108.15pt;z-index:251762688;mso-wrap-distance-left:9.05pt;mso-wrap-distance-right:9.05pt" strokeweight=".5pt">
            <v:fill color2="black"/>
            <v:textbox inset="7.45pt,3.85pt,7.45pt,3.85pt">
              <w:txbxContent>
                <w:p w:rsidR="00045958" w:rsidRDefault="00045958" w:rsidP="00045958">
                  <w:pPr>
                    <w:jc w:val="center"/>
                    <w:rPr>
                      <w:sz w:val="28"/>
                    </w:rPr>
                  </w:pPr>
                </w:p>
                <w:p w:rsidR="00045958" w:rsidRDefault="00045958" w:rsidP="00045958">
                  <w:pPr>
                    <w:jc w:val="center"/>
                    <w:rPr>
                      <w:sz w:val="28"/>
                    </w:rPr>
                  </w:pPr>
                </w:p>
                <w:p w:rsidR="00045958" w:rsidRDefault="00045958" w:rsidP="00045958">
                  <w:pPr>
                    <w:pStyle w:val="1"/>
                    <w:jc w:val="center"/>
                    <w:rPr>
                      <w:b w:val="0"/>
                      <w:bCs/>
                      <w:sz w:val="28"/>
                    </w:rPr>
                  </w:pPr>
                  <w:r>
                    <w:rPr>
                      <w:b w:val="0"/>
                      <w:bCs/>
                      <w:sz w:val="28"/>
                    </w:rPr>
                    <w:t>Рубрикатор</w:t>
                  </w:r>
                </w:p>
                <w:p w:rsidR="00045958" w:rsidRDefault="00045958" w:rsidP="00045958">
                  <w:pPr>
                    <w:jc w:val="center"/>
                    <w:rPr>
                      <w:sz w:val="28"/>
                    </w:rPr>
                  </w:pPr>
                  <w:r>
                    <w:rPr>
                      <w:sz w:val="28"/>
                    </w:rPr>
                    <w:t>огляду</w:t>
                  </w:r>
                </w:p>
              </w:txbxContent>
            </v:textbox>
          </v:shape>
        </w:pict>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t xml:space="preserve"> </w:t>
      </w:r>
      <w:r w:rsidR="00045958" w:rsidRPr="0055318D">
        <w:rPr>
          <w:rFonts w:ascii="Times New Roman" w:hAnsi="Times New Roman" w:cs="Times New Roman"/>
          <w:b/>
          <w:sz w:val="32"/>
          <w:szCs w:val="32"/>
          <w:lang w:val="uk-UA"/>
        </w:rPr>
        <w:t>1.4.4.</w: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28" type="#_x0000_t202" style="position:absolute;left:0;text-align:left;margin-left:-.1pt;margin-top:8.75pt;width:171.15pt;height:27.15pt;z-index:251764736;mso-wrap-distance-left:9.05pt;mso-wrap-distance-right:9.05pt" strokeweight=".5pt">
            <v:fill color2="black"/>
            <v:textbox inset="7.45pt,3.85pt,7.45pt,3.85pt">
              <w:txbxContent>
                <w:p w:rsidR="00045958" w:rsidRDefault="00045958" w:rsidP="00045958">
                  <w:pPr>
                    <w:jc w:val="center"/>
                  </w:pPr>
                  <w:r>
                    <w:t>1.1.1.1. Операційні системи</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32" style="position:absolute;left:0;text-align:left;z-index:251768832" from="327.25pt,6.85pt" to="355.3pt,6.85pt" strokeweight=".26mm">
            <v:stroke endarrow="block" joinstyle="miter"/>
          </v:line>
        </w:pic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29" type="#_x0000_t202" style="position:absolute;left:0;text-align:left;margin-left:116.9pt;margin-top:16.15pt;width:198.15pt;height:27.15pt;z-index:251765760;mso-wrap-distance-left:9.05pt;mso-wrap-distance-right:9.05pt" strokeweight=".5pt">
            <v:fill color2="black"/>
            <v:textbox inset="7.45pt,3.85pt,7.45pt,3.85pt">
              <w:txbxContent>
                <w:p w:rsidR="00045958" w:rsidRDefault="00045958" w:rsidP="00045958">
                  <w:pPr>
                    <w:jc w:val="center"/>
                  </w:pPr>
                  <w:r>
                    <w:t>1.1. Програмне забезпечення</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pStyle w:val="aa"/>
        <w:jc w:val="right"/>
        <w:rPr>
          <w:b w:val="0"/>
          <w:bCs/>
          <w:i/>
        </w:rPr>
      </w:pPr>
      <w:r w:rsidRPr="0055318D">
        <w:rPr>
          <w:b w:val="0"/>
          <w:bCs/>
          <w:i/>
        </w:rPr>
        <w:t>Схема 10</w:t>
      </w:r>
    </w:p>
    <w:p w:rsidR="00045958" w:rsidRPr="0055318D" w:rsidRDefault="00045958" w:rsidP="00045958">
      <w:pPr>
        <w:pStyle w:val="aa"/>
        <w:rPr>
          <w:bCs/>
        </w:rPr>
      </w:pPr>
      <w:r w:rsidRPr="0055318D">
        <w:rPr>
          <w:bCs/>
        </w:rPr>
        <w:t xml:space="preserve">Етап 2.1. Підготовка тексту огляду: </w:t>
      </w:r>
    </w:p>
    <w:p w:rsidR="00045958" w:rsidRPr="0055318D" w:rsidRDefault="00045958" w:rsidP="00045958">
      <w:pPr>
        <w:pStyle w:val="aa"/>
        <w:rPr>
          <w:bCs/>
        </w:rPr>
      </w:pPr>
      <w:r w:rsidRPr="0055318D">
        <w:rPr>
          <w:bCs/>
        </w:rPr>
        <w:t xml:space="preserve">технологічні операції 2.1.3 – 2.1.10. </w:t>
      </w:r>
    </w:p>
    <w:p w:rsidR="00045958" w:rsidRPr="0055318D" w:rsidRDefault="00045958" w:rsidP="00045958">
      <w:pPr>
        <w:pStyle w:val="aa"/>
        <w:rPr>
          <w:bCs/>
        </w:rPr>
      </w:pPr>
      <w:r w:rsidRPr="0055318D">
        <w:rPr>
          <w:bCs/>
        </w:rPr>
        <w:t>Схема поопераційного перетворення результатів роботи</w: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ind w:left="1080"/>
        <w:rPr>
          <w:rFonts w:ascii="Times New Roman" w:hAnsi="Times New Roman" w:cs="Times New Roman"/>
          <w:b/>
          <w:sz w:val="32"/>
          <w:szCs w:val="32"/>
          <w:lang w:val="uk-UA"/>
        </w:rPr>
      </w:pPr>
      <w:r w:rsidRPr="0055318D">
        <w:rPr>
          <w:rFonts w:ascii="Times New Roman" w:hAnsi="Times New Roman" w:cs="Times New Roman"/>
          <w:b/>
          <w:sz w:val="32"/>
          <w:szCs w:val="32"/>
          <w:lang w:val="uk-UA"/>
        </w:rPr>
        <w:t>2.1.3.</w:t>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r>
      <w:r w:rsidRPr="0055318D">
        <w:rPr>
          <w:rFonts w:ascii="Times New Roman" w:hAnsi="Times New Roman" w:cs="Times New Roman"/>
          <w:b/>
          <w:sz w:val="32"/>
          <w:szCs w:val="32"/>
          <w:lang w:val="uk-UA"/>
        </w:rPr>
        <w:tab/>
        <w:t xml:space="preserve">  2.1.4.</w: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35" type="#_x0000_t202" style="position:absolute;left:0;text-align:left;margin-left:-.1pt;margin-top:-.5pt;width:159.1pt;height:144.15pt;z-index:251771904;mso-wrap-distance-left:9.05pt;mso-wrap-distance-right:9.05pt" fillcolor="silver" strokeweight=".5pt">
            <v:fill opacity=".5" color2="#3f3f3f"/>
            <v:textbox inset="7.45pt,3.85pt,7.45pt,3.85pt">
              <w:txbxContent>
                <w:p w:rsidR="00045958" w:rsidRDefault="00045958" w:rsidP="00045958">
                  <w:pPr>
                    <w:rPr>
                      <w:sz w:val="28"/>
                    </w:rPr>
                  </w:pPr>
                  <w:r>
                    <w:rPr>
                      <w:sz w:val="28"/>
                    </w:rPr>
                    <w:t>1.1. Байдо В. Т.2, с.141</w:t>
                  </w:r>
                </w:p>
                <w:p w:rsidR="00045958" w:rsidRDefault="00045958" w:rsidP="00045958">
                  <w:pPr>
                    <w:pStyle w:val="aa"/>
                    <w:rPr>
                      <w:b w:val="0"/>
                      <w:bCs/>
                      <w:sz w:val="28"/>
                    </w:rPr>
                  </w:pPr>
                  <w:r>
                    <w:rPr>
                      <w:b w:val="0"/>
                      <w:bCs/>
                      <w:sz w:val="28"/>
                    </w:rPr>
                    <w:t>Широко відомі персо-нальні комп’ютери</w:t>
                  </w:r>
                </w:p>
              </w:txbxContent>
            </v:textbox>
          </v:shape>
        </w:pict>
      </w:r>
      <w:r w:rsidRPr="00947036">
        <w:rPr>
          <w:rFonts w:ascii="Times New Roman" w:hAnsi="Times New Roman" w:cs="Times New Roman"/>
          <w:lang w:val="uk-UA"/>
        </w:rPr>
        <w:pict>
          <v:shape id="_x0000_s1138" type="#_x0000_t202" style="position:absolute;left:0;text-align:left;margin-left:269.9pt;margin-top:-.5pt;width:171.15pt;height:135.15pt;z-index:251774976;mso-wrap-distance-left:9.05pt;mso-wrap-distance-right:9.05pt" fillcolor="silver" strokeweight=".5pt">
            <v:fill opacity=".5" color2="#3f3f3f"/>
            <v:textbox inset="7.45pt,3.85pt,7.45pt,3.85pt">
              <w:txbxContent>
                <w:p w:rsidR="00045958" w:rsidRDefault="00045958" w:rsidP="00045958">
                  <w:pPr>
                    <w:rPr>
                      <w:sz w:val="28"/>
                    </w:rPr>
                  </w:pPr>
                  <w:r>
                    <w:rPr>
                      <w:sz w:val="28"/>
                    </w:rPr>
                    <w:t>1.2. Кузнєцов С.Д. 8, с.14</w:t>
                  </w:r>
                </w:p>
                <w:p w:rsidR="00045958" w:rsidRDefault="00045958" w:rsidP="00045958">
                  <w:pPr>
                    <w:pStyle w:val="aa"/>
                    <w:rPr>
                      <w:b w:val="0"/>
                      <w:bCs/>
                      <w:sz w:val="28"/>
                      <w:lang w:val="ru-RU"/>
                    </w:rPr>
                  </w:pPr>
                  <w:r>
                    <w:rPr>
                      <w:b w:val="0"/>
                      <w:bCs/>
                      <w:sz w:val="28"/>
                      <w:lang w:val="ru-RU"/>
                    </w:rPr>
                    <w:t>История операционной системы</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36" type="#_x0000_t202" style="position:absolute;left:0;text-align:left;margin-left:26.9pt;margin-top:16.7pt;width:177.8pt;height:171.15pt;z-index:251772928;mso-wrap-distance-left:9.05pt;mso-wrap-distance-right:9.05pt" fillcolor="silver" strokeweight=".5pt">
            <v:fill color2="#3f3f3f"/>
            <v:textbox inset="7.45pt,3.85pt,7.45pt,3.85pt">
              <w:txbxContent>
                <w:p w:rsidR="00045958" w:rsidRDefault="00045958" w:rsidP="00045958">
                  <w:pPr>
                    <w:rPr>
                      <w:sz w:val="28"/>
                    </w:rPr>
                  </w:pPr>
                  <w:r>
                    <w:rPr>
                      <w:sz w:val="28"/>
                    </w:rPr>
                    <w:t>1.1. Байдо В. Т.2, с.141</w:t>
                  </w:r>
                </w:p>
                <w:p w:rsidR="00045958" w:rsidRDefault="00045958" w:rsidP="00045958">
                  <w:pPr>
                    <w:pStyle w:val="aa"/>
                    <w:rPr>
                      <w:b w:val="0"/>
                      <w:bCs/>
                      <w:sz w:val="28"/>
                    </w:rPr>
                  </w:pPr>
                  <w:r>
                    <w:rPr>
                      <w:b w:val="0"/>
                      <w:bCs/>
                      <w:sz w:val="28"/>
                    </w:rPr>
                    <w:t>Серед зарубіжних пер-сональних комп’ютерів</w:t>
                  </w:r>
                </w:p>
              </w:txbxContent>
            </v:textbox>
          </v:shape>
        </w:pict>
      </w:r>
      <w:r w:rsidRPr="00947036">
        <w:rPr>
          <w:rFonts w:ascii="Times New Roman" w:hAnsi="Times New Roman" w:cs="Times New Roman"/>
          <w:lang w:val="uk-UA"/>
        </w:rPr>
        <w:pict>
          <v:shape id="_x0000_s1139" type="#_x0000_t202" style="position:absolute;left:0;text-align:left;margin-left:287.9pt;margin-top:16.7pt;width:171.15pt;height:153.15pt;z-index:251776000;mso-wrap-distance-left:9.05pt;mso-wrap-distance-right:9.05pt" fillcolor="silver" strokeweight=".5pt">
            <v:fill color2="#3f3f3f"/>
            <v:textbox inset="7.45pt,3.85pt,7.45pt,3.85pt">
              <w:txbxContent>
                <w:p w:rsidR="00045958" w:rsidRDefault="00045958" w:rsidP="00045958">
                  <w:pPr>
                    <w:rPr>
                      <w:sz w:val="28"/>
                    </w:rPr>
                  </w:pPr>
                  <w:r>
                    <w:rPr>
                      <w:sz w:val="28"/>
                    </w:rPr>
                    <w:t>1.2. Кузнєцов С.Д. 8, с.14</w:t>
                  </w:r>
                </w:p>
                <w:p w:rsidR="00045958" w:rsidRDefault="00045958" w:rsidP="00045958">
                  <w:pPr>
                    <w:pStyle w:val="aa"/>
                    <w:rPr>
                      <w:b w:val="0"/>
                      <w:bCs/>
                      <w:sz w:val="28"/>
                    </w:rPr>
                  </w:pPr>
                  <w:r>
                    <w:rPr>
                      <w:b w:val="0"/>
                      <w:bCs/>
                      <w:sz w:val="28"/>
                    </w:rPr>
                    <w:t>На сьогодні з тематикою розвитку</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41" style="position:absolute;left:0;text-align:left;z-index:251778048" from="207pt,16pt" to="264.15pt,16pt" strokeweight=".26mm">
            <v:stroke endarrow="block" joinstyle="miter"/>
          </v:line>
        </w:pict>
      </w:r>
      <w:r w:rsidRPr="00947036">
        <w:rPr>
          <w:rFonts w:ascii="Times New Roman" w:hAnsi="Times New Roman" w:cs="Times New Roman"/>
          <w:lang w:val="uk-UA"/>
        </w:rPr>
        <w:pict>
          <v:shape id="_x0000_s1172" type="#_x0000_t202" style="position:absolute;left:0;text-align:left;margin-left:468pt;margin-top:7pt;width:53.2pt;height:19.8pt;z-index:251809792;mso-wrap-distance-left:9.05pt;mso-wrap-distance-right:9.05pt" stroked="f">
            <v:fill color2="black"/>
            <v:textbox inset="0,0,0,0">
              <w:txbxContent>
                <w:p w:rsidR="00045958" w:rsidRDefault="00045958" w:rsidP="00045958">
                  <w:pPr>
                    <w:jc w:val="center"/>
                    <w:rPr>
                      <w:b/>
                      <w:sz w:val="28"/>
                      <w:szCs w:val="32"/>
                    </w:rPr>
                  </w:pPr>
                  <w:r>
                    <w:rPr>
                      <w:b/>
                      <w:sz w:val="28"/>
                      <w:szCs w:val="32"/>
                    </w:rPr>
                    <w:t>2.1.5.</w:t>
                  </w:r>
                </w:p>
                <w:p w:rsidR="00045958" w:rsidRDefault="00045958" w:rsidP="00045958">
                  <w:pPr>
                    <w:jc w:val="center"/>
                    <w:rPr>
                      <w:bCs/>
                      <w:sz w:val="28"/>
                      <w:szCs w:val="32"/>
                    </w:rPr>
                  </w:pPr>
                </w:p>
                <w:p w:rsidR="00045958" w:rsidRDefault="00045958" w:rsidP="00045958">
                  <w:pPr>
                    <w:jc w:val="center"/>
                    <w:rPr>
                      <w:bCs/>
                      <w:sz w:val="28"/>
                      <w:szCs w:val="32"/>
                    </w:rPr>
                  </w:pPr>
                </w:p>
                <w:p w:rsidR="00045958" w:rsidRDefault="00045958" w:rsidP="00045958">
                  <w:pPr>
                    <w:rPr>
                      <w:sz w:val="28"/>
                    </w:rPr>
                  </w:pPr>
                </w:p>
              </w:txbxContent>
            </v:textbox>
            <w10:wrap type="square"/>
          </v:shape>
        </w:pict>
      </w:r>
    </w:p>
    <w:p w:rsidR="00045958" w:rsidRPr="0055318D" w:rsidRDefault="00947036" w:rsidP="00045958">
      <w:pPr>
        <w:rPr>
          <w:rFonts w:ascii="Times New Roman" w:hAnsi="Times New Roman" w:cs="Times New Roman"/>
          <w:bCs/>
          <w:sz w:val="32"/>
          <w:szCs w:val="32"/>
          <w:lang w:val="uk-UA"/>
        </w:rPr>
      </w:pPr>
      <w:r w:rsidRPr="00947036">
        <w:rPr>
          <w:rFonts w:ascii="Times New Roman" w:hAnsi="Times New Roman" w:cs="Times New Roman"/>
          <w:lang w:val="uk-UA"/>
        </w:rPr>
        <w:pict>
          <v:shape id="_x0000_s1137" type="#_x0000_t202" style="position:absolute;margin-left:53.9pt;margin-top:15.5pt;width:170.2pt;height:153.15pt;z-index:251773952;mso-wrap-distance-left:9.05pt;mso-wrap-distance-right:9.05pt" strokeweight=".5pt">
            <v:fill color2="black"/>
            <v:textbox inset="7.45pt,3.85pt,7.45pt,3.85pt">
              <w:txbxContent>
                <w:p w:rsidR="00045958" w:rsidRDefault="00045958" w:rsidP="00045958">
                  <w:pPr>
                    <w:rPr>
                      <w:sz w:val="28"/>
                    </w:rPr>
                  </w:pPr>
                  <w:r>
                    <w:rPr>
                      <w:sz w:val="28"/>
                    </w:rPr>
                    <w:t>1.2. Кузнєцов С.Д. 8, с.14</w:t>
                  </w:r>
                </w:p>
                <w:p w:rsidR="00045958" w:rsidRDefault="00045958" w:rsidP="00045958">
                  <w:pPr>
                    <w:jc w:val="both"/>
                    <w:rPr>
                      <w:spacing w:val="-8"/>
                      <w:sz w:val="28"/>
                      <w:szCs w:val="28"/>
                    </w:rPr>
                  </w:pPr>
                  <w:r>
                    <w:rPr>
                      <w:sz w:val="28"/>
                    </w:rPr>
                    <w:t xml:space="preserve">Історія операційної системи </w:t>
                  </w:r>
                  <w:r>
                    <w:rPr>
                      <w:sz w:val="28"/>
                      <w:szCs w:val="32"/>
                      <w:lang w:val="en-US"/>
                    </w:rPr>
                    <w:t>UNIX</w:t>
                  </w:r>
                  <w:r>
                    <w:rPr>
                      <w:sz w:val="28"/>
                      <w:szCs w:val="32"/>
                    </w:rPr>
                    <w:t xml:space="preserve"> почалась в надрах Ве</w:t>
                  </w:r>
                  <w:r>
                    <w:rPr>
                      <w:sz w:val="28"/>
                      <w:szCs w:val="32"/>
                      <w:lang w:val="en-US"/>
                    </w:rPr>
                    <w:t>ll</w:t>
                  </w:r>
                  <w:r>
                    <w:rPr>
                      <w:sz w:val="28"/>
                      <w:szCs w:val="32"/>
                    </w:rPr>
                    <w:t xml:space="preserve"> Т</w:t>
                  </w:r>
                  <w:r>
                    <w:rPr>
                      <w:sz w:val="28"/>
                      <w:szCs w:val="32"/>
                      <w:lang w:val="en-US"/>
                    </w:rPr>
                    <w:t>elephone</w:t>
                  </w:r>
                  <w:r>
                    <w:rPr>
                      <w:sz w:val="28"/>
                      <w:szCs w:val="32"/>
                    </w:rPr>
                    <w:t xml:space="preserve"> </w:t>
                  </w:r>
                  <w:r>
                    <w:rPr>
                      <w:sz w:val="28"/>
                      <w:szCs w:val="32"/>
                      <w:lang w:val="en-US"/>
                    </w:rPr>
                    <w:t>La</w:t>
                  </w:r>
                  <w:r>
                    <w:rPr>
                      <w:sz w:val="28"/>
                      <w:szCs w:val="32"/>
                    </w:rPr>
                    <w:t>-</w:t>
                  </w:r>
                  <w:r>
                    <w:rPr>
                      <w:sz w:val="28"/>
                      <w:szCs w:val="32"/>
                      <w:lang w:val="en-US"/>
                    </w:rPr>
                    <w:t>boratories</w:t>
                  </w:r>
                  <w:r>
                    <w:rPr>
                      <w:sz w:val="28"/>
                      <w:szCs w:val="32"/>
                    </w:rPr>
                    <w:t xml:space="preserve"> і пов’язана з </w:t>
                  </w:r>
                  <w:r>
                    <w:rPr>
                      <w:spacing w:val="-6"/>
                      <w:sz w:val="28"/>
                      <w:szCs w:val="28"/>
                    </w:rPr>
                    <w:t>відомими зараз усім імена-</w:t>
                  </w:r>
                  <w:r>
                    <w:rPr>
                      <w:spacing w:val="-8"/>
                      <w:sz w:val="28"/>
                      <w:szCs w:val="28"/>
                    </w:rPr>
                    <w:t>ми Кена Томпсона, Деніса Рітчі, Брайана Кернігана</w:t>
                  </w:r>
                </w:p>
              </w:txbxContent>
            </v:textbox>
          </v:shape>
        </w:pict>
      </w:r>
      <w:r w:rsidRPr="00947036">
        <w:rPr>
          <w:rFonts w:ascii="Times New Roman" w:hAnsi="Times New Roman" w:cs="Times New Roman"/>
          <w:lang w:val="uk-UA"/>
        </w:rPr>
        <w:pict>
          <v:shape id="_x0000_s1140" type="#_x0000_t202" style="position:absolute;margin-left:314.9pt;margin-top:15.5pt;width:162.15pt;height:153.15pt;z-index:251777024;mso-wrap-distance-left:9.05pt;mso-wrap-distance-right:9.05pt" strokeweight=".5pt">
            <v:fill color2="black"/>
            <v:textbox inset="7.45pt,3.85pt,7.45pt,3.85pt">
              <w:txbxContent>
                <w:p w:rsidR="00045958" w:rsidRDefault="00045958" w:rsidP="00045958">
                  <w:pPr>
                    <w:pStyle w:val="310"/>
                    <w:rPr>
                      <w:spacing w:val="-8"/>
                    </w:rPr>
                  </w:pPr>
                  <w:r>
                    <w:rPr>
                      <w:spacing w:val="-8"/>
                    </w:rPr>
                    <w:t>1.2. Кузнєцов с.Д. 8, с.15</w:t>
                  </w:r>
                </w:p>
                <w:p w:rsidR="00045958" w:rsidRDefault="00045958" w:rsidP="00045958">
                  <w:pPr>
                    <w:jc w:val="both"/>
                    <w:rPr>
                      <w:sz w:val="28"/>
                      <w:szCs w:val="32"/>
                    </w:rPr>
                  </w:pPr>
                  <w:r>
                    <w:rPr>
                      <w:sz w:val="28"/>
                    </w:rPr>
                    <w:t xml:space="preserve">До середини 80-х рр.. </w:t>
                  </w:r>
                  <w:r>
                    <w:rPr>
                      <w:spacing w:val="-8"/>
                      <w:sz w:val="28"/>
                      <w:szCs w:val="28"/>
                    </w:rPr>
                    <w:t xml:space="preserve">операційна система </w:t>
                  </w:r>
                  <w:r>
                    <w:rPr>
                      <w:spacing w:val="-8"/>
                      <w:sz w:val="28"/>
                      <w:szCs w:val="28"/>
                      <w:lang w:val="en-US"/>
                    </w:rPr>
                    <w:t>UNIX</w:t>
                  </w:r>
                  <w:r>
                    <w:rPr>
                      <w:sz w:val="28"/>
                      <w:szCs w:val="32"/>
                    </w:rPr>
                    <w:t xml:space="preserve"> </w:t>
                  </w:r>
                  <w:r>
                    <w:rPr>
                      <w:spacing w:val="-4"/>
                      <w:sz w:val="28"/>
                      <w:szCs w:val="28"/>
                    </w:rPr>
                    <w:t>розвивалась в основному</w:t>
                  </w:r>
                  <w:r>
                    <w:rPr>
                      <w:sz w:val="28"/>
                      <w:szCs w:val="32"/>
                    </w:rPr>
                    <w:t xml:space="preserve"> </w:t>
                  </w:r>
                  <w:r>
                    <w:rPr>
                      <w:spacing w:val="-6"/>
                      <w:sz w:val="28"/>
                      <w:szCs w:val="28"/>
                    </w:rPr>
                    <w:t>завдяки широкій некомерційній участі програмістів</w:t>
                  </w:r>
                  <w:r>
                    <w:rPr>
                      <w:sz w:val="28"/>
                      <w:szCs w:val="32"/>
                    </w:rPr>
                    <w:t xml:space="preserve"> з різних компаній</w:t>
                  </w:r>
                </w:p>
              </w:txbxContent>
            </v:textbox>
          </v:shape>
        </w:pict>
      </w:r>
      <w:r w:rsidRPr="00947036">
        <w:rPr>
          <w:rFonts w:ascii="Times New Roman" w:hAnsi="Times New Roman" w:cs="Times New Roman"/>
          <w:lang w:val="uk-UA"/>
        </w:rPr>
        <w:pict>
          <v:line id="_x0000_s1142" style="position:absolute;z-index:251779072" from="476.85pt,15.6pt" to="523.6pt,15.6pt" strokeweight=".26mm">
            <v:stroke endarrow="block" joinstyle="miter"/>
          </v:line>
        </w:pict>
      </w:r>
      <w:r w:rsidR="00045958" w:rsidRPr="0055318D">
        <w:rPr>
          <w:rFonts w:ascii="Times New Roman" w:hAnsi="Times New Roman" w:cs="Times New Roman"/>
          <w:bCs/>
          <w:sz w:val="32"/>
          <w:szCs w:val="32"/>
          <w:lang w:val="uk-UA"/>
        </w:rPr>
        <w:t>2.1.5.</w:t>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t>2.1.5</w: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rPr>
          <w:rFonts w:ascii="Times New Roman" w:hAnsi="Times New Roman" w:cs="Times New Roman"/>
          <w:b/>
          <w:sz w:val="32"/>
          <w:szCs w:val="32"/>
          <w:lang w:val="uk-UA"/>
        </w:rPr>
      </w:pPr>
      <w:r w:rsidRPr="0055318D">
        <w:rPr>
          <w:rFonts w:ascii="Times New Roman" w:hAnsi="Times New Roman" w:cs="Times New Roman"/>
          <w:bCs/>
          <w:sz w:val="32"/>
          <w:szCs w:val="32"/>
          <w:lang w:val="uk-UA"/>
        </w:rPr>
        <w:tab/>
      </w:r>
      <w:r w:rsidRPr="0055318D">
        <w:rPr>
          <w:rFonts w:ascii="Times New Roman" w:hAnsi="Times New Roman" w:cs="Times New Roman"/>
          <w:bCs/>
          <w:sz w:val="32"/>
          <w:szCs w:val="32"/>
          <w:lang w:val="uk-UA"/>
        </w:rPr>
        <w:tab/>
      </w:r>
      <w:r w:rsidRPr="0055318D">
        <w:rPr>
          <w:rFonts w:ascii="Times New Roman" w:hAnsi="Times New Roman" w:cs="Times New Roman"/>
          <w:bCs/>
          <w:sz w:val="32"/>
          <w:szCs w:val="32"/>
          <w:lang w:val="uk-UA"/>
        </w:rPr>
        <w:tab/>
      </w:r>
      <w:r w:rsidRPr="0055318D">
        <w:rPr>
          <w:rFonts w:ascii="Times New Roman" w:hAnsi="Times New Roman" w:cs="Times New Roman"/>
          <w:b/>
          <w:sz w:val="32"/>
          <w:szCs w:val="32"/>
          <w:lang w:val="uk-UA"/>
        </w:rPr>
        <w:t>2.1.5</w: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71" type="#_x0000_t202" style="position:absolute;left:0;text-align:left;margin-left:35.9pt;margin-top:2.15pt;width:180.15pt;height:135.15pt;z-index:251808768;mso-wrap-distance-left:9.05pt;mso-wrap-distance-right:9.05pt" strokeweight=".5pt">
            <v:fill color2="black"/>
            <v:textbox inset="7.45pt,3.85pt,7.45pt,3.85pt">
              <w:txbxContent>
                <w:p w:rsidR="00045958" w:rsidRDefault="00045958" w:rsidP="00045958">
                  <w:pPr>
                    <w:pStyle w:val="310"/>
                    <w:rPr>
                      <w:bCs/>
                      <w:szCs w:val="32"/>
                      <w:lang w:val="ru-RU"/>
                    </w:rPr>
                  </w:pPr>
                  <w:r>
                    <w:rPr>
                      <w:bCs/>
                      <w:szCs w:val="32"/>
                      <w:lang w:val="ru-RU"/>
                    </w:rPr>
                    <w:t>1.2. Кузнецов С.Д., 8, с.14</w:t>
                  </w:r>
                </w:p>
                <w:p w:rsidR="00045958" w:rsidRDefault="00045958" w:rsidP="00045958">
                  <w:pPr>
                    <w:jc w:val="both"/>
                    <w:rPr>
                      <w:bCs/>
                      <w:sz w:val="28"/>
                      <w:szCs w:val="32"/>
                    </w:rPr>
                  </w:pPr>
                  <w:r>
                    <w:rPr>
                      <w:bCs/>
                      <w:sz w:val="28"/>
                      <w:szCs w:val="32"/>
                    </w:rPr>
                    <w:t xml:space="preserve">Сьогодні з тематикою розвитку </w:t>
                  </w:r>
                  <w:r>
                    <w:rPr>
                      <w:bCs/>
                      <w:sz w:val="28"/>
                      <w:szCs w:val="32"/>
                      <w:lang w:val="en-US"/>
                    </w:rPr>
                    <w:t>UNI</w:t>
                  </w:r>
                  <w:r>
                    <w:rPr>
                      <w:bCs/>
                      <w:sz w:val="28"/>
                      <w:szCs w:val="32"/>
                    </w:rPr>
                    <w:t>Х пов’язано значне</w:t>
                  </w:r>
                </w:p>
                <w:p w:rsidR="00045958" w:rsidRDefault="00045958" w:rsidP="00045958">
                  <w:pPr>
                    <w:jc w:val="both"/>
                    <w:rPr>
                      <w:bCs/>
                      <w:sz w:val="28"/>
                      <w:szCs w:val="32"/>
                    </w:rPr>
                  </w:pPr>
                </w:p>
                <w:p w:rsidR="00045958" w:rsidRDefault="00045958" w:rsidP="00045958">
                  <w:pPr>
                    <w:jc w:val="both"/>
                    <w:rPr>
                      <w:sz w:val="28"/>
                    </w:rPr>
                  </w:pPr>
                </w:p>
              </w:txbxContent>
            </v:textbox>
            <w10:wrap type="square"/>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73" style="position:absolute;left:0;text-align:left;z-index:251810816" from="0,1.05pt" to="36pt,1.05pt" strokeweight=".26mm">
            <v:stroke endarrow="block" joinstyle="miter"/>
          </v:line>
        </w:pict>
      </w:r>
      <w:r w:rsidRPr="00947036">
        <w:rPr>
          <w:rFonts w:ascii="Times New Roman" w:hAnsi="Times New Roman" w:cs="Times New Roman"/>
          <w:lang w:val="uk-UA"/>
        </w:rPr>
        <w:pict>
          <v:shape id="_x0000_s1174" type="#_x0000_t202" style="position:absolute;left:0;text-align:left;margin-left:71.9pt;margin-top:9.95pt;width:198.15pt;height:108.15pt;z-index:251811840;mso-wrap-distance-left:9.05pt;mso-wrap-distance-right:9.05pt" strokeweight=".5pt">
            <v:fill color2="black"/>
            <v:textbox inset="7.45pt,3.85pt,7.45pt,3.85pt">
              <w:txbxContent>
                <w:p w:rsidR="00045958" w:rsidRDefault="00045958" w:rsidP="00045958">
                  <w:pPr>
                    <w:pStyle w:val="310"/>
                    <w:rPr>
                      <w:bCs/>
                      <w:szCs w:val="32"/>
                      <w:lang w:val="ru-RU"/>
                    </w:rPr>
                  </w:pPr>
                  <w:r>
                    <w:rPr>
                      <w:bCs/>
                      <w:szCs w:val="32"/>
                      <w:lang w:val="ru-RU"/>
                    </w:rPr>
                    <w:t>1.2. Кузнецов С.Д., 8, с.15</w:t>
                  </w:r>
                </w:p>
                <w:p w:rsidR="00045958" w:rsidRDefault="00045958" w:rsidP="00045958">
                  <w:pPr>
                    <w:jc w:val="both"/>
                    <w:rPr>
                      <w:bCs/>
                      <w:sz w:val="28"/>
                      <w:szCs w:val="32"/>
                    </w:rPr>
                  </w:pPr>
                  <w:r>
                    <w:rPr>
                      <w:bCs/>
                      <w:sz w:val="28"/>
                      <w:szCs w:val="32"/>
                    </w:rPr>
                    <w:t xml:space="preserve">До середини 80-х рр. операційна система </w:t>
                  </w:r>
                  <w:r>
                    <w:rPr>
                      <w:bCs/>
                      <w:sz w:val="28"/>
                      <w:szCs w:val="32"/>
                      <w:lang w:val="en-US"/>
                    </w:rPr>
                    <w:t>UNI</w:t>
                  </w:r>
                  <w:r>
                    <w:rPr>
                      <w:bCs/>
                      <w:sz w:val="28"/>
                      <w:szCs w:val="32"/>
                    </w:rPr>
                    <w:t>Х розвивалась в основному</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76" type="#_x0000_t202" style="position:absolute;left:0;text-align:left;margin-left:107.15pt;margin-top:17.75pt;width:144.15pt;height:135.15pt;z-index:251813888;mso-wrap-distance-left:9.05pt;mso-wrap-distance-right:9.05pt" strokeweight=".5pt">
            <v:fill color2="black"/>
            <v:textbox inset="7.45pt,3.85pt,7.45pt,3.85pt">
              <w:txbxContent>
                <w:p w:rsidR="00045958" w:rsidRDefault="00045958" w:rsidP="00045958">
                  <w:pPr>
                    <w:jc w:val="center"/>
                    <w:rPr>
                      <w:sz w:val="28"/>
                    </w:rPr>
                  </w:pPr>
                </w:p>
                <w:p w:rsidR="00045958" w:rsidRDefault="00045958" w:rsidP="00045958">
                  <w:pPr>
                    <w:jc w:val="center"/>
                    <w:rPr>
                      <w:sz w:val="28"/>
                    </w:rPr>
                  </w:pPr>
                </w:p>
                <w:p w:rsidR="00045958" w:rsidRDefault="00045958" w:rsidP="00045958">
                  <w:pPr>
                    <w:jc w:val="center"/>
                    <w:rPr>
                      <w:sz w:val="28"/>
                    </w:rPr>
                  </w:pPr>
                  <w:r>
                    <w:rPr>
                      <w:sz w:val="28"/>
                    </w:rPr>
                    <w:t xml:space="preserve">СПИСОК </w:t>
                  </w:r>
                </w:p>
                <w:p w:rsidR="00045958" w:rsidRDefault="00045958" w:rsidP="00045958">
                  <w:pPr>
                    <w:jc w:val="center"/>
                    <w:rPr>
                      <w:sz w:val="28"/>
                    </w:rPr>
                  </w:pPr>
                  <w:r>
                    <w:rPr>
                      <w:sz w:val="28"/>
                    </w:rPr>
                    <w:t>ЛІТЕРАТУРИ</w:t>
                  </w:r>
                </w:p>
              </w:txbxContent>
            </v:textbox>
          </v:shape>
        </w:pict>
      </w:r>
      <w:r w:rsidR="00045958" w:rsidRPr="0055318D">
        <w:rPr>
          <w:rFonts w:ascii="Times New Roman" w:hAnsi="Times New Roman" w:cs="Times New Roman"/>
          <w:bCs/>
          <w:sz w:val="32"/>
          <w:szCs w:val="32"/>
          <w:lang w:val="uk-UA"/>
        </w:rPr>
        <w:tab/>
      </w:r>
      <w:r w:rsidR="00045958" w:rsidRPr="0055318D">
        <w:rPr>
          <w:rFonts w:ascii="Times New Roman" w:hAnsi="Times New Roman" w:cs="Times New Roman"/>
          <w:bCs/>
          <w:sz w:val="32"/>
          <w:szCs w:val="32"/>
          <w:lang w:val="uk-UA"/>
        </w:rPr>
        <w:tab/>
        <w:t xml:space="preserve">   2.1.10.</w:t>
      </w: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shape id="_x0000_s1175" type="#_x0000_t202" style="position:absolute;left:0;text-align:left;margin-left:89.9pt;margin-top:8.35pt;width:198.15pt;height:144.15pt;z-index:251812864;mso-wrap-distance-left:9.05pt;mso-wrap-distance-right:9.05pt" strokeweight=".5pt">
            <v:fill color2="black"/>
            <v:textbox inset="7.45pt,3.85pt,7.45pt,3.85pt">
              <w:txbxContent>
                <w:p w:rsidR="00045958" w:rsidRDefault="00045958" w:rsidP="00045958">
                  <w:pPr>
                    <w:rPr>
                      <w:bCs/>
                      <w:sz w:val="28"/>
                      <w:szCs w:val="32"/>
                    </w:rPr>
                  </w:pPr>
                  <w:r>
                    <w:rPr>
                      <w:bCs/>
                      <w:sz w:val="28"/>
                      <w:szCs w:val="32"/>
                    </w:rPr>
                    <w:t xml:space="preserve">1.2. Кузнецов С.Д., 8, с.14 </w:t>
                  </w:r>
                </w:p>
                <w:p w:rsidR="00045958" w:rsidRDefault="00045958" w:rsidP="00045958">
                  <w:pPr>
                    <w:jc w:val="both"/>
                    <w:rPr>
                      <w:bCs/>
                      <w:sz w:val="28"/>
                      <w:szCs w:val="32"/>
                    </w:rPr>
                  </w:pPr>
                  <w:r>
                    <w:rPr>
                      <w:bCs/>
                      <w:sz w:val="28"/>
                      <w:szCs w:val="32"/>
                    </w:rPr>
                    <w:t xml:space="preserve">Історія операційної системи UNIХ почалась в надрах ОМ </w:t>
                  </w:r>
                  <w:r>
                    <w:rPr>
                      <w:bCs/>
                      <w:spacing w:val="-6"/>
                      <w:sz w:val="28"/>
                      <w:szCs w:val="28"/>
                      <w:lang w:val="en-AU"/>
                    </w:rPr>
                    <w:t>Telephone</w:t>
                  </w:r>
                  <w:r>
                    <w:rPr>
                      <w:bCs/>
                      <w:spacing w:val="-6"/>
                      <w:sz w:val="28"/>
                      <w:szCs w:val="28"/>
                    </w:rPr>
                    <w:t xml:space="preserve"> </w:t>
                  </w:r>
                  <w:r>
                    <w:rPr>
                      <w:bCs/>
                      <w:spacing w:val="-6"/>
                      <w:sz w:val="28"/>
                      <w:szCs w:val="28"/>
                      <w:lang w:val="en-AU"/>
                    </w:rPr>
                    <w:t>Laboratories</w:t>
                  </w:r>
                  <w:r>
                    <w:rPr>
                      <w:bCs/>
                      <w:spacing w:val="-6"/>
                      <w:sz w:val="28"/>
                      <w:szCs w:val="28"/>
                    </w:rPr>
                    <w:t xml:space="preserve"> і пов’я-зана</w:t>
                  </w:r>
                  <w:r>
                    <w:rPr>
                      <w:bCs/>
                      <w:sz w:val="28"/>
                      <w:szCs w:val="32"/>
                    </w:rPr>
                    <w:t xml:space="preserve"> з відомими зараз усім іменами Кена Томрсона, Деніса Рітчі і Брайана Кернігана</w:t>
                  </w:r>
                </w:p>
              </w:txbxContent>
            </v:textbox>
          </v:shap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947036" w:rsidP="00045958">
      <w:pPr>
        <w:jc w:val="center"/>
        <w:rPr>
          <w:rFonts w:ascii="Times New Roman" w:hAnsi="Times New Roman" w:cs="Times New Roman"/>
          <w:bCs/>
          <w:sz w:val="32"/>
          <w:szCs w:val="32"/>
          <w:lang w:val="uk-UA"/>
        </w:rPr>
      </w:pPr>
      <w:r w:rsidRPr="00947036">
        <w:rPr>
          <w:rFonts w:ascii="Times New Roman" w:hAnsi="Times New Roman" w:cs="Times New Roman"/>
          <w:lang w:val="uk-UA"/>
        </w:rPr>
        <w:pict>
          <v:line id="_x0000_s1177" style="position:absolute;left:0;text-align:left;z-index:251814912" from="4in,6.85pt" to="333pt,6.85pt" strokeweight=".26mm">
            <v:stroke endarrow="block" joinstyle="miter"/>
          </v:line>
        </w:pict>
      </w: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Cs/>
          <w:sz w:val="32"/>
          <w:szCs w:val="32"/>
          <w:lang w:val="uk-UA"/>
        </w:rPr>
      </w:pPr>
    </w:p>
    <w:p w:rsidR="00045958" w:rsidRPr="0055318D" w:rsidRDefault="00045958" w:rsidP="00045958">
      <w:pPr>
        <w:jc w:val="center"/>
        <w:rPr>
          <w:rFonts w:ascii="Times New Roman" w:hAnsi="Times New Roman" w:cs="Times New Roman"/>
          <w:b/>
          <w:sz w:val="32"/>
          <w:szCs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Технологія роботи над оглядом</w:t>
      </w:r>
    </w:p>
    <w:p w:rsidR="00045958" w:rsidRPr="0055318D" w:rsidRDefault="00045958" w:rsidP="00045958">
      <w:pPr>
        <w:jc w:val="center"/>
        <w:rPr>
          <w:rFonts w:ascii="Times New Roman" w:hAnsi="Times New Roman" w:cs="Times New Roman"/>
          <w:b/>
          <w:lang w:val="uk-UA"/>
        </w:rPr>
      </w:pP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sz w:val="32"/>
          <w:szCs w:val="32"/>
          <w:lang w:val="uk-UA"/>
        </w:rPr>
        <w:t xml:space="preserve"> </w:t>
      </w:r>
      <w:r w:rsidRPr="0055318D">
        <w:rPr>
          <w:rFonts w:ascii="Times New Roman" w:hAnsi="Times New Roman" w:cs="Times New Roman"/>
          <w:b/>
          <w:i/>
          <w:sz w:val="32"/>
          <w:szCs w:val="32"/>
          <w:lang w:val="uk-UA"/>
        </w:rPr>
        <w:t>Підготовча стадія</w:t>
      </w:r>
    </w:p>
    <w:p w:rsidR="00045958" w:rsidRPr="0055318D" w:rsidRDefault="00045958" w:rsidP="00045958">
      <w:pPr>
        <w:jc w:val="center"/>
        <w:rPr>
          <w:rFonts w:ascii="Times New Roman" w:hAnsi="Times New Roman" w:cs="Times New Roman"/>
          <w:b/>
          <w:i/>
          <w:lang w:val="uk-UA"/>
        </w:rPr>
      </w:pP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 Розробка завдання на складання огляду</w:t>
      </w:r>
    </w:p>
    <w:p w:rsidR="00045958" w:rsidRPr="0055318D" w:rsidRDefault="00045958" w:rsidP="00045958">
      <w:pPr>
        <w:ind w:firstLine="720"/>
        <w:jc w:val="both"/>
        <w:rPr>
          <w:rFonts w:ascii="Times New Roman" w:hAnsi="Times New Roman" w:cs="Times New Roman"/>
          <w:b/>
          <w:i/>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Завдання на складання огляду – </w:t>
      </w:r>
      <w:r w:rsidRPr="0055318D">
        <w:rPr>
          <w:rFonts w:ascii="Times New Roman" w:hAnsi="Times New Roman" w:cs="Times New Roman"/>
          <w:sz w:val="32"/>
          <w:szCs w:val="32"/>
          <w:lang w:val="uk-UA"/>
        </w:rPr>
        <w:t>це документ, в якому визначені формальні і семантичні вимоги до відбору документальних джерел інформації для підготовки огляду.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Формальні вимоги поширюються на встановлення хронологічних, видових, географічних та мовних меж огляду. Межі відбору документів визначаються укладачем, виходячи з теоретичних та практичних завдань, які вирішуються в даному огляді.</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pacing w:val="-4"/>
          <w:sz w:val="32"/>
          <w:szCs w:val="32"/>
          <w:lang w:val="uk-UA"/>
        </w:rPr>
        <w:t>Хронологічні межі –</w:t>
      </w:r>
      <w:r w:rsidRPr="0055318D">
        <w:rPr>
          <w:rFonts w:ascii="Times New Roman" w:hAnsi="Times New Roman" w:cs="Times New Roman"/>
          <w:spacing w:val="-4"/>
          <w:sz w:val="32"/>
          <w:szCs w:val="32"/>
          <w:lang w:val="uk-UA"/>
        </w:rPr>
        <w:t xml:space="preserve"> це період часу, впродовж якого було створено використані для складання огляду документи. Враховуючи період</w:t>
      </w:r>
      <w:r w:rsidRPr="0055318D">
        <w:rPr>
          <w:rFonts w:ascii="Times New Roman" w:hAnsi="Times New Roman" w:cs="Times New Roman"/>
          <w:sz w:val="32"/>
          <w:szCs w:val="32"/>
          <w:lang w:val="uk-UA"/>
        </w:rPr>
        <w:t xml:space="preserve"> застарівання наукової інформації, хронологічні межі рекомендовано встановлювати в межах десяти років. Виключенням можуть бути огляди, що потребують більшої чи меншої глибини ретроспективного аналізу відповідно до специфіки теми.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Видові межі –</w:t>
      </w:r>
      <w:r w:rsidRPr="0055318D">
        <w:rPr>
          <w:rFonts w:ascii="Times New Roman" w:hAnsi="Times New Roman" w:cs="Times New Roman"/>
          <w:sz w:val="32"/>
          <w:szCs w:val="32"/>
          <w:lang w:val="uk-UA"/>
        </w:rPr>
        <w:t xml:space="preserve"> це перелік видів документів, що підлягають використанню при підготовці огляду. Якщо спеціальних вимог щодо видів документів немає, то видові межі мають забезпечити широке видове розмаїття документальних потоків, що використовуються для написання огляду. Це стосується як надрукованих (офіційних матеріалів, монографій, статей з періодичних і неперіодичних збірників, підручників і навчальних посібників, словників, </w:t>
      </w:r>
      <w:r w:rsidRPr="0055318D">
        <w:rPr>
          <w:rFonts w:ascii="Times New Roman" w:hAnsi="Times New Roman" w:cs="Times New Roman"/>
          <w:sz w:val="32"/>
          <w:szCs w:val="32"/>
          <w:lang w:val="uk-UA"/>
        </w:rPr>
        <w:lastRenderedPageBreak/>
        <w:t>довідників, стандартів, патентних документів, препринтів</w:t>
      </w:r>
      <w:r w:rsidRPr="0055318D">
        <w:rPr>
          <w:rStyle w:val="a5"/>
          <w:rFonts w:ascii="Times New Roman" w:hAnsi="Times New Roman" w:cs="Times New Roman"/>
          <w:sz w:val="32"/>
          <w:szCs w:val="32"/>
          <w:lang w:val="uk-UA"/>
        </w:rPr>
        <w:footnoteReference w:id="9"/>
      </w:r>
      <w:r w:rsidRPr="0055318D">
        <w:rPr>
          <w:rFonts w:ascii="Times New Roman" w:hAnsi="Times New Roman" w:cs="Times New Roman"/>
          <w:sz w:val="32"/>
          <w:szCs w:val="32"/>
          <w:lang w:val="uk-UA"/>
        </w:rPr>
        <w:t>, авторефератів, дисертацій тощо), так і неопублікованих документів (дисертацій, звітів про науково-дослідні та проектно-конструкторські роботи, депонованих наукових робіт, перекладів, архівних матеріалів тощо).</w:t>
      </w:r>
    </w:p>
    <w:p w:rsidR="00045958" w:rsidRPr="0055318D" w:rsidRDefault="00045958" w:rsidP="00045958">
      <w:pPr>
        <w:ind w:firstLine="720"/>
        <w:jc w:val="both"/>
        <w:rPr>
          <w:rFonts w:ascii="Times New Roman" w:hAnsi="Times New Roman" w:cs="Times New Roman"/>
          <w:lang w:val="uk-UA"/>
        </w:rPr>
      </w:pPr>
      <w:r w:rsidRPr="0055318D">
        <w:rPr>
          <w:rFonts w:ascii="Times New Roman" w:hAnsi="Times New Roman" w:cs="Times New Roman"/>
          <w:i/>
          <w:sz w:val="32"/>
          <w:szCs w:val="32"/>
          <w:lang w:val="uk-UA"/>
        </w:rPr>
        <w:t>Географічні межі –</w:t>
      </w:r>
      <w:r w:rsidRPr="0055318D">
        <w:rPr>
          <w:rFonts w:ascii="Times New Roman" w:hAnsi="Times New Roman" w:cs="Times New Roman"/>
          <w:sz w:val="32"/>
          <w:szCs w:val="32"/>
          <w:lang w:val="uk-UA"/>
        </w:rPr>
        <w:t xml:space="preserve"> це перелік країн, що представляють інформаційний інтерес для розкриття теми огляду. Географічні межі регламентуються укладачем з урахуванням особливостей теми і завдань огляду.</w:t>
      </w:r>
      <w:r w:rsidRPr="0055318D">
        <w:rPr>
          <w:rFonts w:ascii="Times New Roman" w:hAnsi="Times New Roman" w:cs="Times New Roman"/>
          <w:lang w:val="uk-UA"/>
        </w:rPr>
        <w:t xml:space="preserve"> </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Мовні межі – </w:t>
      </w:r>
      <w:r w:rsidRPr="0055318D">
        <w:rPr>
          <w:rFonts w:ascii="Times New Roman" w:hAnsi="Times New Roman" w:cs="Times New Roman"/>
          <w:sz w:val="32"/>
          <w:szCs w:val="32"/>
          <w:lang w:val="uk-UA"/>
        </w:rPr>
        <w:t>це перелік мов, на яких виконані документи, що підлягають включенню до складу списку літератури для підготовки огляду. Широкі мовні межі встановлюються укладачем у залежності, з одного боку, від особливостей теми і завдань огляду, а з іншого – від практичних можливостей використання документів іноземними мовами. Припустиме включення до складу списку літератури замість первинних документів іноземними мовами її рефератів, поданих мовою тексту огляду.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Семантичні межі – </w:t>
      </w:r>
      <w:r w:rsidRPr="0055318D">
        <w:rPr>
          <w:rFonts w:ascii="Times New Roman" w:hAnsi="Times New Roman" w:cs="Times New Roman"/>
          <w:sz w:val="32"/>
          <w:szCs w:val="32"/>
          <w:lang w:val="uk-UA"/>
        </w:rPr>
        <w:t>це перелік термінів (понять), що висвітлюють зміст теми огляду і визначають склад основних питань, що підлягають висвітленню в даному огляді.</w:t>
      </w:r>
    </w:p>
    <w:p w:rsidR="00045958" w:rsidRPr="0055318D" w:rsidRDefault="00045958" w:rsidP="00045958">
      <w:pPr>
        <w:ind w:firstLine="720"/>
        <w:jc w:val="both"/>
        <w:rPr>
          <w:rFonts w:ascii="Times New Roman" w:hAnsi="Times New Roman" w:cs="Times New Roman"/>
          <w:i/>
          <w:spacing w:val="-6"/>
          <w:sz w:val="32"/>
          <w:szCs w:val="32"/>
          <w:lang w:val="uk-UA"/>
        </w:rPr>
      </w:pPr>
      <w:r w:rsidRPr="0055318D">
        <w:rPr>
          <w:rFonts w:ascii="Times New Roman" w:hAnsi="Times New Roman" w:cs="Times New Roman"/>
          <w:b/>
          <w:i/>
          <w:sz w:val="32"/>
          <w:szCs w:val="32"/>
          <w:lang w:val="uk-UA"/>
        </w:rPr>
        <w:t>Зміст роботи</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 xml:space="preserve">щодо розробки завдання на підготовку огляду наведено у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1.1, технологічні операції 1.1.1-1.1.6). Вид </w:t>
      </w:r>
      <w:r w:rsidRPr="0055318D">
        <w:rPr>
          <w:rFonts w:ascii="Times New Roman" w:hAnsi="Times New Roman" w:cs="Times New Roman"/>
          <w:spacing w:val="-4"/>
          <w:sz w:val="32"/>
          <w:szCs w:val="32"/>
          <w:lang w:val="uk-UA"/>
        </w:rPr>
        <w:t>результату цих операцій на прикладі теми огляду “Системне програмне</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6"/>
          <w:sz w:val="32"/>
          <w:szCs w:val="32"/>
          <w:lang w:val="uk-UA"/>
        </w:rPr>
        <w:t>забезпечення персонального комп’ютера” проілюстровані на</w:t>
      </w:r>
      <w:r w:rsidRPr="0055318D">
        <w:rPr>
          <w:rFonts w:ascii="Times New Roman" w:hAnsi="Times New Roman" w:cs="Times New Roman"/>
          <w:i/>
          <w:spacing w:val="-6"/>
          <w:sz w:val="32"/>
          <w:szCs w:val="32"/>
          <w:lang w:val="uk-UA"/>
        </w:rPr>
        <w:t xml:space="preserve"> схемах 5, 6.</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b/>
          <w:i/>
          <w:sz w:val="32"/>
          <w:szCs w:val="32"/>
          <w:lang w:val="uk-UA"/>
        </w:rPr>
        <w:t>Вид кінцевого результату</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 xml:space="preserve">роботи на етапі 1.1 “Розробка завдання на складання огляду” на прикладі теми “Системне програмне забезпечення персонального комп’ютера” представлено у </w:t>
      </w:r>
      <w:r w:rsidRPr="0055318D">
        <w:rPr>
          <w:rFonts w:ascii="Times New Roman" w:hAnsi="Times New Roman" w:cs="Times New Roman"/>
          <w:i/>
          <w:sz w:val="32"/>
          <w:szCs w:val="32"/>
          <w:lang w:val="uk-UA"/>
        </w:rPr>
        <w:t>додатку 6.</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Короткі теоретичні відомості</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Основою визначення семантичних меж відбору документів для підготовки огляду є структурно-семантичний аналіз теми огляду.</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Найважливішими операціями по визначенню семантичних меж відбору документів є: виділення з теми огляду ключових слів, тобто лексичних одиниць, що визначають сутність теми (структурний аналіз), та наступне розкриття їх змісту (семантичний аналіз).</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 якості ключових слів можуть використовуватися іменники, прикметники, дієприкметники, числівники. До категорії </w:t>
      </w:r>
      <w:r w:rsidRPr="0055318D">
        <w:rPr>
          <w:rFonts w:ascii="Times New Roman" w:hAnsi="Times New Roman" w:cs="Times New Roman"/>
          <w:i/>
          <w:sz w:val="32"/>
          <w:szCs w:val="32"/>
          <w:lang w:val="uk-UA"/>
        </w:rPr>
        <w:t>ключові слова</w:t>
      </w:r>
      <w:r w:rsidRPr="0055318D">
        <w:rPr>
          <w:rFonts w:ascii="Times New Roman" w:hAnsi="Times New Roman" w:cs="Times New Roman"/>
          <w:sz w:val="32"/>
          <w:szCs w:val="32"/>
          <w:lang w:val="uk-UA"/>
        </w:rPr>
        <w:t xml:space="preserve"> не відносяться: дієслова, дієприслівники, прислівники, прийменники, сполучники.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Ключові слова в темі огляду можуть бути представлені:</w:t>
      </w:r>
    </w:p>
    <w:p w:rsidR="00045958" w:rsidRPr="0055318D" w:rsidRDefault="00045958" w:rsidP="0016263B">
      <w:pPr>
        <w:numPr>
          <w:ilvl w:val="0"/>
          <w:numId w:val="35"/>
        </w:numPr>
        <w:tabs>
          <w:tab w:val="left" w:pos="90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окремими іменниками,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інформація, автоматизація тощо;</w:t>
      </w:r>
    </w:p>
    <w:p w:rsidR="00045958" w:rsidRPr="0055318D" w:rsidRDefault="00045958" w:rsidP="0016263B">
      <w:pPr>
        <w:numPr>
          <w:ilvl w:val="0"/>
          <w:numId w:val="35"/>
        </w:numPr>
        <w:tabs>
          <w:tab w:val="left" w:pos="900"/>
        </w:tabs>
        <w:spacing w:after="0" w:line="240" w:lineRule="auto"/>
        <w:ind w:left="0"/>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с</w:t>
      </w:r>
      <w:r w:rsidRPr="0055318D">
        <w:rPr>
          <w:rFonts w:ascii="Times New Roman" w:hAnsi="Times New Roman" w:cs="Times New Roman"/>
          <w:spacing w:val="-4"/>
          <w:sz w:val="32"/>
          <w:szCs w:val="32"/>
          <w:lang w:val="uk-UA"/>
        </w:rPr>
        <w:t>ловосполученнями типу: іменник + іменник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покоління комп’ютерів, версія програми і т. ін.); прикметник + іменник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інструментальні засоби); дієприкметник</w:t>
      </w:r>
      <w:r w:rsidRPr="0055318D">
        <w:rPr>
          <w:rFonts w:ascii="Times New Roman" w:hAnsi="Times New Roman" w:cs="Times New Roman"/>
          <w:color w:val="FF0000"/>
          <w:spacing w:val="-4"/>
          <w:sz w:val="32"/>
          <w:szCs w:val="32"/>
          <w:lang w:val="uk-UA"/>
        </w:rPr>
        <w:t xml:space="preserve"> </w:t>
      </w:r>
      <w:r w:rsidRPr="0055318D">
        <w:rPr>
          <w:rFonts w:ascii="Times New Roman" w:hAnsi="Times New Roman" w:cs="Times New Roman"/>
          <w:spacing w:val="-4"/>
          <w:sz w:val="32"/>
          <w:szCs w:val="32"/>
          <w:lang w:val="uk-UA"/>
        </w:rPr>
        <w:t>+ прикметник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навчаючі комп’ютерні системи); чисельник + іменник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четверта версія); словосполученнями, що вміщують особисті імена (</w:t>
      </w:r>
      <w:r w:rsidRPr="0055318D">
        <w:rPr>
          <w:rFonts w:ascii="Times New Roman" w:hAnsi="Times New Roman" w:cs="Times New Roman"/>
          <w:i/>
          <w:spacing w:val="-4"/>
          <w:sz w:val="32"/>
          <w:szCs w:val="32"/>
          <w:lang w:val="uk-UA"/>
        </w:rPr>
        <w:t>наприклад</w:t>
      </w:r>
      <w:r w:rsidRPr="0055318D">
        <w:rPr>
          <w:rFonts w:ascii="Times New Roman" w:hAnsi="Times New Roman" w:cs="Times New Roman"/>
          <w:spacing w:val="-4"/>
          <w:sz w:val="32"/>
          <w:szCs w:val="32"/>
          <w:lang w:val="uk-UA"/>
        </w:rPr>
        <w:t>, інструментальний засіб “APOLLO”).</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метою співставлення одержаних даних, виділені в темі слова записуються в називному відмінку. Для обчислювальних понять використовуються множинні числа, для необчислювальних – одиничні. Імена особисті виділяються у складі відповідних словосполучень. Абревіатури розшифровуються.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Встановлення семантичних ознак виділених ключових слів передбачає виявлення їх визначень, а також синонімічних, родових, видових і асоціативних понять.</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Семантичний аналіз виконується з використанням різного роду словників, довідників, термінологічних стандартів, підручників, учбових посібників та інших документальних джерел інформації.</w:t>
      </w:r>
      <w:r w:rsidRPr="0055318D">
        <w:rPr>
          <w:rStyle w:val="a5"/>
          <w:rFonts w:ascii="Times New Roman" w:hAnsi="Times New Roman" w:cs="Times New Roman"/>
          <w:sz w:val="32"/>
          <w:szCs w:val="32"/>
          <w:lang w:val="uk-UA"/>
        </w:rPr>
        <w:footnoteReference w:id="10"/>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Результати структурно-семантичного аналізу спочатку фіксуються на картках (пропонується розмір 10×15 см.). У подальшому о</w:t>
      </w:r>
      <w:r w:rsidRPr="0055318D">
        <w:rPr>
          <w:rFonts w:ascii="Times New Roman" w:hAnsi="Times New Roman" w:cs="Times New Roman"/>
          <w:spacing w:val="-4"/>
          <w:sz w:val="32"/>
          <w:szCs w:val="32"/>
          <w:lang w:val="uk-UA"/>
        </w:rPr>
        <w:t>держані відомості переносяться на папір відповідно до встановленого формату</w:t>
      </w:r>
      <w:r w:rsidRPr="0055318D">
        <w:rPr>
          <w:rFonts w:ascii="Times New Roman" w:hAnsi="Times New Roman" w:cs="Times New Roman"/>
          <w:sz w:val="32"/>
          <w:szCs w:val="32"/>
          <w:lang w:val="uk-UA"/>
        </w:rPr>
        <w:t xml:space="preserve"> запису.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Якість результатів структурно-семантичного аналізу багато в </w:t>
      </w:r>
      <w:r w:rsidRPr="0055318D">
        <w:rPr>
          <w:rFonts w:ascii="Times New Roman" w:hAnsi="Times New Roman" w:cs="Times New Roman"/>
          <w:spacing w:val="-4"/>
          <w:sz w:val="32"/>
          <w:szCs w:val="32"/>
          <w:lang w:val="uk-UA"/>
        </w:rPr>
        <w:t xml:space="preserve">чому визначає якість всієї роботи з підготовки огляду. Звідси – особлива необхідність виконання цієї роботи на визначеному даною </w:t>
      </w:r>
      <w:r w:rsidRPr="0055318D">
        <w:rPr>
          <w:rFonts w:ascii="Times New Roman" w:hAnsi="Times New Roman" w:cs="Times New Roman"/>
          <w:spacing w:val="-6"/>
          <w:sz w:val="32"/>
          <w:szCs w:val="32"/>
          <w:lang w:val="uk-UA"/>
        </w:rPr>
        <w:t>методикою рівні вимог. Головним призначенням структурно-семантичного</w:t>
      </w:r>
      <w:r w:rsidRPr="0055318D">
        <w:rPr>
          <w:rFonts w:ascii="Times New Roman" w:hAnsi="Times New Roman" w:cs="Times New Roman"/>
          <w:sz w:val="32"/>
          <w:szCs w:val="32"/>
          <w:lang w:val="uk-UA"/>
        </w:rPr>
        <w:t xml:space="preserve"> аналізу теми огляду є визначення напрямків пошуку і відбору фрагментів для складання списку літератури на етапі 1.2.</w:t>
      </w:r>
    </w:p>
    <w:p w:rsidR="00045958" w:rsidRPr="0055318D" w:rsidRDefault="00045958" w:rsidP="00045958">
      <w:pPr>
        <w:tabs>
          <w:tab w:val="left" w:pos="1080"/>
        </w:tabs>
        <w:ind w:firstLine="720"/>
        <w:jc w:val="both"/>
        <w:rPr>
          <w:rFonts w:ascii="Times New Roman" w:hAnsi="Times New Roman" w:cs="Times New Roman"/>
          <w:lang w:val="uk-UA"/>
        </w:rPr>
      </w:pPr>
    </w:p>
    <w:p w:rsidR="00045958" w:rsidRPr="0055318D" w:rsidRDefault="00045958" w:rsidP="00045958">
      <w:pPr>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Укладання списку літератури</w:t>
      </w:r>
    </w:p>
    <w:p w:rsidR="00045958" w:rsidRPr="0055318D" w:rsidRDefault="00045958" w:rsidP="00045958">
      <w:pPr>
        <w:tabs>
          <w:tab w:val="left" w:pos="1080"/>
        </w:tabs>
        <w:ind w:left="360"/>
        <w:jc w:val="center"/>
        <w:rPr>
          <w:rFonts w:ascii="Times New Roman" w:hAnsi="Times New Roman" w:cs="Times New Roman"/>
          <w:b/>
          <w:sz w:val="16"/>
          <w:szCs w:val="16"/>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Список літератури</w:t>
      </w:r>
      <w:r w:rsidRPr="0055318D">
        <w:rPr>
          <w:rFonts w:ascii="Times New Roman" w:hAnsi="Times New Roman" w:cs="Times New Roman"/>
          <w:b/>
          <w:sz w:val="32"/>
          <w:szCs w:val="32"/>
          <w:lang w:val="uk-UA"/>
        </w:rPr>
        <w:t xml:space="preserve"> – </w:t>
      </w:r>
      <w:r w:rsidRPr="0055318D">
        <w:rPr>
          <w:rFonts w:ascii="Times New Roman" w:hAnsi="Times New Roman" w:cs="Times New Roman"/>
          <w:sz w:val="32"/>
          <w:szCs w:val="32"/>
          <w:lang w:val="uk-UA"/>
        </w:rPr>
        <w:t>це упорядкований в абетково-хронологічній послідовності перелік бібліографічних описів фундаментальних джерел інформації з теми огляду.</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Список літератури – це своєрідний фундамент огляду. Підготовка якісного огляду перш за все потребує забезпечення необхідної повноти щодо точності інформації на рівні списку літератури з теми огляду.</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b/>
          <w:i/>
          <w:sz w:val="32"/>
          <w:szCs w:val="32"/>
          <w:lang w:val="uk-UA"/>
        </w:rPr>
        <w:t>Зміст роботи</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 xml:space="preserve">щодо складання списку літератури наведено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1.2, технологічні операції 1.2.1-1.2.5). Вид результату цих операцій на прикладі теми огляду “Системне програмне забезпечення персонального комп’ютера” проілюстровано на</w:t>
      </w:r>
      <w:r w:rsidRPr="0055318D">
        <w:rPr>
          <w:rFonts w:ascii="Times New Roman" w:hAnsi="Times New Roman" w:cs="Times New Roman"/>
          <w:i/>
          <w:sz w:val="32"/>
          <w:szCs w:val="32"/>
          <w:lang w:val="uk-UA"/>
        </w:rPr>
        <w:t xml:space="preserve"> схемі 8.</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Вид кінцевого результату</w:t>
      </w:r>
      <w:r w:rsidRPr="0055318D">
        <w:rPr>
          <w:rFonts w:ascii="Times New Roman" w:hAnsi="Times New Roman" w:cs="Times New Roman"/>
          <w:b/>
          <w:sz w:val="32"/>
          <w:szCs w:val="32"/>
          <w:lang w:val="uk-UA"/>
        </w:rPr>
        <w:t xml:space="preserve"> </w:t>
      </w:r>
      <w:r w:rsidRPr="0055318D">
        <w:rPr>
          <w:rFonts w:ascii="Times New Roman" w:hAnsi="Times New Roman" w:cs="Times New Roman"/>
          <w:sz w:val="32"/>
          <w:szCs w:val="32"/>
          <w:lang w:val="uk-UA"/>
        </w:rPr>
        <w:t xml:space="preserve">роботи на етапі 1.2 “Укладання списку літератури” на прикладі теми “Системне програмне забезпечення персонального комп’ютера” представлено в </w:t>
      </w:r>
      <w:r w:rsidRPr="0055318D">
        <w:rPr>
          <w:rFonts w:ascii="Times New Roman" w:hAnsi="Times New Roman" w:cs="Times New Roman"/>
          <w:i/>
          <w:sz w:val="32"/>
          <w:szCs w:val="32"/>
          <w:lang w:val="uk-UA"/>
        </w:rPr>
        <w:t>додатку 4</w:t>
      </w:r>
      <w:r w:rsidRPr="0055318D">
        <w:rPr>
          <w:rFonts w:ascii="Times New Roman" w:hAnsi="Times New Roman" w:cs="Times New Roman"/>
          <w:sz w:val="32"/>
          <w:szCs w:val="32"/>
          <w:lang w:val="uk-UA"/>
        </w:rPr>
        <w:t>.</w:t>
      </w:r>
    </w:p>
    <w:p w:rsidR="00045958" w:rsidRPr="0055318D" w:rsidRDefault="00045958" w:rsidP="00045958">
      <w:pPr>
        <w:pStyle w:val="af3"/>
        <w:ind w:firstLine="720"/>
        <w:jc w:val="both"/>
        <w:rPr>
          <w:sz w:val="24"/>
          <w:szCs w:val="24"/>
        </w:rPr>
      </w:pPr>
      <w:r w:rsidRPr="0055318D">
        <w:rPr>
          <w:b/>
          <w:i/>
          <w:sz w:val="32"/>
          <w:szCs w:val="32"/>
        </w:rPr>
        <w:t>Короткі теоретичні відомості</w:t>
      </w:r>
      <w:r w:rsidRPr="0055318D">
        <w:rPr>
          <w:b/>
          <w:sz w:val="32"/>
          <w:szCs w:val="32"/>
        </w:rPr>
        <w:t xml:space="preserve">. </w:t>
      </w:r>
      <w:r w:rsidRPr="0055318D">
        <w:rPr>
          <w:sz w:val="32"/>
          <w:szCs w:val="32"/>
        </w:rPr>
        <w:t>Основою для укладання списку літератури є завдання на підготовку огляду.</w:t>
      </w:r>
      <w:r w:rsidRPr="0055318D">
        <w:rPr>
          <w:sz w:val="24"/>
          <w:szCs w:val="24"/>
        </w:rPr>
        <w:t xml:space="preserve"> </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Найважливішою операцією укладання списку літератури є відбір документів з теми огляду. Основними джерелами огляду є:</w:t>
      </w:r>
    </w:p>
    <w:p w:rsidR="00045958" w:rsidRPr="0055318D" w:rsidRDefault="00045958" w:rsidP="0016263B">
      <w:pPr>
        <w:numPr>
          <w:ilvl w:val="1"/>
          <w:numId w:val="112"/>
        </w:numPr>
        <w:tabs>
          <w:tab w:val="left" w:pos="1080"/>
          <w:tab w:val="left" w:pos="234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інформаційні видання;</w:t>
      </w:r>
    </w:p>
    <w:p w:rsidR="00045958" w:rsidRPr="0055318D" w:rsidRDefault="00045958" w:rsidP="0016263B">
      <w:pPr>
        <w:numPr>
          <w:ilvl w:val="1"/>
          <w:numId w:val="112"/>
        </w:numPr>
        <w:tabs>
          <w:tab w:val="left" w:pos="1080"/>
          <w:tab w:val="left" w:pos="234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бази даних;</w:t>
      </w:r>
    </w:p>
    <w:p w:rsidR="00045958" w:rsidRPr="0055318D" w:rsidRDefault="00045958" w:rsidP="0016263B">
      <w:pPr>
        <w:numPr>
          <w:ilvl w:val="1"/>
          <w:numId w:val="112"/>
        </w:numPr>
        <w:tabs>
          <w:tab w:val="left" w:pos="1080"/>
          <w:tab w:val="left" w:pos="234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бібліотечні каталоги і картотеки;</w:t>
      </w:r>
    </w:p>
    <w:p w:rsidR="00045958" w:rsidRPr="0055318D" w:rsidRDefault="00045958" w:rsidP="0016263B">
      <w:pPr>
        <w:numPr>
          <w:ilvl w:val="1"/>
          <w:numId w:val="112"/>
        </w:numPr>
        <w:tabs>
          <w:tab w:val="left" w:pos="1080"/>
          <w:tab w:val="left" w:pos="234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періодичні видання.</w:t>
      </w:r>
    </w:p>
    <w:p w:rsidR="00045958" w:rsidRPr="0055318D" w:rsidRDefault="00045958" w:rsidP="00045958">
      <w:pPr>
        <w:tabs>
          <w:tab w:val="left" w:pos="2160"/>
        </w:tabs>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При організації списку поряд із вказаними у завданні на складання </w:t>
      </w:r>
      <w:r w:rsidRPr="0055318D">
        <w:rPr>
          <w:rFonts w:ascii="Times New Roman" w:hAnsi="Times New Roman" w:cs="Times New Roman"/>
          <w:sz w:val="32"/>
          <w:szCs w:val="32"/>
          <w:lang w:val="uk-UA"/>
        </w:rPr>
        <w:t>огляду вимогами до відбору документів слід враховувати ступінь</w:t>
      </w:r>
      <w:r w:rsidRPr="0055318D">
        <w:rPr>
          <w:rFonts w:ascii="Times New Roman" w:hAnsi="Times New Roman" w:cs="Times New Roman"/>
          <w:spacing w:val="-4"/>
          <w:sz w:val="32"/>
          <w:szCs w:val="32"/>
          <w:lang w:val="uk-UA"/>
        </w:rPr>
        <w:t xml:space="preserve"> опрацьованості і, відповідно, відображеності у документальних потоках того напряму науки, техніки, культури, мистецтва тощо, який розглядається в огляді. Зокрема, якщо цей напрям вже сформувався, то, зазвичай, у складі вищеназваних джерел відбору є або джерела відповідного профілю (бази даних, картотеки), або спеціалізовані розділи в них. Ці джерела при відборі документів доречно обстежити в першу чергу. Враховуючи розпорошення інформації, поряд з ними рекомендується звертатися до джерел інформації, що належать до суміжних галузей знання. Якщо ж відображений у темі огляду напрям є новим і профільних джерел інформації з даної теми немає, то пошук має проводитися в різних асоціативних тематичних галузях. Те ж саме відноситься і до організації пошуку з теми міжгалузевого характеру.</w:t>
      </w:r>
    </w:p>
    <w:p w:rsidR="00045958" w:rsidRPr="0055318D" w:rsidRDefault="00045958" w:rsidP="00045958">
      <w:pPr>
        <w:pStyle w:val="ad"/>
        <w:rPr>
          <w:spacing w:val="-6"/>
        </w:rPr>
      </w:pPr>
      <w:r w:rsidRPr="0055318D">
        <w:rPr>
          <w:spacing w:val="-4"/>
        </w:rPr>
        <w:t xml:space="preserve">Провідну роль у відборі документів для складання списку літератури з теми огляду на рівні традиційних джерел інформації є інформаційні видання, а на рівні машинозчитувальних – бази даних. В них представлені відомості про світовий потік як надрукованих, так і ненадрукованих документів. А бібліотечні каталоги вміщують інформацію </w:t>
      </w:r>
      <w:r w:rsidRPr="0055318D">
        <w:rPr>
          <w:spacing w:val="-6"/>
        </w:rPr>
        <w:t>лише про документи, що є у складі документального фонду певної групи бібліотек. До найважливіших видів інформаційних видань відносяться:</w:t>
      </w:r>
    </w:p>
    <w:p w:rsidR="00045958" w:rsidRPr="0055318D" w:rsidRDefault="00045958" w:rsidP="0016263B">
      <w:pPr>
        <w:numPr>
          <w:ilvl w:val="0"/>
          <w:numId w:val="21"/>
        </w:numPr>
        <w:tabs>
          <w:tab w:val="left" w:pos="90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покажчики літератури (книг, брошур, статей, стандартів, патентів</w:t>
      </w:r>
      <w:r w:rsidRPr="0055318D">
        <w:rPr>
          <w:rFonts w:ascii="Times New Roman" w:hAnsi="Times New Roman" w:cs="Times New Roman"/>
          <w:sz w:val="32"/>
          <w:szCs w:val="32"/>
          <w:lang w:val="uk-UA"/>
        </w:rPr>
        <w:t>, дисертацій, перекладів тощо);</w:t>
      </w:r>
    </w:p>
    <w:p w:rsidR="00045958" w:rsidRPr="0055318D" w:rsidRDefault="00045958" w:rsidP="0016263B">
      <w:pPr>
        <w:numPr>
          <w:ilvl w:val="0"/>
          <w:numId w:val="21"/>
        </w:numPr>
        <w:tabs>
          <w:tab w:val="left" w:pos="90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реферативні журнали;</w:t>
      </w:r>
    </w:p>
    <w:p w:rsidR="00045958" w:rsidRPr="0055318D" w:rsidRDefault="00045958" w:rsidP="0016263B">
      <w:pPr>
        <w:numPr>
          <w:ilvl w:val="0"/>
          <w:numId w:val="21"/>
        </w:numPr>
        <w:tabs>
          <w:tab w:val="left" w:pos="90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реферативні збірники.</w:t>
      </w:r>
    </w:p>
    <w:p w:rsidR="00045958" w:rsidRPr="0055318D" w:rsidRDefault="00045958" w:rsidP="00045958">
      <w:pPr>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6"/>
          <w:sz w:val="32"/>
          <w:szCs w:val="32"/>
          <w:lang w:val="uk-UA"/>
        </w:rPr>
        <w:t>Їх видають найбільші інформаційні установи і бібліотеки. Покажчики літератури орієнтують користувачів інформації в документальному</w:t>
      </w:r>
      <w:r w:rsidRPr="0055318D">
        <w:rPr>
          <w:rFonts w:ascii="Times New Roman" w:hAnsi="Times New Roman" w:cs="Times New Roman"/>
          <w:sz w:val="32"/>
          <w:szCs w:val="32"/>
          <w:lang w:val="uk-UA"/>
        </w:rPr>
        <w:t xml:space="preserve"> потоці переважно на рівні бібліографічного опису документів (або бібліографічного опису плюс анотації). Реферативні видання поряд із </w:t>
      </w:r>
      <w:r w:rsidRPr="0055318D">
        <w:rPr>
          <w:rFonts w:ascii="Times New Roman" w:hAnsi="Times New Roman" w:cs="Times New Roman"/>
          <w:spacing w:val="-4"/>
          <w:sz w:val="32"/>
          <w:szCs w:val="32"/>
          <w:lang w:val="uk-UA"/>
        </w:rPr>
        <w:t>бібліографічною інформацією вміщують реферати певних документів.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Використання первинних періодичних видань (журналів, збірників) дає можливість укладачу огляду відібрати і включити до списку літератури найновіші публікації з теми огляду</w:t>
      </w:r>
      <w:r w:rsidRPr="0055318D">
        <w:rPr>
          <w:rStyle w:val="a5"/>
          <w:rFonts w:ascii="Times New Roman" w:hAnsi="Times New Roman" w:cs="Times New Roman"/>
          <w:sz w:val="32"/>
          <w:szCs w:val="32"/>
          <w:lang w:val="uk-UA"/>
        </w:rPr>
        <w:footnoteReference w:id="11"/>
      </w:r>
      <w:r w:rsidRPr="0055318D">
        <w:rPr>
          <w:rFonts w:ascii="Times New Roman" w:hAnsi="Times New Roman" w:cs="Times New Roman"/>
          <w:sz w:val="32"/>
          <w:szCs w:val="32"/>
          <w:lang w:val="uk-UA"/>
        </w:rPr>
        <w:t>, ще не відображені у інформаційних виданнях (базах даних).</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процесі відбору документів рекомендується відповідна вищенаведеному переліку послідовність перегляду джерел інформації. В межах одного виду пошук доречно вести у зворотному хронологічному порядку, починаючи з нових документів.</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роботі з джерелами інформації можуть бути використані різні методи пошуку. Вибір методу пошуку залежить від виду джерела інформації і його структури. Найбільш продуктивним є пошук, що передбачає використання предметних (алфавітно-предметних) покажчиків, зокрема реферативних журналів (збірників) та систематичного бібліотечного каталога.</w:t>
      </w:r>
      <w:r w:rsidRPr="0055318D">
        <w:rPr>
          <w:rStyle w:val="a5"/>
          <w:rFonts w:ascii="Times New Roman" w:hAnsi="Times New Roman" w:cs="Times New Roman"/>
          <w:sz w:val="32"/>
          <w:szCs w:val="32"/>
          <w:lang w:val="uk-UA"/>
        </w:rPr>
        <w:footnoteReference w:id="12"/>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Визначення потрібних предметних рубрик в цих покажчиках ґрунтується на використанні всіх лексичних одиниць, що входять до складу терміносистеми огляду, сформованої за результатами структурно-семантичного аналізу його теми.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При наявності в інформаційному виданні предметного покажчика адреса відповідних (ревалентних) тем огляду документів в ньому визначаються за шифром, що супроводжують кожну предметну рубрику.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якщо в предметному покажчику реферативного журналу “Информатика” потрібна предметна рубрика супроводжується шифром 4И170, то це означає, що реферат потрібного документа зафіксований у четвертому номері реферативного журналу “Информатика” під порядковим номером 170.</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разі відсутності в інформаційному виданні предметного покажчика, пошук документів, що відповідають темі огляду, здійснюється шляхом вибору на основі структурно-семантичного аналізу в “Змісті” інформаційного видання потрібної тематичної рубрики з подальшим її інформаційним обстеженням. Такий же метод застосовується і при організації пошуку документів в первинних періодичних виданнях. Здебільшого оперативності пошуку при цьому сприяє звернення до останнього в році (дванадцятого, шостого, четвертого) номера (випуску) видання, де представлено повний перелік опублікованих за рік (або більший період) статей, згрупованих у відповідні тематичні рубрики.</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При пошуку інформації в базі даних (електронних бібліотечних каталогах) відбір документів може проводитися за широким набором пошукових ознак документів, зокрема за ключовим словом з використанням логічних операторів: </w:t>
      </w:r>
      <w:r w:rsidRPr="0055318D">
        <w:rPr>
          <w:rFonts w:ascii="Times New Roman" w:hAnsi="Times New Roman" w:cs="Times New Roman"/>
          <w:i/>
          <w:sz w:val="32"/>
          <w:szCs w:val="32"/>
          <w:lang w:val="uk-UA"/>
        </w:rPr>
        <w:t>або, і, ні</w:t>
      </w:r>
      <w:r w:rsidRPr="0055318D">
        <w:rPr>
          <w:rFonts w:ascii="Times New Roman" w:hAnsi="Times New Roman" w:cs="Times New Roman"/>
          <w:sz w:val="32"/>
          <w:szCs w:val="32"/>
          <w:lang w:val="uk-UA"/>
        </w:rPr>
        <w:t>.</w:t>
      </w:r>
    </w:p>
    <w:p w:rsidR="00045958" w:rsidRPr="0055318D" w:rsidRDefault="00045958" w:rsidP="00045958">
      <w:pPr>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Слід наголосити, що при використанні алфавітно-предметних (предметних) покажчиків заміна ключових слів на предметні рубрики може здійснюватися двома способами: </w:t>
      </w:r>
      <w:r w:rsidRPr="0055318D">
        <w:rPr>
          <w:rFonts w:ascii="Times New Roman" w:hAnsi="Times New Roman" w:cs="Times New Roman"/>
          <w:i/>
          <w:sz w:val="32"/>
          <w:szCs w:val="32"/>
          <w:lang w:val="uk-UA"/>
        </w:rPr>
        <w:t>тотожним і нетотожним.</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Вибір конкретного способу пов’язаний з наступними варіантами пошукової ситуації:</w:t>
      </w:r>
    </w:p>
    <w:p w:rsidR="00045958" w:rsidRPr="0055318D" w:rsidRDefault="00045958" w:rsidP="0016263B">
      <w:pPr>
        <w:numPr>
          <w:ilvl w:val="0"/>
          <w:numId w:val="39"/>
        </w:numPr>
        <w:tabs>
          <w:tab w:val="left" w:pos="1080"/>
        </w:tabs>
        <w:spacing w:after="0" w:line="240" w:lineRule="auto"/>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виділене з теми ключове слово повністю співпадає з предметною рубрикою алфавітно-предметного покажчика (АПП), що </w:t>
      </w:r>
      <w:r w:rsidRPr="0055318D">
        <w:rPr>
          <w:rFonts w:ascii="Times New Roman" w:hAnsi="Times New Roman" w:cs="Times New Roman"/>
          <w:sz w:val="32"/>
          <w:szCs w:val="32"/>
          <w:lang w:val="uk-UA"/>
        </w:rPr>
        <w:lastRenderedPageBreak/>
        <w:t xml:space="preserve">дозволяє здійснити їх тотожну заміну.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 xml:space="preserve">Персональний комп’ютер </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Персональний комп’ютер;</w:t>
      </w:r>
    </w:p>
    <w:p w:rsidR="00045958" w:rsidRPr="0055318D" w:rsidRDefault="00045958" w:rsidP="0016263B">
      <w:pPr>
        <w:numPr>
          <w:ilvl w:val="0"/>
          <w:numId w:val="39"/>
        </w:numPr>
        <w:tabs>
          <w:tab w:val="left" w:pos="1080"/>
        </w:tabs>
        <w:spacing w:after="0" w:line="240" w:lineRule="auto"/>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виділене з теми поняття висловлене словосполученням, яке відсутнє в АПП, але можлива тотожна заміна предметної рубрики інверсованою формою даного словосполучення. В такому випадку слід спробувати провести пошук тотожної предметної рубрики для даного словосполучення як у прямому, так і в інверсованому його вигляді. </w:t>
      </w:r>
      <w:r w:rsidRPr="0055318D">
        <w:rPr>
          <w:rFonts w:ascii="Times New Roman" w:hAnsi="Times New Roman" w:cs="Times New Roman"/>
          <w:i/>
          <w:sz w:val="32"/>
          <w:szCs w:val="32"/>
          <w:lang w:val="uk-UA"/>
        </w:rPr>
        <w:t xml:space="preserve">Наприклад, операційні системи </w:t>
      </w:r>
      <w:r w:rsidRPr="0055318D">
        <w:rPr>
          <w:rFonts w:ascii="Times New Roman" w:hAnsi="Times New Roman" w:cs="Times New Roman"/>
          <w:sz w:val="32"/>
          <w:szCs w:val="32"/>
          <w:lang w:val="uk-UA"/>
        </w:rPr>
        <w:t>–</w:t>
      </w:r>
      <w:r w:rsidRPr="0055318D">
        <w:rPr>
          <w:rFonts w:ascii="Times New Roman" w:hAnsi="Times New Roman" w:cs="Times New Roman"/>
          <w:i/>
          <w:sz w:val="32"/>
          <w:szCs w:val="32"/>
          <w:lang w:val="uk-UA"/>
        </w:rPr>
        <w:t>системи операційні;</w:t>
      </w:r>
    </w:p>
    <w:p w:rsidR="00045958" w:rsidRPr="0055318D" w:rsidRDefault="00045958" w:rsidP="0016263B">
      <w:pPr>
        <w:numPr>
          <w:ilvl w:val="0"/>
          <w:numId w:val="39"/>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виділене ключове слово або словосполучення відсутнє в АПП як у прямій, так і в інверсованій його формах, тобто тотожна його заміна неможлива. У такому випадку слід спробувати підібрати для потрібного слова синонім або близькі за значенням слова і відшукати їх в АПП.</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Можна також скористатися і таким методом нетотожного перекладу, як розклад вихідного словосполучення на складові частини, а потім слід спробувати вишукати в АПП окремо.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якщо в АПП відсутнє поняття </w:t>
      </w:r>
      <w:r w:rsidRPr="0055318D">
        <w:rPr>
          <w:rFonts w:ascii="Times New Roman" w:hAnsi="Times New Roman" w:cs="Times New Roman"/>
          <w:i/>
          <w:sz w:val="32"/>
          <w:szCs w:val="32"/>
          <w:lang w:val="uk-UA"/>
        </w:rPr>
        <w:t>персонального комп’ютера</w:t>
      </w:r>
      <w:r w:rsidRPr="0055318D">
        <w:rPr>
          <w:rFonts w:ascii="Times New Roman" w:hAnsi="Times New Roman" w:cs="Times New Roman"/>
          <w:sz w:val="32"/>
          <w:szCs w:val="32"/>
          <w:lang w:val="uk-UA"/>
        </w:rPr>
        <w:t xml:space="preserve">, то його слід розділити на два словосполучення: </w:t>
      </w:r>
      <w:r w:rsidRPr="0055318D">
        <w:rPr>
          <w:rFonts w:ascii="Times New Roman" w:hAnsi="Times New Roman" w:cs="Times New Roman"/>
          <w:i/>
          <w:sz w:val="32"/>
          <w:szCs w:val="32"/>
          <w:lang w:val="uk-UA"/>
        </w:rPr>
        <w:t>програмне забезпечення</w:t>
      </w:r>
      <w:r w:rsidRPr="0055318D">
        <w:rPr>
          <w:rFonts w:ascii="Times New Roman" w:hAnsi="Times New Roman" w:cs="Times New Roman"/>
          <w:sz w:val="32"/>
          <w:szCs w:val="32"/>
          <w:lang w:val="uk-UA"/>
        </w:rPr>
        <w:t xml:space="preserve"> і </w:t>
      </w:r>
      <w:r w:rsidRPr="0055318D">
        <w:rPr>
          <w:rFonts w:ascii="Times New Roman" w:hAnsi="Times New Roman" w:cs="Times New Roman"/>
          <w:i/>
          <w:sz w:val="32"/>
          <w:szCs w:val="32"/>
          <w:lang w:val="uk-UA"/>
        </w:rPr>
        <w:t xml:space="preserve">персональний комп’ютер </w:t>
      </w:r>
      <w:r w:rsidRPr="0055318D">
        <w:rPr>
          <w:rFonts w:ascii="Times New Roman" w:hAnsi="Times New Roman" w:cs="Times New Roman"/>
          <w:sz w:val="32"/>
          <w:szCs w:val="32"/>
          <w:lang w:val="uk-UA"/>
        </w:rPr>
        <w:t>і після того спробувати відшукати їх в АПП, застосовуючи вищевказані правила.</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встановленій предметній рубриці в АПП бібліотечного каталога може бути записано кілька класифікаційних індексів. При виборі адекватного поняттю класифікаційного індекса слід враховувати специфіку (аспект, точку зору) розгляду даного поняття в темі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додаткові методи пошуку інформації, можуть бути використані: відсилочний та безпосередній перегляди тих розділів періодичних видань, які зазвичай не відображаються в інформаційних виданнях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новини, персоналії, короткі повідомлення, рекламні матеріали, статистичні відомості тощо). Відсилочний метод пошуку полягає у використанні пристатейних, прикнижкових, припатентних і тому подібних списків літератури. Безпосередній перегляд вказаних вище розділів первинних періодичних видань здійснюється у відповідності до складеного раніше списку цих видань.</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lastRenderedPageBreak/>
        <w:t xml:space="preserve">Результати пошуку і відбору документів з теми огляду спочатку фіксуються на картках (рекомендований розмір 10×15 см.). В подальшому одержані відомості переносяться на аркушеві листи у відповідності до встановленого формату запису </w:t>
      </w:r>
      <w:r w:rsidRPr="0055318D">
        <w:rPr>
          <w:rFonts w:ascii="Times New Roman" w:hAnsi="Times New Roman" w:cs="Times New Roman"/>
          <w:i/>
          <w:sz w:val="32"/>
          <w:szCs w:val="32"/>
          <w:lang w:val="uk-UA"/>
        </w:rPr>
        <w:t>(див. додаток 4).</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Запис бібліографічних описів відібраних документів на окремих картках має здійснюватися у чіткій відповідності до вимог діючого держстандарту. При наявності у тому чи іншому джерелі відбору документів відхилень від встановлених стандартами вимог, доцільно перед перенесенням бібліографічного опису відкоригувати його.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в реферативних журналах зазвичай на початку бібліографічного опису стоїть заголовок документа незалежно від того, чи має даний документ індивідуального автора, чи ні. Відповідно до цього, якщо в реферативному журналі записано: “Четверть века операционной системы UNIX / Кузнецов С. Открытые системы, 1995, 1, 14-21 (рус.)”, то у відповідності до діючого стандарту, бібліографічний запис має бути таким: </w:t>
      </w:r>
    </w:p>
    <w:p w:rsidR="00045958" w:rsidRPr="0055318D" w:rsidRDefault="00045958" w:rsidP="00045958">
      <w:pPr>
        <w:tabs>
          <w:tab w:val="left" w:pos="1080"/>
        </w:tabs>
        <w:ind w:firstLine="720"/>
        <w:jc w:val="both"/>
        <w:rPr>
          <w:rFonts w:ascii="Times New Roman" w:hAnsi="Times New Roman" w:cs="Times New Roman"/>
          <w:i/>
          <w:sz w:val="16"/>
          <w:szCs w:val="16"/>
          <w:lang w:val="uk-UA"/>
        </w:rPr>
      </w:pP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i/>
          <w:sz w:val="32"/>
          <w:szCs w:val="32"/>
          <w:lang w:val="uk-UA"/>
        </w:rPr>
        <w:t>Кузнецов С. Четверть века операционной системы UNIX / С .Кузнецов // Открытые системы, 1995, № 1, С.14-21.</w:t>
      </w:r>
    </w:p>
    <w:p w:rsidR="00045958" w:rsidRPr="0055318D" w:rsidRDefault="00045958" w:rsidP="00045958">
      <w:pPr>
        <w:pStyle w:val="ad"/>
        <w:rPr>
          <w:sz w:val="18"/>
          <w:szCs w:val="18"/>
        </w:rPr>
      </w:pPr>
    </w:p>
    <w:p w:rsidR="00045958" w:rsidRPr="0055318D" w:rsidRDefault="00045958" w:rsidP="00045958">
      <w:pPr>
        <w:pStyle w:val="ad"/>
      </w:pPr>
      <w:r w:rsidRPr="0055318D">
        <w:t xml:space="preserve">У бібліографічних описах зарубіжних видань, виконаних мовою тексту видання, на початку наводиться паралельний бібліографічний опис документа національною мовою. </w:t>
      </w:r>
      <w:r w:rsidRPr="0055318D">
        <w:rPr>
          <w:i/>
        </w:rPr>
        <w:t>Наприклад</w:t>
      </w:r>
      <w:r w:rsidRPr="0055318D">
        <w:t xml:space="preserve">: </w:t>
      </w:r>
    </w:p>
    <w:p w:rsidR="00045958" w:rsidRPr="0055318D" w:rsidRDefault="00045958" w:rsidP="00045958">
      <w:pPr>
        <w:pStyle w:val="ad"/>
        <w:rPr>
          <w:i/>
          <w:sz w:val="18"/>
          <w:szCs w:val="18"/>
        </w:rPr>
      </w:pPr>
    </w:p>
    <w:p w:rsidR="00045958" w:rsidRPr="0055318D" w:rsidRDefault="00045958" w:rsidP="00045958">
      <w:pPr>
        <w:pStyle w:val="ad"/>
      </w:pPr>
      <w:r w:rsidRPr="0055318D">
        <w:rPr>
          <w:i/>
        </w:rPr>
        <w:t>Информационное будущее // РЖ. 59, Информатика / ВИНИТИ. – 1997. – №7. – С.1. – Реф. ст. Luke Michael O. The information future // Online. – 1996. – 20, №1. – S.66-68. – Англ</w:t>
      </w:r>
      <w:r w:rsidRPr="0055318D">
        <w:t>.</w:t>
      </w:r>
    </w:p>
    <w:p w:rsidR="00045958" w:rsidRPr="0055318D" w:rsidRDefault="00045958" w:rsidP="00045958">
      <w:pPr>
        <w:ind w:firstLine="720"/>
        <w:jc w:val="both"/>
        <w:rPr>
          <w:rFonts w:ascii="Times New Roman" w:hAnsi="Times New Roman" w:cs="Times New Roman"/>
          <w:sz w:val="18"/>
          <w:szCs w:val="18"/>
          <w:lang w:val="uk-UA"/>
        </w:rPr>
      </w:pP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Для забезпечення можливості у випадку необхідності без ускладнень уточнити бібліографічний опис документа, а після того розшукати</w:t>
      </w:r>
      <w:r w:rsidRPr="0055318D">
        <w:rPr>
          <w:rFonts w:ascii="Times New Roman" w:hAnsi="Times New Roman" w:cs="Times New Roman"/>
          <w:sz w:val="32"/>
          <w:szCs w:val="32"/>
          <w:lang w:val="uk-UA"/>
        </w:rPr>
        <w:t xml:space="preserve"> і сам документ, рекомендується зробити посилання на відповідне джерело одержання інформації, а також на бібліотеку – місце його збереження.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Упорядкування відібраних документів доречно здійснювати за алфавітно-хронологічним принципом. При цьому за основу береться перший елемент їх бібліографічного опису (прізвище автора або основний заголовок) на рівні перших трьох букв. Документи, що належать одному автору, або мають однаковий заголовок, розташовуються один за одним з урахуванням року їх створення, починаючи з найновіших.</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Бібліографічний опис документів мовами з різною графікою припускає урахування в два алфавітних ряди:</w:t>
      </w:r>
    </w:p>
    <w:p w:rsidR="00045958" w:rsidRPr="0055318D" w:rsidRDefault="00045958" w:rsidP="0016263B">
      <w:pPr>
        <w:numPr>
          <w:ilvl w:val="0"/>
          <w:numId w:val="75"/>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початку національною мовою або мовами з кириличною графікою;</w:t>
      </w:r>
    </w:p>
    <w:p w:rsidR="00045958" w:rsidRPr="0055318D" w:rsidRDefault="00045958" w:rsidP="0016263B">
      <w:pPr>
        <w:numPr>
          <w:ilvl w:val="0"/>
          <w:numId w:val="75"/>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потім мовами з іншою графікою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англійською, німецькою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Перед проведенням порядкової нумерації бібліографічних описів відібраних документів наявна дублетність записів повинна бути ліквідована.</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Подальша робота зі списком літератури здійснюється на етапі 1.3. “Укладання частотного словника”.</w:t>
      </w:r>
    </w:p>
    <w:p w:rsidR="00045958" w:rsidRPr="0055318D" w:rsidRDefault="00045958" w:rsidP="00045958">
      <w:pPr>
        <w:tabs>
          <w:tab w:val="left" w:pos="1080"/>
        </w:tabs>
        <w:ind w:firstLine="720"/>
        <w:jc w:val="center"/>
        <w:rPr>
          <w:rFonts w:ascii="Times New Roman" w:hAnsi="Times New Roman" w:cs="Times New Roman"/>
          <w:b/>
          <w:sz w:val="32"/>
          <w:szCs w:val="32"/>
          <w:lang w:val="uk-UA"/>
        </w:rPr>
      </w:pPr>
    </w:p>
    <w:p w:rsidR="00045958" w:rsidRPr="0055318D" w:rsidRDefault="00045958" w:rsidP="00045958">
      <w:pPr>
        <w:ind w:left="36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Укладання частотного словника</w:t>
      </w:r>
    </w:p>
    <w:p w:rsidR="00045958" w:rsidRPr="0055318D" w:rsidRDefault="00045958" w:rsidP="00045958">
      <w:pPr>
        <w:tabs>
          <w:tab w:val="left" w:pos="1080"/>
        </w:tabs>
        <w:ind w:left="360"/>
        <w:jc w:val="center"/>
        <w:rPr>
          <w:rFonts w:ascii="Times New Roman" w:hAnsi="Times New Roman" w:cs="Times New Roman"/>
          <w:b/>
          <w:i/>
          <w:sz w:val="20"/>
          <w:szCs w:val="20"/>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Частотний словник</w:t>
      </w:r>
      <w:r w:rsidRPr="0055318D">
        <w:rPr>
          <w:rFonts w:ascii="Times New Roman" w:hAnsi="Times New Roman" w:cs="Times New Roman"/>
          <w:sz w:val="32"/>
          <w:szCs w:val="32"/>
          <w:lang w:val="uk-UA"/>
        </w:rPr>
        <w:t xml:space="preserve"> – це абетковий перелік ключових слів, виділених у заголовках</w:t>
      </w:r>
      <w:r w:rsidRPr="0055318D">
        <w:rPr>
          <w:rStyle w:val="a5"/>
          <w:rFonts w:ascii="Times New Roman" w:hAnsi="Times New Roman" w:cs="Times New Roman"/>
          <w:sz w:val="32"/>
          <w:szCs w:val="32"/>
          <w:lang w:val="uk-UA"/>
        </w:rPr>
        <w:footnoteReference w:id="13"/>
      </w:r>
      <w:r w:rsidRPr="0055318D">
        <w:rPr>
          <w:rFonts w:ascii="Times New Roman" w:hAnsi="Times New Roman" w:cs="Times New Roman"/>
          <w:sz w:val="32"/>
          <w:szCs w:val="32"/>
          <w:lang w:val="uk-UA"/>
        </w:rPr>
        <w:t xml:space="preserve"> документів з теми огляду з наведенням порядкових номерів цих документів у списку літератури та частоти їх використання.</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b/>
          <w:i/>
          <w:sz w:val="32"/>
          <w:szCs w:val="32"/>
          <w:lang w:val="uk-UA"/>
        </w:rPr>
        <w:t xml:space="preserve">Зміст роботи </w:t>
      </w:r>
      <w:r w:rsidRPr="0055318D">
        <w:rPr>
          <w:rFonts w:ascii="Times New Roman" w:hAnsi="Times New Roman" w:cs="Times New Roman"/>
          <w:sz w:val="32"/>
          <w:szCs w:val="32"/>
          <w:lang w:val="uk-UA"/>
        </w:rPr>
        <w:t xml:space="preserve">щодо укладання частотного словника представлено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1.3., технологічні операції 1.3.1 – 1.3.7). Вид результату цих операцій на прикладі теми огляду “Системне </w:t>
      </w:r>
      <w:r w:rsidRPr="0055318D">
        <w:rPr>
          <w:rFonts w:ascii="Times New Roman" w:hAnsi="Times New Roman" w:cs="Times New Roman"/>
          <w:sz w:val="32"/>
          <w:szCs w:val="32"/>
          <w:lang w:val="uk-UA"/>
        </w:rPr>
        <w:lastRenderedPageBreak/>
        <w:t xml:space="preserve">програмне забезпечення персонального комп’ютера” проілюстроване на </w:t>
      </w:r>
      <w:r w:rsidRPr="0055318D">
        <w:rPr>
          <w:rFonts w:ascii="Times New Roman" w:hAnsi="Times New Roman" w:cs="Times New Roman"/>
          <w:i/>
          <w:sz w:val="32"/>
          <w:szCs w:val="32"/>
          <w:lang w:val="uk-UA"/>
        </w:rPr>
        <w:t>схемі 8.</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Вид кінцевого результату </w:t>
      </w:r>
      <w:r w:rsidRPr="0055318D">
        <w:rPr>
          <w:rFonts w:ascii="Times New Roman" w:hAnsi="Times New Roman" w:cs="Times New Roman"/>
          <w:sz w:val="32"/>
          <w:szCs w:val="32"/>
          <w:lang w:val="uk-UA"/>
        </w:rPr>
        <w:t xml:space="preserve">роботи на етапі 1.3 “Укладання частотного словника” на прикладі огляду “Системне програмне забезпечення персонального комп’ютера” представлено в </w:t>
      </w:r>
      <w:r w:rsidRPr="0055318D">
        <w:rPr>
          <w:rFonts w:ascii="Times New Roman" w:hAnsi="Times New Roman" w:cs="Times New Roman"/>
          <w:i/>
          <w:sz w:val="32"/>
          <w:szCs w:val="32"/>
          <w:lang w:val="uk-UA"/>
        </w:rPr>
        <w:t>додатку 7</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Короткі теоретичні відомості. </w:t>
      </w:r>
      <w:r w:rsidRPr="0055318D">
        <w:rPr>
          <w:rFonts w:ascii="Times New Roman" w:hAnsi="Times New Roman" w:cs="Times New Roman"/>
          <w:sz w:val="32"/>
          <w:szCs w:val="32"/>
          <w:lang w:val="uk-UA"/>
        </w:rPr>
        <w:t>Основою для укладання частотного словника з теми огляду є лексикографічна обробка заголовків (анотацій, рефератів) документів, відібраних на етапі 1.2 і включених до списку літератури.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Найважливішою операцією щодо формування частотного словника є виділення з заголовків документів (анотацій, рефератів) ключових слів. При її виконанні слід звернутися до наведених вище (етап 1.1) відомостей про ключові слова. Словосполучення типу “прикметник + іменник”, виділені в якості ключових слів, необхідно піддати інверсії, в результаті чого іменник має бути винесеним на перше місце. Такий порядок записів словосполучень дозволяє виділити в складі лексичних одиниць, що характеризують зміст теми огляду, предметні області, які об’єднують родові поняття. Результати лексикографічної обробки заголовків (анотацій, рефератів) спочатку доцільно фіксувати на картках (рекомендований розмір 6×8 см.). У подальшому одержані дані переносяться на паперові листи згідно зі встановленим форматом запису </w:t>
      </w:r>
      <w:r w:rsidRPr="0055318D">
        <w:rPr>
          <w:rFonts w:ascii="Times New Roman" w:hAnsi="Times New Roman" w:cs="Times New Roman"/>
          <w:i/>
          <w:sz w:val="32"/>
          <w:szCs w:val="32"/>
          <w:lang w:val="uk-UA"/>
        </w:rPr>
        <w:t>(див.</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додаток 7</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Незалежно від того, скільки разів ключове слово виділяється в процесі лексикографічної обробки заголовків (анотацій, рефератів) документів, щоразу воно підлягає запису на окрему картку.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Сформований масив карток з ключовими словами на етапі 1.4 має забезпечити побудову рубрикатора огляду, який можна розглядати як чорновий план.</w:t>
      </w:r>
    </w:p>
    <w:p w:rsidR="00045958" w:rsidRPr="0055318D" w:rsidRDefault="00045958" w:rsidP="00045958">
      <w:pPr>
        <w:tabs>
          <w:tab w:val="left" w:pos="1080"/>
        </w:tabs>
        <w:ind w:firstLine="720"/>
        <w:jc w:val="both"/>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Побудова рубрикатора</w:t>
      </w:r>
    </w:p>
    <w:p w:rsidR="00045958" w:rsidRPr="0055318D" w:rsidRDefault="00045958" w:rsidP="00045958">
      <w:pPr>
        <w:tabs>
          <w:tab w:val="left" w:pos="1080"/>
        </w:tabs>
        <w:ind w:left="360"/>
        <w:jc w:val="center"/>
        <w:rPr>
          <w:rFonts w:ascii="Times New Roman" w:hAnsi="Times New Roman" w:cs="Times New Roman"/>
          <w:b/>
          <w:sz w:val="20"/>
          <w:szCs w:val="20"/>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 xml:space="preserve">Рубрикатор – </w:t>
      </w:r>
      <w:r w:rsidRPr="0055318D">
        <w:rPr>
          <w:rFonts w:ascii="Times New Roman" w:hAnsi="Times New Roman" w:cs="Times New Roman"/>
          <w:sz w:val="32"/>
          <w:szCs w:val="32"/>
          <w:lang w:val="uk-UA"/>
        </w:rPr>
        <w:t>це систематизована сукупність ключових слів, що характеризує зміст огляду з наведенням класифікаційних індексів та назв тематичних рубрик, до яких вони відносяться. Рубрикатор огляду значною мірою визначає і логічну побудову огляду та повноту розгляду в ньому окремих питань, а також взаємозв’язок теми огляду з іншими галузями знання.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Рубрикатор огляду зазвичай розглядається як чорновий план, що дозволяє зробити висновок про достатність відібраної колекції документів для розкриття теми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Зміст роботи </w:t>
      </w:r>
      <w:r w:rsidRPr="0055318D">
        <w:rPr>
          <w:rFonts w:ascii="Times New Roman" w:hAnsi="Times New Roman" w:cs="Times New Roman"/>
          <w:sz w:val="32"/>
          <w:szCs w:val="32"/>
          <w:lang w:val="uk-UA"/>
        </w:rPr>
        <w:t xml:space="preserve">щодо побудови рубрикатора наведено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1.4, технологічні операції 1.4.1-1.4.4). Вид результату цих операцій на прикладі теми огляду “Системне програмне забезпечення персонального комп’ютера” проілюстровано на </w:t>
      </w:r>
      <w:r w:rsidRPr="0055318D">
        <w:rPr>
          <w:rFonts w:ascii="Times New Roman" w:hAnsi="Times New Roman" w:cs="Times New Roman"/>
          <w:i/>
          <w:sz w:val="32"/>
          <w:szCs w:val="32"/>
          <w:lang w:val="uk-UA"/>
        </w:rPr>
        <w:t>мал. 5</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Вид кінцевого результату </w:t>
      </w:r>
      <w:r w:rsidRPr="0055318D">
        <w:rPr>
          <w:rFonts w:ascii="Times New Roman" w:hAnsi="Times New Roman" w:cs="Times New Roman"/>
          <w:sz w:val="32"/>
          <w:szCs w:val="32"/>
          <w:lang w:val="uk-UA"/>
        </w:rPr>
        <w:t xml:space="preserve">роботи на етапі 1.4. “Побудова рубрикатора” на прикладі теми огляду “Системне програмне забезпечення персонального комп’ютера” представлено в </w:t>
      </w:r>
      <w:r w:rsidRPr="0055318D">
        <w:rPr>
          <w:rFonts w:ascii="Times New Roman" w:hAnsi="Times New Roman" w:cs="Times New Roman"/>
          <w:i/>
          <w:sz w:val="32"/>
          <w:szCs w:val="32"/>
          <w:lang w:val="uk-UA"/>
        </w:rPr>
        <w:t>додатку 8</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Короткі теоретичні відомості. </w:t>
      </w:r>
      <w:r w:rsidRPr="0055318D">
        <w:rPr>
          <w:rFonts w:ascii="Times New Roman" w:hAnsi="Times New Roman" w:cs="Times New Roman"/>
          <w:sz w:val="32"/>
          <w:szCs w:val="32"/>
          <w:lang w:val="uk-UA"/>
        </w:rPr>
        <w:t xml:space="preserve">Основою побудови </w:t>
      </w:r>
      <w:r w:rsidRPr="0055318D">
        <w:rPr>
          <w:rFonts w:ascii="Times New Roman" w:hAnsi="Times New Roman" w:cs="Times New Roman"/>
          <w:spacing w:val="-4"/>
          <w:sz w:val="32"/>
          <w:szCs w:val="32"/>
          <w:lang w:val="uk-UA"/>
        </w:rPr>
        <w:t>рубрикатора огляду є логічне групування ключових слів, виділених з заголовка</w:t>
      </w:r>
      <w:r w:rsidRPr="0055318D">
        <w:rPr>
          <w:rFonts w:ascii="Times New Roman" w:hAnsi="Times New Roman" w:cs="Times New Roman"/>
          <w:sz w:val="32"/>
          <w:szCs w:val="32"/>
          <w:lang w:val="uk-UA"/>
        </w:rPr>
        <w:t xml:space="preserve"> (анотації, реферату) документів на етапі 1.3, за ознакою їх приналежності до певних тематичних напрямків.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Найважливішою операцією побудови рубрикатора огляду є систематизація ключових слів. Сутність її полягає у визначенні приналежності згідно з їх змістовним наповненням до певної тематичної рубрики (класу об’єктів). Виконання цієї операції пов’язане з використанням відомостей про структуру терміносистеми огляду, одержаної на етапі 1.1 “Розробка завдання та складання огляду”.</w:t>
      </w:r>
      <w:r w:rsidRPr="0055318D">
        <w:rPr>
          <w:rStyle w:val="a5"/>
          <w:rFonts w:ascii="Times New Roman" w:hAnsi="Times New Roman" w:cs="Times New Roman"/>
          <w:sz w:val="32"/>
          <w:szCs w:val="32"/>
          <w:lang w:val="uk-UA"/>
        </w:rPr>
        <w:footnoteReference w:id="14"/>
      </w:r>
      <w:r w:rsidRPr="0055318D">
        <w:rPr>
          <w:rFonts w:ascii="Times New Roman" w:hAnsi="Times New Roman" w:cs="Times New Roman"/>
          <w:sz w:val="32"/>
          <w:szCs w:val="32"/>
          <w:lang w:val="uk-UA"/>
        </w:rPr>
        <w:t xml:space="preserve"> При цьому одержана терміносистема має розглядатися як ієрархічна система, в якій є декілька поіменованих рівнів ієрархії. </w:t>
      </w:r>
      <w:r w:rsidRPr="0055318D">
        <w:rPr>
          <w:rFonts w:ascii="Times New Roman" w:hAnsi="Times New Roman" w:cs="Times New Roman"/>
          <w:sz w:val="32"/>
          <w:szCs w:val="32"/>
          <w:lang w:val="uk-UA"/>
        </w:rPr>
        <w:lastRenderedPageBreak/>
        <w:t xml:space="preserve">Кожному з них слід присвоїти цифрове кодове позначення. Зокрема, перший (вищий) рівень ієрархії слід позначати цифровим кодом 1, наступний, нижче розташований рівень – 1.1, далі 1.1.1 і т. д.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для огляду з теми “Системне програмне забезпечення персонального комп’ютера” такими рівнями будуть: 1 – персональний комп’ютер; 1.1 – програмне забезпечення; 1.1.1 – системне програмне забезпечення; 1.1.2 – </w:t>
      </w:r>
      <w:r w:rsidRPr="0055318D">
        <w:rPr>
          <w:rFonts w:ascii="Times New Roman" w:hAnsi="Times New Roman" w:cs="Times New Roman"/>
          <w:spacing w:val="-4"/>
          <w:sz w:val="32"/>
          <w:szCs w:val="32"/>
          <w:lang w:val="uk-UA"/>
        </w:rPr>
        <w:t>прикладне програмне забезпечення; 1.1.1.1 – операційні системи; 1.1.1.2 –</w:t>
      </w:r>
      <w:r w:rsidRPr="0055318D">
        <w:rPr>
          <w:rFonts w:ascii="Times New Roman" w:hAnsi="Times New Roman" w:cs="Times New Roman"/>
          <w:sz w:val="32"/>
          <w:szCs w:val="32"/>
          <w:lang w:val="uk-UA"/>
        </w:rPr>
        <w:t xml:space="preserve"> сервісні системи; 1.1.1.3 – інструментальні програмні засоби; 1.1.1.4 – системи технічного обслуговування.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Ключові слова, що відносяться до загальнонаукової лексики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дослідження, організація, створення, управління, застосування тощо), при систематизації мають бути віднесені до тих самих тематичних рубрик, що й логічно пов’язані з ними об’єкти. Виявлення цих відомостей здійснюється через звернення до бібліографічних описів документів, порядкові номери яких приведені на картках з загальнонауковою лексикою.</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Безпосередня побудова рубрикатора передбачає упорядкування ключових слів у відповідності до присвоєних ним цифрових кодових позначок за принципом “від загального до конкретного”, тобто відповідно до подальшого збільшення деталізації коду. А саме: чим більш детальним є цифровий код тематичної рубрики, тим більш нижче положення в ієрархічній структурі рубрикатора має займати дана рубрика. Ключові слова, що мають однаковий цифровий код, тобто такі, що відносяться до однієї тематичної рубрики, мають бути упорядковані за алфавітом. Кожна тематична рубрика ідентифікується в рубрикаторі порядковим номером, цифровим кодом і найменуванням.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Результати систематизації ключових слів спочатку фіксуються на картках, оформлених на попередньому етапі (рекомендований розмір 6×8 см.). У подальшому одержані дані переносяться на паперові листи у відповідності до формату запису (</w:t>
      </w:r>
      <w:r w:rsidRPr="0055318D">
        <w:rPr>
          <w:rFonts w:ascii="Times New Roman" w:hAnsi="Times New Roman" w:cs="Times New Roman"/>
          <w:i/>
          <w:sz w:val="32"/>
          <w:szCs w:val="32"/>
          <w:lang w:val="uk-UA"/>
        </w:rPr>
        <w:t>див. додаток 8</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lastRenderedPageBreak/>
        <w:t>Враховуючи те, що рубрикатор значною мірою формує структуру</w:t>
      </w:r>
      <w:r w:rsidRPr="0055318D">
        <w:rPr>
          <w:rFonts w:ascii="Times New Roman" w:hAnsi="Times New Roman" w:cs="Times New Roman"/>
          <w:sz w:val="32"/>
          <w:szCs w:val="32"/>
          <w:lang w:val="uk-UA"/>
        </w:rPr>
        <w:t xml:space="preserve"> і зміст огляду, розробка його має бути досить ретельною, з використанням при необхідності різних джерел інформації, що дозволяють встановити логічні зв’язки ключових слів.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p>
    <w:p w:rsidR="00045958" w:rsidRPr="0055318D" w:rsidRDefault="00045958" w:rsidP="00045958">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 Складання плану огляду</w:t>
      </w:r>
    </w:p>
    <w:p w:rsidR="00045958" w:rsidRPr="0055318D" w:rsidRDefault="00045958" w:rsidP="00045958">
      <w:pPr>
        <w:tabs>
          <w:tab w:val="left" w:pos="1080"/>
        </w:tabs>
        <w:ind w:firstLine="720"/>
        <w:jc w:val="both"/>
        <w:rPr>
          <w:rFonts w:ascii="Times New Roman" w:hAnsi="Times New Roman" w:cs="Times New Roman"/>
          <w:b/>
          <w:i/>
          <w:sz w:val="20"/>
          <w:szCs w:val="20"/>
          <w:lang w:val="uk-UA"/>
        </w:rPr>
      </w:pPr>
    </w:p>
    <w:p w:rsidR="00045958" w:rsidRPr="0055318D" w:rsidRDefault="00045958" w:rsidP="00045958">
      <w:pPr>
        <w:tabs>
          <w:tab w:val="left" w:pos="1080"/>
        </w:tabs>
        <w:ind w:firstLine="720"/>
        <w:jc w:val="both"/>
        <w:rPr>
          <w:rFonts w:ascii="Times New Roman" w:hAnsi="Times New Roman" w:cs="Times New Roman"/>
          <w:spacing w:val="6"/>
          <w:sz w:val="32"/>
          <w:szCs w:val="32"/>
          <w:lang w:val="uk-UA"/>
        </w:rPr>
      </w:pPr>
      <w:r w:rsidRPr="0055318D">
        <w:rPr>
          <w:rFonts w:ascii="Times New Roman" w:hAnsi="Times New Roman" w:cs="Times New Roman"/>
          <w:b/>
          <w:i/>
          <w:spacing w:val="6"/>
          <w:sz w:val="32"/>
          <w:szCs w:val="32"/>
          <w:lang w:val="uk-UA"/>
        </w:rPr>
        <w:t xml:space="preserve">План – </w:t>
      </w:r>
      <w:r w:rsidRPr="0055318D">
        <w:rPr>
          <w:rFonts w:ascii="Times New Roman" w:hAnsi="Times New Roman" w:cs="Times New Roman"/>
          <w:spacing w:val="6"/>
          <w:sz w:val="32"/>
          <w:szCs w:val="32"/>
          <w:lang w:val="uk-UA"/>
        </w:rPr>
        <w:t>це систематизований перелік розділів, підрозділів, пунктів і підпунктів, що характеризують тему огляду. План являє собою інформаційну модель теми, що розглядається в огляді, узгоджену зі змістом колекції документів, відібраних для його укладання.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Зміст роботи </w:t>
      </w:r>
      <w:r w:rsidRPr="0055318D">
        <w:rPr>
          <w:rFonts w:ascii="Times New Roman" w:hAnsi="Times New Roman" w:cs="Times New Roman"/>
          <w:sz w:val="32"/>
          <w:szCs w:val="32"/>
          <w:lang w:val="uk-UA"/>
        </w:rPr>
        <w:t xml:space="preserve">по складанню плану огляду наведено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1.5, технологічні операції 1.5.1-1.5.3).</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Вид кінцевого результату роботи на етапі 1.5 “Складання плану” на прикладі теми огляду “Системне програмне забезпечення персонального комп’ютера” представлено у </w:t>
      </w:r>
      <w:r w:rsidRPr="0055318D">
        <w:rPr>
          <w:rFonts w:ascii="Times New Roman" w:hAnsi="Times New Roman" w:cs="Times New Roman"/>
          <w:i/>
          <w:sz w:val="32"/>
          <w:szCs w:val="32"/>
          <w:lang w:val="uk-UA"/>
        </w:rPr>
        <w:t>додатку 9.</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Короткі теоретичні відомості. </w:t>
      </w:r>
      <w:r w:rsidRPr="0055318D">
        <w:rPr>
          <w:rFonts w:ascii="Times New Roman" w:hAnsi="Times New Roman" w:cs="Times New Roman"/>
          <w:sz w:val="32"/>
          <w:szCs w:val="32"/>
          <w:lang w:val="uk-UA"/>
        </w:rPr>
        <w:t xml:space="preserve">Основою складання плану огляду є відбір в складі рубрикатора </w:t>
      </w:r>
      <w:r w:rsidRPr="0055318D">
        <w:rPr>
          <w:rFonts w:ascii="Times New Roman" w:hAnsi="Times New Roman" w:cs="Times New Roman"/>
          <w:i/>
          <w:sz w:val="32"/>
          <w:szCs w:val="32"/>
          <w:lang w:val="uk-UA"/>
        </w:rPr>
        <w:t>ядерних</w:t>
      </w:r>
      <w:r w:rsidRPr="0055318D">
        <w:rPr>
          <w:rFonts w:ascii="Times New Roman" w:hAnsi="Times New Roman" w:cs="Times New Roman"/>
          <w:sz w:val="32"/>
          <w:szCs w:val="32"/>
          <w:lang w:val="uk-UA"/>
        </w:rPr>
        <w:t xml:space="preserve"> тематичних рубрик, що розкривають зміст теми огляду, і їх подальшого представлення у вигляді ієрархічної структури.</w:t>
      </w:r>
    </w:p>
    <w:p w:rsidR="00045958" w:rsidRPr="0055318D" w:rsidRDefault="00045958" w:rsidP="00045958">
      <w:pPr>
        <w:pStyle w:val="ad"/>
        <w:tabs>
          <w:tab w:val="left" w:pos="1080"/>
        </w:tabs>
      </w:pPr>
      <w:r w:rsidRPr="0055318D">
        <w:t xml:space="preserve">Найважливішою операцією по складанню плану є аналіз змісту рубрикатора з метою виділення в його складі </w:t>
      </w:r>
      <w:r w:rsidRPr="0055318D">
        <w:rPr>
          <w:i/>
        </w:rPr>
        <w:t>ядерних</w:t>
      </w:r>
      <w:r w:rsidRPr="0055318D">
        <w:t xml:space="preserve"> тематичних рубрик. </w:t>
      </w:r>
      <w:r w:rsidRPr="0055318D">
        <w:rPr>
          <w:i/>
        </w:rPr>
        <w:t>Ядерними</w:t>
      </w:r>
      <w:r w:rsidRPr="0055318D">
        <w:t xml:space="preserve"> слід вважати ті рубрики огляду, які розкривають сутність його теми і представлені ключовими словами, що мають високу частоту вживання. Всі останні рубрики можуть бути віднесені до </w:t>
      </w:r>
      <w:r w:rsidRPr="0055318D">
        <w:rPr>
          <w:i/>
        </w:rPr>
        <w:t>периферійних</w:t>
      </w:r>
      <w:r w:rsidRPr="0055318D">
        <w:t>. При складанні плану огляду ці рубрики не використовуються.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i/>
          <w:spacing w:val="6"/>
          <w:sz w:val="32"/>
          <w:szCs w:val="32"/>
          <w:lang w:val="uk-UA"/>
        </w:rPr>
        <w:t>Ядерні</w:t>
      </w:r>
      <w:r w:rsidRPr="0055318D">
        <w:rPr>
          <w:rFonts w:ascii="Times New Roman" w:hAnsi="Times New Roman" w:cs="Times New Roman"/>
          <w:spacing w:val="6"/>
          <w:sz w:val="32"/>
          <w:szCs w:val="32"/>
          <w:lang w:val="uk-UA"/>
        </w:rPr>
        <w:t xml:space="preserve"> тематичні рубрики, що займають в ієрархічній структурі рубрикатора вищі положення (які мають найбільш короткі цифрові коди), можуть при складанні плану стати основою формування його розділів. В свою чергу, інші </w:t>
      </w:r>
      <w:r w:rsidRPr="0055318D">
        <w:rPr>
          <w:rFonts w:ascii="Times New Roman" w:hAnsi="Times New Roman" w:cs="Times New Roman"/>
          <w:i/>
          <w:spacing w:val="6"/>
          <w:sz w:val="32"/>
          <w:szCs w:val="32"/>
          <w:lang w:val="uk-UA"/>
        </w:rPr>
        <w:t>ядерні</w:t>
      </w:r>
      <w:r w:rsidRPr="0055318D">
        <w:rPr>
          <w:rFonts w:ascii="Times New Roman" w:hAnsi="Times New Roman" w:cs="Times New Roman"/>
          <w:spacing w:val="6"/>
          <w:sz w:val="32"/>
          <w:szCs w:val="32"/>
          <w:lang w:val="uk-UA"/>
        </w:rPr>
        <w:t xml:space="preserve"> рубрики, що </w:t>
      </w:r>
      <w:r w:rsidRPr="0055318D">
        <w:rPr>
          <w:rFonts w:ascii="Times New Roman" w:hAnsi="Times New Roman" w:cs="Times New Roman"/>
          <w:spacing w:val="6"/>
          <w:sz w:val="32"/>
          <w:szCs w:val="32"/>
          <w:lang w:val="uk-UA"/>
        </w:rPr>
        <w:lastRenderedPageBreak/>
        <w:t>мають більш розгорнуті цифрові коди, можуть використовуватися в якості основи для формулювання розділів, підрозділів і пунктів плану (відповідно до довжини їх цифрового коду) в процесі його формування</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План огляду повинен мати ієрархічну структуру, для якої обов’язковим є дотримання наступних вимог:</w:t>
      </w:r>
    </w:p>
    <w:p w:rsidR="00045958" w:rsidRPr="0055318D" w:rsidRDefault="00045958" w:rsidP="0016263B">
      <w:pPr>
        <w:numPr>
          <w:ilvl w:val="0"/>
          <w:numId w:val="23"/>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кількість розділів, а також підрозділів, пунктів і підпунктів, має складати як мінімум два</w:t>
      </w:r>
      <w:r w:rsidRPr="0055318D">
        <w:rPr>
          <w:rStyle w:val="a5"/>
          <w:rFonts w:ascii="Times New Roman" w:hAnsi="Times New Roman" w:cs="Times New Roman"/>
          <w:sz w:val="32"/>
          <w:szCs w:val="32"/>
          <w:lang w:val="uk-UA"/>
        </w:rPr>
        <w:footnoteReference w:id="15"/>
      </w:r>
      <w:r w:rsidRPr="0055318D">
        <w:rPr>
          <w:rFonts w:ascii="Times New Roman" w:hAnsi="Times New Roman" w:cs="Times New Roman"/>
          <w:sz w:val="32"/>
          <w:szCs w:val="32"/>
          <w:lang w:val="uk-UA"/>
        </w:rPr>
        <w:t>;</w:t>
      </w:r>
    </w:p>
    <w:p w:rsidR="00045958" w:rsidRPr="0055318D" w:rsidRDefault="00045958" w:rsidP="0016263B">
      <w:pPr>
        <w:numPr>
          <w:ilvl w:val="0"/>
          <w:numId w:val="23"/>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обов’язковими елементами плану є вступ і висновки;</w:t>
      </w:r>
    </w:p>
    <w:p w:rsidR="00045958" w:rsidRPr="0055318D" w:rsidRDefault="00045958" w:rsidP="0016263B">
      <w:pPr>
        <w:numPr>
          <w:ilvl w:val="0"/>
          <w:numId w:val="23"/>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останній розділ плану має бути безпосередньо логічно пов’язаний з сутністю (предметом) теми огляду;</w:t>
      </w:r>
    </w:p>
    <w:p w:rsidR="00045958" w:rsidRPr="0055318D" w:rsidRDefault="00045958" w:rsidP="0016263B">
      <w:pPr>
        <w:numPr>
          <w:ilvl w:val="0"/>
          <w:numId w:val="23"/>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всі елементи плану, крім вступу і висновків, повинні мати цифрове позначення з використанням арабських цифр, наприклад, 1, 1.1.1.1.1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Складання плану – це завершальний етап роботи по створенню огляду на підготовчій стадії. За ним йде безпосереднє формування тексту огляду.</w:t>
      </w:r>
    </w:p>
    <w:p w:rsidR="00045958" w:rsidRPr="0055318D" w:rsidRDefault="00045958" w:rsidP="00045958">
      <w:pPr>
        <w:tabs>
          <w:tab w:val="left" w:pos="1080"/>
        </w:tabs>
        <w:ind w:firstLine="720"/>
        <w:jc w:val="both"/>
        <w:rPr>
          <w:rFonts w:ascii="Times New Roman" w:hAnsi="Times New Roman" w:cs="Times New Roman"/>
          <w:sz w:val="16"/>
          <w:szCs w:val="16"/>
          <w:lang w:val="uk-UA"/>
        </w:rPr>
      </w:pPr>
    </w:p>
    <w:p w:rsidR="00045958" w:rsidRPr="0055318D" w:rsidRDefault="00045958" w:rsidP="00045958">
      <w:pPr>
        <w:tabs>
          <w:tab w:val="left" w:pos="1080"/>
        </w:tabs>
        <w:spacing w:before="240" w:after="240"/>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 xml:space="preserve"> Основна стадія підготовки огляду</w:t>
      </w:r>
    </w:p>
    <w:p w:rsidR="00045958" w:rsidRPr="0055318D" w:rsidRDefault="00045958" w:rsidP="00045958">
      <w:pPr>
        <w:tabs>
          <w:tab w:val="left" w:pos="1080"/>
        </w:tabs>
        <w:spacing w:before="240" w:after="240"/>
        <w:jc w:val="center"/>
        <w:rPr>
          <w:rFonts w:ascii="Times New Roman" w:hAnsi="Times New Roman" w:cs="Times New Roman"/>
          <w:b/>
          <w:i/>
          <w:sz w:val="32"/>
          <w:szCs w:val="32"/>
          <w:lang w:val="uk-UA"/>
        </w:rPr>
      </w:pPr>
      <w:r w:rsidRPr="0055318D">
        <w:rPr>
          <w:rFonts w:ascii="Times New Roman" w:hAnsi="Times New Roman" w:cs="Times New Roman"/>
          <w:b/>
          <w:sz w:val="32"/>
          <w:szCs w:val="32"/>
          <w:lang w:val="uk-UA"/>
        </w:rPr>
        <w:t xml:space="preserve"> </w:t>
      </w:r>
      <w:r w:rsidRPr="0055318D">
        <w:rPr>
          <w:rFonts w:ascii="Times New Roman" w:hAnsi="Times New Roman" w:cs="Times New Roman"/>
          <w:b/>
          <w:i/>
          <w:sz w:val="32"/>
          <w:szCs w:val="32"/>
          <w:lang w:val="uk-UA"/>
        </w:rPr>
        <w:t>Підготовка тексту огляду</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b/>
          <w:i/>
          <w:spacing w:val="-4"/>
          <w:sz w:val="32"/>
          <w:szCs w:val="32"/>
          <w:lang w:val="uk-UA"/>
        </w:rPr>
        <w:t xml:space="preserve">Текст огляду – </w:t>
      </w:r>
      <w:r w:rsidRPr="0055318D">
        <w:rPr>
          <w:rFonts w:ascii="Times New Roman" w:hAnsi="Times New Roman" w:cs="Times New Roman"/>
          <w:spacing w:val="-4"/>
          <w:sz w:val="32"/>
          <w:szCs w:val="32"/>
          <w:lang w:val="uk-UA"/>
        </w:rPr>
        <w:t>це зведена характеристика питань теми, що вміщує систематизовану, узагальнену і критично оцінену інформацію.</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Текст огляду має відповідати наступним основним вимогам:</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повнота і достовірність використаної інформації;</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логічність структури;</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композиційна цілісність;</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наявність критичної оцінки наведених відомостей;</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аргументованість висновків;</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ясність, чіткість і лаконічність викладу матеріалу;</w:t>
      </w:r>
    </w:p>
    <w:p w:rsidR="00045958" w:rsidRPr="0055318D" w:rsidRDefault="00045958" w:rsidP="00045958">
      <w:pPr>
        <w:numPr>
          <w:ilvl w:val="0"/>
          <w:numId w:val="4"/>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відповідність стилю викладу нормам літературної мови.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lastRenderedPageBreak/>
        <w:t xml:space="preserve">Зміст роботи </w:t>
      </w:r>
      <w:r w:rsidRPr="0055318D">
        <w:rPr>
          <w:rFonts w:ascii="Times New Roman" w:hAnsi="Times New Roman" w:cs="Times New Roman"/>
          <w:spacing w:val="-4"/>
          <w:sz w:val="32"/>
          <w:szCs w:val="32"/>
          <w:lang w:val="uk-UA"/>
        </w:rPr>
        <w:t xml:space="preserve">при підготовці тексту огляду наведено в </w:t>
      </w:r>
      <w:r w:rsidRPr="0055318D">
        <w:rPr>
          <w:rFonts w:ascii="Times New Roman" w:hAnsi="Times New Roman" w:cs="Times New Roman"/>
          <w:i/>
          <w:spacing w:val="-4"/>
          <w:sz w:val="32"/>
          <w:szCs w:val="32"/>
          <w:lang w:val="uk-UA"/>
        </w:rPr>
        <w:t>табл. 10</w:t>
      </w:r>
      <w:r w:rsidRPr="0055318D">
        <w:rPr>
          <w:rFonts w:ascii="Times New Roman" w:hAnsi="Times New Roman" w:cs="Times New Roman"/>
          <w:sz w:val="32"/>
          <w:szCs w:val="32"/>
          <w:lang w:val="uk-UA"/>
        </w:rPr>
        <w:t xml:space="preserve"> (етап 2.1, технологічні операції 2.1.1-2.1.10). Вид результату цих операцій на прикладі теми огляду “Системне програмне забезпечення персонального комп’ютера” проілюстровано на </w:t>
      </w:r>
      <w:r w:rsidRPr="0055318D">
        <w:rPr>
          <w:rFonts w:ascii="Times New Roman" w:hAnsi="Times New Roman" w:cs="Times New Roman"/>
          <w:i/>
          <w:sz w:val="32"/>
          <w:szCs w:val="32"/>
          <w:lang w:val="uk-UA"/>
        </w:rPr>
        <w:t>мал. 6</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Вид кінцевого результату </w:t>
      </w:r>
      <w:r w:rsidRPr="0055318D">
        <w:rPr>
          <w:rFonts w:ascii="Times New Roman" w:hAnsi="Times New Roman" w:cs="Times New Roman"/>
          <w:sz w:val="32"/>
          <w:szCs w:val="32"/>
          <w:lang w:val="uk-UA"/>
        </w:rPr>
        <w:t xml:space="preserve">роботи на етапі 2.1 “Підготовка тексту огляду” на прикладі теми огляду “Системне програмне забезпечення персонального комп’ютера” представлено у </w:t>
      </w:r>
      <w:r w:rsidRPr="0055318D">
        <w:rPr>
          <w:rFonts w:ascii="Times New Roman" w:hAnsi="Times New Roman" w:cs="Times New Roman"/>
          <w:i/>
          <w:sz w:val="32"/>
          <w:szCs w:val="32"/>
          <w:lang w:val="uk-UA"/>
        </w:rPr>
        <w:t>додатку 10</w:t>
      </w:r>
      <w:r w:rsidRPr="0055318D">
        <w:rPr>
          <w:rFonts w:ascii="Times New Roman" w:hAnsi="Times New Roman" w:cs="Times New Roman"/>
          <w:sz w:val="32"/>
          <w:szCs w:val="32"/>
          <w:lang w:val="uk-UA"/>
        </w:rPr>
        <w:t>.</w:t>
      </w:r>
    </w:p>
    <w:p w:rsidR="00045958" w:rsidRPr="0055318D" w:rsidRDefault="00045958" w:rsidP="00045958">
      <w:pPr>
        <w:pStyle w:val="af3"/>
        <w:ind w:firstLine="720"/>
        <w:jc w:val="both"/>
        <w:rPr>
          <w:sz w:val="32"/>
          <w:szCs w:val="32"/>
        </w:rPr>
      </w:pPr>
      <w:r w:rsidRPr="0055318D">
        <w:rPr>
          <w:b/>
          <w:i/>
          <w:sz w:val="32"/>
          <w:szCs w:val="32"/>
        </w:rPr>
        <w:t xml:space="preserve">Короткі теоретичні відомості. </w:t>
      </w:r>
      <w:r w:rsidRPr="0055318D">
        <w:rPr>
          <w:sz w:val="32"/>
          <w:szCs w:val="32"/>
        </w:rPr>
        <w:t xml:space="preserve">Основою підготовки тексту огляду є аналітико-синтетична переробка відібраної документальної інформації. </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Найважливішими операціями підготовки тексту огляду є, по-перше, відбір і систематизація концептографічної та фактографічної інформації, що характеризує задану тему, по-друге – аналіз, узагальнення і оцінка відібраних і систематизованих відомостей.</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Пошук документів, з яких мають бути відібрані необхідні відомості, проводиться на основі бази даних (картотеки, сформованої на </w:t>
      </w:r>
      <w:r w:rsidRPr="0055318D">
        <w:rPr>
          <w:rFonts w:ascii="Times New Roman" w:hAnsi="Times New Roman" w:cs="Times New Roman"/>
          <w:spacing w:val="-4"/>
          <w:sz w:val="32"/>
          <w:szCs w:val="32"/>
          <w:lang w:val="uk-UA"/>
        </w:rPr>
        <w:t>етапі 1.2.). Перед проведенням пошуку доречно звернути увагу на наявність відомостей про адресу збереження документів. У відповідності</w:t>
      </w:r>
      <w:r w:rsidRPr="0055318D">
        <w:rPr>
          <w:rFonts w:ascii="Times New Roman" w:hAnsi="Times New Roman" w:cs="Times New Roman"/>
          <w:sz w:val="32"/>
          <w:szCs w:val="32"/>
          <w:lang w:val="uk-UA"/>
        </w:rPr>
        <w:t xml:space="preserve"> до цього рекомендується згрупувати масив бібліографічних описів </w:t>
      </w:r>
      <w:r w:rsidRPr="0055318D">
        <w:rPr>
          <w:rFonts w:ascii="Times New Roman" w:hAnsi="Times New Roman" w:cs="Times New Roman"/>
          <w:spacing w:val="-4"/>
          <w:sz w:val="32"/>
          <w:szCs w:val="32"/>
          <w:lang w:val="uk-UA"/>
        </w:rPr>
        <w:t>документів на підсистеми, що відносяться до конкретних книгосховищ</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В окремий підмасив збираються бібліографічні відомості на документи</w:t>
      </w:r>
      <w:r w:rsidRPr="0055318D">
        <w:rPr>
          <w:rFonts w:ascii="Times New Roman" w:hAnsi="Times New Roman" w:cs="Times New Roman"/>
          <w:sz w:val="32"/>
          <w:szCs w:val="32"/>
          <w:lang w:val="uk-UA"/>
        </w:rPr>
        <w:t>, а</w:t>
      </w:r>
      <w:r w:rsidRPr="0055318D">
        <w:rPr>
          <w:rFonts w:ascii="Times New Roman" w:hAnsi="Times New Roman" w:cs="Times New Roman"/>
          <w:spacing w:val="-6"/>
          <w:sz w:val="32"/>
          <w:szCs w:val="32"/>
          <w:lang w:val="uk-UA"/>
        </w:rPr>
        <w:t>дреса збереження яких невідома. Робота з цим підмасивом бібліографічн</w:t>
      </w:r>
      <w:r w:rsidRPr="0055318D">
        <w:rPr>
          <w:rFonts w:ascii="Times New Roman" w:hAnsi="Times New Roman" w:cs="Times New Roman"/>
          <w:spacing w:val="-4"/>
          <w:sz w:val="32"/>
          <w:szCs w:val="32"/>
          <w:lang w:val="uk-UA"/>
        </w:rPr>
        <w:t>их даних може бути пов’язана з обстеженням документальних фондів</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6"/>
          <w:sz w:val="32"/>
          <w:szCs w:val="32"/>
          <w:lang w:val="uk-UA"/>
        </w:rPr>
        <w:t>бібліотек не лише даного міста, а й інших через Internet або міжбібліотечний абонемент, що забезпечує передачу потрібних книжок з територіально</w:t>
      </w:r>
      <w:r w:rsidRPr="0055318D">
        <w:rPr>
          <w:rFonts w:ascii="Times New Roman" w:hAnsi="Times New Roman" w:cs="Times New Roman"/>
          <w:sz w:val="32"/>
          <w:szCs w:val="32"/>
          <w:lang w:val="uk-UA"/>
        </w:rPr>
        <w:t xml:space="preserve"> віддалених книгосховищ у тимчасове використання. При виході в глобальну мережу Internet тексти </w:t>
      </w:r>
      <w:r w:rsidRPr="0055318D">
        <w:rPr>
          <w:rFonts w:ascii="Times New Roman" w:hAnsi="Times New Roman" w:cs="Times New Roman"/>
          <w:spacing w:val="-4"/>
          <w:sz w:val="32"/>
          <w:szCs w:val="32"/>
          <w:lang w:val="uk-UA"/>
        </w:rPr>
        <w:t>необхідних документів можуть бути одержані по каналах телекомунікацій.</w:t>
      </w:r>
      <w:r w:rsidRPr="0055318D">
        <w:rPr>
          <w:rFonts w:ascii="Times New Roman" w:hAnsi="Times New Roman" w:cs="Times New Roman"/>
          <w:sz w:val="32"/>
          <w:szCs w:val="32"/>
          <w:lang w:val="uk-UA"/>
        </w:rPr>
        <w:t xml:space="preserve"> У такому випадку мають бути використані відомості про електронні адреси документів (URL).</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Подальше групування одержаних документів має здійснюватися у відповідності до плану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При відборі інформації для складання тексту огляду, слід враховувати основні положення:</w:t>
      </w:r>
    </w:p>
    <w:p w:rsidR="00045958" w:rsidRPr="0055318D" w:rsidRDefault="00045958" w:rsidP="0016263B">
      <w:pPr>
        <w:numPr>
          <w:ilvl w:val="0"/>
          <w:numId w:val="42"/>
        </w:numPr>
        <w:tabs>
          <w:tab w:val="left" w:pos="1080"/>
        </w:tabs>
        <w:spacing w:after="0" w:line="240" w:lineRule="auto"/>
        <w:ind w:left="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в огляді мають знайти відображення усі існуючі погляди на питання, які розглядаються, незалежно від особистої концепції автора;</w:t>
      </w:r>
    </w:p>
    <w:p w:rsidR="00045958" w:rsidRPr="0055318D" w:rsidRDefault="00045958" w:rsidP="0016263B">
      <w:pPr>
        <w:numPr>
          <w:ilvl w:val="0"/>
          <w:numId w:val="42"/>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особлива увага має бути приділена новим відомостям, зокрема новим досягненням, новим шляхам розв’язання проблеми тощо;</w:t>
      </w:r>
    </w:p>
    <w:p w:rsidR="00045958" w:rsidRPr="0055318D" w:rsidRDefault="00045958" w:rsidP="0016263B">
      <w:pPr>
        <w:numPr>
          <w:ilvl w:val="0"/>
          <w:numId w:val="42"/>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неприпустимо використовувати в огляді застарілі відомості, або ж ті, що викликають сумнів;</w:t>
      </w:r>
    </w:p>
    <w:p w:rsidR="00045958" w:rsidRPr="0055318D" w:rsidRDefault="00045958" w:rsidP="0016263B">
      <w:pPr>
        <w:numPr>
          <w:ilvl w:val="0"/>
          <w:numId w:val="44"/>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усі параметри, що можуть наводитися у відповідності до однієї системи одиниць вимірювання.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Формалізований аналіз текстів документів пов’язаний з використанням у якості маркерів ключових слів. Зв’язок між конкретними документами і конкретними ключовими словами в межах розділу, підрозділу, пункту чи підпункту огляду визначається його </w:t>
      </w:r>
      <w:r w:rsidRPr="0055318D">
        <w:rPr>
          <w:rFonts w:ascii="Times New Roman" w:hAnsi="Times New Roman" w:cs="Times New Roman"/>
          <w:spacing w:val="-4"/>
          <w:sz w:val="32"/>
          <w:szCs w:val="32"/>
          <w:lang w:val="uk-UA"/>
        </w:rPr>
        <w:t>рубрикатором. Процедура формалізованого аналізу текстів документів включає</w:t>
      </w:r>
      <w:r w:rsidRPr="0055318D">
        <w:rPr>
          <w:rFonts w:ascii="Times New Roman" w:hAnsi="Times New Roman" w:cs="Times New Roman"/>
          <w:sz w:val="32"/>
          <w:szCs w:val="32"/>
          <w:lang w:val="uk-UA"/>
        </w:rPr>
        <w:t xml:space="preserve">, по-перше, виділення у складі </w:t>
      </w:r>
      <w:r w:rsidRPr="0055318D">
        <w:rPr>
          <w:rFonts w:ascii="Times New Roman" w:hAnsi="Times New Roman" w:cs="Times New Roman"/>
          <w:i/>
          <w:sz w:val="32"/>
          <w:szCs w:val="32"/>
          <w:lang w:val="uk-UA"/>
        </w:rPr>
        <w:t>змісту</w:t>
      </w:r>
      <w:r w:rsidRPr="0055318D">
        <w:rPr>
          <w:rFonts w:ascii="Times New Roman" w:hAnsi="Times New Roman" w:cs="Times New Roman"/>
          <w:sz w:val="32"/>
          <w:szCs w:val="32"/>
          <w:lang w:val="uk-UA"/>
        </w:rPr>
        <w:t xml:space="preserve"> цих документів структурних елементів (частин, розділів, граф, параграфів тощо), що підлягають інформаційному аналізу; по-друге, вилучення з цих фрагментів (абзаців, речень), що вміщують задані ключові слова згідно з рубрикатором огляду. Кожний такий фрагмент фіксується на окремому листі паперу. При цьому, якщо ключове слово розглядається в документі в різних аспектах, то кожний аспект використання ключового слова має бути виділеним і зафіксованим окремо.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Кожний відібраний фрагмент тексту первинного документа має бути ідентифікований згідно з порядковим номером документа, з якого він вилучений, і номером сторінки, на якій він зафіксований у даному документі (записується у правому верхньому куті), а також номером підрозділу, пункту або підпункту плану огляду, до якого відноситься даний фрагмент (записується в лівому верхньому куті). Між цими даними наводяться відомості (п.і.п.б.) про автора документа. Визначені у фрагменті ключові слова слід підкреслити.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Упорядкування відібраних фрагментів здійснюється на двох етапах: </w:t>
      </w:r>
      <w:r w:rsidRPr="0055318D">
        <w:rPr>
          <w:rFonts w:ascii="Times New Roman" w:hAnsi="Times New Roman" w:cs="Times New Roman"/>
          <w:i/>
          <w:sz w:val="32"/>
          <w:szCs w:val="32"/>
          <w:lang w:val="uk-UA"/>
        </w:rPr>
        <w:t>первинне групування</w:t>
      </w:r>
      <w:r w:rsidRPr="0055318D">
        <w:rPr>
          <w:rFonts w:ascii="Times New Roman" w:hAnsi="Times New Roman" w:cs="Times New Roman"/>
          <w:sz w:val="32"/>
          <w:szCs w:val="32"/>
          <w:lang w:val="uk-UA"/>
        </w:rPr>
        <w:t xml:space="preserve"> проводиться у відповідності до плану огляду; подальше упорядкування фрагментів текстів первинних документів (</w:t>
      </w:r>
      <w:r w:rsidRPr="0055318D">
        <w:rPr>
          <w:rFonts w:ascii="Times New Roman" w:hAnsi="Times New Roman" w:cs="Times New Roman"/>
          <w:i/>
          <w:sz w:val="32"/>
          <w:szCs w:val="32"/>
          <w:lang w:val="uk-UA"/>
        </w:rPr>
        <w:t>семантичне групування</w:t>
      </w:r>
      <w:r w:rsidRPr="0055318D">
        <w:rPr>
          <w:rFonts w:ascii="Times New Roman" w:hAnsi="Times New Roman" w:cs="Times New Roman"/>
          <w:sz w:val="32"/>
          <w:szCs w:val="32"/>
          <w:lang w:val="uk-UA"/>
        </w:rPr>
        <w:t>) виконується за ознаками наявності в них однакових ключових слів, що дозволяє зібрати в одному місці всі фрагменти, які висвітлюють конкретні аспекти теми огляду.</w:t>
      </w:r>
    </w:p>
    <w:p w:rsidR="00045958" w:rsidRPr="0055318D" w:rsidRDefault="00045958" w:rsidP="00045958">
      <w:pPr>
        <w:tabs>
          <w:tab w:val="left" w:pos="1080"/>
        </w:tabs>
        <w:ind w:firstLine="720"/>
        <w:jc w:val="both"/>
        <w:rPr>
          <w:rFonts w:ascii="Times New Roman" w:hAnsi="Times New Roman" w:cs="Times New Roman"/>
          <w:spacing w:val="-6"/>
          <w:sz w:val="32"/>
          <w:szCs w:val="32"/>
          <w:lang w:val="uk-UA"/>
        </w:rPr>
      </w:pPr>
      <w:r w:rsidRPr="0055318D">
        <w:rPr>
          <w:rFonts w:ascii="Times New Roman" w:hAnsi="Times New Roman" w:cs="Times New Roman"/>
          <w:sz w:val="32"/>
          <w:szCs w:val="32"/>
          <w:lang w:val="uk-UA"/>
        </w:rPr>
        <w:t xml:space="preserve">Подальша робота щодо підготовки тексту огляду пов’язана з </w:t>
      </w:r>
      <w:r w:rsidRPr="0055318D">
        <w:rPr>
          <w:rFonts w:ascii="Times New Roman" w:hAnsi="Times New Roman" w:cs="Times New Roman"/>
          <w:spacing w:val="-4"/>
          <w:sz w:val="32"/>
          <w:szCs w:val="32"/>
          <w:lang w:val="uk-UA"/>
        </w:rPr>
        <w:t xml:space="preserve">аналізом і оцінкою відібраних відомостей. Особлива увага при цьому має бути приділена аналізу новизни, повноти та достовірності </w:t>
      </w:r>
      <w:r w:rsidRPr="0055318D">
        <w:rPr>
          <w:rFonts w:ascii="Times New Roman" w:hAnsi="Times New Roman" w:cs="Times New Roman"/>
          <w:spacing w:val="-6"/>
          <w:sz w:val="32"/>
          <w:szCs w:val="32"/>
          <w:lang w:val="uk-UA"/>
        </w:rPr>
        <w:t>відомостей: оцінці подій, фактів, встановленню зв’язків між окремими фактами.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Основним методом</w:t>
      </w:r>
      <w:r w:rsidRPr="0055318D">
        <w:rPr>
          <w:rStyle w:val="a5"/>
          <w:rFonts w:ascii="Times New Roman" w:hAnsi="Times New Roman" w:cs="Times New Roman"/>
          <w:sz w:val="32"/>
          <w:szCs w:val="32"/>
          <w:lang w:val="uk-UA"/>
        </w:rPr>
        <w:footnoteReference w:id="16"/>
      </w:r>
      <w:r w:rsidRPr="0055318D">
        <w:rPr>
          <w:rFonts w:ascii="Times New Roman" w:hAnsi="Times New Roman" w:cs="Times New Roman"/>
          <w:sz w:val="32"/>
          <w:szCs w:val="32"/>
          <w:lang w:val="uk-UA"/>
        </w:rPr>
        <w:t xml:space="preserve"> цієї роботи є </w:t>
      </w:r>
      <w:r w:rsidRPr="0055318D">
        <w:rPr>
          <w:rFonts w:ascii="Times New Roman" w:hAnsi="Times New Roman" w:cs="Times New Roman"/>
          <w:i/>
          <w:sz w:val="32"/>
          <w:szCs w:val="32"/>
          <w:lang w:val="uk-UA"/>
        </w:rPr>
        <w:t>логічний метод</w:t>
      </w:r>
      <w:r w:rsidRPr="0055318D">
        <w:rPr>
          <w:rFonts w:ascii="Times New Roman" w:hAnsi="Times New Roman" w:cs="Times New Roman"/>
          <w:sz w:val="32"/>
          <w:szCs w:val="32"/>
          <w:lang w:val="uk-UA"/>
        </w:rPr>
        <w:t xml:space="preserve"> і метод </w:t>
      </w:r>
      <w:r w:rsidRPr="0055318D">
        <w:rPr>
          <w:rFonts w:ascii="Times New Roman" w:hAnsi="Times New Roman" w:cs="Times New Roman"/>
          <w:i/>
          <w:sz w:val="32"/>
          <w:szCs w:val="32"/>
          <w:lang w:val="uk-UA"/>
        </w:rPr>
        <w:t>статистичної обробки даних</w:t>
      </w:r>
      <w:r w:rsidRPr="0055318D">
        <w:rPr>
          <w:rFonts w:ascii="Times New Roman" w:hAnsi="Times New Roman" w:cs="Times New Roman"/>
          <w:sz w:val="32"/>
          <w:szCs w:val="32"/>
          <w:lang w:val="uk-UA"/>
        </w:rPr>
        <w:t>, зокрема, з використанням ЕОМ. Фактографічну інформацію рекомендується подавати у формі таблиць. Взаємозалежність між даними доцільно ілюструвати за допомогою графіків, діаграм тощо.</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 xml:space="preserve">Важливим різновидом логічного аналізу є </w:t>
      </w:r>
      <w:r w:rsidRPr="0055318D">
        <w:rPr>
          <w:rFonts w:ascii="Times New Roman" w:hAnsi="Times New Roman" w:cs="Times New Roman"/>
          <w:i/>
          <w:spacing w:val="-4"/>
          <w:sz w:val="32"/>
          <w:szCs w:val="32"/>
          <w:lang w:val="uk-UA"/>
        </w:rPr>
        <w:t>метод порівняння</w:t>
      </w:r>
      <w:r w:rsidRPr="0055318D">
        <w:rPr>
          <w:rFonts w:ascii="Times New Roman" w:hAnsi="Times New Roman" w:cs="Times New Roman"/>
          <w:spacing w:val="-4"/>
          <w:sz w:val="32"/>
          <w:szCs w:val="32"/>
          <w:lang w:val="uk-UA"/>
        </w:rPr>
        <w:t xml:space="preserve">. Використання даного методу потребує вибору системи критеріїв, що забезпечують ранжування об’єктів, що оцінюються, явищ, процесів тощо. </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аналізі новизни відомостей в якості таких критеріїв можуть використовуватися: час опублікування; час одержання результатів; наявність новизни завдань дослідження чи розробки; нестандартність методики роботи; ступінь відмінності одержаних результатів від вже відомих і таких, що вже використовуються на практиці; наявність нових даних; опис нових способів вирішення завдань, нових зв’язків між відомими фактами; нових закономірностей, нових теорій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 якості критеріїв достовірності використовують наукову репутацію автора, наявність і характер посилань на розглянуті </w:t>
      </w:r>
      <w:r w:rsidRPr="0055318D">
        <w:rPr>
          <w:rFonts w:ascii="Times New Roman" w:hAnsi="Times New Roman" w:cs="Times New Roman"/>
          <w:sz w:val="32"/>
          <w:szCs w:val="32"/>
          <w:lang w:val="uk-UA"/>
        </w:rPr>
        <w:lastRenderedPageBreak/>
        <w:t>документи, порівняльні переваги і недоліки використаних методик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Аналіз повноти відібраних відомостей проводять шляхом порівняння їх з рубрикатором огляду.</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Після аналізу і оцінки відібраних відомостей можна приступити </w:t>
      </w:r>
      <w:r w:rsidRPr="0055318D">
        <w:rPr>
          <w:rFonts w:ascii="Times New Roman" w:hAnsi="Times New Roman" w:cs="Times New Roman"/>
          <w:spacing w:val="-4"/>
          <w:sz w:val="32"/>
          <w:szCs w:val="32"/>
          <w:lang w:val="uk-UA"/>
        </w:rPr>
        <w:t>до написання тексту розділів, підрозділів, пунктів і підпунктів огляду.</w:t>
      </w:r>
    </w:p>
    <w:p w:rsidR="00045958" w:rsidRPr="0055318D" w:rsidRDefault="00045958" w:rsidP="00045958">
      <w:pPr>
        <w:tabs>
          <w:tab w:val="left" w:pos="1080"/>
          <w:tab w:val="left" w:pos="6215"/>
        </w:tabs>
        <w:ind w:firstLine="720"/>
        <w:jc w:val="both"/>
        <w:rPr>
          <w:rFonts w:ascii="Times New Roman" w:hAnsi="Times New Roman" w:cs="Times New Roman"/>
          <w:i/>
          <w:spacing w:val="-8"/>
          <w:sz w:val="32"/>
          <w:szCs w:val="32"/>
          <w:lang w:val="uk-UA"/>
        </w:rPr>
      </w:pPr>
      <w:r w:rsidRPr="0055318D">
        <w:rPr>
          <w:rFonts w:ascii="Times New Roman" w:hAnsi="Times New Roman" w:cs="Times New Roman"/>
          <w:spacing w:val="-8"/>
          <w:sz w:val="32"/>
          <w:szCs w:val="32"/>
          <w:lang w:val="uk-UA"/>
        </w:rPr>
        <w:t xml:space="preserve">Формалізований синтез фрагментів текстів документів полягає у встановленні між ними логічних зв’язків з використанням різного роду словесних кліше: акцентуючих, нейтральних, узагальнюючих, підсумовуючих та інших, а також зворотних дієслів і коротких пасивних дієприкметників (перелік таких лексичних одиниць наведено у </w:t>
      </w:r>
      <w:r w:rsidRPr="0055318D">
        <w:rPr>
          <w:rFonts w:ascii="Times New Roman" w:hAnsi="Times New Roman" w:cs="Times New Roman"/>
          <w:i/>
          <w:spacing w:val="-8"/>
          <w:sz w:val="32"/>
          <w:szCs w:val="32"/>
          <w:lang w:val="uk-UA"/>
        </w:rPr>
        <w:t>додатках 11-12).</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Після цього проводиться кінцеве формування тексту основної частини огляду з уведенням до нього практичних зауважень, узагальнень, висновків; готуються вступ і висновки огляду, здійснюється його загальне компонування.</w:t>
      </w:r>
    </w:p>
    <w:p w:rsidR="00045958" w:rsidRPr="0055318D" w:rsidRDefault="00045958" w:rsidP="00045958">
      <w:pPr>
        <w:tabs>
          <w:tab w:val="left" w:pos="1080"/>
        </w:tabs>
        <w:ind w:firstLine="720"/>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Результати роботи щодо підготовки тексту огляду спочатку фіксуються</w:t>
      </w:r>
      <w:r w:rsidRPr="0055318D">
        <w:rPr>
          <w:rFonts w:ascii="Times New Roman" w:hAnsi="Times New Roman" w:cs="Times New Roman"/>
          <w:spacing w:val="-4"/>
          <w:sz w:val="32"/>
          <w:szCs w:val="32"/>
          <w:lang w:val="uk-UA"/>
        </w:rPr>
        <w:t xml:space="preserve"> на окремих листках паперу (рекомендовано розмір 10×15 см.). У </w:t>
      </w:r>
      <w:r w:rsidRPr="0055318D">
        <w:rPr>
          <w:rFonts w:ascii="Times New Roman" w:hAnsi="Times New Roman" w:cs="Times New Roman"/>
          <w:spacing w:val="-8"/>
          <w:sz w:val="32"/>
          <w:szCs w:val="32"/>
          <w:lang w:val="uk-UA"/>
        </w:rPr>
        <w:t>подальшому сформований текст огляду переноситься на стандартні</w:t>
      </w:r>
      <w:r w:rsidRPr="0055318D">
        <w:rPr>
          <w:rFonts w:ascii="Times New Roman" w:hAnsi="Times New Roman" w:cs="Times New Roman"/>
          <w:spacing w:val="-6"/>
          <w:sz w:val="32"/>
          <w:szCs w:val="32"/>
          <w:lang w:val="uk-UA"/>
        </w:rPr>
        <w:t xml:space="preserve"> листи паперу згідно з встановленими вимогами до оформлення тексту огляду.</w:t>
      </w:r>
    </w:p>
    <w:p w:rsidR="00045958" w:rsidRPr="0055318D" w:rsidRDefault="00045958" w:rsidP="00045958">
      <w:pPr>
        <w:tabs>
          <w:tab w:val="left" w:pos="1080"/>
        </w:tabs>
        <w:ind w:firstLine="720"/>
        <w:jc w:val="both"/>
        <w:rPr>
          <w:rFonts w:ascii="Times New Roman" w:hAnsi="Times New Roman" w:cs="Times New Roman"/>
          <w:lang w:val="uk-UA"/>
        </w:rPr>
      </w:pPr>
    </w:p>
    <w:p w:rsidR="00045958" w:rsidRPr="0055318D" w:rsidRDefault="00045958" w:rsidP="00045958">
      <w:pPr>
        <w:tabs>
          <w:tab w:val="left" w:pos="1080"/>
        </w:tabs>
        <w:spacing w:after="12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Редагування тексту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Редагування тексту огляду – </w:t>
      </w:r>
      <w:r w:rsidRPr="0055318D">
        <w:rPr>
          <w:rFonts w:ascii="Times New Roman" w:hAnsi="Times New Roman" w:cs="Times New Roman"/>
          <w:sz w:val="32"/>
          <w:szCs w:val="32"/>
          <w:lang w:val="uk-UA"/>
        </w:rPr>
        <w:t>це процес його перевірки на відповідність вимогам і виправлення знайдених недоліків.</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Редагування тексту огляду покликане забезпечити відповідний </w:t>
      </w:r>
      <w:r w:rsidRPr="0055318D">
        <w:rPr>
          <w:rFonts w:ascii="Times New Roman" w:hAnsi="Times New Roman" w:cs="Times New Roman"/>
          <w:spacing w:val="-4"/>
          <w:sz w:val="32"/>
          <w:szCs w:val="32"/>
          <w:lang w:val="uk-UA"/>
        </w:rPr>
        <w:t>рівень його якості як наукового документа. Для виконання цієї роботи необхідні знання як особливостей оглядових документів, так і вимог</w:t>
      </w:r>
      <w:r w:rsidRPr="0055318D">
        <w:rPr>
          <w:rFonts w:ascii="Times New Roman" w:hAnsi="Times New Roman" w:cs="Times New Roman"/>
          <w:sz w:val="32"/>
          <w:szCs w:val="32"/>
          <w:lang w:val="uk-UA"/>
        </w:rPr>
        <w:t xml:space="preserve"> до </w:t>
      </w:r>
      <w:r w:rsidRPr="0055318D">
        <w:rPr>
          <w:rFonts w:ascii="Times New Roman" w:hAnsi="Times New Roman" w:cs="Times New Roman"/>
          <w:spacing w:val="-4"/>
          <w:sz w:val="32"/>
          <w:szCs w:val="32"/>
          <w:lang w:val="uk-UA"/>
        </w:rPr>
        <w:t>них: повноти, точності, логічності, стислості, чіткості, прозорості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 xml:space="preserve">Зміст роботи </w:t>
      </w:r>
      <w:r w:rsidRPr="0055318D">
        <w:rPr>
          <w:rFonts w:ascii="Times New Roman" w:hAnsi="Times New Roman" w:cs="Times New Roman"/>
          <w:sz w:val="32"/>
          <w:szCs w:val="32"/>
          <w:lang w:val="uk-UA"/>
        </w:rPr>
        <w:t xml:space="preserve">з редагування тексту огляду наведено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2.2., технологічні операції 2.2.1-2.2.3).</w:t>
      </w:r>
    </w:p>
    <w:p w:rsidR="00045958" w:rsidRPr="0055318D" w:rsidRDefault="00045958" w:rsidP="00045958">
      <w:pPr>
        <w:tabs>
          <w:tab w:val="left" w:pos="1080"/>
        </w:tabs>
        <w:ind w:firstLine="720"/>
        <w:jc w:val="both"/>
        <w:rPr>
          <w:rFonts w:ascii="Times New Roman" w:hAnsi="Times New Roman" w:cs="Times New Roman"/>
          <w:spacing w:val="-4"/>
          <w:sz w:val="32"/>
          <w:szCs w:val="32"/>
          <w:lang w:val="uk-UA"/>
        </w:rPr>
      </w:pPr>
      <w:r w:rsidRPr="0055318D">
        <w:rPr>
          <w:rFonts w:ascii="Times New Roman" w:hAnsi="Times New Roman" w:cs="Times New Roman"/>
          <w:b/>
          <w:i/>
          <w:sz w:val="32"/>
          <w:szCs w:val="32"/>
          <w:lang w:val="uk-UA"/>
        </w:rPr>
        <w:t xml:space="preserve">Короткі теоретичні відомості. </w:t>
      </w:r>
      <w:r w:rsidRPr="0055318D">
        <w:rPr>
          <w:rFonts w:ascii="Times New Roman" w:hAnsi="Times New Roman" w:cs="Times New Roman"/>
          <w:sz w:val="32"/>
          <w:szCs w:val="32"/>
          <w:lang w:val="uk-UA"/>
        </w:rPr>
        <w:t xml:space="preserve">Створений на етапі 2.1 текст огляду потребує всебічного аналізу з метою виявлення і усунення в </w:t>
      </w:r>
      <w:r w:rsidRPr="0055318D">
        <w:rPr>
          <w:rFonts w:ascii="Times New Roman" w:hAnsi="Times New Roman" w:cs="Times New Roman"/>
          <w:spacing w:val="-4"/>
          <w:sz w:val="32"/>
          <w:szCs w:val="32"/>
          <w:lang w:val="uk-UA"/>
        </w:rPr>
        <w:t>ньому логічних, стилістичних, орфографічних і синтаксичних помилок.</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першу чергу слід приділити увагу усуненню логічних помилок, серед яких виділяються наступні типи:</w:t>
      </w:r>
    </w:p>
    <w:p w:rsidR="00045958" w:rsidRPr="0055318D" w:rsidRDefault="00045958" w:rsidP="0016263B">
      <w:pPr>
        <w:numPr>
          <w:ilvl w:val="0"/>
          <w:numId w:val="44"/>
        </w:numPr>
        <w:tabs>
          <w:tab w:val="left" w:pos="1080"/>
        </w:tabs>
        <w:spacing w:after="0" w:line="240" w:lineRule="auto"/>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помилки в посиланнях, тобто в основі доказів, коли тезу, що </w:t>
      </w:r>
      <w:r w:rsidRPr="0055318D">
        <w:rPr>
          <w:rFonts w:ascii="Times New Roman" w:hAnsi="Times New Roman" w:cs="Times New Roman"/>
          <w:spacing w:val="-4"/>
          <w:sz w:val="32"/>
          <w:szCs w:val="32"/>
          <w:lang w:val="uk-UA"/>
        </w:rPr>
        <w:t>доводиться, намагаються вивести з помилкових посилань (аргументів);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помилки в тезі, тобто думки, які слід довести; при цьому може мати місце підміна тези або відхід від неї, коли при доведенні однієї тези, через певний час у процесі цих же доказів починають доводити вже іншу, здебільшого схожу з початковою лише зовні;</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помилки в аргументації, тобто у формі висновку, міркувань, коли теза не витікає з посилань, або коли на підтвердження тези наводяться аргументи самі по собі вірні, але які не є достатнім підґрунтям для тези, і тому не є такими, що доводять її справедливість;</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помилки, пов’язані з переносом певних властивостей невеликої частини предметів даного класу і поспішним узагальненням;</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помилки, пов’язані з відсутністю достатніх аргументів для висновків типу </w:t>
      </w:r>
      <w:r w:rsidRPr="0055318D">
        <w:rPr>
          <w:rFonts w:ascii="Times New Roman" w:hAnsi="Times New Roman" w:cs="Times New Roman"/>
          <w:i/>
          <w:sz w:val="32"/>
          <w:szCs w:val="32"/>
          <w:lang w:val="uk-UA"/>
        </w:rPr>
        <w:t>звідси витікає</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таким чином</w:t>
      </w:r>
      <w:r w:rsidRPr="0055318D">
        <w:rPr>
          <w:rFonts w:ascii="Times New Roman" w:hAnsi="Times New Roman" w:cs="Times New Roman"/>
          <w:sz w:val="32"/>
          <w:szCs w:val="32"/>
          <w:lang w:val="uk-UA"/>
        </w:rPr>
        <w:t xml:space="preserve"> тощо;</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помилки, пов’язані з порушенням обсягу понять;</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помилки, пов’язані з невизначеністю змісту, вкладеного в термін</w:t>
      </w:r>
      <w:r w:rsidRPr="0055318D">
        <w:rPr>
          <w:rFonts w:ascii="Times New Roman" w:hAnsi="Times New Roman" w:cs="Times New Roman"/>
          <w:sz w:val="32"/>
          <w:szCs w:val="32"/>
          <w:lang w:val="uk-UA"/>
        </w:rPr>
        <w:t xml:space="preserve"> і, відповідно, з можливістю подвійного його тлумачення;</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помилки класифікації.</w:t>
      </w:r>
    </w:p>
    <w:p w:rsidR="00045958" w:rsidRPr="0055318D" w:rsidRDefault="00045958" w:rsidP="00045958">
      <w:pPr>
        <w:tabs>
          <w:tab w:val="left" w:pos="108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коригуванні стилістичних огріхів необхідне усунення:</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застарілої лексики;</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мовної надмірності (кожна фраза огляду має починатися безпосередньо з викладу суті питання без зайвих вступних слів);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неточних або нечітких висловів;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професійної жаргонної лексики;</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мовних штампів;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pacing w:val="-8"/>
          <w:sz w:val="32"/>
          <w:szCs w:val="32"/>
          <w:lang w:val="uk-UA"/>
        </w:rPr>
      </w:pPr>
      <w:r w:rsidRPr="0055318D">
        <w:rPr>
          <w:rFonts w:ascii="Times New Roman" w:hAnsi="Times New Roman" w:cs="Times New Roman"/>
          <w:spacing w:val="-6"/>
          <w:sz w:val="32"/>
          <w:szCs w:val="32"/>
          <w:lang w:val="uk-UA"/>
        </w:rPr>
        <w:t xml:space="preserve">неправильного вживання дієслів для показу ставлення укладача огляду до матеріалу, який висвітлюється (рекомендується застосування дієслів у безособовій формі, </w:t>
      </w:r>
      <w:r w:rsidRPr="0055318D">
        <w:rPr>
          <w:rFonts w:ascii="Times New Roman" w:hAnsi="Times New Roman" w:cs="Times New Roman"/>
          <w:i/>
          <w:spacing w:val="-6"/>
          <w:sz w:val="32"/>
          <w:szCs w:val="32"/>
          <w:lang w:val="uk-UA"/>
        </w:rPr>
        <w:t xml:space="preserve">наприклад: викладене засвідчує, можна </w:t>
      </w:r>
      <w:r w:rsidRPr="0055318D">
        <w:rPr>
          <w:rFonts w:ascii="Times New Roman" w:hAnsi="Times New Roman" w:cs="Times New Roman"/>
          <w:i/>
          <w:spacing w:val="-6"/>
          <w:sz w:val="32"/>
          <w:szCs w:val="32"/>
          <w:lang w:val="uk-UA"/>
        </w:rPr>
        <w:lastRenderedPageBreak/>
        <w:t>стверджувати</w:t>
      </w:r>
      <w:r w:rsidRPr="0055318D">
        <w:rPr>
          <w:rFonts w:ascii="Times New Roman" w:hAnsi="Times New Roman" w:cs="Times New Roman"/>
          <w:spacing w:val="-6"/>
          <w:sz w:val="32"/>
          <w:szCs w:val="32"/>
          <w:lang w:val="uk-UA"/>
        </w:rPr>
        <w:t xml:space="preserve"> тощо або заміна їх відповідними короткими пасивними </w:t>
      </w:r>
      <w:r w:rsidRPr="0055318D">
        <w:rPr>
          <w:rFonts w:ascii="Times New Roman" w:hAnsi="Times New Roman" w:cs="Times New Roman"/>
          <w:spacing w:val="-8"/>
          <w:sz w:val="32"/>
          <w:szCs w:val="32"/>
          <w:lang w:val="uk-UA"/>
        </w:rPr>
        <w:t xml:space="preserve">дієприкметниками, </w:t>
      </w:r>
      <w:r w:rsidRPr="0055318D">
        <w:rPr>
          <w:rFonts w:ascii="Times New Roman" w:hAnsi="Times New Roman" w:cs="Times New Roman"/>
          <w:i/>
          <w:spacing w:val="-8"/>
          <w:sz w:val="32"/>
          <w:szCs w:val="32"/>
          <w:lang w:val="uk-UA"/>
        </w:rPr>
        <w:t>наприклад: розглянуті, проаналізовані, описані</w:t>
      </w:r>
      <w:r w:rsidRPr="0055318D">
        <w:rPr>
          <w:rFonts w:ascii="Times New Roman" w:hAnsi="Times New Roman" w:cs="Times New Roman"/>
          <w:spacing w:val="-8"/>
          <w:sz w:val="32"/>
          <w:szCs w:val="32"/>
          <w:lang w:val="uk-UA"/>
        </w:rPr>
        <w:t xml:space="preserve"> тощо);</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пропуску відповідних в змістовому відношенні структурних елементів речення;</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вживання багатозначних слів без урахування контексту огляду;</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використання слів, притаманних іншим стилям мови (наприклад, розмовному, офіційно-діловому, канцелярському тощо);</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помилок, пов’язаних з нерозрізнянням слів-паронімів;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неправильного вживання прийменників;</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неправильного вживання чисельників (чисельники слід записувати цифрами);</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неправильного запису в тексті прізвища та ініціалів (в тексті ініціали мають стояти перед прізвищем);</w:t>
      </w:r>
    </w:p>
    <w:p w:rsidR="00045958" w:rsidRPr="0055318D" w:rsidRDefault="00045958" w:rsidP="0016263B">
      <w:pPr>
        <w:numPr>
          <w:ilvl w:val="0"/>
          <w:numId w:val="44"/>
        </w:numPr>
        <w:tabs>
          <w:tab w:val="left" w:pos="1080"/>
        </w:tabs>
        <w:spacing w:after="0" w:line="360" w:lineRule="exac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орфографічних і синтаксичних помилок при складанні огляду.</w:t>
      </w:r>
    </w:p>
    <w:p w:rsidR="00045958" w:rsidRPr="0055318D" w:rsidRDefault="00045958" w:rsidP="00045958">
      <w:pPr>
        <w:pageBreakBefore/>
        <w:tabs>
          <w:tab w:val="left" w:pos="1080"/>
        </w:tabs>
        <w:spacing w:before="240" w:after="240"/>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lastRenderedPageBreak/>
        <w:t>Заключна стадія підготовки огляду</w:t>
      </w:r>
    </w:p>
    <w:p w:rsidR="00045958" w:rsidRPr="0055318D" w:rsidRDefault="00045958" w:rsidP="00045958">
      <w:pPr>
        <w:tabs>
          <w:tab w:val="left" w:pos="1080"/>
        </w:tabs>
        <w:spacing w:before="240" w:after="24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Підготовка довідкового апарата до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Довідковий апарат огляду – </w:t>
      </w:r>
      <w:r w:rsidRPr="0055318D">
        <w:rPr>
          <w:rFonts w:ascii="Times New Roman" w:hAnsi="Times New Roman" w:cs="Times New Roman"/>
          <w:sz w:val="32"/>
          <w:szCs w:val="32"/>
          <w:lang w:val="uk-UA"/>
        </w:rPr>
        <w:t>це сукупність допоміжних покажчиків, що виконують роль путівника по тексту огляду і забезпечують ефективність пошуку в ньому інформації.</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Допоміжний покажчик являє собою перелік назв або позначення об’єктів з вказівкою на місцезнаходження відповідних відомостей. Найбільш зручним для користувачів є абетковий принцип побудови допоміжних покажчиків.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найбільш важливих допоміжних покажчиків огляду відносяться:</w:t>
      </w:r>
    </w:p>
    <w:p w:rsidR="00045958" w:rsidRPr="0055318D" w:rsidRDefault="00045958" w:rsidP="0016263B">
      <w:pPr>
        <w:numPr>
          <w:ilvl w:val="0"/>
          <w:numId w:val="46"/>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покажчик персоналій, який вміщує алфавітний перелік особистих імен, що згадуються в тексті огляду;</w:t>
      </w:r>
    </w:p>
    <w:p w:rsidR="00045958" w:rsidRPr="0055318D" w:rsidRDefault="00045958" w:rsidP="0016263B">
      <w:pPr>
        <w:numPr>
          <w:ilvl w:val="0"/>
          <w:numId w:val="46"/>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покажчик авторів, що вміщує алфавітний перелік прізвищ та ініціалів авторів документів, використаних при складанні огляду;</w:t>
      </w:r>
    </w:p>
    <w:p w:rsidR="00045958" w:rsidRPr="0055318D" w:rsidRDefault="00045958" w:rsidP="0016263B">
      <w:pPr>
        <w:numPr>
          <w:ilvl w:val="0"/>
          <w:numId w:val="46"/>
        </w:numPr>
        <w:spacing w:after="0" w:line="240" w:lineRule="auto"/>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список скорочень, що вміщує абетковий перелік цих лексичних одиниць з паралельним представленням їх повних найменувань</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Іншими видами допоміжних покажчиків є: предметний, хронологічний, тематичний покажчики термінів, формул, ілюстрацій, географічних назв, етнографічних назв, міфологічних імен, підприємств, рослин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Вибір конкретного комплексу допоміжних покажчиків визначається особливостями теми огляда.</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Зміст роботи </w:t>
      </w:r>
      <w:r w:rsidRPr="0055318D">
        <w:rPr>
          <w:rFonts w:ascii="Times New Roman" w:hAnsi="Times New Roman" w:cs="Times New Roman"/>
          <w:sz w:val="32"/>
          <w:szCs w:val="32"/>
          <w:lang w:val="uk-UA"/>
        </w:rPr>
        <w:t xml:space="preserve">щодо підготовки довідкового апарату до огляду приведено в </w:t>
      </w:r>
      <w:r w:rsidRPr="0055318D">
        <w:rPr>
          <w:rFonts w:ascii="Times New Roman" w:hAnsi="Times New Roman" w:cs="Times New Roman"/>
          <w:i/>
          <w:sz w:val="32"/>
          <w:szCs w:val="32"/>
          <w:lang w:val="uk-UA"/>
        </w:rPr>
        <w:t>табл. 10</w:t>
      </w:r>
      <w:r w:rsidRPr="0055318D">
        <w:rPr>
          <w:rFonts w:ascii="Times New Roman" w:hAnsi="Times New Roman" w:cs="Times New Roman"/>
          <w:sz w:val="32"/>
          <w:szCs w:val="32"/>
          <w:lang w:val="uk-UA"/>
        </w:rPr>
        <w:t xml:space="preserve"> (етап 3.1, технологічні операції 3.1.1-3.1.3).</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Вид кінцевого результату </w:t>
      </w:r>
      <w:r w:rsidRPr="0055318D">
        <w:rPr>
          <w:rFonts w:ascii="Times New Roman" w:hAnsi="Times New Roman" w:cs="Times New Roman"/>
          <w:sz w:val="32"/>
          <w:szCs w:val="32"/>
          <w:lang w:val="uk-UA"/>
        </w:rPr>
        <w:t xml:space="preserve">роботи на етапі 3.1 “Підготовка довідкового апарату до огляду” на прикладі теми “Системне програмне забезпечення персонального комп’ютера” наведено у </w:t>
      </w:r>
      <w:r w:rsidRPr="0055318D">
        <w:rPr>
          <w:rFonts w:ascii="Times New Roman" w:hAnsi="Times New Roman" w:cs="Times New Roman"/>
          <w:i/>
          <w:sz w:val="32"/>
          <w:szCs w:val="32"/>
          <w:lang w:val="uk-UA"/>
        </w:rPr>
        <w:t>додатку 5</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 xml:space="preserve">Короткі теоретичні відомості. </w:t>
      </w:r>
      <w:r w:rsidRPr="0055318D">
        <w:rPr>
          <w:rFonts w:ascii="Times New Roman" w:hAnsi="Times New Roman" w:cs="Times New Roman"/>
          <w:sz w:val="32"/>
          <w:szCs w:val="32"/>
          <w:lang w:val="uk-UA"/>
        </w:rPr>
        <w:t>Основою підготовки довідкового апарату до огляда є аналіз його тексту і список літератури.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Найважливішими операціями по складанню допоміжних покажчиків є відбір і подальше упорядкування заданих лексичних одиниць.</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Технологія укладання допоміжних покажчиків персоналій має багато спільного з технологією укладання частотного словника, а саме: виділені лексичні одиниці записуються на окремі картки з наведенням порядкового номера документа, в якому вони наводяться. При цьому на перше місце виноситься прізвище.</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Найчастіше особи, згадані в тексті огляду, відображаються в покажчику під особистим прізвищем. Виключення складають:</w:t>
      </w:r>
    </w:p>
    <w:p w:rsidR="00045958" w:rsidRPr="0055318D" w:rsidRDefault="00045958" w:rsidP="0016263B">
      <w:pPr>
        <w:numPr>
          <w:ilvl w:val="0"/>
          <w:numId w:val="14"/>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імена осіб, які увійшли в історію без прізвища;</w:t>
      </w:r>
    </w:p>
    <w:p w:rsidR="00045958" w:rsidRPr="0055318D" w:rsidRDefault="00045958" w:rsidP="0016263B">
      <w:pPr>
        <w:numPr>
          <w:ilvl w:val="0"/>
          <w:numId w:val="14"/>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імена, що виступають в якості псевдонімів;</w:t>
      </w:r>
    </w:p>
    <w:p w:rsidR="00045958" w:rsidRPr="0055318D" w:rsidRDefault="00045958" w:rsidP="0016263B">
      <w:pPr>
        <w:numPr>
          <w:ilvl w:val="0"/>
          <w:numId w:val="14"/>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міфологічні, біблійні, античні імена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Список скорочень формується на основі аналізу як тексту огляду, так і списку літератури до нього. Поряд із скороченням термінів у нього слід вводити і скорочення назв різних об’єктів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баз даних, мов програмування, пакетів прикладних програм, операційних систем тощо).</w:t>
      </w:r>
    </w:p>
    <w:p w:rsidR="00045958" w:rsidRPr="0055318D" w:rsidRDefault="00045958" w:rsidP="00045958">
      <w:pPr>
        <w:pStyle w:val="ad"/>
        <w:tabs>
          <w:tab w:val="left" w:pos="1080"/>
        </w:tabs>
      </w:pPr>
      <w:r w:rsidRPr="0055318D">
        <w:t>У складі допоміжного покажчика допустимо виділяти дві частини: перша – мовами з латинським алфавітом. Для іноземних скорочень доцільно наводити також їх переклад національною мовою.</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Результати роботи по виділенню та відбору лексичних одиниць для складання покажчика першочергово фіксуються на картках (рекомендований розмір 6×8 см.). Незалежно від того, скільки разів лексична одиниця вживається в тексті або списку літератури, вона щоразу підлягає запису на окремій картці з наведенням порядкового номера відповідного документа. Після упорядкування відповідних лексичних одиниць за алфавітом, має бути усунено їх дублювання (з відповідним переносом номерів документів на одну з карток).</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У подальшому одержані дані переносяться на листи паперу у відповідності до встановленого формату запису </w:t>
      </w:r>
      <w:r w:rsidRPr="0055318D">
        <w:rPr>
          <w:rFonts w:ascii="Times New Roman" w:hAnsi="Times New Roman" w:cs="Times New Roman"/>
          <w:i/>
          <w:sz w:val="32"/>
          <w:szCs w:val="32"/>
          <w:lang w:val="uk-UA"/>
        </w:rPr>
        <w:t>(див. додаток 5</w:t>
      </w:r>
      <w:r w:rsidRPr="0055318D">
        <w:rPr>
          <w:rFonts w:ascii="Times New Roman" w:hAnsi="Times New Roman" w:cs="Times New Roman"/>
          <w:sz w:val="32"/>
          <w:szCs w:val="32"/>
          <w:lang w:val="uk-UA"/>
        </w:rPr>
        <w:t>).</w:t>
      </w:r>
    </w:p>
    <w:p w:rsidR="00045958" w:rsidRPr="0055318D" w:rsidRDefault="00045958" w:rsidP="00045958">
      <w:pPr>
        <w:tabs>
          <w:tab w:val="left" w:pos="1080"/>
        </w:tabs>
        <w:ind w:firstLine="720"/>
        <w:jc w:val="both"/>
        <w:rPr>
          <w:rFonts w:ascii="Times New Roman" w:hAnsi="Times New Roman" w:cs="Times New Roman"/>
          <w:sz w:val="20"/>
          <w:szCs w:val="20"/>
          <w:lang w:val="uk-UA"/>
        </w:rPr>
      </w:pPr>
    </w:p>
    <w:p w:rsidR="00045958" w:rsidRPr="0055318D" w:rsidRDefault="00045958" w:rsidP="00045958">
      <w:pPr>
        <w:tabs>
          <w:tab w:val="left" w:pos="1080"/>
        </w:tabs>
        <w:spacing w:after="240"/>
        <w:jc w:val="center"/>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Оформлення огляду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Правила оформлення тексту огляду визначаються відповідним державним стандартом.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Текст огляду може бути виконано рукописним, машинописним способом, а також із застосуванням друкованих і графічних засобів ЕОМ. Його якість має відповідати вимогам чіткого відтворення засобами репрографії.</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Сторінки тексту мають відповідати формату А4 (А3).</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Текст слід розташовувати на одній стороні аркуша паперу з дотриманням таких розмірів полів: ліве – не менш 30 мм., праве – не менш 10 мм., верхнє – не менш 15 мм., нижнє – не менш 20 мм.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Сторінки тексту нумеруються арабськими цифрами з дотриманням наскрізної нумерації по всьому тексту. Титульна сторінка включається в загальну нумерацію сторінок тексту. Номер сторінки на титульному листі не проставляється. Ілюстрації, таблиці і роздрукування з ЕОМ враховуються як сторінки тексту.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Розділи, підрозділи, пункти, підпункти тексту нумеруються арабськими цифрами з крапкою, </w:t>
      </w:r>
      <w:r w:rsidRPr="0055318D">
        <w:rPr>
          <w:rFonts w:ascii="Times New Roman" w:hAnsi="Times New Roman" w:cs="Times New Roman"/>
          <w:i/>
          <w:sz w:val="32"/>
          <w:szCs w:val="32"/>
          <w:lang w:val="uk-UA"/>
        </w:rPr>
        <w:t>наприклад: 1, 1.1, 1.1.1</w:t>
      </w:r>
      <w:r w:rsidRPr="0055318D">
        <w:rPr>
          <w:rFonts w:ascii="Times New Roman" w:hAnsi="Times New Roman" w:cs="Times New Roman"/>
          <w:sz w:val="32"/>
          <w:szCs w:val="32"/>
          <w:lang w:val="uk-UA"/>
        </w:rPr>
        <w:t xml:space="preserve"> тощо.</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Вступ, розділи основної частини, висновки, список літератури, допоміжні покажчики і додатки повинні починатися з нової сторінки і мати заголовок, надрукований прописними літерами. Підрозділи, пункти і підпункти розташовуються послідовно один за одним.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Заголовки структурних елементів огляду слід розташовувати у середині строки без крапки наприкінці, не підкреслюючи. Переноси слів у заголовках неприпустимі, прийменники і сполучники наприкінці строки не залишаються. Відстань між заголовками і текстом має бути не менше, ніж 3-4 інтервали.</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Підготовлений і укладений з вищевказаними вимогами текст огляду оформлюється в спеціальну папку або брошурується.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Зміст текстової частини огляду може бути представлений у вигляді тексту, таблиць, ілюстрацій, формул, рівнів та інших складових. У тексті огляду можуть бути використані наступні види посилань:</w:t>
      </w:r>
    </w:p>
    <w:p w:rsidR="00045958" w:rsidRPr="0055318D" w:rsidRDefault="00045958" w:rsidP="0016263B">
      <w:pPr>
        <w:numPr>
          <w:ilvl w:val="0"/>
          <w:numId w:val="81"/>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структурні елементи огляду, таблиці, ілюстрації, формули, рівняння, посилання на перерахування, додатки тощо;</w:t>
      </w:r>
    </w:p>
    <w:p w:rsidR="00045958" w:rsidRPr="0055318D" w:rsidRDefault="00045958" w:rsidP="0016263B">
      <w:pPr>
        <w:numPr>
          <w:ilvl w:val="0"/>
          <w:numId w:val="81"/>
        </w:numPr>
        <w:tabs>
          <w:tab w:val="left" w:pos="1080"/>
        </w:tabs>
        <w:spacing w:after="0" w:line="240" w:lineRule="auto"/>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посилання на документи (бібліографічні посилання).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Посилання на структурні елементи і фрагменти тексту оформлюються за наступними правилами:</w:t>
      </w:r>
    </w:p>
    <w:p w:rsidR="00045958" w:rsidRPr="0055318D" w:rsidRDefault="00045958" w:rsidP="0016263B">
      <w:pPr>
        <w:numPr>
          <w:ilvl w:val="0"/>
          <w:numId w:val="81"/>
        </w:numPr>
        <w:tabs>
          <w:tab w:val="left" w:pos="1080"/>
        </w:tabs>
        <w:spacing w:after="0" w:line="240" w:lineRule="auto"/>
        <w:jc w:val="both"/>
        <w:rPr>
          <w:rFonts w:ascii="Times New Roman" w:hAnsi="Times New Roman" w:cs="Times New Roman"/>
          <w:spacing w:val="-2"/>
          <w:sz w:val="32"/>
          <w:szCs w:val="32"/>
          <w:lang w:val="uk-UA"/>
        </w:rPr>
      </w:pPr>
      <w:r w:rsidRPr="0055318D">
        <w:rPr>
          <w:rFonts w:ascii="Times New Roman" w:hAnsi="Times New Roman" w:cs="Times New Roman"/>
          <w:sz w:val="32"/>
          <w:szCs w:val="32"/>
          <w:lang w:val="uk-UA"/>
        </w:rPr>
        <w:t xml:space="preserve">при посиланні в тексті на структурні елементи і фрагменти огляду або інші форми представлення матеріалу необхідно вказати їх назву і порядкові номери.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 xml:space="preserve">...в розділі 1 було розглянуто..., </w:t>
      </w:r>
      <w:r w:rsidRPr="0055318D">
        <w:rPr>
          <w:rFonts w:ascii="Times New Roman" w:hAnsi="Times New Roman" w:cs="Times New Roman"/>
          <w:i/>
          <w:spacing w:val="-2"/>
          <w:sz w:val="32"/>
          <w:szCs w:val="32"/>
          <w:lang w:val="uk-UA"/>
        </w:rPr>
        <w:t>...відповідно до 1.1..., ...у відповідності до табл. 1... (табл.1), ...на малюнку 1, (мал.1), ...за формулою (1), ...в перерахуванні (1), (дод.1)</w:t>
      </w:r>
      <w:r w:rsidRPr="0055318D">
        <w:rPr>
          <w:rFonts w:ascii="Times New Roman" w:hAnsi="Times New Roman" w:cs="Times New Roman"/>
          <w:spacing w:val="-2"/>
          <w:sz w:val="32"/>
          <w:szCs w:val="32"/>
          <w:lang w:val="uk-UA"/>
        </w:rPr>
        <w:t xml:space="preserve"> тощо;</w:t>
      </w:r>
    </w:p>
    <w:p w:rsidR="00045958" w:rsidRPr="0055318D" w:rsidRDefault="00045958" w:rsidP="0016263B">
      <w:pPr>
        <w:numPr>
          <w:ilvl w:val="0"/>
          <w:numId w:val="81"/>
        </w:numPr>
        <w:tabs>
          <w:tab w:val="left" w:pos="1080"/>
        </w:tabs>
        <w:spacing w:after="0" w:line="240" w:lineRule="auto"/>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якщо в тексті наведена лише одна ілюстрація, одна таблиця, одна формула, одне рівняння, один додаток, то в посиланні слід вказувати: </w:t>
      </w:r>
      <w:r w:rsidRPr="0055318D">
        <w:rPr>
          <w:rFonts w:ascii="Times New Roman" w:hAnsi="Times New Roman" w:cs="Times New Roman"/>
          <w:i/>
          <w:sz w:val="32"/>
          <w:szCs w:val="32"/>
          <w:lang w:val="uk-UA"/>
        </w:rPr>
        <w:t>...на малюнку, ...в таблиці, ...по формулі, ...в перерахуванні, ...в додатку.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Припустимі наступні форми посилань на документи (бібліографічні посилання): на документ в цілому, на певний фрагмент документа, на групу документів.</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Посилання на інші документи в цілому </w:t>
      </w:r>
      <w:r w:rsidRPr="0055318D">
        <w:rPr>
          <w:rFonts w:ascii="Times New Roman" w:hAnsi="Times New Roman" w:cs="Times New Roman"/>
          <w:sz w:val="32"/>
          <w:szCs w:val="32"/>
          <w:lang w:val="uk-UA"/>
        </w:rPr>
        <w:t xml:space="preserve">наводяться у вигляді порядкового номера даного документа у списку літератури, який вказується в дужках без крапки,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[1].</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Посилання на окремий фрагмент </w:t>
      </w:r>
      <w:r w:rsidRPr="0055318D">
        <w:rPr>
          <w:rFonts w:ascii="Times New Roman" w:hAnsi="Times New Roman" w:cs="Times New Roman"/>
          <w:sz w:val="32"/>
          <w:szCs w:val="32"/>
          <w:lang w:val="uk-UA"/>
        </w:rPr>
        <w:t>документа відрізняється від попереднього обов’язковим наведенням сторінок документа, який розглядається або цитується. Посилання на фрагмент документа слід п</w:t>
      </w:r>
      <w:r w:rsidRPr="0055318D">
        <w:rPr>
          <w:rFonts w:ascii="Times New Roman" w:hAnsi="Times New Roman" w:cs="Times New Roman"/>
          <w:spacing w:val="-4"/>
          <w:sz w:val="32"/>
          <w:szCs w:val="32"/>
          <w:lang w:val="uk-UA"/>
        </w:rPr>
        <w:t>одавати в квадратних дужках у вигляді порядкового номера документа</w:t>
      </w:r>
      <w:r w:rsidRPr="0055318D">
        <w:rPr>
          <w:rFonts w:ascii="Times New Roman" w:hAnsi="Times New Roman" w:cs="Times New Roman"/>
          <w:sz w:val="32"/>
          <w:szCs w:val="32"/>
          <w:lang w:val="uk-UA"/>
        </w:rPr>
        <w:t xml:space="preserve"> за списком літератури з відділеним від нього порядковим номером сторінки, що вміщує даний фрагмент.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xml:space="preserve"> [1, 3]. Якщо </w:t>
      </w:r>
      <w:r w:rsidRPr="0055318D">
        <w:rPr>
          <w:rFonts w:ascii="Times New Roman" w:hAnsi="Times New Roman" w:cs="Times New Roman"/>
          <w:sz w:val="32"/>
          <w:szCs w:val="32"/>
          <w:lang w:val="uk-UA"/>
        </w:rPr>
        <w:lastRenderedPageBreak/>
        <w:t xml:space="preserve">фрагмент у джерелі розміщується на кількох сторінках, їх номери записуються через тире.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[1, 201-202].</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Посилання на думку, яку поділяють ряд авторів або аргументоване у кількох роботах одного й того ж автора, оформлюються шляхом наведення в квадратних дужках порядкових номерів всіх цих робіт у списку літератури.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[7; 12-15; 21].</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Припустиме використання підстрокових посилань, які розташовуються внизу сторінки, під строками основного тексту, в посиланні і оформлюються за діючим стандартом.</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складу тексту огляду можуть входити скорочення, умовні позначки, примітки та інші складові.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Таблиці </w:t>
      </w:r>
      <w:r w:rsidRPr="0055318D">
        <w:rPr>
          <w:rFonts w:ascii="Times New Roman" w:hAnsi="Times New Roman" w:cs="Times New Roman"/>
          <w:sz w:val="32"/>
          <w:szCs w:val="32"/>
          <w:lang w:val="uk-UA"/>
        </w:rPr>
        <w:t>представляють собою форму організації матеріалу, що дозволяє систематизувати і скоротити текст, забезпечити оглядовість і наочність інформації. Правила позначення таблиць:</w:t>
      </w:r>
    </w:p>
    <w:p w:rsidR="00045958" w:rsidRPr="0055318D" w:rsidRDefault="00045958" w:rsidP="0016263B">
      <w:pPr>
        <w:numPr>
          <w:ilvl w:val="0"/>
          <w:numId w:val="56"/>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кожна таблиця повинна мати назву, яка точно і коротко відображає її зміст. Назва таблиці вміщується над нею;</w:t>
      </w:r>
    </w:p>
    <w:p w:rsidR="00045958" w:rsidRPr="0055318D" w:rsidRDefault="00045958" w:rsidP="0016263B">
      <w:pPr>
        <w:numPr>
          <w:ilvl w:val="0"/>
          <w:numId w:val="56"/>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таблиці нумеруються арабськими цифрами порядкової нумерації впродовж усього тексту;</w:t>
      </w:r>
    </w:p>
    <w:p w:rsidR="00045958" w:rsidRPr="0055318D" w:rsidRDefault="00045958" w:rsidP="0016263B">
      <w:pPr>
        <w:numPr>
          <w:ilvl w:val="0"/>
          <w:numId w:val="56"/>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слово </w:t>
      </w:r>
      <w:r w:rsidRPr="0055318D">
        <w:rPr>
          <w:rFonts w:ascii="Times New Roman" w:hAnsi="Times New Roman" w:cs="Times New Roman"/>
          <w:i/>
          <w:sz w:val="32"/>
          <w:szCs w:val="32"/>
          <w:lang w:val="uk-UA"/>
        </w:rPr>
        <w:t>таблиця</w:t>
      </w:r>
      <w:r w:rsidRPr="0055318D">
        <w:rPr>
          <w:rFonts w:ascii="Times New Roman" w:hAnsi="Times New Roman" w:cs="Times New Roman"/>
          <w:sz w:val="32"/>
          <w:szCs w:val="32"/>
          <w:lang w:val="uk-UA"/>
        </w:rPr>
        <w:t xml:space="preserve"> і порядковий номер таблиці розміщується на ній у правому верхньому куті над назвою таблиці;</w:t>
      </w:r>
    </w:p>
    <w:p w:rsidR="00045958" w:rsidRPr="0055318D" w:rsidRDefault="00045958" w:rsidP="0016263B">
      <w:pPr>
        <w:numPr>
          <w:ilvl w:val="0"/>
          <w:numId w:val="56"/>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якщо в тексті є лише одна таблиця, то її не нумерують, слово </w:t>
      </w:r>
      <w:r w:rsidRPr="0055318D">
        <w:rPr>
          <w:rFonts w:ascii="Times New Roman" w:hAnsi="Times New Roman" w:cs="Times New Roman"/>
          <w:i/>
          <w:sz w:val="32"/>
          <w:szCs w:val="32"/>
          <w:lang w:val="uk-UA"/>
        </w:rPr>
        <w:t>таблиця</w:t>
      </w:r>
      <w:r w:rsidRPr="0055318D">
        <w:rPr>
          <w:rFonts w:ascii="Times New Roman" w:hAnsi="Times New Roman" w:cs="Times New Roman"/>
          <w:sz w:val="32"/>
          <w:szCs w:val="32"/>
          <w:lang w:val="uk-UA"/>
        </w:rPr>
        <w:t xml:space="preserve"> не пишуть.</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Таблиці, в залежності від їх розміру, розташовуються після тексту, в якому вони згадуються вперше, або на наступній сторінці, а в разі необхідності – у додатку.</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всі таблиці в тексті оглядача мають бути посилання.</w:t>
      </w:r>
    </w:p>
    <w:p w:rsidR="00045958" w:rsidRPr="0055318D" w:rsidRDefault="00045958" w:rsidP="00045958">
      <w:pPr>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Ілюстрації. </w:t>
      </w:r>
      <w:r w:rsidRPr="0055318D">
        <w:rPr>
          <w:rFonts w:ascii="Times New Roman" w:hAnsi="Times New Roman" w:cs="Times New Roman"/>
          <w:sz w:val="32"/>
          <w:szCs w:val="32"/>
          <w:lang w:val="uk-UA"/>
        </w:rPr>
        <w:t>До ілюстрацій відносяться фотознімки, репродукції, малюнки, ескізи, креслення, плани, карти, схеми, графіки, діаграми тощо. Використання ілюстрацій доцільно лише тоді, коли вони замінюють, доповнюють, розкривають або пояснюють текстову інформацію, що вміщена в огляді. Правила оформлення ілюстрацій:</w:t>
      </w:r>
    </w:p>
    <w:p w:rsidR="00045958" w:rsidRPr="0055318D" w:rsidRDefault="00045958" w:rsidP="0016263B">
      <w:pPr>
        <w:numPr>
          <w:ilvl w:val="0"/>
          <w:numId w:val="48"/>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ілюстрації починаються словом </w:t>
      </w:r>
      <w:r w:rsidRPr="0055318D">
        <w:rPr>
          <w:rFonts w:ascii="Times New Roman" w:hAnsi="Times New Roman" w:cs="Times New Roman"/>
          <w:i/>
          <w:sz w:val="32"/>
          <w:szCs w:val="32"/>
          <w:lang w:val="uk-UA"/>
        </w:rPr>
        <w:t>мал</w:t>
      </w:r>
      <w:r w:rsidRPr="0055318D">
        <w:rPr>
          <w:rFonts w:ascii="Times New Roman" w:hAnsi="Times New Roman" w:cs="Times New Roman"/>
          <w:sz w:val="32"/>
          <w:szCs w:val="32"/>
          <w:lang w:val="uk-UA"/>
        </w:rPr>
        <w:t>. і нумеруються арабськими цифрами порядковою нумерацією в межах всього тексту;</w:t>
      </w:r>
    </w:p>
    <w:p w:rsidR="00045958" w:rsidRPr="0055318D" w:rsidRDefault="00045958" w:rsidP="0016263B">
      <w:pPr>
        <w:numPr>
          <w:ilvl w:val="0"/>
          <w:numId w:val="48"/>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якщо в тексті лише одна ілюстрація, то її не нумерують і </w:t>
      </w:r>
      <w:r w:rsidRPr="0055318D">
        <w:rPr>
          <w:rFonts w:ascii="Times New Roman" w:hAnsi="Times New Roman" w:cs="Times New Roman"/>
          <w:i/>
          <w:sz w:val="32"/>
          <w:szCs w:val="32"/>
          <w:lang w:val="uk-UA"/>
        </w:rPr>
        <w:t>мал.</w:t>
      </w:r>
      <w:r w:rsidRPr="0055318D">
        <w:rPr>
          <w:rFonts w:ascii="Times New Roman" w:hAnsi="Times New Roman" w:cs="Times New Roman"/>
          <w:sz w:val="32"/>
          <w:szCs w:val="32"/>
          <w:lang w:val="uk-UA"/>
        </w:rPr>
        <w:t xml:space="preserve"> не пишуть;</w:t>
      </w:r>
    </w:p>
    <w:p w:rsidR="00045958" w:rsidRPr="0055318D" w:rsidRDefault="00045958" w:rsidP="0016263B">
      <w:pPr>
        <w:numPr>
          <w:ilvl w:val="0"/>
          <w:numId w:val="48"/>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слово </w:t>
      </w:r>
      <w:r w:rsidRPr="0055318D">
        <w:rPr>
          <w:rFonts w:ascii="Times New Roman" w:hAnsi="Times New Roman" w:cs="Times New Roman"/>
          <w:i/>
          <w:sz w:val="32"/>
          <w:szCs w:val="32"/>
          <w:lang w:val="uk-UA"/>
        </w:rPr>
        <w:t xml:space="preserve">мал., </w:t>
      </w:r>
      <w:r w:rsidRPr="0055318D">
        <w:rPr>
          <w:rFonts w:ascii="Times New Roman" w:hAnsi="Times New Roman" w:cs="Times New Roman"/>
          <w:sz w:val="32"/>
          <w:szCs w:val="32"/>
          <w:lang w:val="uk-UA"/>
        </w:rPr>
        <w:t>порядковий номер ілюстрації і її назву вміщують під ілюстрацією, в кінці назви крапку не ставлять. При необхідності перед цими відомостями вміщують пояснювальні дані;</w:t>
      </w:r>
    </w:p>
    <w:p w:rsidR="00045958" w:rsidRPr="0055318D" w:rsidRDefault="00045958" w:rsidP="0016263B">
      <w:pPr>
        <w:numPr>
          <w:ilvl w:val="0"/>
          <w:numId w:val="48"/>
        </w:numPr>
        <w:tabs>
          <w:tab w:val="left" w:pos="1080"/>
        </w:tabs>
        <w:spacing w:after="0" w:line="240" w:lineRule="auto"/>
        <w:ind w:left="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ілюстрації розташовуються безпосередньо після тексту, в якому вони згадуються вперше або на наступній сторінці.</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ілюстрації в тексті мають бути посилання.</w:t>
      </w:r>
    </w:p>
    <w:p w:rsidR="00045958" w:rsidRPr="0055318D" w:rsidRDefault="00045958" w:rsidP="00045958">
      <w:pPr>
        <w:tabs>
          <w:tab w:val="left" w:pos="1080"/>
        </w:tabs>
        <w:ind w:firstLine="720"/>
        <w:jc w:val="both"/>
        <w:rPr>
          <w:rFonts w:ascii="Times New Roman" w:hAnsi="Times New Roman" w:cs="Times New Roman"/>
          <w:i/>
          <w:sz w:val="32"/>
          <w:szCs w:val="32"/>
          <w:lang w:val="uk-UA"/>
        </w:rPr>
      </w:pPr>
      <w:r w:rsidRPr="0055318D">
        <w:rPr>
          <w:rFonts w:ascii="Times New Roman" w:hAnsi="Times New Roman" w:cs="Times New Roman"/>
          <w:b/>
          <w:i/>
          <w:sz w:val="32"/>
          <w:szCs w:val="32"/>
          <w:lang w:val="uk-UA"/>
        </w:rPr>
        <w:t xml:space="preserve">Формули </w:t>
      </w:r>
      <w:r w:rsidRPr="0055318D">
        <w:rPr>
          <w:rFonts w:ascii="Times New Roman" w:hAnsi="Times New Roman" w:cs="Times New Roman"/>
          <w:sz w:val="32"/>
          <w:szCs w:val="32"/>
          <w:lang w:val="uk-UA"/>
        </w:rPr>
        <w:t xml:space="preserve">слід виділяти з тексту окремим рядком. Формули мають нумеруватися суцільною нумерацією арабськими цифрами (справа від формули та в дужках), </w:t>
      </w:r>
      <w:r w:rsidRPr="0055318D">
        <w:rPr>
          <w:rFonts w:ascii="Times New Roman" w:hAnsi="Times New Roman" w:cs="Times New Roman"/>
          <w:i/>
          <w:sz w:val="32"/>
          <w:szCs w:val="32"/>
          <w:lang w:val="uk-UA"/>
        </w:rPr>
        <w:t>наприклад:</w:t>
      </w:r>
    </w:p>
    <w:p w:rsidR="00045958" w:rsidRPr="0055318D" w:rsidRDefault="00045958" w:rsidP="00045958">
      <w:pPr>
        <w:tabs>
          <w:tab w:val="left" w:pos="1080"/>
        </w:tabs>
        <w:ind w:firstLine="720"/>
        <w:jc w:val="both"/>
        <w:rPr>
          <w:rFonts w:ascii="Times New Roman" w:hAnsi="Times New Roman" w:cs="Times New Roman"/>
          <w:sz w:val="16"/>
          <w:szCs w:val="16"/>
          <w:lang w:val="uk-UA"/>
        </w:rPr>
      </w:pPr>
    </w:p>
    <w:p w:rsidR="00045958" w:rsidRPr="0055318D" w:rsidRDefault="00045958" w:rsidP="00045958">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S=V×L</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w:t>
      </w:r>
    </w:p>
    <w:p w:rsidR="00045958" w:rsidRPr="0055318D" w:rsidRDefault="00045958" w:rsidP="00045958">
      <w:pPr>
        <w:tabs>
          <w:tab w:val="left" w:pos="1080"/>
        </w:tabs>
        <w:ind w:firstLine="720"/>
        <w:jc w:val="both"/>
        <w:rPr>
          <w:rFonts w:ascii="Times New Roman" w:hAnsi="Times New Roman" w:cs="Times New Roman"/>
          <w:sz w:val="16"/>
          <w:szCs w:val="16"/>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Пояснення символів, вміщених у формулі, мають бути наведеними безпосередньо під формулою. На всі формули в тексті мають бути посилання.</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Математичне рівняння. </w:t>
      </w:r>
      <w:r w:rsidRPr="0055318D">
        <w:rPr>
          <w:rFonts w:ascii="Times New Roman" w:hAnsi="Times New Roman" w:cs="Times New Roman"/>
          <w:sz w:val="32"/>
          <w:szCs w:val="32"/>
          <w:lang w:val="uk-UA"/>
        </w:rPr>
        <w:t>Порядок представлення математичних рівнянь встановлюється таким самим чином, як і для формул.</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Додатки </w:t>
      </w:r>
      <w:r w:rsidRPr="0055318D">
        <w:rPr>
          <w:rFonts w:ascii="Times New Roman" w:hAnsi="Times New Roman" w:cs="Times New Roman"/>
          <w:sz w:val="32"/>
          <w:szCs w:val="32"/>
          <w:lang w:val="uk-UA"/>
        </w:rPr>
        <w:t xml:space="preserve">вміщуються наприкінці огляду. Кожний додаток має починатися з нової строки і мати змістовий заголовок. Додатки нумеруються арабськими цифрами з використанням порядкової нумерації. Номер додатка вміщується в правому верхньому кутку над заголовком додатка після слів </w:t>
      </w:r>
      <w:r w:rsidRPr="0055318D">
        <w:rPr>
          <w:rFonts w:ascii="Times New Roman" w:hAnsi="Times New Roman" w:cs="Times New Roman"/>
          <w:i/>
          <w:sz w:val="32"/>
          <w:szCs w:val="32"/>
          <w:lang w:val="uk-UA"/>
        </w:rPr>
        <w:t>додаток</w:t>
      </w:r>
      <w:r w:rsidRPr="0055318D">
        <w:rPr>
          <w:rFonts w:ascii="Times New Roman" w:hAnsi="Times New Roman" w:cs="Times New Roman"/>
          <w:sz w:val="32"/>
          <w:szCs w:val="32"/>
          <w:lang w:val="uk-UA"/>
        </w:rPr>
        <w:t>, після цифри крапку не ставлять. На всі додатки в основній частині мають бути посилання.</w:t>
      </w:r>
    </w:p>
    <w:p w:rsidR="00045958" w:rsidRPr="0055318D" w:rsidRDefault="00045958" w:rsidP="00045958">
      <w:pPr>
        <w:tabs>
          <w:tab w:val="left" w:pos="1080"/>
        </w:tabs>
        <w:jc w:val="right"/>
        <w:rPr>
          <w:rFonts w:ascii="Times New Roman" w:hAnsi="Times New Roman" w:cs="Times New Roman"/>
          <w:sz w:val="32"/>
          <w:szCs w:val="32"/>
          <w:lang w:val="uk-UA"/>
        </w:rPr>
      </w:pPr>
    </w:p>
    <w:p w:rsidR="00045958" w:rsidRPr="0055318D" w:rsidRDefault="00045958" w:rsidP="00045958">
      <w:pPr>
        <w:tabs>
          <w:tab w:val="left" w:pos="108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1</w:t>
      </w:r>
    </w:p>
    <w:p w:rsidR="00045958" w:rsidRPr="0055318D" w:rsidRDefault="00045958" w:rsidP="00045958">
      <w:pPr>
        <w:tabs>
          <w:tab w:val="left" w:pos="1080"/>
        </w:tabs>
        <w:jc w:val="right"/>
        <w:rPr>
          <w:rFonts w:ascii="Times New Roman" w:hAnsi="Times New Roman" w:cs="Times New Roman"/>
          <w:sz w:val="32"/>
          <w:szCs w:val="32"/>
          <w:lang w:val="uk-UA"/>
        </w:rPr>
      </w:pPr>
    </w:p>
    <w:p w:rsidR="00045958" w:rsidRPr="0055318D" w:rsidRDefault="00045958" w:rsidP="00045958">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ОБКЛАДИНКА ОГЛЯДУ</w:t>
      </w:r>
    </w:p>
    <w:p w:rsidR="00045958" w:rsidRPr="0055318D" w:rsidRDefault="00045958" w:rsidP="00045958">
      <w:pPr>
        <w:tabs>
          <w:tab w:val="left" w:pos="1080"/>
        </w:tabs>
        <w:jc w:val="center"/>
        <w:rPr>
          <w:rFonts w:ascii="Times New Roman" w:hAnsi="Times New Roman" w:cs="Times New Roman"/>
          <w:sz w:val="32"/>
          <w:szCs w:val="32"/>
          <w:lang w:val="uk-UA"/>
        </w:rPr>
      </w:pPr>
    </w:p>
    <w:tbl>
      <w:tblPr>
        <w:tblW w:w="0" w:type="auto"/>
        <w:tblInd w:w="1363" w:type="dxa"/>
        <w:tblLayout w:type="fixed"/>
        <w:tblLook w:val="0000"/>
      </w:tblPr>
      <w:tblGrid>
        <w:gridCol w:w="7403"/>
      </w:tblGrid>
      <w:tr w:rsidR="00045958" w:rsidRPr="0055318D" w:rsidTr="00F71FED">
        <w:trPr>
          <w:trHeight w:val="1184"/>
        </w:trPr>
        <w:tc>
          <w:tcPr>
            <w:tcW w:w="7403"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Кемеровська державна академія</w:t>
            </w: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культури і мистецтв</w:t>
            </w:r>
          </w:p>
          <w:p w:rsidR="00045958" w:rsidRPr="0055318D" w:rsidRDefault="00045958" w:rsidP="00F71FED">
            <w:pPr>
              <w:tabs>
                <w:tab w:val="left" w:pos="1080"/>
              </w:tabs>
              <w:jc w:val="center"/>
              <w:rPr>
                <w:rFonts w:ascii="Times New Roman" w:hAnsi="Times New Roman" w:cs="Times New Roman"/>
                <w:sz w:val="32"/>
                <w:szCs w:val="32"/>
                <w:lang w:val="uk-UA"/>
              </w:rPr>
            </w:pPr>
          </w:p>
          <w:p w:rsidR="00045958" w:rsidRPr="0055318D" w:rsidRDefault="00045958" w:rsidP="00F71FED">
            <w:pPr>
              <w:tabs>
                <w:tab w:val="left" w:pos="1080"/>
              </w:tabs>
              <w:jc w:val="center"/>
              <w:rPr>
                <w:rFonts w:ascii="Times New Roman" w:hAnsi="Times New Roman" w:cs="Times New Roman"/>
                <w:sz w:val="36"/>
                <w:szCs w:val="36"/>
                <w:lang w:val="uk-UA"/>
              </w:rPr>
            </w:pPr>
            <w:r w:rsidRPr="0055318D">
              <w:rPr>
                <w:rFonts w:ascii="Times New Roman" w:hAnsi="Times New Roman" w:cs="Times New Roman"/>
                <w:sz w:val="36"/>
                <w:szCs w:val="36"/>
                <w:lang w:val="uk-UA"/>
              </w:rPr>
              <w:t xml:space="preserve">Системне програмне </w:t>
            </w:r>
          </w:p>
          <w:p w:rsidR="00045958" w:rsidRPr="0055318D" w:rsidRDefault="00045958" w:rsidP="00F71FED">
            <w:pPr>
              <w:tabs>
                <w:tab w:val="left" w:pos="1080"/>
              </w:tabs>
              <w:jc w:val="center"/>
              <w:rPr>
                <w:rFonts w:ascii="Times New Roman" w:hAnsi="Times New Roman" w:cs="Times New Roman"/>
                <w:sz w:val="36"/>
                <w:szCs w:val="36"/>
                <w:lang w:val="uk-UA"/>
              </w:rPr>
            </w:pPr>
            <w:r w:rsidRPr="0055318D">
              <w:rPr>
                <w:rFonts w:ascii="Times New Roman" w:hAnsi="Times New Roman" w:cs="Times New Roman"/>
                <w:sz w:val="36"/>
                <w:szCs w:val="36"/>
                <w:lang w:val="uk-UA"/>
              </w:rPr>
              <w:t>забезпечення персонального</w:t>
            </w:r>
          </w:p>
          <w:p w:rsidR="00045958" w:rsidRPr="0055318D" w:rsidRDefault="00045958" w:rsidP="00F71FED">
            <w:pPr>
              <w:tabs>
                <w:tab w:val="left" w:pos="1080"/>
              </w:tabs>
              <w:jc w:val="center"/>
              <w:rPr>
                <w:rFonts w:ascii="Times New Roman" w:hAnsi="Times New Roman" w:cs="Times New Roman"/>
                <w:sz w:val="36"/>
                <w:szCs w:val="36"/>
                <w:lang w:val="uk-UA"/>
              </w:rPr>
            </w:pPr>
            <w:r w:rsidRPr="0055318D">
              <w:rPr>
                <w:rFonts w:ascii="Times New Roman" w:hAnsi="Times New Roman" w:cs="Times New Roman"/>
                <w:sz w:val="36"/>
                <w:szCs w:val="36"/>
                <w:lang w:val="uk-UA"/>
              </w:rPr>
              <w:t>комп’ютера</w:t>
            </w:r>
          </w:p>
          <w:p w:rsidR="00045958" w:rsidRPr="0055318D" w:rsidRDefault="00045958" w:rsidP="00F71FED">
            <w:pPr>
              <w:tabs>
                <w:tab w:val="left" w:pos="1080"/>
              </w:tabs>
              <w:jc w:val="center"/>
              <w:rPr>
                <w:rFonts w:ascii="Times New Roman" w:hAnsi="Times New Roman" w:cs="Times New Roman"/>
                <w:sz w:val="32"/>
                <w:szCs w:val="32"/>
                <w:lang w:val="uk-UA"/>
              </w:rPr>
            </w:pP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Кемерово 2002</w:t>
            </w:r>
          </w:p>
        </w:tc>
      </w:tr>
    </w:tbl>
    <w:p w:rsidR="00045958" w:rsidRPr="0055318D" w:rsidRDefault="00045958" w:rsidP="00045958">
      <w:pPr>
        <w:tabs>
          <w:tab w:val="left" w:pos="1080"/>
        </w:tabs>
        <w:ind w:firstLine="720"/>
        <w:jc w:val="center"/>
        <w:rPr>
          <w:rFonts w:ascii="Times New Roman" w:hAnsi="Times New Roman" w:cs="Times New Roman"/>
          <w:sz w:val="32"/>
          <w:szCs w:val="32"/>
          <w:lang w:val="uk-UA"/>
        </w:rPr>
      </w:pPr>
    </w:p>
    <w:p w:rsidR="00045958" w:rsidRPr="0055318D" w:rsidRDefault="00045958" w:rsidP="00045958">
      <w:pPr>
        <w:tabs>
          <w:tab w:val="left" w:pos="1080"/>
        </w:tabs>
        <w:jc w:val="right"/>
        <w:rPr>
          <w:rFonts w:ascii="Times New Roman" w:hAnsi="Times New Roman" w:cs="Times New Roman"/>
          <w:sz w:val="32"/>
          <w:szCs w:val="32"/>
          <w:lang w:val="uk-UA"/>
        </w:rPr>
      </w:pPr>
    </w:p>
    <w:p w:rsidR="00045958" w:rsidRPr="0055318D" w:rsidRDefault="00045958" w:rsidP="00045958">
      <w:pPr>
        <w:tabs>
          <w:tab w:val="left" w:pos="108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2</w:t>
      </w:r>
    </w:p>
    <w:p w:rsidR="00045958" w:rsidRPr="0055318D" w:rsidRDefault="00045958" w:rsidP="00045958">
      <w:pPr>
        <w:tabs>
          <w:tab w:val="left" w:pos="1080"/>
        </w:tabs>
        <w:ind w:firstLine="720"/>
        <w:jc w:val="right"/>
        <w:rPr>
          <w:rFonts w:ascii="Times New Roman" w:hAnsi="Times New Roman" w:cs="Times New Roman"/>
          <w:sz w:val="20"/>
          <w:szCs w:val="20"/>
          <w:lang w:val="uk-UA"/>
        </w:rPr>
      </w:pPr>
    </w:p>
    <w:p w:rsidR="00045958" w:rsidRPr="0055318D" w:rsidRDefault="00045958" w:rsidP="00045958">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ТИТУЛЬНА СТОРІНКА</w:t>
      </w:r>
    </w:p>
    <w:p w:rsidR="00045958" w:rsidRPr="0055318D" w:rsidRDefault="00045958" w:rsidP="00045958">
      <w:pPr>
        <w:tabs>
          <w:tab w:val="left" w:pos="1080"/>
        </w:tabs>
        <w:jc w:val="center"/>
        <w:rPr>
          <w:rFonts w:ascii="Times New Roman" w:hAnsi="Times New Roman" w:cs="Times New Roman"/>
          <w:sz w:val="16"/>
          <w:szCs w:val="16"/>
          <w:lang w:val="uk-UA"/>
        </w:rPr>
      </w:pPr>
    </w:p>
    <w:tbl>
      <w:tblPr>
        <w:tblW w:w="0" w:type="auto"/>
        <w:tblInd w:w="1363" w:type="dxa"/>
        <w:tblLayout w:type="fixed"/>
        <w:tblLook w:val="0000"/>
      </w:tblPr>
      <w:tblGrid>
        <w:gridCol w:w="7604"/>
      </w:tblGrid>
      <w:tr w:rsidR="00045958" w:rsidRPr="0055318D" w:rsidTr="00F71FED">
        <w:trPr>
          <w:trHeight w:val="1984"/>
        </w:trPr>
        <w:tc>
          <w:tcPr>
            <w:tcW w:w="7604"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080"/>
              </w:tabs>
              <w:snapToGrid w:val="0"/>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Кемеровська державна академія культури і мистецтв</w:t>
            </w:r>
          </w:p>
          <w:p w:rsidR="00045958" w:rsidRPr="0055318D" w:rsidRDefault="00045958" w:rsidP="00F71FED">
            <w:pPr>
              <w:tabs>
                <w:tab w:val="left" w:pos="1080"/>
              </w:tabs>
              <w:jc w:val="center"/>
              <w:rPr>
                <w:rFonts w:ascii="Times New Roman" w:hAnsi="Times New Roman" w:cs="Times New Roman"/>
                <w:sz w:val="20"/>
                <w:szCs w:val="20"/>
                <w:lang w:val="uk-UA"/>
              </w:rPr>
            </w:pP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Факультет інформаційних технологій</w:t>
            </w: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Кафедра автоматизованої обробки інформації</w:t>
            </w:r>
          </w:p>
          <w:p w:rsidR="00045958" w:rsidRPr="0055318D" w:rsidRDefault="00045958" w:rsidP="00F71FED">
            <w:pPr>
              <w:tabs>
                <w:tab w:val="left" w:pos="1080"/>
              </w:tabs>
              <w:jc w:val="center"/>
              <w:rPr>
                <w:rFonts w:ascii="Times New Roman" w:hAnsi="Times New Roman" w:cs="Times New Roman"/>
                <w:sz w:val="20"/>
                <w:szCs w:val="20"/>
                <w:lang w:val="uk-UA"/>
              </w:rPr>
            </w:pPr>
          </w:p>
          <w:p w:rsidR="00045958" w:rsidRPr="0055318D" w:rsidRDefault="00045958" w:rsidP="00F71FED">
            <w:pPr>
              <w:tabs>
                <w:tab w:val="left" w:pos="1080"/>
              </w:tabs>
              <w:jc w:val="center"/>
              <w:rPr>
                <w:rFonts w:ascii="Times New Roman" w:hAnsi="Times New Roman" w:cs="Times New Roman"/>
                <w:sz w:val="20"/>
                <w:szCs w:val="20"/>
                <w:lang w:val="uk-UA"/>
              </w:rPr>
            </w:pPr>
          </w:p>
          <w:p w:rsidR="00045958" w:rsidRPr="0055318D" w:rsidRDefault="00045958" w:rsidP="00F71FED">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СИСТЕМНЕ ПРОГРАМНЕ ЗАБЕЗПЕЧЕННЯ ПЕРСОНАЛЬНОГО КОМП’ЮТЕРА</w:t>
            </w:r>
          </w:p>
          <w:p w:rsidR="00045958" w:rsidRPr="0055318D" w:rsidRDefault="00045958" w:rsidP="00F71FED">
            <w:pPr>
              <w:tabs>
                <w:tab w:val="left" w:pos="1080"/>
              </w:tabs>
              <w:jc w:val="center"/>
              <w:rPr>
                <w:rFonts w:ascii="Times New Roman" w:hAnsi="Times New Roman" w:cs="Times New Roman"/>
                <w:lang w:val="uk-UA"/>
              </w:rPr>
            </w:pP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Анотований огляд</w:t>
            </w:r>
          </w:p>
          <w:p w:rsidR="00045958" w:rsidRPr="0055318D" w:rsidRDefault="00045958" w:rsidP="00F71FED">
            <w:pPr>
              <w:tabs>
                <w:tab w:val="left" w:pos="1080"/>
              </w:tabs>
              <w:jc w:val="center"/>
              <w:rPr>
                <w:rFonts w:ascii="Times New Roman" w:hAnsi="Times New Roman" w:cs="Times New Roman"/>
                <w:lang w:val="uk-UA"/>
              </w:rPr>
            </w:pPr>
          </w:p>
          <w:p w:rsidR="00045958" w:rsidRPr="0055318D" w:rsidRDefault="00045958" w:rsidP="00F71FED">
            <w:pPr>
              <w:tabs>
                <w:tab w:val="left" w:pos="1080"/>
              </w:tabs>
              <w:jc w:val="center"/>
              <w:rPr>
                <w:rFonts w:ascii="Times New Roman" w:hAnsi="Times New Roman" w:cs="Times New Roman"/>
                <w:lang w:val="uk-UA"/>
              </w:rPr>
            </w:pPr>
          </w:p>
          <w:p w:rsidR="00045958" w:rsidRPr="0055318D" w:rsidRDefault="00045958" w:rsidP="00F71FED">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Кемерово 2002</w:t>
            </w:r>
          </w:p>
        </w:tc>
      </w:tr>
    </w:tbl>
    <w:p w:rsidR="00045958" w:rsidRPr="0055318D" w:rsidRDefault="00045958" w:rsidP="00045958">
      <w:pPr>
        <w:tabs>
          <w:tab w:val="left" w:pos="1080"/>
        </w:tabs>
        <w:ind w:firstLine="720"/>
        <w:jc w:val="center"/>
        <w:rPr>
          <w:rFonts w:ascii="Times New Roman" w:hAnsi="Times New Roman" w:cs="Times New Roman"/>
          <w:sz w:val="32"/>
          <w:szCs w:val="32"/>
          <w:lang w:val="uk-UA"/>
        </w:rPr>
      </w:pPr>
    </w:p>
    <w:p w:rsidR="00045958" w:rsidRPr="0055318D" w:rsidRDefault="00045958" w:rsidP="00045958">
      <w:pPr>
        <w:tabs>
          <w:tab w:val="left" w:pos="1080"/>
        </w:tabs>
        <w:jc w:val="right"/>
        <w:rPr>
          <w:rFonts w:ascii="Times New Roman" w:hAnsi="Times New Roman" w:cs="Times New Roman"/>
          <w:sz w:val="32"/>
          <w:szCs w:val="32"/>
          <w:lang w:val="uk-UA"/>
        </w:rPr>
      </w:pPr>
    </w:p>
    <w:p w:rsidR="00045958" w:rsidRPr="0055318D" w:rsidRDefault="00045958" w:rsidP="00045958">
      <w:pPr>
        <w:tabs>
          <w:tab w:val="left" w:pos="108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3</w:t>
      </w:r>
    </w:p>
    <w:p w:rsidR="00045958" w:rsidRPr="0055318D" w:rsidRDefault="00045958" w:rsidP="00045958">
      <w:pPr>
        <w:tabs>
          <w:tab w:val="left" w:pos="1080"/>
        </w:tabs>
        <w:jc w:val="right"/>
        <w:rPr>
          <w:rFonts w:ascii="Times New Roman" w:hAnsi="Times New Roman" w:cs="Times New Roman"/>
          <w:sz w:val="32"/>
          <w:szCs w:val="32"/>
          <w:lang w:val="uk-UA"/>
        </w:rPr>
      </w:pPr>
    </w:p>
    <w:p w:rsidR="00045958" w:rsidRPr="0055318D" w:rsidRDefault="00045958" w:rsidP="00045958">
      <w:pPr>
        <w:tabs>
          <w:tab w:val="left" w:pos="108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ЗМІСТ ОГЛЯДУ</w:t>
      </w:r>
    </w:p>
    <w:p w:rsidR="00045958" w:rsidRPr="0055318D" w:rsidRDefault="00045958" w:rsidP="00045958">
      <w:pPr>
        <w:tabs>
          <w:tab w:val="left" w:pos="1080"/>
        </w:tabs>
        <w:jc w:val="center"/>
        <w:rPr>
          <w:rFonts w:ascii="Times New Roman" w:hAnsi="Times New Roman" w:cs="Times New Roman"/>
          <w:lang w:val="uk-UA"/>
        </w:rPr>
      </w:pPr>
    </w:p>
    <w:p w:rsidR="00045958" w:rsidRPr="0055318D" w:rsidRDefault="00045958" w:rsidP="00045958">
      <w:pPr>
        <w:tabs>
          <w:tab w:val="left" w:pos="108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ЗМІСТ</w:t>
      </w:r>
    </w:p>
    <w:p w:rsidR="00045958" w:rsidRPr="0055318D" w:rsidRDefault="00045958" w:rsidP="00045958">
      <w:pPr>
        <w:tabs>
          <w:tab w:val="left" w:pos="1080"/>
        </w:tabs>
        <w:ind w:firstLine="720"/>
        <w:jc w:val="both"/>
        <w:rPr>
          <w:rFonts w:ascii="Times New Roman" w:hAnsi="Times New Roman" w:cs="Times New Roman"/>
          <w:sz w:val="20"/>
          <w:szCs w:val="20"/>
          <w:lang w:val="uk-UA"/>
        </w:rPr>
      </w:pP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Вступ</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--------------------3</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Персональні комп’ютери – основа технічного</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забезпечення інформації суспільства</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--------------------5</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1.2. Склад програмного забезпечення персонального</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комп’ютера</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--------------------8</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Найважливіші компоненти системи програмного</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забезпечення персональних комп’ютерів</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--------------------20</w:t>
      </w:r>
    </w:p>
    <w:p w:rsidR="00045958" w:rsidRPr="0055318D" w:rsidRDefault="00045958" w:rsidP="00045958">
      <w:pPr>
        <w:tabs>
          <w:tab w:val="left" w:pos="108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 Операційні системи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--------------------20</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2.1.1. Операційна система MS DOS</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--------------------26</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2.1.2. Операційна система Windows</w:t>
      </w:r>
      <w:r w:rsidRPr="0055318D">
        <w:rPr>
          <w:rFonts w:ascii="Times New Roman" w:hAnsi="Times New Roman" w:cs="Times New Roman"/>
          <w:sz w:val="32"/>
          <w:szCs w:val="32"/>
          <w:lang w:val="uk-UA"/>
        </w:rPr>
        <w:tab/>
        <w:t xml:space="preserve"> </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--------------------32</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2.1.3. Операційна система UNIX</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--------------------36</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2.2. Інструментальні програмні засоби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--------------------41</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Висновки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--------------------45</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Список літератури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--------------------47</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Список скорочень</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--------------------49</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Покажчик персоналій</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--------------------50</w:t>
      </w:r>
    </w:p>
    <w:p w:rsidR="00045958" w:rsidRPr="0055318D" w:rsidRDefault="00045958" w:rsidP="00045958">
      <w:pPr>
        <w:tabs>
          <w:tab w:val="left" w:pos="72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Додатки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--------------------52</w:t>
      </w:r>
    </w:p>
    <w:p w:rsidR="00045958" w:rsidRPr="0055318D" w:rsidRDefault="00045958" w:rsidP="00045958">
      <w:pPr>
        <w:tabs>
          <w:tab w:val="left" w:pos="720"/>
        </w:tabs>
        <w:ind w:firstLine="720"/>
        <w:jc w:val="both"/>
        <w:rPr>
          <w:rFonts w:ascii="Times New Roman" w:hAnsi="Times New Roman" w:cs="Times New Roman"/>
          <w:sz w:val="32"/>
          <w:szCs w:val="32"/>
          <w:lang w:val="uk-UA"/>
        </w:rPr>
      </w:pPr>
    </w:p>
    <w:p w:rsidR="00045958" w:rsidRPr="0055318D" w:rsidRDefault="00045958" w:rsidP="00045958">
      <w:pPr>
        <w:tabs>
          <w:tab w:val="left" w:pos="72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4</w:t>
      </w:r>
    </w:p>
    <w:p w:rsidR="00045958" w:rsidRPr="0055318D" w:rsidRDefault="00045958" w:rsidP="00045958">
      <w:pPr>
        <w:tabs>
          <w:tab w:val="left" w:pos="720"/>
        </w:tabs>
        <w:jc w:val="right"/>
        <w:rPr>
          <w:rFonts w:ascii="Times New Roman" w:hAnsi="Times New Roman" w:cs="Times New Roman"/>
          <w:sz w:val="32"/>
          <w:szCs w:val="32"/>
          <w:lang w:val="uk-UA"/>
        </w:rPr>
      </w:pPr>
    </w:p>
    <w:p w:rsidR="00045958" w:rsidRPr="0055318D" w:rsidRDefault="00045958" w:rsidP="00045958">
      <w:pPr>
        <w:tabs>
          <w:tab w:val="left" w:pos="72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СПИСОК ЛІТЕРАТУРИ</w:t>
      </w:r>
    </w:p>
    <w:p w:rsidR="00045958" w:rsidRPr="0055318D" w:rsidRDefault="00045958" w:rsidP="00045958">
      <w:pPr>
        <w:tabs>
          <w:tab w:val="left" w:pos="72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p w:rsidR="00045958" w:rsidRPr="0055318D" w:rsidRDefault="00045958" w:rsidP="00045958">
      <w:pPr>
        <w:tabs>
          <w:tab w:val="left" w:pos="720"/>
        </w:tabs>
        <w:jc w:val="center"/>
        <w:rPr>
          <w:rFonts w:ascii="Times New Roman" w:hAnsi="Times New Roman" w:cs="Times New Roman"/>
          <w:sz w:val="32"/>
          <w:szCs w:val="32"/>
          <w:lang w:val="uk-UA"/>
        </w:rPr>
      </w:pP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Брябін В.М. Программное обеспечение персональных ЭВМ / В.М. Брябін. – М.: Наука, 1990. – 272 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Бройдо В.Л. Офисная техника для делопроизводства и управления / В.Л. Бройдо. – М.: Информационно-издательский дом “Филинъ”, 1998. – 42 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28195-89. Оценка качества программных средств. Общие положения. – Введ. 01.07.90. – М.: Изд-во стандартов, 1990. – 38с.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Дейтел Д. Введение в операционные системы / Д. Дейтел. – М.: Мир, 1987. – Т. 2. – 398 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Инструментальные средства персональных ЭВМ. – М: Высшая школа, 1993. – 142 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Исаков В.Г. Инструментальное средство “APOLLO” для</w:t>
      </w:r>
      <w:r w:rsidRPr="0055318D">
        <w:rPr>
          <w:rFonts w:ascii="Times New Roman" w:hAnsi="Times New Roman" w:cs="Times New Roman"/>
          <w:sz w:val="32"/>
          <w:szCs w:val="32"/>
          <w:lang w:val="uk-UA"/>
        </w:rPr>
        <w:t xml:space="preserve"> разработки компьютерных обучающих систем / В.Г.Исаков, С.В.Та-рабунин // Новые информационные технологии в университетском образовании: Материалы международной научно-практической конференции, 25-27 марта 1997 г. – Новосибирск: Изд-во НИИ МИОО НГУ, 1997. – С. 145-146.</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Керниган Б. UNIX – универсальная среда программирования / Б. Керниган, Р. Пайк. – М.: Финансы и статистика, 1992. – 300 с.</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Кузнецов С.Д. Четверть века операционной системе UNIX // Открытые системы. – 1995. – № 1. – С. 14-21.</w:t>
      </w:r>
    </w:p>
    <w:p w:rsidR="00045958" w:rsidRPr="0055318D" w:rsidRDefault="00045958" w:rsidP="0016263B">
      <w:pPr>
        <w:numPr>
          <w:ilvl w:val="0"/>
          <w:numId w:val="114"/>
        </w:numPr>
        <w:tabs>
          <w:tab w:val="left" w:pos="108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Марков А.С. Программное обеспечение ЭВМ / А.С. Марков, М.П. Милов. – М.: Высшая школа, 1990. – 127 с.</w:t>
      </w:r>
    </w:p>
    <w:p w:rsidR="00045958" w:rsidRPr="0055318D" w:rsidRDefault="00045958" w:rsidP="0016263B">
      <w:pPr>
        <w:numPr>
          <w:ilvl w:val="0"/>
          <w:numId w:val="114"/>
        </w:numPr>
        <w:tabs>
          <w:tab w:val="left" w:pos="126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OS MS DOS 6.2. Справочное руководство для пользователей компьютеров ІВМ PC. – М.: ВА Принт, 1994. – 362 с.</w:t>
      </w:r>
    </w:p>
    <w:p w:rsidR="00045958" w:rsidRPr="0055318D" w:rsidRDefault="00045958" w:rsidP="0016263B">
      <w:pPr>
        <w:numPr>
          <w:ilvl w:val="0"/>
          <w:numId w:val="114"/>
        </w:numPr>
        <w:tabs>
          <w:tab w:val="left" w:pos="126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Саш Н. WINDOWS 95: новая среда для настольных ПК // Системность и качество. – 1995. – № 3. – С. 40-42.</w:t>
      </w:r>
    </w:p>
    <w:p w:rsidR="00045958" w:rsidRPr="0055318D" w:rsidRDefault="00045958" w:rsidP="0016263B">
      <w:pPr>
        <w:numPr>
          <w:ilvl w:val="0"/>
          <w:numId w:val="114"/>
        </w:numPr>
        <w:tabs>
          <w:tab w:val="left" w:pos="1260"/>
        </w:tabs>
        <w:spacing w:after="0" w:line="240" w:lineRule="auto"/>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Федорова А. Программное обеспечение: тенденции и прогнозы / А. Федорова, Д. Ромадин // Компьютер Пресс. – 1996. – № 1. – С. 18.</w:t>
      </w:r>
    </w:p>
    <w:p w:rsidR="00045958" w:rsidRPr="0055318D" w:rsidRDefault="00045958" w:rsidP="00045958">
      <w:pPr>
        <w:tabs>
          <w:tab w:val="left" w:pos="1260"/>
        </w:tabs>
        <w:jc w:val="both"/>
        <w:rPr>
          <w:rFonts w:ascii="Times New Roman" w:hAnsi="Times New Roman" w:cs="Times New Roman"/>
          <w:lang w:val="uk-UA"/>
        </w:rPr>
      </w:pPr>
    </w:p>
    <w:p w:rsidR="00045958" w:rsidRPr="0055318D" w:rsidRDefault="00045958" w:rsidP="00045958">
      <w:pPr>
        <w:pageBreakBefore/>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lastRenderedPageBreak/>
        <w:t>Додаток 5</w:t>
      </w:r>
    </w:p>
    <w:p w:rsidR="00045958" w:rsidRPr="0055318D" w:rsidRDefault="00045958" w:rsidP="00045958">
      <w:pPr>
        <w:tabs>
          <w:tab w:val="left" w:pos="1260"/>
        </w:tabs>
        <w:jc w:val="right"/>
        <w:rPr>
          <w:rFonts w:ascii="Times New Roman" w:hAnsi="Times New Roman" w:cs="Times New Roman"/>
          <w:sz w:val="32"/>
          <w:szCs w:val="32"/>
          <w:lang w:val="uk-UA"/>
        </w:rPr>
      </w:pPr>
    </w:p>
    <w:p w:rsidR="00045958" w:rsidRPr="0055318D" w:rsidRDefault="00045958" w:rsidP="00045958">
      <w:pPr>
        <w:tabs>
          <w:tab w:val="left" w:pos="1260"/>
        </w:tabs>
        <w:jc w:val="center"/>
        <w:rPr>
          <w:rFonts w:ascii="Times New Roman" w:hAnsi="Times New Roman" w:cs="Times New Roman"/>
          <w:sz w:val="32"/>
          <w:szCs w:val="32"/>
          <w:lang w:val="uk-UA"/>
        </w:rPr>
      </w:pPr>
      <w:r w:rsidRPr="0055318D">
        <w:rPr>
          <w:rFonts w:ascii="Times New Roman" w:hAnsi="Times New Roman" w:cs="Times New Roman"/>
          <w:sz w:val="32"/>
          <w:szCs w:val="32"/>
          <w:lang w:val="uk-UA"/>
        </w:rPr>
        <w:t>ЗРАЗКИ ДОПОМІЖНИХ ПОКАЖЧИКІВ</w:t>
      </w:r>
    </w:p>
    <w:p w:rsidR="00045958" w:rsidRPr="0055318D" w:rsidRDefault="00045958" w:rsidP="00045958">
      <w:pPr>
        <w:tabs>
          <w:tab w:val="left" w:pos="1260"/>
        </w:tabs>
        <w:jc w:val="center"/>
        <w:rPr>
          <w:rFonts w:ascii="Times New Roman" w:hAnsi="Times New Roman" w:cs="Times New Roman"/>
          <w:b/>
          <w:sz w:val="32"/>
          <w:szCs w:val="32"/>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СПИСОК СКОРОЧЕНЬ</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 – операційна система</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ПК – персональний комп’ютер</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ПЗ – програмне забезпечення</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ПЕОМ – персональна електронно-обчислювальна машина</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ЕОМ – електронно-обчислювальна машина</w:t>
      </w:r>
    </w:p>
    <w:p w:rsidR="00045958" w:rsidRPr="0055318D" w:rsidRDefault="00045958" w:rsidP="00045958">
      <w:pPr>
        <w:tabs>
          <w:tab w:val="left" w:pos="1260"/>
        </w:tabs>
        <w:jc w:val="center"/>
        <w:rPr>
          <w:rFonts w:ascii="Times New Roman" w:hAnsi="Times New Roman" w:cs="Times New Roman"/>
          <w:b/>
          <w:sz w:val="20"/>
          <w:szCs w:val="20"/>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ПОКАЖЧИК ПЕРСОНАЛІЙ</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Керниган Б.</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7</w:t>
      </w:r>
      <w:r w:rsidRPr="0055318D">
        <w:rPr>
          <w:rStyle w:val="a5"/>
          <w:rFonts w:ascii="Times New Roman" w:hAnsi="Times New Roman" w:cs="Times New Roman"/>
          <w:sz w:val="32"/>
          <w:szCs w:val="32"/>
          <w:lang w:val="uk-UA"/>
        </w:rPr>
        <w:footnoteReference w:id="17"/>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Ритчи Д.</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12</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Томпсон К.</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16</w:t>
      </w:r>
    </w:p>
    <w:p w:rsidR="00045958" w:rsidRPr="0055318D" w:rsidRDefault="00045958" w:rsidP="00045958">
      <w:pPr>
        <w:tabs>
          <w:tab w:val="left" w:pos="1260"/>
        </w:tabs>
        <w:jc w:val="center"/>
        <w:rPr>
          <w:rFonts w:ascii="Times New Roman" w:hAnsi="Times New Roman" w:cs="Times New Roman"/>
          <w:b/>
          <w:sz w:val="20"/>
          <w:szCs w:val="20"/>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ПОКАЖЧИК АВТОРІВ</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Брябін В.М.</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1</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Бройдо В.Л.</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2</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Дейтел О.</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4</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Ісаков В.Г.</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6</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Керніган Б.</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7</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Кузнєцов С.Д.</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8</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Марков А.С.</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9</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Мілов М.П.</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9</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Пайк Р.</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7</w:t>
      </w:r>
    </w:p>
    <w:p w:rsidR="00045958" w:rsidRPr="0055318D" w:rsidRDefault="00045958" w:rsidP="00045958">
      <w:pPr>
        <w:tabs>
          <w:tab w:val="left" w:pos="1260"/>
        </w:tabs>
        <w:ind w:firstLine="720"/>
        <w:jc w:val="both"/>
        <w:rPr>
          <w:rFonts w:ascii="Times New Roman" w:hAnsi="Times New Roman" w:cs="Times New Roman"/>
          <w:sz w:val="18"/>
          <w:szCs w:val="18"/>
          <w:lang w:val="uk-UA"/>
        </w:rPr>
      </w:pPr>
    </w:p>
    <w:p w:rsidR="00045958" w:rsidRPr="0055318D" w:rsidRDefault="00045958" w:rsidP="00045958">
      <w:pPr>
        <w:tabs>
          <w:tab w:val="left" w:pos="1260"/>
        </w:tabs>
        <w:ind w:firstLine="720"/>
        <w:jc w:val="both"/>
        <w:rPr>
          <w:rFonts w:ascii="Times New Roman" w:hAnsi="Times New Roman" w:cs="Times New Roman"/>
          <w:sz w:val="18"/>
          <w:szCs w:val="18"/>
          <w:lang w:val="uk-UA"/>
        </w:rPr>
      </w:pPr>
    </w:p>
    <w:p w:rsidR="00045958" w:rsidRPr="0055318D" w:rsidRDefault="00045958" w:rsidP="00045958">
      <w:pPr>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6</w:t>
      </w:r>
    </w:p>
    <w:p w:rsidR="00045958" w:rsidRPr="0055318D" w:rsidRDefault="00045958" w:rsidP="00045958">
      <w:pPr>
        <w:tabs>
          <w:tab w:val="left" w:pos="1260"/>
        </w:tabs>
        <w:jc w:val="right"/>
        <w:rPr>
          <w:rFonts w:ascii="Times New Roman" w:hAnsi="Times New Roman" w:cs="Times New Roman"/>
          <w:sz w:val="18"/>
          <w:szCs w:val="18"/>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Завдання на складання огляду з теми</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“Системне програмне забезпечення персональних комп’ютерів”</w:t>
      </w:r>
    </w:p>
    <w:p w:rsidR="00045958" w:rsidRPr="0055318D" w:rsidRDefault="00045958" w:rsidP="00045958">
      <w:pPr>
        <w:tabs>
          <w:tab w:val="left" w:pos="1260"/>
        </w:tabs>
        <w:jc w:val="center"/>
        <w:rPr>
          <w:rFonts w:ascii="Times New Roman" w:hAnsi="Times New Roman" w:cs="Times New Roman"/>
          <w:sz w:val="16"/>
          <w:szCs w:val="16"/>
          <w:lang w:val="uk-UA"/>
        </w:rPr>
      </w:pP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Хронологічні межі</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1989-2001</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Видові межі</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не регламентовано</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Географічні межі</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не регламентовано</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Мовні межі</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не регламентовано</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Тематичні межі</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персональні комп’ютери</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системне програмне</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забезпечення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Персональні комп’ютери</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Системне програмне</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забезпечення: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 ПК</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с. загальне програмне</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забезпечення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 персональні ЕОМ</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р. програмне забезпечення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 ПЕОМ</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р. мікроЕОМ</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в. операційні системи</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портативний персональний</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в. сервісні системи</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комп’ютер</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в. операційні системи</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персональний комп’ютер</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 xml:space="preserve">в. інструментальні </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програмні засоби</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кишеньковий комп’ютер</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в. системи технічного</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обслуговування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комп’ютеризація</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а. прикладне програмне</w:t>
      </w:r>
    </w:p>
    <w:p w:rsidR="00045958" w:rsidRPr="0055318D" w:rsidRDefault="00045958" w:rsidP="00045958">
      <w:pPr>
        <w:tabs>
          <w:tab w:val="left" w:pos="1260"/>
        </w:tabs>
        <w:spacing w:line="360" w:lineRule="exact"/>
        <w:ind w:firstLine="55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 забезпечення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автоматизація</w:t>
      </w:r>
    </w:p>
    <w:p w:rsidR="00045958" w:rsidRPr="0055318D" w:rsidRDefault="00045958" w:rsidP="00045958">
      <w:pPr>
        <w:tabs>
          <w:tab w:val="left" w:pos="1260"/>
        </w:tabs>
        <w:spacing w:line="360" w:lineRule="exact"/>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інформатизація</w:t>
      </w:r>
    </w:p>
    <w:p w:rsidR="00045958" w:rsidRPr="0055318D" w:rsidRDefault="00045958" w:rsidP="00045958">
      <w:pPr>
        <w:tabs>
          <w:tab w:val="left" w:pos="1260"/>
        </w:tabs>
        <w:jc w:val="right"/>
        <w:rPr>
          <w:rFonts w:ascii="Times New Roman" w:hAnsi="Times New Roman" w:cs="Times New Roman"/>
          <w:i/>
          <w:sz w:val="32"/>
          <w:szCs w:val="32"/>
          <w:lang w:val="uk-UA"/>
        </w:rPr>
      </w:pPr>
    </w:p>
    <w:p w:rsidR="00045958" w:rsidRPr="0055318D" w:rsidRDefault="00045958" w:rsidP="00045958">
      <w:pPr>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7</w:t>
      </w:r>
    </w:p>
    <w:p w:rsidR="00045958" w:rsidRPr="0055318D" w:rsidRDefault="00045958" w:rsidP="00045958">
      <w:pPr>
        <w:tabs>
          <w:tab w:val="left" w:pos="1260"/>
        </w:tabs>
        <w:ind w:firstLine="720"/>
        <w:jc w:val="right"/>
        <w:rPr>
          <w:rFonts w:ascii="Times New Roman" w:hAnsi="Times New Roman" w:cs="Times New Roman"/>
          <w:sz w:val="32"/>
          <w:szCs w:val="32"/>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ЧАСТОТНИЙ СЛОВНИК</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tbl>
      <w:tblPr>
        <w:tblW w:w="0" w:type="auto"/>
        <w:tblInd w:w="108" w:type="dxa"/>
        <w:tblLayout w:type="fixed"/>
        <w:tblLook w:val="0000"/>
      </w:tblPr>
      <w:tblGrid>
        <w:gridCol w:w="720"/>
        <w:gridCol w:w="5550"/>
        <w:gridCol w:w="1824"/>
        <w:gridCol w:w="1549"/>
      </w:tblGrid>
      <w:tr w:rsidR="00045958" w:rsidRPr="0055318D" w:rsidTr="00F71FED">
        <w:tc>
          <w:tcPr>
            <w:tcW w:w="720"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з\п</w:t>
            </w:r>
          </w:p>
        </w:tc>
        <w:tc>
          <w:tcPr>
            <w:tcW w:w="5550"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Найменування ключових слів</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Порядковий</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номер</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документа</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Частота використання</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12"/>
              </w:numPr>
              <w:tabs>
                <w:tab w:val="left" w:pos="441"/>
                <w:tab w:val="left" w:pos="1260"/>
              </w:tabs>
              <w:snapToGrid w:val="0"/>
              <w:spacing w:after="0" w:line="240" w:lineRule="auto"/>
              <w:rPr>
                <w:rFonts w:ascii="Times New Roman" w:hAnsi="Times New Roman" w:cs="Times New Roman"/>
                <w:sz w:val="28"/>
                <w:szCs w:val="28"/>
                <w:lang w:val="uk-UA"/>
              </w:rPr>
            </w:pP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12"/>
              </w:numPr>
              <w:tabs>
                <w:tab w:val="left" w:pos="1260"/>
              </w:tabs>
              <w:snapToGrid w:val="0"/>
              <w:spacing w:after="0" w:line="240" w:lineRule="auto"/>
              <w:jc w:val="center"/>
              <w:rPr>
                <w:rFonts w:ascii="Times New Roman" w:hAnsi="Times New Roman" w:cs="Times New Roman"/>
                <w:sz w:val="28"/>
                <w:szCs w:val="28"/>
                <w:lang w:val="uk-UA"/>
              </w:rPr>
            </w:pP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12"/>
              </w:numPr>
              <w:tabs>
                <w:tab w:val="left" w:pos="1260"/>
              </w:tabs>
              <w:snapToGrid w:val="0"/>
              <w:spacing w:after="0" w:line="240" w:lineRule="auto"/>
              <w:jc w:val="center"/>
              <w:rPr>
                <w:rFonts w:ascii="Times New Roman" w:hAnsi="Times New Roman" w:cs="Times New Roman"/>
                <w:sz w:val="28"/>
                <w:szCs w:val="28"/>
                <w:lang w:val="uk-UA"/>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16263B">
            <w:pPr>
              <w:numPr>
                <w:ilvl w:val="0"/>
                <w:numId w:val="12"/>
              </w:numPr>
              <w:tabs>
                <w:tab w:val="left" w:pos="1260"/>
              </w:tabs>
              <w:snapToGrid w:val="0"/>
              <w:spacing w:after="0" w:line="240" w:lineRule="auto"/>
              <w:jc w:val="center"/>
              <w:rPr>
                <w:rFonts w:ascii="Times New Roman" w:hAnsi="Times New Roman" w:cs="Times New Roman"/>
                <w:sz w:val="28"/>
                <w:szCs w:val="28"/>
                <w:lang w:val="uk-UA"/>
              </w:rPr>
            </w:pP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Діловодство</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Якість</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Комп’ютери ІВМ РС</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Комп’ютери персональні настільні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Машини електронні обчислювальні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9</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lastRenderedPageBreak/>
              <w:t>6.</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Машини електронні обчислювальні персо-нальні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7.</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Забезпечення програмне</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1, 9, 12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8.</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Оргтехніка офісна</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9.</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Оцінка</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Положення загальні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Користувачі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76"/>
              </w:numPr>
              <w:tabs>
                <w:tab w:val="left" w:pos="1260"/>
              </w:tabs>
              <w:snapToGrid w:val="0"/>
              <w:spacing w:after="0" w:line="240" w:lineRule="auto"/>
              <w:ind w:right="-186" w:firstLine="6"/>
              <w:jc w:val="center"/>
              <w:rPr>
                <w:rFonts w:ascii="Times New Roman" w:hAnsi="Times New Roman" w:cs="Times New Roman"/>
                <w:sz w:val="28"/>
                <w:szCs w:val="28"/>
                <w:lang w:val="uk-UA"/>
              </w:rPr>
            </w:pP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76"/>
              </w:numPr>
              <w:tabs>
                <w:tab w:val="left" w:pos="1260"/>
              </w:tabs>
              <w:snapToGrid w:val="0"/>
              <w:spacing w:after="0" w:line="240" w:lineRule="auto"/>
              <w:jc w:val="center"/>
              <w:rPr>
                <w:rFonts w:ascii="Times New Roman" w:hAnsi="Times New Roman" w:cs="Times New Roman"/>
                <w:sz w:val="28"/>
                <w:szCs w:val="28"/>
                <w:lang w:val="uk-UA"/>
              </w:rPr>
            </w:pP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76"/>
              </w:numPr>
              <w:tabs>
                <w:tab w:val="left" w:pos="1260"/>
              </w:tabs>
              <w:snapToGrid w:val="0"/>
              <w:spacing w:after="0" w:line="240" w:lineRule="auto"/>
              <w:jc w:val="center"/>
              <w:rPr>
                <w:rFonts w:ascii="Times New Roman" w:hAnsi="Times New Roman" w:cs="Times New Roman"/>
                <w:sz w:val="28"/>
                <w:szCs w:val="28"/>
                <w:lang w:val="uk-UA"/>
              </w:rPr>
            </w:pP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16263B">
            <w:pPr>
              <w:numPr>
                <w:ilvl w:val="0"/>
                <w:numId w:val="76"/>
              </w:numPr>
              <w:tabs>
                <w:tab w:val="left" w:pos="1260"/>
              </w:tabs>
              <w:snapToGrid w:val="0"/>
              <w:spacing w:after="0" w:line="240" w:lineRule="auto"/>
              <w:jc w:val="center"/>
              <w:rPr>
                <w:rFonts w:ascii="Times New Roman" w:hAnsi="Times New Roman" w:cs="Times New Roman"/>
                <w:sz w:val="28"/>
                <w:szCs w:val="28"/>
                <w:lang w:val="uk-UA"/>
              </w:rPr>
            </w:pP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Проблеми</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13.</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Прогнози</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14.</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Розробка</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15.</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Керівництво довідкове</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16.</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операційна MS DOS 6.2</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17.</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операційна UNIX</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8</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18.</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Системи навчаючі комп’ютерні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19.</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Системи операційні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20.</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Середовище нове Windows 95</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21.</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Середовище програмування універсальне UNIX</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7</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22.</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Засоби інструментальні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23.</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Засіб інструментальний “APOLLO”</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24.</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Засоби програмні</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25.</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Тенденції</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7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26.</w:t>
            </w:r>
          </w:p>
        </w:tc>
        <w:tc>
          <w:tcPr>
            <w:tcW w:w="555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Управління</w:t>
            </w:r>
          </w:p>
        </w:tc>
        <w:tc>
          <w:tcPr>
            <w:tcW w:w="182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bl>
    <w:p w:rsidR="00045958" w:rsidRPr="0055318D" w:rsidRDefault="00045958" w:rsidP="00045958">
      <w:pPr>
        <w:tabs>
          <w:tab w:val="left" w:pos="1260"/>
        </w:tabs>
        <w:jc w:val="center"/>
        <w:rPr>
          <w:rFonts w:ascii="Times New Roman" w:hAnsi="Times New Roman" w:cs="Times New Roman"/>
          <w:sz w:val="32"/>
          <w:szCs w:val="32"/>
          <w:lang w:val="uk-UA"/>
        </w:rPr>
      </w:pPr>
    </w:p>
    <w:p w:rsidR="00045958" w:rsidRPr="0055318D" w:rsidRDefault="00045958" w:rsidP="00045958">
      <w:pPr>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8</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lastRenderedPageBreak/>
        <w:t xml:space="preserve">РУБРИКАТОР </w:t>
      </w:r>
    </w:p>
    <w:p w:rsidR="00045958" w:rsidRPr="0055318D" w:rsidRDefault="00045958" w:rsidP="00045958">
      <w:pPr>
        <w:tabs>
          <w:tab w:val="left" w:pos="1260"/>
        </w:tabs>
        <w:jc w:val="center"/>
        <w:rPr>
          <w:rFonts w:ascii="Times New Roman" w:hAnsi="Times New Roman" w:cs="Times New Roman"/>
          <w:b/>
          <w:sz w:val="28"/>
          <w:szCs w:val="28"/>
          <w:lang w:val="uk-UA"/>
        </w:rPr>
      </w:pPr>
      <w:r w:rsidRPr="0055318D">
        <w:rPr>
          <w:rFonts w:ascii="Times New Roman" w:hAnsi="Times New Roman" w:cs="Times New Roman"/>
          <w:b/>
          <w:sz w:val="28"/>
          <w:szCs w:val="28"/>
          <w:lang w:val="uk-UA"/>
        </w:rPr>
        <w:t>(фрагмент)</w:t>
      </w:r>
    </w:p>
    <w:tbl>
      <w:tblPr>
        <w:tblW w:w="0" w:type="auto"/>
        <w:tblInd w:w="-5" w:type="dxa"/>
        <w:tblLayout w:type="fixed"/>
        <w:tblLook w:val="0000"/>
      </w:tblPr>
      <w:tblGrid>
        <w:gridCol w:w="648"/>
        <w:gridCol w:w="1620"/>
        <w:gridCol w:w="4320"/>
        <w:gridCol w:w="1614"/>
        <w:gridCol w:w="1777"/>
      </w:tblGrid>
      <w:tr w:rsidR="00045958" w:rsidRPr="0055318D" w:rsidTr="00F71FED">
        <w:tc>
          <w:tcPr>
            <w:tcW w:w="648"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з/п</w:t>
            </w:r>
          </w:p>
        </w:tc>
        <w:tc>
          <w:tcPr>
            <w:tcW w:w="1620"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ind w:left="36" w:right="-57"/>
              <w:jc w:val="center"/>
              <w:rPr>
                <w:rFonts w:ascii="Times New Roman" w:hAnsi="Times New Roman" w:cs="Times New Roman"/>
                <w:spacing w:val="-4"/>
                <w:sz w:val="27"/>
                <w:szCs w:val="27"/>
                <w:lang w:val="uk-UA"/>
              </w:rPr>
            </w:pPr>
            <w:r w:rsidRPr="0055318D">
              <w:rPr>
                <w:rFonts w:ascii="Times New Roman" w:hAnsi="Times New Roman" w:cs="Times New Roman"/>
                <w:spacing w:val="-14"/>
                <w:sz w:val="27"/>
                <w:szCs w:val="27"/>
                <w:lang w:val="uk-UA"/>
              </w:rPr>
              <w:t>Класифікаційний індекс</w:t>
            </w:r>
            <w:r w:rsidRPr="0055318D">
              <w:rPr>
                <w:rFonts w:ascii="Times New Roman" w:hAnsi="Times New Roman" w:cs="Times New Roman"/>
                <w:sz w:val="27"/>
                <w:szCs w:val="27"/>
                <w:lang w:val="uk-UA"/>
              </w:rPr>
              <w:t xml:space="preserve"> тема</w:t>
            </w:r>
            <w:r w:rsidRPr="0055318D">
              <w:rPr>
                <w:rFonts w:ascii="Times New Roman" w:hAnsi="Times New Roman" w:cs="Times New Roman"/>
                <w:spacing w:val="-4"/>
                <w:sz w:val="27"/>
                <w:szCs w:val="27"/>
                <w:lang w:val="uk-UA"/>
              </w:rPr>
              <w:t>тичної рубрики</w:t>
            </w:r>
          </w:p>
        </w:tc>
        <w:tc>
          <w:tcPr>
            <w:tcW w:w="4320"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pacing w:val="-6"/>
                <w:sz w:val="28"/>
                <w:szCs w:val="28"/>
                <w:lang w:val="uk-UA"/>
              </w:rPr>
              <w:t>Найменування тематичної рубрики</w:t>
            </w:r>
            <w:r w:rsidRPr="0055318D">
              <w:rPr>
                <w:rFonts w:ascii="Times New Roman" w:hAnsi="Times New Roman" w:cs="Times New Roman"/>
                <w:sz w:val="28"/>
                <w:szCs w:val="28"/>
                <w:lang w:val="uk-UA"/>
              </w:rPr>
              <w:t>, ключового слова</w:t>
            </w:r>
          </w:p>
        </w:tc>
        <w:tc>
          <w:tcPr>
            <w:tcW w:w="1614" w:type="dxa"/>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pacing w:val="-8"/>
                <w:sz w:val="28"/>
                <w:szCs w:val="28"/>
                <w:lang w:val="uk-UA"/>
              </w:rPr>
            </w:pPr>
            <w:r w:rsidRPr="0055318D">
              <w:rPr>
                <w:rFonts w:ascii="Times New Roman" w:hAnsi="Times New Roman" w:cs="Times New Roman"/>
                <w:spacing w:val="-8"/>
                <w:sz w:val="28"/>
                <w:szCs w:val="28"/>
                <w:lang w:val="uk-UA"/>
              </w:rPr>
              <w:t>Порядковий</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номер</w:t>
            </w:r>
          </w:p>
          <w:p w:rsidR="00045958" w:rsidRPr="0055318D" w:rsidRDefault="00045958" w:rsidP="00F71FED">
            <w:pPr>
              <w:tabs>
                <w:tab w:val="left" w:pos="1260"/>
              </w:tabs>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документів</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5958" w:rsidRPr="0055318D" w:rsidRDefault="00045958" w:rsidP="00F71FED">
            <w:pPr>
              <w:tabs>
                <w:tab w:val="left" w:pos="1260"/>
              </w:tabs>
              <w:snapToGrid w:val="0"/>
              <w:jc w:val="center"/>
              <w:rPr>
                <w:rFonts w:ascii="Times New Roman" w:hAnsi="Times New Roman" w:cs="Times New Roman"/>
                <w:spacing w:val="-10"/>
                <w:sz w:val="28"/>
                <w:szCs w:val="28"/>
                <w:lang w:val="uk-UA"/>
              </w:rPr>
            </w:pPr>
            <w:r w:rsidRPr="0055318D">
              <w:rPr>
                <w:rFonts w:ascii="Times New Roman" w:hAnsi="Times New Roman" w:cs="Times New Roman"/>
                <w:spacing w:val="-10"/>
                <w:sz w:val="28"/>
                <w:szCs w:val="28"/>
                <w:lang w:val="uk-UA"/>
              </w:rPr>
              <w:t>Частота використання ключового слова</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57"/>
              </w:numPr>
              <w:tabs>
                <w:tab w:val="left" w:pos="1260"/>
              </w:tabs>
              <w:snapToGrid w:val="0"/>
              <w:spacing w:after="0" w:line="240" w:lineRule="auto"/>
              <w:ind w:right="-309" w:firstLine="171"/>
              <w:jc w:val="center"/>
              <w:rPr>
                <w:rFonts w:ascii="Times New Roman" w:hAnsi="Times New Roman" w:cs="Times New Roman"/>
                <w:sz w:val="28"/>
                <w:szCs w:val="28"/>
                <w:lang w:val="uk-UA"/>
              </w:rPr>
            </w:pP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57"/>
              </w:numPr>
              <w:tabs>
                <w:tab w:val="left" w:pos="1260"/>
              </w:tabs>
              <w:snapToGrid w:val="0"/>
              <w:spacing w:after="0" w:line="240" w:lineRule="auto"/>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57"/>
              </w:numPr>
              <w:tabs>
                <w:tab w:val="left" w:pos="1260"/>
              </w:tabs>
              <w:snapToGrid w:val="0"/>
              <w:spacing w:after="0" w:line="240" w:lineRule="auto"/>
              <w:jc w:val="center"/>
              <w:rPr>
                <w:rFonts w:ascii="Times New Roman" w:hAnsi="Times New Roman" w:cs="Times New Roman"/>
                <w:sz w:val="28"/>
                <w:szCs w:val="28"/>
                <w:lang w:val="uk-UA"/>
              </w:rPr>
            </w:pP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57"/>
              </w:numPr>
              <w:tabs>
                <w:tab w:val="left" w:pos="1260"/>
              </w:tabs>
              <w:snapToGrid w:val="0"/>
              <w:spacing w:after="0" w:line="240" w:lineRule="auto"/>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16263B">
            <w:pPr>
              <w:numPr>
                <w:ilvl w:val="0"/>
                <w:numId w:val="57"/>
              </w:numPr>
              <w:tabs>
                <w:tab w:val="left" w:pos="1260"/>
              </w:tabs>
              <w:snapToGrid w:val="0"/>
              <w:spacing w:after="0" w:line="240" w:lineRule="auto"/>
              <w:jc w:val="center"/>
              <w:rPr>
                <w:rFonts w:ascii="Times New Roman" w:hAnsi="Times New Roman" w:cs="Times New Roman"/>
                <w:sz w:val="28"/>
                <w:szCs w:val="28"/>
                <w:lang w:val="uk-UA"/>
              </w:rPr>
            </w:pP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Персональні комп’ютери</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rPr>
          <w:cantSplit/>
        </w:trPr>
        <w:tc>
          <w:tcPr>
            <w:tcW w:w="648"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620"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Комп’ютери ІВМ РС</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Комп’ютери персональні настільні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ЕОМ</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9</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Машини електронні обчислювальні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1, 5</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Користувачі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Керівництво довідкове</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Програмне забезпечення</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rPr>
          <w:cantSplit/>
        </w:trPr>
        <w:tc>
          <w:tcPr>
            <w:tcW w:w="648"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620"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Якість</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Забезпечення програмне</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1, 9, 12</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Оцінка</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Положення загальні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Прогнози</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Засоби програмні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Тенденції</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12</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3</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1.1.1</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Системне програмне забезпечення</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1.1.1.1</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Операційні системи</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62"/>
              </w:numPr>
              <w:tabs>
                <w:tab w:val="left" w:pos="1260"/>
              </w:tabs>
              <w:snapToGrid w:val="0"/>
              <w:spacing w:after="0" w:line="240" w:lineRule="auto"/>
              <w:ind w:right="-309" w:firstLine="228"/>
              <w:jc w:val="center"/>
              <w:rPr>
                <w:rFonts w:ascii="Times New Roman" w:hAnsi="Times New Roman" w:cs="Times New Roman"/>
                <w:sz w:val="28"/>
                <w:szCs w:val="28"/>
                <w:lang w:val="uk-UA"/>
              </w:rPr>
            </w:pP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62"/>
              </w:numPr>
              <w:tabs>
                <w:tab w:val="left" w:pos="1260"/>
              </w:tabs>
              <w:snapToGrid w:val="0"/>
              <w:spacing w:after="0" w:line="240" w:lineRule="auto"/>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62"/>
              </w:numPr>
              <w:tabs>
                <w:tab w:val="left" w:pos="1260"/>
              </w:tabs>
              <w:snapToGrid w:val="0"/>
              <w:spacing w:after="0" w:line="240" w:lineRule="auto"/>
              <w:jc w:val="center"/>
              <w:rPr>
                <w:rFonts w:ascii="Times New Roman" w:hAnsi="Times New Roman" w:cs="Times New Roman"/>
                <w:sz w:val="28"/>
                <w:szCs w:val="28"/>
                <w:lang w:val="uk-UA"/>
              </w:rPr>
            </w:pP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16263B">
            <w:pPr>
              <w:numPr>
                <w:ilvl w:val="0"/>
                <w:numId w:val="62"/>
              </w:numPr>
              <w:tabs>
                <w:tab w:val="left" w:pos="1260"/>
              </w:tabs>
              <w:snapToGrid w:val="0"/>
              <w:spacing w:after="0" w:line="240" w:lineRule="auto"/>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16263B">
            <w:pPr>
              <w:numPr>
                <w:ilvl w:val="0"/>
                <w:numId w:val="62"/>
              </w:numPr>
              <w:tabs>
                <w:tab w:val="left" w:pos="1260"/>
              </w:tabs>
              <w:snapToGrid w:val="0"/>
              <w:spacing w:after="0" w:line="240" w:lineRule="auto"/>
              <w:jc w:val="center"/>
              <w:rPr>
                <w:rFonts w:ascii="Times New Roman" w:hAnsi="Times New Roman" w:cs="Times New Roman"/>
                <w:sz w:val="28"/>
                <w:szCs w:val="28"/>
                <w:lang w:val="uk-UA"/>
              </w:rPr>
            </w:pPr>
          </w:p>
        </w:tc>
      </w:tr>
      <w:tr w:rsidR="00045958" w:rsidRPr="0055318D" w:rsidTr="00F71FED">
        <w:trPr>
          <w:cantSplit/>
        </w:trPr>
        <w:tc>
          <w:tcPr>
            <w:tcW w:w="648"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620"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операційна MS DOS 6.2</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10</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Система операційна UNIX</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8</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Системи операційні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4</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Середовище нове Windows 95</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Середовище програмування універсальне UNIX</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7</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1.1.1.2</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Інструментальні програмні засоби</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rPr>
          <w:cantSplit/>
        </w:trPr>
        <w:tc>
          <w:tcPr>
            <w:tcW w:w="648"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620"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Засоби інструментальні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5</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Засіб інструментальний “APOLLO”</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2</w:t>
            </w:r>
          </w:p>
        </w:tc>
      </w:tr>
      <w:tr w:rsidR="00045958" w:rsidRPr="0055318D" w:rsidTr="00F71FED">
        <w:tc>
          <w:tcPr>
            <w:tcW w:w="648"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6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1.1.2</w:t>
            </w: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both"/>
              <w:rPr>
                <w:rFonts w:ascii="Times New Roman" w:hAnsi="Times New Roman" w:cs="Times New Roman"/>
                <w:spacing w:val="-6"/>
                <w:sz w:val="28"/>
                <w:szCs w:val="28"/>
                <w:lang w:val="uk-UA"/>
              </w:rPr>
            </w:pPr>
            <w:r w:rsidRPr="0055318D">
              <w:rPr>
                <w:rFonts w:ascii="Times New Roman" w:hAnsi="Times New Roman" w:cs="Times New Roman"/>
                <w:spacing w:val="-6"/>
                <w:sz w:val="28"/>
                <w:szCs w:val="28"/>
                <w:lang w:val="uk-UA"/>
              </w:rPr>
              <w:t>Прикладне програмне забезпечення</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r>
      <w:tr w:rsidR="00045958" w:rsidRPr="0055318D" w:rsidTr="00F71FED">
        <w:trPr>
          <w:cantSplit/>
        </w:trPr>
        <w:tc>
          <w:tcPr>
            <w:tcW w:w="648"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1620" w:type="dxa"/>
            <w:vMerge w:val="restart"/>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Розробка</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r w:rsidR="00045958" w:rsidRPr="0055318D" w:rsidTr="00F71FED">
        <w:trPr>
          <w:cantSplit/>
        </w:trPr>
        <w:tc>
          <w:tcPr>
            <w:tcW w:w="648"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1620" w:type="dxa"/>
            <w:vMerge/>
            <w:tcBorders>
              <w:top w:val="single" w:sz="4" w:space="0" w:color="000000"/>
              <w:left w:val="single" w:sz="4" w:space="0" w:color="000000"/>
              <w:bottom w:val="single" w:sz="4" w:space="0" w:color="000000"/>
            </w:tcBorders>
            <w:shd w:val="clear" w:color="auto" w:fill="auto"/>
            <w:vAlign w:val="center"/>
          </w:tcPr>
          <w:p w:rsidR="00045958" w:rsidRPr="0055318D" w:rsidRDefault="00045958" w:rsidP="00F71FED">
            <w:pPr>
              <w:snapToGrid w:val="0"/>
              <w:rPr>
                <w:rFonts w:ascii="Times New Roman" w:hAnsi="Times New Roman" w:cs="Times New Roman"/>
                <w:sz w:val="28"/>
                <w:szCs w:val="28"/>
                <w:lang w:val="uk-UA"/>
              </w:rPr>
            </w:pPr>
          </w:p>
        </w:tc>
        <w:tc>
          <w:tcPr>
            <w:tcW w:w="4320"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rPr>
                <w:rFonts w:ascii="Times New Roman" w:hAnsi="Times New Roman" w:cs="Times New Roman"/>
                <w:sz w:val="28"/>
                <w:szCs w:val="28"/>
                <w:lang w:val="uk-UA"/>
              </w:rPr>
            </w:pPr>
            <w:r w:rsidRPr="0055318D">
              <w:rPr>
                <w:rFonts w:ascii="Times New Roman" w:hAnsi="Times New Roman" w:cs="Times New Roman"/>
                <w:sz w:val="28"/>
                <w:szCs w:val="28"/>
                <w:lang w:val="uk-UA"/>
              </w:rPr>
              <w:t>Системи навчаючі комп’ютерні</w:t>
            </w:r>
          </w:p>
        </w:tc>
        <w:tc>
          <w:tcPr>
            <w:tcW w:w="1614" w:type="dxa"/>
            <w:tcBorders>
              <w:top w:val="single" w:sz="4" w:space="0" w:color="000000"/>
              <w:left w:val="single" w:sz="4" w:space="0" w:color="000000"/>
              <w:bottom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6</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045958" w:rsidRPr="0055318D" w:rsidRDefault="00045958" w:rsidP="00F71FED">
            <w:pPr>
              <w:tabs>
                <w:tab w:val="left" w:pos="1260"/>
              </w:tabs>
              <w:snapToGrid w:val="0"/>
              <w:jc w:val="center"/>
              <w:rPr>
                <w:rFonts w:ascii="Times New Roman" w:hAnsi="Times New Roman" w:cs="Times New Roman"/>
                <w:sz w:val="28"/>
                <w:szCs w:val="28"/>
                <w:lang w:val="uk-UA"/>
              </w:rPr>
            </w:pPr>
            <w:r w:rsidRPr="0055318D">
              <w:rPr>
                <w:rFonts w:ascii="Times New Roman" w:hAnsi="Times New Roman" w:cs="Times New Roman"/>
                <w:sz w:val="28"/>
                <w:szCs w:val="28"/>
                <w:lang w:val="uk-UA"/>
              </w:rPr>
              <w:t>1</w:t>
            </w:r>
          </w:p>
        </w:tc>
      </w:tr>
    </w:tbl>
    <w:p w:rsidR="00045958" w:rsidRPr="0055318D" w:rsidRDefault="00045958" w:rsidP="00045958">
      <w:pPr>
        <w:tabs>
          <w:tab w:val="left" w:pos="1260"/>
        </w:tabs>
        <w:jc w:val="center"/>
        <w:rPr>
          <w:rFonts w:ascii="Times New Roman" w:hAnsi="Times New Roman" w:cs="Times New Roman"/>
          <w:sz w:val="16"/>
          <w:szCs w:val="16"/>
          <w:lang w:val="uk-UA"/>
        </w:rPr>
      </w:pPr>
    </w:p>
    <w:p w:rsidR="00045958" w:rsidRPr="0055318D" w:rsidRDefault="00045958" w:rsidP="00045958">
      <w:pPr>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9</w:t>
      </w:r>
    </w:p>
    <w:p w:rsidR="00045958" w:rsidRPr="0055318D" w:rsidRDefault="00045958" w:rsidP="00045958">
      <w:pPr>
        <w:tabs>
          <w:tab w:val="left" w:pos="1260"/>
        </w:tabs>
        <w:jc w:val="right"/>
        <w:rPr>
          <w:rFonts w:ascii="Times New Roman" w:hAnsi="Times New Roman" w:cs="Times New Roman"/>
          <w:sz w:val="16"/>
          <w:szCs w:val="16"/>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ПЛАН</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Вступ</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1. Персональні комп’ютери – основа технічного забезпечення інформатизації суспільства.</w:t>
      </w:r>
    </w:p>
    <w:p w:rsidR="00045958" w:rsidRPr="0055318D" w:rsidRDefault="00045958" w:rsidP="00045958">
      <w:pPr>
        <w:tabs>
          <w:tab w:val="left" w:pos="126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1.1. Особливості, види і функціональні характеристики. </w:t>
      </w:r>
    </w:p>
    <w:p w:rsidR="00045958" w:rsidRPr="0055318D" w:rsidRDefault="00045958" w:rsidP="00045958">
      <w:pPr>
        <w:tabs>
          <w:tab w:val="left" w:pos="1260"/>
        </w:tabs>
        <w:ind w:firstLine="1080"/>
        <w:jc w:val="both"/>
        <w:rPr>
          <w:rFonts w:ascii="Times New Roman" w:hAnsi="Times New Roman" w:cs="Times New Roman"/>
          <w:spacing w:val="-10"/>
          <w:sz w:val="32"/>
          <w:szCs w:val="32"/>
          <w:lang w:val="uk-UA"/>
        </w:rPr>
      </w:pPr>
      <w:r w:rsidRPr="0055318D">
        <w:rPr>
          <w:rFonts w:ascii="Times New Roman" w:hAnsi="Times New Roman" w:cs="Times New Roman"/>
          <w:spacing w:val="-10"/>
          <w:sz w:val="32"/>
          <w:szCs w:val="32"/>
          <w:lang w:val="uk-UA"/>
        </w:rPr>
        <w:t>1.2. Склад програмного забезпечення персональних комп’ютерів.</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Найважливіші компоненти системного програмного забезпечення персональних комп’ютерів.</w:t>
      </w:r>
    </w:p>
    <w:p w:rsidR="00045958" w:rsidRPr="0055318D" w:rsidRDefault="00045958" w:rsidP="00045958">
      <w:pPr>
        <w:tabs>
          <w:tab w:val="left" w:pos="126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 Операційні системи.</w:t>
      </w:r>
    </w:p>
    <w:p w:rsidR="00045958" w:rsidRPr="0055318D" w:rsidRDefault="00045958" w:rsidP="00045958">
      <w:pPr>
        <w:tabs>
          <w:tab w:val="left" w:pos="1260"/>
        </w:tabs>
        <w:ind w:firstLine="144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2.1.1. Операційна система</w:t>
      </w:r>
      <w:r w:rsidRPr="0055318D">
        <w:rPr>
          <w:rFonts w:ascii="Times New Roman" w:hAnsi="Times New Roman" w:cs="Times New Roman"/>
          <w:sz w:val="28"/>
          <w:szCs w:val="28"/>
          <w:lang w:val="uk-UA"/>
        </w:rPr>
        <w:t xml:space="preserve"> </w:t>
      </w:r>
      <w:r w:rsidRPr="0055318D">
        <w:rPr>
          <w:rFonts w:ascii="Times New Roman" w:hAnsi="Times New Roman" w:cs="Times New Roman"/>
          <w:sz w:val="32"/>
          <w:szCs w:val="32"/>
          <w:lang w:val="uk-UA"/>
        </w:rPr>
        <w:t>MS DOS.</w:t>
      </w:r>
    </w:p>
    <w:p w:rsidR="00045958" w:rsidRPr="0055318D" w:rsidRDefault="00045958" w:rsidP="00045958">
      <w:pPr>
        <w:tabs>
          <w:tab w:val="left" w:pos="1260"/>
        </w:tabs>
        <w:ind w:firstLine="144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2.1.2. Операційна система Windows.</w:t>
      </w:r>
    </w:p>
    <w:p w:rsidR="00045958" w:rsidRPr="0055318D" w:rsidRDefault="00045958" w:rsidP="00045958">
      <w:pPr>
        <w:tabs>
          <w:tab w:val="left" w:pos="1260"/>
        </w:tabs>
        <w:ind w:firstLine="144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2.1.3. Операційна система UNIX.</w:t>
      </w:r>
    </w:p>
    <w:p w:rsidR="00045958" w:rsidRPr="0055318D" w:rsidRDefault="00045958" w:rsidP="00045958">
      <w:pPr>
        <w:tabs>
          <w:tab w:val="left" w:pos="1260"/>
        </w:tabs>
        <w:ind w:firstLine="108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2.2. Інструментальні програмні засоби.</w:t>
      </w: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Висновки.</w:t>
      </w:r>
    </w:p>
    <w:p w:rsidR="00045958" w:rsidRPr="0055318D" w:rsidRDefault="00045958" w:rsidP="00045958">
      <w:pPr>
        <w:tabs>
          <w:tab w:val="left" w:pos="1260"/>
        </w:tabs>
        <w:ind w:firstLine="720"/>
        <w:jc w:val="both"/>
        <w:rPr>
          <w:rFonts w:ascii="Times New Roman" w:hAnsi="Times New Roman" w:cs="Times New Roman"/>
          <w:sz w:val="16"/>
          <w:szCs w:val="16"/>
          <w:lang w:val="uk-UA"/>
        </w:rPr>
      </w:pPr>
    </w:p>
    <w:p w:rsidR="00045958" w:rsidRPr="0055318D" w:rsidRDefault="00045958" w:rsidP="00045958">
      <w:pPr>
        <w:tabs>
          <w:tab w:val="left" w:pos="1260"/>
        </w:tabs>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10</w:t>
      </w:r>
    </w:p>
    <w:p w:rsidR="00045958" w:rsidRPr="0055318D" w:rsidRDefault="00045958" w:rsidP="00045958">
      <w:pPr>
        <w:tabs>
          <w:tab w:val="left" w:pos="1260"/>
        </w:tabs>
        <w:ind w:firstLine="720"/>
        <w:jc w:val="right"/>
        <w:rPr>
          <w:rFonts w:ascii="Times New Roman" w:hAnsi="Times New Roman" w:cs="Times New Roman"/>
          <w:b/>
          <w:sz w:val="16"/>
          <w:szCs w:val="16"/>
          <w:lang w:val="uk-UA"/>
        </w:rPr>
      </w:pP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ТЕКСТ ОГЛЯДУ</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(фрагмент)</w:t>
      </w:r>
    </w:p>
    <w:p w:rsidR="00045958" w:rsidRPr="0055318D" w:rsidRDefault="00045958" w:rsidP="00045958">
      <w:pPr>
        <w:tabs>
          <w:tab w:val="left" w:pos="1260"/>
        </w:tabs>
        <w:jc w:val="center"/>
        <w:rPr>
          <w:rFonts w:ascii="Times New Roman" w:hAnsi="Times New Roman" w:cs="Times New Roman"/>
          <w:b/>
          <w:sz w:val="16"/>
          <w:szCs w:val="16"/>
          <w:lang w:val="uk-UA"/>
        </w:rPr>
      </w:pPr>
    </w:p>
    <w:p w:rsidR="00045958" w:rsidRPr="0055318D" w:rsidRDefault="00045958" w:rsidP="00045958">
      <w:pPr>
        <w:tabs>
          <w:tab w:val="left" w:pos="1260"/>
        </w:tabs>
        <w:ind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Операційній системі UNIX виповнилося вже тридцять років. Вона продовжує розвиватися і привертає до себе увагу користувачів [7, 8, 12, 17, 34]. Історія операційної системи UNIX розпочалась в надрах ВМ Telephone Laboratorics, вона зв’язана з відомими нині усім іменами Кена Томпсона, Денніса Рітчі і Брайана Кернігана [8, 14]. До середини 80-х рр. операційна система UNIX розвивалась в основному у відповідності до широкої некомерційної участі програмістів з різних компаній і університетів Америки, Європи, Австралії [8, 14]. В дійсний час з тематикою розвитку операційної системи UNIX пов’язано чимало комерційних фірм і дослідницьких організацій [8, 15]. Однією з найважливіших причин успіху системи UNIX є можливість досить легкого і швидкого її освоєння, чому сприяє наявність компактної і канонічно організованої документації [8, 15].</w:t>
      </w:r>
    </w:p>
    <w:p w:rsidR="00045958" w:rsidRPr="0055318D" w:rsidRDefault="00045958" w:rsidP="00045958">
      <w:pPr>
        <w:tabs>
          <w:tab w:val="left" w:pos="1260"/>
        </w:tabs>
        <w:ind w:firstLine="720"/>
        <w:jc w:val="both"/>
        <w:rPr>
          <w:rFonts w:ascii="Times New Roman" w:hAnsi="Times New Roman" w:cs="Times New Roman"/>
          <w:color w:val="000000"/>
          <w:sz w:val="32"/>
          <w:szCs w:val="32"/>
          <w:lang w:val="uk-UA"/>
        </w:rPr>
      </w:pPr>
      <w:r w:rsidRPr="0055318D">
        <w:rPr>
          <w:rFonts w:ascii="Times New Roman" w:hAnsi="Times New Roman" w:cs="Times New Roman"/>
          <w:spacing w:val="-4"/>
          <w:sz w:val="32"/>
          <w:szCs w:val="32"/>
          <w:lang w:val="uk-UA"/>
        </w:rPr>
        <w:t>Серед факторів, що приймаються до уваги при виборі операційної</w:t>
      </w:r>
      <w:r w:rsidRPr="0055318D">
        <w:rPr>
          <w:rFonts w:ascii="Times New Roman" w:hAnsi="Times New Roman" w:cs="Times New Roman"/>
          <w:sz w:val="32"/>
          <w:szCs w:val="32"/>
          <w:lang w:val="uk-UA"/>
        </w:rPr>
        <w:t xml:space="preserve"> системи, називається перш за все співвідношення ціна/продуктив-ність, а також репутація виробника, доступність додатків, інтеграція з існуючими платформами [13, 21; 31, 5]</w:t>
      </w:r>
      <w:r w:rsidRPr="0055318D">
        <w:rPr>
          <w:rFonts w:ascii="Times New Roman" w:hAnsi="Times New Roman" w:cs="Times New Roman"/>
          <w:color w:val="000000"/>
          <w:sz w:val="32"/>
          <w:szCs w:val="32"/>
          <w:lang w:val="uk-UA"/>
        </w:rPr>
        <w:t>.</w:t>
      </w:r>
    </w:p>
    <w:p w:rsidR="00045958" w:rsidRPr="0055318D" w:rsidRDefault="00045958" w:rsidP="00045958">
      <w:pPr>
        <w:tabs>
          <w:tab w:val="left" w:pos="1260"/>
        </w:tabs>
        <w:ind w:firstLine="720"/>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Інформаційно-обчислювальні мережі відіграють все більшу роль в сучасному суспільстві. Для того, щоб забезпечити їх функціонування, необхідна наявність мережевого програмного забезпечення і, перш за все, мережевих операційних систем. Тривалий час на ринку мережевих операційних систем панувала фірма Novell. Сьогодні, як відзначено в низці публікацій </w:t>
      </w:r>
      <w:r w:rsidRPr="0055318D">
        <w:rPr>
          <w:rFonts w:ascii="Times New Roman" w:hAnsi="Times New Roman" w:cs="Times New Roman"/>
          <w:sz w:val="32"/>
          <w:szCs w:val="32"/>
          <w:lang w:val="uk-UA"/>
        </w:rPr>
        <w:t>[</w:t>
      </w:r>
      <w:r w:rsidRPr="0055318D">
        <w:rPr>
          <w:rFonts w:ascii="Times New Roman" w:hAnsi="Times New Roman" w:cs="Times New Roman"/>
          <w:color w:val="000000"/>
          <w:sz w:val="32"/>
          <w:szCs w:val="32"/>
          <w:lang w:val="uk-UA"/>
        </w:rPr>
        <w:t xml:space="preserve">2; 19; 23; </w:t>
      </w:r>
      <w:r w:rsidRPr="0055318D">
        <w:rPr>
          <w:rFonts w:ascii="Times New Roman" w:hAnsi="Times New Roman" w:cs="Times New Roman"/>
          <w:color w:val="000000"/>
          <w:sz w:val="32"/>
          <w:szCs w:val="32"/>
          <w:lang w:val="uk-UA"/>
        </w:rPr>
        <w:lastRenderedPageBreak/>
        <w:t>27; 41</w:t>
      </w:r>
      <w:r w:rsidRPr="0055318D">
        <w:rPr>
          <w:rFonts w:ascii="Times New Roman" w:hAnsi="Times New Roman" w:cs="Times New Roman"/>
          <w:sz w:val="32"/>
          <w:szCs w:val="32"/>
          <w:lang w:val="uk-UA"/>
        </w:rPr>
        <w:t>]</w:t>
      </w:r>
      <w:r w:rsidRPr="0055318D">
        <w:rPr>
          <w:rFonts w:ascii="Times New Roman" w:hAnsi="Times New Roman" w:cs="Times New Roman"/>
          <w:color w:val="000000"/>
          <w:sz w:val="32"/>
          <w:szCs w:val="32"/>
          <w:lang w:val="uk-UA"/>
        </w:rPr>
        <w:t>, на лідерство претендують як Novell, так і Microsoft. Обидві компанії постійно поновлюють версії своїх продуктів, розвиваючи можливості їх оптимального використання.</w:t>
      </w:r>
    </w:p>
    <w:p w:rsidR="00045958" w:rsidRPr="0055318D" w:rsidRDefault="00045958" w:rsidP="00045958">
      <w:pPr>
        <w:tabs>
          <w:tab w:val="left" w:pos="1260"/>
        </w:tabs>
        <w:ind w:firstLine="720"/>
        <w:jc w:val="both"/>
        <w:rPr>
          <w:rFonts w:ascii="Times New Roman" w:hAnsi="Times New Roman" w:cs="Times New Roman"/>
          <w:color w:val="000000"/>
          <w:sz w:val="32"/>
          <w:szCs w:val="32"/>
          <w:lang w:val="uk-UA"/>
        </w:rPr>
      </w:pPr>
    </w:p>
    <w:p w:rsidR="00045958" w:rsidRPr="0055318D" w:rsidRDefault="00045958" w:rsidP="00045958">
      <w:pPr>
        <w:tabs>
          <w:tab w:val="left" w:pos="1260"/>
        </w:tabs>
        <w:ind w:firstLine="720"/>
        <w:jc w:val="both"/>
        <w:rPr>
          <w:rFonts w:ascii="Times New Roman" w:hAnsi="Times New Roman" w:cs="Times New Roman"/>
          <w:color w:val="000000"/>
          <w:sz w:val="32"/>
          <w:szCs w:val="32"/>
          <w:lang w:val="uk-UA"/>
        </w:rPr>
      </w:pPr>
    </w:p>
    <w:p w:rsidR="00045958" w:rsidRPr="0055318D" w:rsidRDefault="00045958" w:rsidP="00045958">
      <w:pPr>
        <w:tabs>
          <w:tab w:val="left" w:pos="1260"/>
        </w:tabs>
        <w:jc w:val="right"/>
        <w:rPr>
          <w:rFonts w:ascii="Times New Roman" w:hAnsi="Times New Roman" w:cs="Times New Roman"/>
          <w:i/>
          <w:color w:val="000000"/>
          <w:sz w:val="32"/>
          <w:szCs w:val="32"/>
          <w:lang w:val="uk-UA"/>
        </w:rPr>
      </w:pPr>
      <w:r w:rsidRPr="0055318D">
        <w:rPr>
          <w:rFonts w:ascii="Times New Roman" w:hAnsi="Times New Roman" w:cs="Times New Roman"/>
          <w:i/>
          <w:color w:val="000000"/>
          <w:sz w:val="32"/>
          <w:szCs w:val="32"/>
          <w:lang w:val="uk-UA"/>
        </w:rPr>
        <w:t>Додаток 11</w:t>
      </w:r>
    </w:p>
    <w:p w:rsidR="00045958" w:rsidRPr="0055318D" w:rsidRDefault="00045958" w:rsidP="00045958">
      <w:pPr>
        <w:tabs>
          <w:tab w:val="left" w:pos="1260"/>
        </w:tabs>
        <w:jc w:val="right"/>
        <w:rPr>
          <w:rFonts w:ascii="Times New Roman" w:hAnsi="Times New Roman" w:cs="Times New Roman"/>
          <w:color w:val="000000"/>
          <w:sz w:val="32"/>
          <w:szCs w:val="32"/>
          <w:lang w:val="uk-UA"/>
        </w:rPr>
      </w:pPr>
    </w:p>
    <w:p w:rsidR="00045958" w:rsidRPr="0055318D" w:rsidRDefault="00045958" w:rsidP="00045958">
      <w:pPr>
        <w:tabs>
          <w:tab w:val="left" w:pos="1260"/>
        </w:tabs>
        <w:jc w:val="center"/>
        <w:rPr>
          <w:rFonts w:ascii="Times New Roman" w:hAnsi="Times New Roman" w:cs="Times New Roman"/>
          <w:b/>
          <w:color w:val="000000"/>
          <w:sz w:val="32"/>
          <w:szCs w:val="32"/>
          <w:lang w:val="uk-UA"/>
        </w:rPr>
      </w:pPr>
      <w:r w:rsidRPr="0055318D">
        <w:rPr>
          <w:rFonts w:ascii="Times New Roman" w:hAnsi="Times New Roman" w:cs="Times New Roman"/>
          <w:b/>
          <w:color w:val="000000"/>
          <w:sz w:val="32"/>
          <w:szCs w:val="32"/>
          <w:lang w:val="uk-UA"/>
        </w:rPr>
        <w:t xml:space="preserve">Приблизний перелік мовних кліше, що рекомендуються для </w:t>
      </w:r>
    </w:p>
    <w:p w:rsidR="00045958" w:rsidRPr="0055318D" w:rsidRDefault="00045958" w:rsidP="00045958">
      <w:pPr>
        <w:tabs>
          <w:tab w:val="left" w:pos="1260"/>
        </w:tabs>
        <w:jc w:val="center"/>
        <w:rPr>
          <w:rFonts w:ascii="Times New Roman" w:hAnsi="Times New Roman" w:cs="Times New Roman"/>
          <w:b/>
          <w:color w:val="000000"/>
          <w:sz w:val="32"/>
          <w:szCs w:val="32"/>
          <w:lang w:val="uk-UA"/>
        </w:rPr>
      </w:pPr>
      <w:r w:rsidRPr="0055318D">
        <w:rPr>
          <w:rFonts w:ascii="Times New Roman" w:hAnsi="Times New Roman" w:cs="Times New Roman"/>
          <w:b/>
          <w:color w:val="000000"/>
          <w:sz w:val="32"/>
          <w:szCs w:val="32"/>
          <w:lang w:val="uk-UA"/>
        </w:rPr>
        <w:t>використання при формуванні тексту огляду</w:t>
      </w:r>
    </w:p>
    <w:p w:rsidR="00045958" w:rsidRPr="0055318D" w:rsidRDefault="00045958" w:rsidP="00045958">
      <w:pPr>
        <w:tabs>
          <w:tab w:val="left" w:pos="1260"/>
        </w:tabs>
        <w:jc w:val="center"/>
        <w:rPr>
          <w:rFonts w:ascii="Times New Roman" w:hAnsi="Times New Roman" w:cs="Times New Roman"/>
          <w:b/>
          <w:color w:val="000000"/>
          <w:sz w:val="32"/>
          <w:szCs w:val="32"/>
          <w:lang w:val="uk-UA"/>
        </w:rPr>
      </w:pPr>
    </w:p>
    <w:p w:rsidR="00045958" w:rsidRPr="0055318D" w:rsidRDefault="00045958" w:rsidP="00045958">
      <w:pPr>
        <w:tabs>
          <w:tab w:val="left" w:pos="1260"/>
        </w:tabs>
        <w:jc w:val="center"/>
        <w:rPr>
          <w:rFonts w:ascii="Times New Roman" w:hAnsi="Times New Roman" w:cs="Times New Roman"/>
          <w:b/>
          <w:color w:val="000000"/>
          <w:sz w:val="32"/>
          <w:szCs w:val="32"/>
          <w:lang w:val="uk-UA"/>
        </w:rPr>
      </w:pPr>
    </w:p>
    <w:tbl>
      <w:tblPr>
        <w:tblW w:w="0" w:type="auto"/>
        <w:tblLayout w:type="fixed"/>
        <w:tblLook w:val="0000"/>
      </w:tblPr>
      <w:tblGrid>
        <w:gridCol w:w="3284"/>
        <w:gridCol w:w="3285"/>
        <w:gridCol w:w="3285"/>
      </w:tblGrid>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Активізують: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pacing w:val="-6"/>
                <w:sz w:val="32"/>
                <w:szCs w:val="32"/>
                <w:lang w:val="uk-UA"/>
              </w:rPr>
            </w:pPr>
            <w:r w:rsidRPr="0055318D">
              <w:rPr>
                <w:rFonts w:ascii="Times New Roman" w:hAnsi="Times New Roman" w:cs="Times New Roman"/>
                <w:b/>
                <w:i/>
                <w:spacing w:val="-6"/>
                <w:sz w:val="32"/>
                <w:szCs w:val="32"/>
                <w:lang w:val="uk-UA"/>
              </w:rPr>
              <w:t>Висловлюють сумнів:</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так само </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підкреслимо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але </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 само, як 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зазначимо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все ж</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Акцентують: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напевне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все більше</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важливо зазначити</w:t>
            </w:r>
          </w:p>
        </w:tc>
        <w:tc>
          <w:tcPr>
            <w:tcW w:w="3285" w:type="dxa"/>
            <w:shd w:val="clear" w:color="auto" w:fill="auto"/>
          </w:tcPr>
          <w:p w:rsidR="00045958" w:rsidRPr="0055318D" w:rsidRDefault="00045958" w:rsidP="00F71FED">
            <w:pPr>
              <w:tabs>
                <w:tab w:val="left" w:pos="1260"/>
              </w:tabs>
              <w:snapToGrid w:val="0"/>
              <w:ind w:left="-35" w:right="-3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сумніви</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основному</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Заперечують: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pacing w:val="-12"/>
                <w:sz w:val="32"/>
                <w:szCs w:val="32"/>
                <w:lang w:val="uk-UA"/>
              </w:rPr>
            </w:pPr>
            <w:r w:rsidRPr="0055318D">
              <w:rPr>
                <w:rFonts w:ascii="Times New Roman" w:hAnsi="Times New Roman" w:cs="Times New Roman"/>
                <w:b/>
                <w:i/>
                <w:spacing w:val="-12"/>
                <w:sz w:val="32"/>
                <w:szCs w:val="32"/>
                <w:lang w:val="uk-UA"/>
              </w:rPr>
              <w:t>Висловлюють повтор:</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середньому</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тим не менш</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знову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все це</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одначе </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знов</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іще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ще раз</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Тимчасові: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Висловлюють</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порівняння:</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у майбутньому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в.....році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аналогічний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Пояснюють:</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кінці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ідентичний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наприклад</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період з...по...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найбільший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оскільки</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сучасних умовах</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найкращий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тому, що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протягом</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найменший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Описують:</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під час</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порівняно з</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цих пір</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точно так</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точно так</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 (період)</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Висловлюють </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впевненість: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Визначають</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аспект:</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поки що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безумовно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відношенні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з...року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безсумнівно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плані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цього часу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слід говорити, що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розрізі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зараз</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ніхто інший, як</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світлі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тепер (тоді)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і після</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розумінні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через (років)</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того, як</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Визначають </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межу:</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Висловлюють</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 необхідність: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порядок</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близький до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слід</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рівні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зоні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необхідно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незначний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діапазоні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потрібно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приблизно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інтервалі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треба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від...до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lastRenderedPageBreak/>
              <w:t xml:space="preserve">Висловлюють </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одночасність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порядку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масштабі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водночас</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майже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межах</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певний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наближено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рівні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разом з ним</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точністю</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стадії</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одночасно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Доповнюють: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високий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Висловлюють </w:t>
            </w:r>
          </w:p>
          <w:p w:rsidR="00045958" w:rsidRPr="0055318D" w:rsidRDefault="00045958" w:rsidP="00F71FED">
            <w:pPr>
              <w:tabs>
                <w:tab w:val="left" w:pos="1260"/>
              </w:tabs>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приєднання:</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додаток до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достатньо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також</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останньому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значний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тільки, а 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максимальний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рекомендований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того ж</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мінімальний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складний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окрім того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багато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спеціальний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Узагальнюють: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настільки, що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суттєвий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загальних рисах</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невеликий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точний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потребі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новий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еквівалентний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Відсилають: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зазвичай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Розрізнюють: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 викладеного</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оптимальний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відміну від</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вище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повністю</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інший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виведений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позитивний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інакше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вироблений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рівний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по-іншому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вищеописаний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різний</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Перераховують: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вищенаведений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Підсумовують:</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першому випадку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вищевказаний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результаті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по-перше, по-друге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викладений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всього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іншими словами</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описаний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тобто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інакше кажучи</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одержаний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 бачимо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Суперечать: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запропонований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наприкінці</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але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попередній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звідси</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не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наведений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 результатами</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іншому випадку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розроблений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тобто</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 противагу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вказаний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протиріччі з</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згаданий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виходить, значить</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Уточнюють: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Оцінюють: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отже</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більшою мірою</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важливий</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таким чином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більш за все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досить</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тим самим</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більшості випадків</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той час, коли</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Стверджують:</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ситуації</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можна</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випадку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або ж</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так</w:t>
            </w: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тому випадку, коли</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b/>
                <w:i/>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тому числі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дивлячись на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у вузькому розумінні слова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одначе</w:t>
            </w:r>
          </w:p>
          <w:p w:rsidR="00045958" w:rsidRPr="0055318D" w:rsidRDefault="00045958" w:rsidP="00F71FED">
            <w:pPr>
              <w:tabs>
                <w:tab w:val="left" w:pos="1260"/>
              </w:tabs>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 одного боку</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за умов</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тоді, як</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зокрема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хоча</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 (у часі)</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 саме</w:t>
            </w: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r w:rsidR="00045958" w:rsidRPr="0055318D" w:rsidTr="00F71FED">
        <w:tc>
          <w:tcPr>
            <w:tcW w:w="3284"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c>
          <w:tcPr>
            <w:tcW w:w="3285" w:type="dxa"/>
            <w:shd w:val="clear" w:color="auto" w:fill="auto"/>
          </w:tcPr>
          <w:p w:rsidR="00045958" w:rsidRPr="0055318D" w:rsidRDefault="00045958" w:rsidP="00F71FED">
            <w:pPr>
              <w:tabs>
                <w:tab w:val="left" w:pos="1260"/>
              </w:tabs>
              <w:snapToGrid w:val="0"/>
              <w:jc w:val="both"/>
              <w:rPr>
                <w:rFonts w:ascii="Times New Roman" w:hAnsi="Times New Roman" w:cs="Times New Roman"/>
                <w:sz w:val="32"/>
                <w:szCs w:val="32"/>
                <w:lang w:val="uk-UA"/>
              </w:rPr>
            </w:pPr>
          </w:p>
        </w:tc>
      </w:tr>
    </w:tbl>
    <w:p w:rsidR="00045958" w:rsidRPr="0055318D" w:rsidRDefault="00045958" w:rsidP="00045958">
      <w:pPr>
        <w:tabs>
          <w:tab w:val="left" w:pos="1260"/>
        </w:tabs>
        <w:ind w:firstLine="720"/>
        <w:jc w:val="right"/>
        <w:rPr>
          <w:rFonts w:ascii="Times New Roman" w:hAnsi="Times New Roman" w:cs="Times New Roman"/>
          <w:i/>
          <w:sz w:val="32"/>
          <w:szCs w:val="32"/>
          <w:lang w:val="uk-UA"/>
        </w:rPr>
      </w:pPr>
    </w:p>
    <w:p w:rsidR="00045958" w:rsidRPr="0055318D" w:rsidRDefault="00045958" w:rsidP="00045958">
      <w:pPr>
        <w:tabs>
          <w:tab w:val="left" w:pos="1260"/>
        </w:tabs>
        <w:ind w:firstLine="720"/>
        <w:jc w:val="right"/>
        <w:rPr>
          <w:rFonts w:ascii="Times New Roman" w:hAnsi="Times New Roman" w:cs="Times New Roman"/>
          <w:i/>
          <w:sz w:val="32"/>
          <w:szCs w:val="32"/>
          <w:lang w:val="uk-UA"/>
        </w:rPr>
      </w:pPr>
      <w:r w:rsidRPr="0055318D">
        <w:rPr>
          <w:rFonts w:ascii="Times New Roman" w:hAnsi="Times New Roman" w:cs="Times New Roman"/>
          <w:i/>
          <w:sz w:val="32"/>
          <w:szCs w:val="32"/>
          <w:lang w:val="uk-UA"/>
        </w:rPr>
        <w:t>Додаток 12</w:t>
      </w:r>
    </w:p>
    <w:p w:rsidR="00045958" w:rsidRPr="0055318D" w:rsidRDefault="00045958" w:rsidP="00045958">
      <w:pPr>
        <w:tabs>
          <w:tab w:val="left" w:pos="1260"/>
        </w:tabs>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Класифікація характерних помилок при складанні огляду</w:t>
      </w:r>
    </w:p>
    <w:p w:rsidR="00045958" w:rsidRPr="0055318D" w:rsidRDefault="00045958" w:rsidP="00045958">
      <w:pPr>
        <w:tabs>
          <w:tab w:val="left" w:pos="126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розробці завдання для складання огляду:</w:t>
      </w:r>
    </w:p>
    <w:p w:rsidR="00045958" w:rsidRPr="0055318D" w:rsidRDefault="00045958" w:rsidP="0016263B">
      <w:pPr>
        <w:numPr>
          <w:ilvl w:val="0"/>
          <w:numId w:val="115"/>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 визначені формальні (хронологічні, видові, географічні, мовні) межі відбору документів.</w:t>
      </w:r>
    </w:p>
    <w:p w:rsidR="00045958" w:rsidRPr="0055318D" w:rsidRDefault="00045958" w:rsidP="00045958">
      <w:pPr>
        <w:tabs>
          <w:tab w:val="left" w:pos="1080"/>
        </w:tabs>
        <w:spacing w:line="100" w:lineRule="atLeast"/>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2. Результати структурно-семантичного аналізу неповно (неточно) розкривають зміст теми огляду і визначають семантичні межі відбору документів.</w:t>
      </w:r>
    </w:p>
    <w:p w:rsidR="00045958" w:rsidRPr="0055318D" w:rsidRDefault="00045958" w:rsidP="00045958">
      <w:pPr>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складанні списку літератури:</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Бібліографічний опис документів не відповідає вимогам діючого стандарту.</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Бібліографічні описи документів не відповідають вимогам діючих стандартів.</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pacing w:val="-26"/>
          <w:sz w:val="32"/>
          <w:szCs w:val="32"/>
          <w:lang w:val="uk-UA"/>
        </w:rPr>
      </w:pPr>
      <w:r w:rsidRPr="0055318D">
        <w:rPr>
          <w:rFonts w:ascii="Times New Roman" w:hAnsi="Times New Roman" w:cs="Times New Roman"/>
          <w:spacing w:val="-26"/>
          <w:sz w:val="32"/>
          <w:szCs w:val="32"/>
          <w:lang w:val="uk-UA"/>
        </w:rPr>
        <w:t>Порушено об’єктивно-хронологічний принцип упорядкування документів.</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Присутні застарілі документи.</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забезпечена потрібна широта видового складу документів.</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Відсутні зарубіжні документи.</w:t>
      </w:r>
    </w:p>
    <w:p w:rsidR="00045958" w:rsidRPr="0055318D" w:rsidRDefault="00045958" w:rsidP="0016263B">
      <w:pPr>
        <w:numPr>
          <w:ilvl w:val="0"/>
          <w:numId w:val="116"/>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Є викривлення фактографічних відомостей.</w:t>
      </w:r>
    </w:p>
    <w:p w:rsidR="00045958" w:rsidRPr="0055318D" w:rsidRDefault="00045958" w:rsidP="00045958">
      <w:pPr>
        <w:tabs>
          <w:tab w:val="left" w:pos="108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складанні частотного словника:</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Перелік ключових слів є неповним.</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Словосполучення представлені в неінверсованій формі або інверсія проведена неправильно.</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 використані одиничні та множинні числа.</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Є порушення у алфавітній побудові списку ключових слів.</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Абревіатури не замінені повними словосполученнями.</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Власні назви відірвані від пов’язаних з ними загальних назв.</w:t>
      </w:r>
    </w:p>
    <w:p w:rsidR="00045958" w:rsidRPr="0055318D" w:rsidRDefault="00045958" w:rsidP="0016263B">
      <w:pPr>
        <w:numPr>
          <w:ilvl w:val="0"/>
          <w:numId w:val="117"/>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Відповідні ключовим словам порядкові номери не відповідають списку літератури.</w:t>
      </w:r>
    </w:p>
    <w:p w:rsidR="00045958" w:rsidRPr="0055318D" w:rsidRDefault="00045958" w:rsidP="00045958">
      <w:pPr>
        <w:tabs>
          <w:tab w:val="left" w:pos="108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побудові рубрикатора:</w:t>
      </w:r>
    </w:p>
    <w:p w:rsidR="00045958" w:rsidRPr="0055318D" w:rsidRDefault="00045958" w:rsidP="0016263B">
      <w:pPr>
        <w:numPr>
          <w:ilvl w:val="0"/>
          <w:numId w:val="118"/>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 визначена приналежність ключового слова до тематичної рубрики.</w:t>
      </w:r>
    </w:p>
    <w:p w:rsidR="00045958" w:rsidRPr="0055318D" w:rsidRDefault="00045958" w:rsidP="0016263B">
      <w:pPr>
        <w:numPr>
          <w:ilvl w:val="0"/>
          <w:numId w:val="118"/>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 упорядковано тематичні рубрики.</w:t>
      </w:r>
    </w:p>
    <w:p w:rsidR="00045958" w:rsidRPr="0055318D" w:rsidRDefault="00045958" w:rsidP="0016263B">
      <w:pPr>
        <w:numPr>
          <w:ilvl w:val="0"/>
          <w:numId w:val="118"/>
        </w:numPr>
        <w:tabs>
          <w:tab w:val="left" w:pos="1080"/>
        </w:tabs>
        <w:spacing w:after="0" w:line="100" w:lineRule="atLeast"/>
        <w:ind w:left="0" w:firstLine="720"/>
        <w:jc w:val="both"/>
        <w:rPr>
          <w:rFonts w:ascii="Times New Roman" w:hAnsi="Times New Roman" w:cs="Times New Roman"/>
          <w:spacing w:val="-22"/>
          <w:sz w:val="32"/>
          <w:szCs w:val="32"/>
          <w:lang w:val="uk-UA"/>
        </w:rPr>
      </w:pPr>
      <w:r w:rsidRPr="0055318D">
        <w:rPr>
          <w:rFonts w:ascii="Times New Roman" w:hAnsi="Times New Roman" w:cs="Times New Roman"/>
          <w:spacing w:val="-22"/>
          <w:sz w:val="32"/>
          <w:szCs w:val="32"/>
          <w:lang w:val="uk-UA"/>
        </w:rPr>
        <w:t>Неправильно упорядковано ключові слова в межах тематичної рубрики.</w:t>
      </w:r>
    </w:p>
    <w:p w:rsidR="00045958" w:rsidRPr="0055318D" w:rsidRDefault="00045958" w:rsidP="0016263B">
      <w:pPr>
        <w:numPr>
          <w:ilvl w:val="0"/>
          <w:numId w:val="118"/>
        </w:numPr>
        <w:tabs>
          <w:tab w:val="left" w:pos="1080"/>
        </w:tabs>
        <w:spacing w:after="0" w:line="100" w:lineRule="atLeast"/>
        <w:ind w:left="0" w:firstLine="720"/>
        <w:jc w:val="both"/>
        <w:rPr>
          <w:rFonts w:ascii="Times New Roman" w:hAnsi="Times New Roman" w:cs="Times New Roman"/>
          <w:spacing w:val="-14"/>
          <w:sz w:val="32"/>
          <w:szCs w:val="32"/>
          <w:lang w:val="uk-UA"/>
        </w:rPr>
      </w:pPr>
      <w:r w:rsidRPr="0055318D">
        <w:rPr>
          <w:rFonts w:ascii="Times New Roman" w:hAnsi="Times New Roman" w:cs="Times New Roman"/>
          <w:spacing w:val="-14"/>
          <w:sz w:val="32"/>
          <w:szCs w:val="32"/>
          <w:lang w:val="uk-UA"/>
        </w:rPr>
        <w:t>Відсутні найменування (класифікаційні індекси) тематичних рубрик.</w:t>
      </w:r>
    </w:p>
    <w:p w:rsidR="00045958" w:rsidRPr="0055318D" w:rsidRDefault="00045958" w:rsidP="0016263B">
      <w:pPr>
        <w:numPr>
          <w:ilvl w:val="0"/>
          <w:numId w:val="118"/>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Відсутні порядкові номери тематичних рубрик.</w:t>
      </w:r>
    </w:p>
    <w:p w:rsidR="00045958" w:rsidRPr="0055318D" w:rsidRDefault="00045958" w:rsidP="00045958">
      <w:pPr>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складанні плану:</w:t>
      </w:r>
    </w:p>
    <w:p w:rsidR="00045958" w:rsidRPr="0055318D" w:rsidRDefault="00045958" w:rsidP="0016263B">
      <w:pPr>
        <w:numPr>
          <w:ilvl w:val="0"/>
          <w:numId w:val="119"/>
        </w:numPr>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розкрита сутність теми огляду.</w:t>
      </w:r>
    </w:p>
    <w:p w:rsidR="00045958" w:rsidRPr="0055318D" w:rsidRDefault="00045958" w:rsidP="0016263B">
      <w:pPr>
        <w:numPr>
          <w:ilvl w:val="0"/>
          <w:numId w:val="119"/>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Відсутня внутрішня логіка плану.</w:t>
      </w:r>
    </w:p>
    <w:p w:rsidR="00045958" w:rsidRPr="0055318D" w:rsidRDefault="00045958" w:rsidP="0016263B">
      <w:pPr>
        <w:numPr>
          <w:ilvl w:val="0"/>
          <w:numId w:val="119"/>
        </w:numPr>
        <w:tabs>
          <w:tab w:val="left" w:pos="108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Назви теми, розділу, підрозділу тощо дублюють один одного.</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Назва останнього розділу не зорієнтована на характеристику предмета теми.</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Кількість розділів, підрозділів тощо складає менше, ніж два.</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Відсутні </w:t>
      </w:r>
      <w:r w:rsidRPr="0055318D">
        <w:rPr>
          <w:rFonts w:ascii="Times New Roman" w:hAnsi="Times New Roman" w:cs="Times New Roman"/>
          <w:i/>
          <w:sz w:val="32"/>
          <w:szCs w:val="32"/>
          <w:lang w:val="uk-UA"/>
        </w:rPr>
        <w:t xml:space="preserve">Вступ </w:t>
      </w:r>
      <w:r w:rsidRPr="0055318D">
        <w:rPr>
          <w:rFonts w:ascii="Times New Roman" w:hAnsi="Times New Roman" w:cs="Times New Roman"/>
          <w:sz w:val="32"/>
          <w:szCs w:val="32"/>
          <w:lang w:val="uk-UA"/>
        </w:rPr>
        <w:t>і</w:t>
      </w:r>
      <w:r w:rsidRPr="0055318D">
        <w:rPr>
          <w:rFonts w:ascii="Times New Roman" w:hAnsi="Times New Roman" w:cs="Times New Roman"/>
          <w:i/>
          <w:sz w:val="32"/>
          <w:szCs w:val="32"/>
          <w:lang w:val="uk-UA"/>
        </w:rPr>
        <w:t xml:space="preserve"> Висновки</w:t>
      </w:r>
      <w:r w:rsidRPr="0055318D">
        <w:rPr>
          <w:rFonts w:ascii="Times New Roman" w:hAnsi="Times New Roman" w:cs="Times New Roman"/>
          <w:sz w:val="32"/>
          <w:szCs w:val="32"/>
          <w:lang w:val="uk-UA"/>
        </w:rPr>
        <w:t>.</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Відсутній логічний зв’язок із рубриками огляду.</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Наявні надлишкові повтори термінів в назвах розділів, пунктів, підпунктів.</w:t>
      </w:r>
    </w:p>
    <w:p w:rsidR="00045958" w:rsidRPr="0055318D" w:rsidRDefault="00045958" w:rsidP="0016263B">
      <w:pPr>
        <w:numPr>
          <w:ilvl w:val="0"/>
          <w:numId w:val="119"/>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Неправильно складено цифрове позначення елементів плану.</w:t>
      </w:r>
    </w:p>
    <w:p w:rsidR="00045958" w:rsidRPr="0055318D" w:rsidRDefault="00045958" w:rsidP="00045958">
      <w:pPr>
        <w:tabs>
          <w:tab w:val="left" w:pos="108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розробці і редагуванні тексту огляду: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розкрито зміст розділу, підрозділу, пункту, підпункту.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Відсутні або неправильно оформлені посилання на використані первинні документи.</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всі документи включені до списку огляду.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Мають місце застарілі відомості.</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Порушена точність у викладенні матеріалу.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Відсутнє необхідне узагальнення матеріалу.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Відсутня оцінка протилежних точок зору на проблему.</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pacing w:val="-8"/>
          <w:sz w:val="32"/>
          <w:szCs w:val="32"/>
          <w:lang w:val="uk-UA"/>
        </w:rPr>
        <w:t>Використовуються занадто великі, складно побудовані речення</w:t>
      </w:r>
      <w:r w:rsidRPr="0055318D">
        <w:rPr>
          <w:rFonts w:ascii="Times New Roman" w:hAnsi="Times New Roman" w:cs="Times New Roman"/>
          <w:sz w:val="32"/>
          <w:szCs w:val="32"/>
          <w:lang w:val="uk-UA"/>
        </w:rPr>
        <w:t>.</w:t>
      </w:r>
    </w:p>
    <w:p w:rsidR="00045958" w:rsidRPr="0055318D" w:rsidRDefault="00045958" w:rsidP="0016263B">
      <w:pPr>
        <w:numPr>
          <w:ilvl w:val="0"/>
          <w:numId w:val="120"/>
        </w:numPr>
        <w:tabs>
          <w:tab w:val="left" w:pos="1140"/>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Виклад матеріалу подається від першої особи.</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Використані прийоми побудови публіцистичних речень.</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Порушується логічність викладу матеріалу.</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Порушена послідовність викладу матеріалу.</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забезпечена композиційна цілісність тексту.</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pacing w:val="-10"/>
          <w:sz w:val="32"/>
          <w:szCs w:val="32"/>
          <w:lang w:val="uk-UA"/>
        </w:rPr>
      </w:pPr>
      <w:r w:rsidRPr="0055318D">
        <w:rPr>
          <w:rFonts w:ascii="Times New Roman" w:hAnsi="Times New Roman" w:cs="Times New Roman"/>
          <w:spacing w:val="-10"/>
          <w:sz w:val="32"/>
          <w:szCs w:val="32"/>
          <w:lang w:val="uk-UA"/>
        </w:rPr>
        <w:lastRenderedPageBreak/>
        <w:t>Не забезпечена ясність, чіткість і лаконічність викладу матеріалу.</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аргументовані висновки і рекомендації.</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 xml:space="preserve">Не дотримано вимог щодо структури </w:t>
      </w:r>
      <w:r w:rsidRPr="0055318D">
        <w:rPr>
          <w:rFonts w:ascii="Times New Roman" w:hAnsi="Times New Roman" w:cs="Times New Roman"/>
          <w:i/>
          <w:spacing w:val="-6"/>
          <w:sz w:val="32"/>
          <w:szCs w:val="32"/>
          <w:lang w:val="uk-UA"/>
        </w:rPr>
        <w:t>Вступу</w:t>
      </w:r>
      <w:r w:rsidRPr="0055318D">
        <w:rPr>
          <w:rFonts w:ascii="Times New Roman" w:hAnsi="Times New Roman" w:cs="Times New Roman"/>
          <w:spacing w:val="-6"/>
          <w:sz w:val="32"/>
          <w:szCs w:val="32"/>
          <w:lang w:val="uk-UA"/>
        </w:rPr>
        <w:t xml:space="preserve"> та </w:t>
      </w:r>
      <w:r w:rsidRPr="0055318D">
        <w:rPr>
          <w:rFonts w:ascii="Times New Roman" w:hAnsi="Times New Roman" w:cs="Times New Roman"/>
          <w:i/>
          <w:spacing w:val="-6"/>
          <w:sz w:val="32"/>
          <w:szCs w:val="32"/>
          <w:lang w:val="uk-UA"/>
        </w:rPr>
        <w:t>Висновків</w:t>
      </w:r>
      <w:r w:rsidRPr="0055318D">
        <w:rPr>
          <w:rFonts w:ascii="Times New Roman" w:hAnsi="Times New Roman" w:cs="Times New Roman"/>
          <w:spacing w:val="-6"/>
          <w:sz w:val="32"/>
          <w:szCs w:val="32"/>
          <w:lang w:val="uk-UA"/>
        </w:rPr>
        <w:t>.</w:t>
      </w:r>
    </w:p>
    <w:p w:rsidR="00045958" w:rsidRPr="0055318D" w:rsidRDefault="00045958" w:rsidP="0016263B">
      <w:pPr>
        <w:numPr>
          <w:ilvl w:val="0"/>
          <w:numId w:val="120"/>
        </w:numPr>
        <w:tabs>
          <w:tab w:val="left" w:pos="1197"/>
        </w:tabs>
        <w:spacing w:after="0" w:line="100" w:lineRule="atLeast"/>
        <w:ind w:left="0" w:firstLine="741"/>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Мають місце граматичні помилки.</w:t>
      </w:r>
    </w:p>
    <w:p w:rsidR="00045958" w:rsidRPr="0055318D" w:rsidRDefault="00045958" w:rsidP="00045958">
      <w:pPr>
        <w:tabs>
          <w:tab w:val="left" w:pos="126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укладанні допоміжних покажчиків</w:t>
      </w:r>
    </w:p>
    <w:p w:rsidR="00045958" w:rsidRPr="0055318D" w:rsidRDefault="00045958" w:rsidP="0016263B">
      <w:pPr>
        <w:numPr>
          <w:ilvl w:val="0"/>
          <w:numId w:val="101"/>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Не забезпечено повноту покажчика.</w:t>
      </w:r>
    </w:p>
    <w:p w:rsidR="00045958" w:rsidRPr="0055318D" w:rsidRDefault="00045958" w:rsidP="0016263B">
      <w:pPr>
        <w:numPr>
          <w:ilvl w:val="0"/>
          <w:numId w:val="101"/>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Є помилки у посиланнях на порядкові номери документів.</w:t>
      </w:r>
    </w:p>
    <w:p w:rsidR="00045958" w:rsidRPr="0055318D" w:rsidRDefault="00045958" w:rsidP="0016263B">
      <w:pPr>
        <w:numPr>
          <w:ilvl w:val="0"/>
          <w:numId w:val="101"/>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Є погрішності в записах особистих імен.</w:t>
      </w:r>
    </w:p>
    <w:p w:rsidR="00045958" w:rsidRPr="0055318D" w:rsidRDefault="00045958" w:rsidP="0016263B">
      <w:pPr>
        <w:numPr>
          <w:ilvl w:val="0"/>
          <w:numId w:val="101"/>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Скорочення не відповідають діючим стандартам.</w:t>
      </w:r>
    </w:p>
    <w:p w:rsidR="00045958" w:rsidRPr="0055318D" w:rsidRDefault="00045958" w:rsidP="00045958">
      <w:pPr>
        <w:tabs>
          <w:tab w:val="left" w:pos="1260"/>
        </w:tabs>
        <w:spacing w:line="100" w:lineRule="atLeast"/>
        <w:jc w:val="center"/>
        <w:rPr>
          <w:rFonts w:ascii="Times New Roman" w:hAnsi="Times New Roman" w:cs="Times New Roman"/>
          <w:i/>
          <w:sz w:val="32"/>
          <w:szCs w:val="32"/>
          <w:lang w:val="uk-UA"/>
        </w:rPr>
      </w:pPr>
      <w:r w:rsidRPr="0055318D">
        <w:rPr>
          <w:rFonts w:ascii="Times New Roman" w:hAnsi="Times New Roman" w:cs="Times New Roman"/>
          <w:i/>
          <w:sz w:val="32"/>
          <w:szCs w:val="32"/>
          <w:lang w:val="uk-UA"/>
        </w:rPr>
        <w:t>При оформленні огляду:</w:t>
      </w:r>
    </w:p>
    <w:p w:rsidR="00045958" w:rsidRPr="0055318D" w:rsidRDefault="00045958" w:rsidP="0016263B">
      <w:pPr>
        <w:numPr>
          <w:ilvl w:val="0"/>
          <w:numId w:val="15"/>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Порушено вимоги до оформлення елементів огляду.</w:t>
      </w:r>
    </w:p>
    <w:p w:rsidR="00045958" w:rsidRPr="0055318D" w:rsidRDefault="00045958" w:rsidP="0016263B">
      <w:pPr>
        <w:numPr>
          <w:ilvl w:val="0"/>
          <w:numId w:val="15"/>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Порушено послідовність елементів огляду.</w:t>
      </w:r>
    </w:p>
    <w:p w:rsidR="00045958" w:rsidRPr="0055318D" w:rsidRDefault="00045958" w:rsidP="0016263B">
      <w:pPr>
        <w:numPr>
          <w:ilvl w:val="0"/>
          <w:numId w:val="15"/>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Порушено вимоги щодо оформлення заголовків розділів, підрозділів, пунктів і підпунктів огляду.</w:t>
      </w:r>
    </w:p>
    <w:p w:rsidR="00045958" w:rsidRPr="0055318D" w:rsidRDefault="00045958" w:rsidP="0016263B">
      <w:pPr>
        <w:numPr>
          <w:ilvl w:val="0"/>
          <w:numId w:val="15"/>
        </w:numPr>
        <w:tabs>
          <w:tab w:val="left" w:pos="1140"/>
        </w:tabs>
        <w:spacing w:after="0" w:line="100" w:lineRule="atLeast"/>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Порушено вимоги щодо оформлення таблиць і малюнків.</w:t>
      </w:r>
    </w:p>
    <w:p w:rsidR="00045958" w:rsidRPr="0055318D" w:rsidRDefault="00045958" w:rsidP="0016263B">
      <w:pPr>
        <w:numPr>
          <w:ilvl w:val="0"/>
          <w:numId w:val="15"/>
        </w:numPr>
        <w:tabs>
          <w:tab w:val="left" w:pos="1140"/>
        </w:tabs>
        <w:spacing w:after="0" w:line="100" w:lineRule="atLeast"/>
        <w:ind w:left="0" w:firstLine="720"/>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Порушено вимоги до нумерації сторінок огляду.</w:t>
      </w: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ПИТАННЯ ДЛЯ САМОКОНТРОЛЮ</w:t>
      </w:r>
    </w:p>
    <w:p w:rsidR="00045958" w:rsidRPr="0055318D" w:rsidRDefault="00045958" w:rsidP="00045958">
      <w:pPr>
        <w:tabs>
          <w:tab w:val="left" w:pos="360"/>
        </w:tabs>
        <w:jc w:val="both"/>
        <w:rPr>
          <w:rFonts w:ascii="Times New Roman" w:hAnsi="Times New Roman" w:cs="Times New Roman"/>
          <w:b/>
          <w:sz w:val="20"/>
          <w:szCs w:val="20"/>
          <w:lang w:val="uk-UA"/>
        </w:rPr>
      </w:pPr>
    </w:p>
    <w:p w:rsidR="00045958" w:rsidRPr="0055318D" w:rsidRDefault="00045958" w:rsidP="0016263B">
      <w:pPr>
        <w:pStyle w:val="ad"/>
        <w:numPr>
          <w:ilvl w:val="0"/>
          <w:numId w:val="89"/>
        </w:numPr>
        <w:tabs>
          <w:tab w:val="left" w:pos="1197"/>
        </w:tabs>
        <w:ind w:left="0" w:firstLine="855"/>
      </w:pPr>
      <w:r w:rsidRPr="0055318D">
        <w:t>Яку роль відіграє мова в галузі соціальних комунікацій і які проблеми виникають при цьому?</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собою становить ІПМ?</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Яка структура ІПМ?</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вимоги до ІПМ?</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є види ІПМ?</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Що таке </w:t>
      </w:r>
      <w:r w:rsidRPr="0055318D">
        <w:rPr>
          <w:rFonts w:ascii="Times New Roman" w:hAnsi="Times New Roman" w:cs="Times New Roman"/>
          <w:i/>
          <w:sz w:val="32"/>
          <w:szCs w:val="32"/>
          <w:lang w:val="uk-UA"/>
        </w:rPr>
        <w:t>ІПМ предметизації?</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Дайте визначення поняття </w:t>
      </w:r>
      <w:r w:rsidRPr="0055318D">
        <w:rPr>
          <w:rFonts w:ascii="Times New Roman" w:hAnsi="Times New Roman" w:cs="Times New Roman"/>
          <w:i/>
          <w:sz w:val="32"/>
          <w:szCs w:val="32"/>
          <w:lang w:val="uk-UA"/>
        </w:rPr>
        <w:t>предметної рубрики</w:t>
      </w:r>
      <w:r w:rsidRPr="0055318D">
        <w:rPr>
          <w:rFonts w:ascii="Times New Roman" w:hAnsi="Times New Roman" w:cs="Times New Roman"/>
          <w:sz w:val="32"/>
          <w:szCs w:val="32"/>
          <w:lang w:val="uk-UA"/>
        </w:rPr>
        <w:t>. Які функції вона виконує?</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Що собою становить </w:t>
      </w:r>
      <w:r w:rsidRPr="0055318D">
        <w:rPr>
          <w:rFonts w:ascii="Times New Roman" w:hAnsi="Times New Roman" w:cs="Times New Roman"/>
          <w:i/>
          <w:sz w:val="32"/>
          <w:szCs w:val="32"/>
          <w:lang w:val="uk-UA"/>
        </w:rPr>
        <w:t>систематизація документів</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197"/>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Ви знаєте таблиці класифікації?</w:t>
      </w:r>
    </w:p>
    <w:p w:rsidR="00045958" w:rsidRPr="0055318D" w:rsidRDefault="00045958" w:rsidP="0016263B">
      <w:pPr>
        <w:numPr>
          <w:ilvl w:val="0"/>
          <w:numId w:val="89"/>
        </w:numPr>
        <w:tabs>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Охарактеризуйте УДК, її функціональне призначення</w:t>
      </w:r>
    </w:p>
    <w:p w:rsidR="00045958" w:rsidRPr="0055318D" w:rsidRDefault="00045958" w:rsidP="0016263B">
      <w:pPr>
        <w:numPr>
          <w:ilvl w:val="0"/>
          <w:numId w:val="89"/>
        </w:numPr>
        <w:tabs>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спеціальні документні класифікації використовуються в Україні?</w:t>
      </w:r>
    </w:p>
    <w:p w:rsidR="00045958" w:rsidRPr="0055318D" w:rsidRDefault="00045958" w:rsidP="0016263B">
      <w:pPr>
        <w:numPr>
          <w:ilvl w:val="0"/>
          <w:numId w:val="89"/>
        </w:numPr>
        <w:tabs>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Що собою становить </w:t>
      </w:r>
      <w:r w:rsidRPr="0055318D">
        <w:rPr>
          <w:rFonts w:ascii="Times New Roman" w:hAnsi="Times New Roman" w:cs="Times New Roman"/>
          <w:i/>
          <w:sz w:val="32"/>
          <w:szCs w:val="32"/>
          <w:lang w:val="uk-UA"/>
        </w:rPr>
        <w:t>дескрипторна ІПМ</w:t>
      </w:r>
      <w:r w:rsidRPr="0055318D">
        <w:rPr>
          <w:rFonts w:ascii="Times New Roman" w:hAnsi="Times New Roman" w:cs="Times New Roman"/>
          <w:sz w:val="32"/>
          <w:szCs w:val="32"/>
          <w:lang w:val="uk-UA"/>
        </w:rPr>
        <w:t>? Чим вона відрізняється від інших ІПМ?</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Наведіть визначення </w:t>
      </w:r>
      <w:r w:rsidRPr="0055318D">
        <w:rPr>
          <w:rFonts w:ascii="Times New Roman" w:hAnsi="Times New Roman" w:cs="Times New Roman"/>
          <w:i/>
          <w:sz w:val="32"/>
          <w:szCs w:val="32"/>
          <w:lang w:val="uk-UA"/>
        </w:rPr>
        <w:t>дескриптора</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аскриптора</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Поясніть поняття: </w:t>
      </w:r>
      <w:r w:rsidRPr="0055318D">
        <w:rPr>
          <w:rFonts w:ascii="Times New Roman" w:hAnsi="Times New Roman" w:cs="Times New Roman"/>
          <w:i/>
          <w:sz w:val="32"/>
          <w:szCs w:val="32"/>
          <w:lang w:val="uk-UA"/>
        </w:rPr>
        <w:t>лексика</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синтагматика, парадигматика</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Охарактеризуйте структуру словникової статті дескриптора та словникової статті аскриптора.</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Що собою становить ІПТ? Яка його структура та призначення?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види ІПТ Ви знаєте?</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Яка методика побудови ІПТ?</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Охарактеризуйте методику автоматизації побудови та ведення ІПТ.</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є види індексування?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Що таке </w:t>
      </w:r>
      <w:r w:rsidRPr="0055318D">
        <w:rPr>
          <w:rFonts w:ascii="Times New Roman" w:hAnsi="Times New Roman" w:cs="Times New Roman"/>
          <w:i/>
          <w:sz w:val="32"/>
          <w:szCs w:val="32"/>
          <w:lang w:val="uk-UA"/>
        </w:rPr>
        <w:t>пошуковий образ документа</w:t>
      </w:r>
      <w:r w:rsidRPr="0055318D">
        <w:rPr>
          <w:rFonts w:ascii="Times New Roman" w:hAnsi="Times New Roman" w:cs="Times New Roman"/>
          <w:sz w:val="32"/>
          <w:szCs w:val="32"/>
          <w:lang w:val="uk-UA"/>
        </w:rPr>
        <w:t xml:space="preserve"> (ПОД)?</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Охарактеризуйте основні етапи індексування.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Охарактеризуйте методику предметизації, систематизації, координатного індексування.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є показники якості індексування?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Що таке </w:t>
      </w:r>
      <w:r w:rsidRPr="0055318D">
        <w:rPr>
          <w:rFonts w:ascii="Times New Roman" w:hAnsi="Times New Roman" w:cs="Times New Roman"/>
          <w:i/>
          <w:sz w:val="32"/>
          <w:szCs w:val="32"/>
          <w:lang w:val="uk-UA"/>
        </w:rPr>
        <w:t>автоматичне індексування</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методи вибору ключових слів використовуються в системах автоматичного індексування?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Розкрийте сутність методів індексування пошуковими роботами.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Поясніть поняття </w:t>
      </w:r>
      <w:r w:rsidRPr="0055318D">
        <w:rPr>
          <w:rFonts w:ascii="Times New Roman" w:hAnsi="Times New Roman" w:cs="Times New Roman"/>
          <w:i/>
          <w:sz w:val="32"/>
          <w:szCs w:val="32"/>
          <w:lang w:val="uk-UA"/>
        </w:rPr>
        <w:t>Реферування як процес АСПІ</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Поясніть поняття </w:t>
      </w:r>
      <w:r w:rsidRPr="0055318D">
        <w:rPr>
          <w:rFonts w:ascii="Times New Roman" w:hAnsi="Times New Roman" w:cs="Times New Roman"/>
          <w:i/>
          <w:sz w:val="32"/>
          <w:szCs w:val="32"/>
          <w:lang w:val="uk-UA"/>
        </w:rPr>
        <w:t>Реферативна інформація</w:t>
      </w:r>
      <w:r w:rsidRPr="0055318D">
        <w:rPr>
          <w:rFonts w:ascii="Times New Roman" w:hAnsi="Times New Roman" w:cs="Times New Roman"/>
          <w:sz w:val="32"/>
          <w:szCs w:val="32"/>
          <w:lang w:val="uk-UA"/>
        </w:rPr>
        <w:t>.</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Які вимоги до загальноосвітніх і професійних знань референта?</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Поясніть поняття </w:t>
      </w:r>
      <w:r w:rsidRPr="0055318D">
        <w:rPr>
          <w:rFonts w:ascii="Times New Roman" w:hAnsi="Times New Roman" w:cs="Times New Roman"/>
          <w:i/>
          <w:sz w:val="32"/>
          <w:szCs w:val="32"/>
          <w:lang w:val="uk-UA"/>
        </w:rPr>
        <w:t xml:space="preserve">ознайомлювальне, вивчаюче і реферативне </w:t>
      </w:r>
      <w:r w:rsidRPr="0055318D">
        <w:rPr>
          <w:rFonts w:ascii="Times New Roman" w:hAnsi="Times New Roman" w:cs="Times New Roman"/>
          <w:sz w:val="32"/>
          <w:szCs w:val="32"/>
          <w:lang w:val="uk-UA"/>
        </w:rPr>
        <w:t>читання.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Національній системі НТІ України: поняття, призначення, структура.</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загальнореферативній БД “Україніка наукова” і її паперовому варіанту УРЖ “Джерело”.</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реферат як інформаційний документ?</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Які ви знаєте властивості реферату як вторинного документа?</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Наведіть порівняльну характеристику інформативного та індикативного рефератів.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Назвіть основні функції реферату як вторинного документа.</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Поясніть класифікацію рефератів за різними ознаками.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Назвіть основні об’єкти реферування і наведіть перелік документів, на які реферати не складаються.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основним видам реферативних документів.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Поясніть структуру реферативних видань.</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системі реферативних документів.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Які функції виконує система реферативних документів?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основним етапам реферування.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являє собою поаспектний метод реферування?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Поясніть методи роботи над вторинними документами: екстрагування, перефразування та інтерпретації.</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квазіреферуванню та власному автоматичному реферуванню.</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формалізована методика підготовки рефератів?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маркерам, індикаторам і поясніть їх використання у формалізованій методиці реферування.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план-макет поаспектного аналізу документа при реферуванні?</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чому полягає особливість реферату, одержаного в результаті використання формалізованої методики реферування?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оглядово-аналітичні документи?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Назвіть основні публікації, що висвітлюють теорію та методику формалізованої підготовки оглядових документів.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Дайте характеристику огляду як вторинному документу.</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i/>
          <w:sz w:val="32"/>
          <w:szCs w:val="32"/>
          <w:lang w:val="uk-UA"/>
        </w:rPr>
      </w:pPr>
      <w:r w:rsidRPr="0055318D">
        <w:rPr>
          <w:rFonts w:ascii="Times New Roman" w:hAnsi="Times New Roman" w:cs="Times New Roman"/>
          <w:sz w:val="32"/>
          <w:szCs w:val="32"/>
          <w:lang w:val="uk-UA"/>
        </w:rPr>
        <w:t xml:space="preserve">Розкрийте значення понять </w:t>
      </w:r>
      <w:r w:rsidRPr="0055318D">
        <w:rPr>
          <w:rFonts w:ascii="Times New Roman" w:hAnsi="Times New Roman" w:cs="Times New Roman"/>
          <w:i/>
          <w:sz w:val="32"/>
          <w:szCs w:val="32"/>
          <w:lang w:val="uk-UA"/>
        </w:rPr>
        <w:t>системне знання</w:t>
      </w:r>
      <w:r w:rsidRPr="0055318D">
        <w:rPr>
          <w:rFonts w:ascii="Times New Roman" w:hAnsi="Times New Roman" w:cs="Times New Roman"/>
          <w:sz w:val="32"/>
          <w:szCs w:val="32"/>
          <w:lang w:val="uk-UA"/>
        </w:rPr>
        <w:t xml:space="preserve"> та </w:t>
      </w:r>
      <w:r w:rsidRPr="0055318D">
        <w:rPr>
          <w:rFonts w:ascii="Times New Roman" w:hAnsi="Times New Roman" w:cs="Times New Roman"/>
          <w:i/>
          <w:sz w:val="32"/>
          <w:szCs w:val="32"/>
          <w:lang w:val="uk-UA"/>
        </w:rPr>
        <w:t>ситуативне знання.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концептографічна інформація?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специфічні риси виокремлюють оглядово-аналітичні видання з-поміж інших вторинних документів?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Поясніть різницю між оглядовими та аналітичними документами.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є види оглядів?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огляд-обґрунтування?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В чому полягає сутність підсумовуючих оглядів?</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прогностичні огляди?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Назвіть основні функції огляду.</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оглядове видання як результат АСПІ?</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Що таке експрес-інформація?</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Дайте характеристику прес-релізу як вторинному документу.</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функції інформаційної довідки?</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Які ви знаєте методи подання оглядової інформації?</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Дайте характеристику основним етапам роботи над оглядом.</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В чому полягає сутність формалізованої підготовки огляду?</w:t>
      </w:r>
    </w:p>
    <w:p w:rsidR="00045958" w:rsidRPr="0055318D" w:rsidRDefault="00045958" w:rsidP="0016263B">
      <w:pPr>
        <w:numPr>
          <w:ilvl w:val="0"/>
          <w:numId w:val="89"/>
        </w:numPr>
        <w:tabs>
          <w:tab w:val="left" w:pos="1080"/>
          <w:tab w:val="left" w:pos="1197"/>
        </w:tabs>
        <w:spacing w:after="0" w:line="240" w:lineRule="auto"/>
        <w:ind w:left="0"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Назвіть основні структурні частини огляду як самостійного документа.</w:t>
      </w:r>
    </w:p>
    <w:p w:rsidR="00045958" w:rsidRPr="0055318D" w:rsidRDefault="00045958" w:rsidP="00045958">
      <w:pPr>
        <w:tabs>
          <w:tab w:val="left" w:pos="540"/>
        </w:tabs>
        <w:ind w:left="709"/>
        <w:jc w:val="both"/>
        <w:rPr>
          <w:rFonts w:ascii="Times New Roman" w:hAnsi="Times New Roman" w:cs="Times New Roman"/>
          <w:sz w:val="28"/>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jc w:val="both"/>
        <w:rPr>
          <w:rFonts w:ascii="Times New Roman" w:hAnsi="Times New Roman" w:cs="Times New Roman"/>
          <w:sz w:val="32"/>
          <w:szCs w:val="32"/>
          <w:lang w:val="uk-UA"/>
        </w:rPr>
      </w:pPr>
    </w:p>
    <w:p w:rsidR="00045958" w:rsidRPr="0055318D" w:rsidRDefault="00045958" w:rsidP="00045958">
      <w:pPr>
        <w:pStyle w:val="1"/>
        <w:jc w:val="center"/>
      </w:pPr>
      <w:r w:rsidRPr="0055318D">
        <w:t>СЛОВНИК ОСНОВНИХ ТЕРМІНІВ</w:t>
      </w:r>
    </w:p>
    <w:p w:rsidR="00045958" w:rsidRPr="0055318D" w:rsidRDefault="00045958" w:rsidP="00045958">
      <w:pPr>
        <w:rPr>
          <w:rFonts w:ascii="Times New Roman" w:hAnsi="Times New Roman" w:cs="Times New Roman"/>
          <w:lang w:val="uk-UA"/>
        </w:rPr>
      </w:pP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Автоматизована інформаційно-пошукова система (АІПС)</w:t>
      </w:r>
      <w:r w:rsidRPr="0055318D">
        <w:rPr>
          <w:rFonts w:ascii="Times New Roman" w:hAnsi="Times New Roman" w:cs="Times New Roman"/>
          <w:sz w:val="32"/>
          <w:szCs w:val="32"/>
          <w:lang w:val="uk-UA"/>
        </w:rPr>
        <w:t xml:space="preserve"> – інформаційно-пошукова система, що реалізована на базі використання електронно-обчислювальної техніки.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 xml:space="preserve">Автоматизоване індексування </w:t>
      </w:r>
      <w:r w:rsidRPr="0055318D">
        <w:rPr>
          <w:rFonts w:ascii="Times New Roman" w:hAnsi="Times New Roman" w:cs="Times New Roman"/>
          <w:sz w:val="32"/>
          <w:szCs w:val="32"/>
          <w:lang w:val="uk-UA"/>
        </w:rPr>
        <w:t>– індексування, технологія якого передбачає використання формальних процедур, що здійснюється за допомогою ЕОТ і включає використання інтелектуальних процедур при прийнятті основних рішень про склад пошукового образу.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Автоматичне індексування </w:t>
      </w:r>
      <w:r w:rsidRPr="0055318D">
        <w:rPr>
          <w:rFonts w:ascii="Times New Roman" w:hAnsi="Times New Roman" w:cs="Times New Roman"/>
          <w:sz w:val="32"/>
          <w:szCs w:val="32"/>
          <w:lang w:val="uk-UA"/>
        </w:rPr>
        <w:t xml:space="preserve">– індексування, технологія якого передбачає використання тільки формальних процедур обробки тексту, що здійснюється за допомогою ЕОТ.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Авторитетний запис (АЗ)</w:t>
      </w:r>
      <w:r w:rsidRPr="0055318D">
        <w:rPr>
          <w:rFonts w:ascii="Times New Roman" w:hAnsi="Times New Roman" w:cs="Times New Roman"/>
          <w:sz w:val="32"/>
          <w:szCs w:val="32"/>
          <w:lang w:val="uk-UA"/>
        </w:rPr>
        <w:t xml:space="preserve"> – запис, для якого першим елементом є уніфікований заголовок особистих імен, назв установ та організацій, уніфікованих назв, предметних рубрик.</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Авторитетний опис (АО)</w:t>
      </w:r>
      <w:r w:rsidRPr="0055318D">
        <w:rPr>
          <w:rFonts w:ascii="Times New Roman" w:hAnsi="Times New Roman" w:cs="Times New Roman"/>
          <w:sz w:val="32"/>
          <w:szCs w:val="32"/>
          <w:lang w:val="uk-UA"/>
        </w:rPr>
        <w:t xml:space="preserve"> – опис, вихідним елементом якого є уніфікований заголовок, який представляє собою ім’я особи, назву організації, предмету, теми, назви твору, які встановлюються організацією, що каталогізує документ і відповідає за запис.</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Авторитетний контроль (АК)</w:t>
      </w:r>
      <w:r w:rsidRPr="0055318D">
        <w:rPr>
          <w:rFonts w:ascii="Times New Roman" w:hAnsi="Times New Roman" w:cs="Times New Roman"/>
          <w:sz w:val="32"/>
          <w:szCs w:val="32"/>
          <w:lang w:val="uk-UA"/>
        </w:rPr>
        <w:t xml:space="preserve"> – процес підтримки сталості </w:t>
      </w:r>
      <w:r w:rsidRPr="0055318D">
        <w:rPr>
          <w:rFonts w:ascii="Times New Roman" w:hAnsi="Times New Roman" w:cs="Times New Roman"/>
          <w:spacing w:val="-4"/>
          <w:sz w:val="32"/>
          <w:szCs w:val="32"/>
          <w:lang w:val="uk-UA"/>
        </w:rPr>
        <w:t>форм елементів бібліографічних записів, що використовуються як його</w:t>
      </w:r>
      <w:r w:rsidRPr="0055318D">
        <w:rPr>
          <w:rFonts w:ascii="Times New Roman" w:hAnsi="Times New Roman" w:cs="Times New Roman"/>
          <w:sz w:val="32"/>
          <w:szCs w:val="32"/>
          <w:lang w:val="uk-UA"/>
        </w:rPr>
        <w:t xml:space="preserve"> заголовки, на основі їх уніфікації за допомогою ЕОТ, а також управління варіантами формулювання заголовків та підтримка сумісності цих записів у БД за допомогою посилання на авторитетний файл.</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Аналітико-синтетична переробка інформації (АСПІ)</w:t>
      </w:r>
      <w:r w:rsidRPr="0055318D">
        <w:rPr>
          <w:rFonts w:ascii="Times New Roman" w:hAnsi="Times New Roman" w:cs="Times New Roman"/>
          <w:sz w:val="32"/>
          <w:szCs w:val="32"/>
          <w:lang w:val="uk-UA"/>
        </w:rPr>
        <w:t xml:space="preserve"> – процеси перетворення інформації, що міститься у документі/ах з метою витягу потрібних споживачеві відомостей, їх порівняння з інформаційними потребами чи запитами споживачів та узагальнення. Основні види АСПІ: складання бібліографічного опису, анотування, реферування, індексування, науковий переклад, підготовка оглядів, витяг і узагальнення фактичних даних тощо.</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Аналітичний огляд</w:t>
      </w:r>
      <w:r w:rsidRPr="0055318D">
        <w:rPr>
          <w:rFonts w:ascii="Times New Roman" w:hAnsi="Times New Roman" w:cs="Times New Roman"/>
          <w:sz w:val="32"/>
          <w:szCs w:val="32"/>
          <w:lang w:val="uk-UA"/>
        </w:rPr>
        <w:t xml:space="preserve"> – інформаційний документ, виконаний на основі як фактографічного, так і концептографічного аналізу первинних документів, призначений зорієнтувати спеціалістів в </w:t>
      </w:r>
      <w:r w:rsidRPr="0055318D">
        <w:rPr>
          <w:rFonts w:ascii="Times New Roman" w:hAnsi="Times New Roman" w:cs="Times New Roman"/>
          <w:sz w:val="32"/>
          <w:szCs w:val="32"/>
          <w:lang w:val="uk-UA"/>
        </w:rPr>
        <w:lastRenderedPageBreak/>
        <w:t>певному інформаційному потоці (проблемі) та дати оцінку його/її стану, виявити тенденції розвитку. Є результатом як інформаційного згортання інформації, так і розгортання інформації з метою інтерпретованої орієнтації користувачів в інформаційному потоці. За функціональною ознакою аналітичні огляди поділяються на:</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огляд-обґрунтування</w:t>
      </w:r>
      <w:r w:rsidRPr="0055318D">
        <w:rPr>
          <w:rFonts w:ascii="Times New Roman" w:hAnsi="Times New Roman" w:cs="Times New Roman"/>
          <w:sz w:val="32"/>
          <w:szCs w:val="32"/>
          <w:lang w:val="uk-UA"/>
        </w:rPr>
        <w:t>, де подана оцінка стану питання з обґрунтуванням необхідності рішення даної проблеми та набором і оцінкою альтернативних шляхів і методів вирішення;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підсумкові огляди </w:t>
      </w:r>
      <w:r w:rsidRPr="0055318D">
        <w:rPr>
          <w:rFonts w:ascii="Times New Roman" w:hAnsi="Times New Roman" w:cs="Times New Roman"/>
          <w:sz w:val="32"/>
          <w:szCs w:val="32"/>
          <w:lang w:val="uk-UA"/>
        </w:rPr>
        <w:t>подають оцінку стану питання з характеристикою досягнутого рівня, а також невирішених проблем;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прогностичні огляди – </w:t>
      </w:r>
      <w:r w:rsidRPr="0055318D">
        <w:rPr>
          <w:rFonts w:ascii="Times New Roman" w:hAnsi="Times New Roman" w:cs="Times New Roman"/>
          <w:sz w:val="32"/>
          <w:szCs w:val="32"/>
          <w:lang w:val="uk-UA"/>
        </w:rPr>
        <w:t>подають аргументовану оцінку стану питання і визначають перспективні шляхи розвитку науково-технічного напрямку.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База даних</w:t>
      </w:r>
      <w:r w:rsidRPr="0055318D">
        <w:rPr>
          <w:rFonts w:ascii="Times New Roman" w:hAnsi="Times New Roman" w:cs="Times New Roman"/>
          <w:sz w:val="32"/>
          <w:szCs w:val="32"/>
          <w:lang w:val="uk-UA"/>
        </w:rPr>
        <w:t xml:space="preserve"> </w:t>
      </w:r>
      <w:r w:rsidRPr="0055318D">
        <w:rPr>
          <w:rFonts w:ascii="Times New Roman" w:hAnsi="Times New Roman" w:cs="Times New Roman"/>
          <w:b/>
          <w:sz w:val="32"/>
          <w:szCs w:val="32"/>
          <w:lang w:val="uk-UA"/>
        </w:rPr>
        <w:t>(БД)</w:t>
      </w:r>
      <w:r w:rsidRPr="0055318D">
        <w:rPr>
          <w:rFonts w:ascii="Times New Roman" w:hAnsi="Times New Roman" w:cs="Times New Roman"/>
          <w:sz w:val="32"/>
          <w:szCs w:val="32"/>
          <w:lang w:val="uk-UA"/>
        </w:rPr>
        <w:t xml:space="preserve"> – сукупність взаємопов’язаних даних, організованих відповідно до загальних єдиних правил описування, зберігання та маніпулювання.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Бібліографічна інформація</w:t>
      </w:r>
      <w:r w:rsidRPr="0055318D">
        <w:rPr>
          <w:rFonts w:ascii="Times New Roman" w:hAnsi="Times New Roman" w:cs="Times New Roman"/>
          <w:sz w:val="32"/>
          <w:szCs w:val="32"/>
          <w:lang w:val="uk-UA"/>
        </w:rPr>
        <w:t xml:space="preserve"> – інформація про документ, його частину чи документальний потік, документальний масив, опублікований шляхом видання чи депонування, яка створюється з метою інформування користувачів про існування документа, його зовнішні (формальні) ознаки, зміст та інші властивості. Бібліографічна інформація може бути подана в будь-якій формі (усній, рукописній, друкованій, машиночитній тощо), у вигляді каталогів і картотек, окремих бібліографічних видань, частин інших видань і т.п.</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Бібліографічний запис</w:t>
      </w:r>
      <w:r w:rsidRPr="0055318D">
        <w:rPr>
          <w:rFonts w:ascii="Times New Roman" w:hAnsi="Times New Roman" w:cs="Times New Roman"/>
          <w:i/>
          <w:sz w:val="32"/>
          <w:szCs w:val="32"/>
          <w:lang w:val="uk-UA"/>
        </w:rPr>
        <w:t xml:space="preserve"> </w:t>
      </w:r>
      <w:r w:rsidRPr="0055318D">
        <w:rPr>
          <w:rFonts w:ascii="Times New Roman" w:hAnsi="Times New Roman" w:cs="Times New Roman"/>
          <w:b/>
          <w:i/>
          <w:sz w:val="32"/>
          <w:szCs w:val="32"/>
          <w:lang w:val="uk-UA"/>
        </w:rPr>
        <w:t>(БЗ)</w:t>
      </w:r>
      <w:r w:rsidRPr="0055318D">
        <w:rPr>
          <w:rFonts w:ascii="Times New Roman" w:hAnsi="Times New Roman" w:cs="Times New Roman"/>
          <w:i/>
          <w:sz w:val="32"/>
          <w:szCs w:val="32"/>
          <w:lang w:val="uk-UA"/>
        </w:rPr>
        <w:t xml:space="preserve"> </w:t>
      </w:r>
      <w:r w:rsidRPr="0055318D">
        <w:rPr>
          <w:rFonts w:ascii="Times New Roman" w:hAnsi="Times New Roman" w:cs="Times New Roman"/>
          <w:sz w:val="32"/>
          <w:szCs w:val="32"/>
          <w:lang w:val="uk-UA"/>
        </w:rPr>
        <w:t>– бібліографічне повідомлення, що зафіксоване у документальній формі.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Бібліографічний огляд</w:t>
      </w:r>
      <w:r w:rsidRPr="0055318D">
        <w:rPr>
          <w:rFonts w:ascii="Times New Roman" w:hAnsi="Times New Roman" w:cs="Times New Roman"/>
          <w:sz w:val="32"/>
          <w:szCs w:val="32"/>
          <w:lang w:val="uk-UA"/>
        </w:rPr>
        <w:t xml:space="preserve"> – інформаційний документ, виконаний </w:t>
      </w:r>
      <w:r w:rsidRPr="0055318D">
        <w:rPr>
          <w:rFonts w:ascii="Times New Roman" w:hAnsi="Times New Roman" w:cs="Times New Roman"/>
          <w:spacing w:val="-4"/>
          <w:sz w:val="32"/>
          <w:szCs w:val="32"/>
          <w:lang w:val="uk-UA"/>
        </w:rPr>
        <w:t>на основі документографічного аналізу, що вміщує сукупність бібліографічних відомостей з певної теми або проблеми, об’єднаних у логічно</w:t>
      </w:r>
      <w:r w:rsidRPr="0055318D">
        <w:rPr>
          <w:rFonts w:ascii="Times New Roman" w:hAnsi="Times New Roman" w:cs="Times New Roman"/>
          <w:sz w:val="32"/>
          <w:szCs w:val="32"/>
          <w:lang w:val="uk-UA"/>
        </w:rPr>
        <w:t xml:space="preserve"> пов’язаний текст. Його цільове призначення – орієнтація </w:t>
      </w:r>
      <w:r w:rsidRPr="0055318D">
        <w:rPr>
          <w:rFonts w:ascii="Times New Roman" w:hAnsi="Times New Roman" w:cs="Times New Roman"/>
          <w:sz w:val="32"/>
          <w:szCs w:val="32"/>
          <w:lang w:val="uk-UA"/>
        </w:rPr>
        <w:lastRenderedPageBreak/>
        <w:t>користувачів інформації у документальних потоках. За функціональною ознакою поділяються на:</w:t>
      </w:r>
    </w:p>
    <w:p w:rsidR="00045958" w:rsidRPr="0055318D" w:rsidRDefault="00045958" w:rsidP="00045958">
      <w:pPr>
        <w:ind w:firstLine="684"/>
        <w:jc w:val="both"/>
        <w:rPr>
          <w:rFonts w:ascii="Times New Roman" w:hAnsi="Times New Roman" w:cs="Times New Roman"/>
          <w:spacing w:val="-4"/>
          <w:sz w:val="32"/>
          <w:szCs w:val="32"/>
          <w:lang w:val="uk-UA"/>
        </w:rPr>
      </w:pPr>
      <w:r w:rsidRPr="0055318D">
        <w:rPr>
          <w:rFonts w:ascii="Times New Roman" w:hAnsi="Times New Roman" w:cs="Times New Roman"/>
          <w:i/>
          <w:spacing w:val="-4"/>
          <w:sz w:val="32"/>
          <w:szCs w:val="32"/>
          <w:lang w:val="uk-UA"/>
        </w:rPr>
        <w:t xml:space="preserve">огляди нових надходжень </w:t>
      </w:r>
      <w:r w:rsidRPr="0055318D">
        <w:rPr>
          <w:rFonts w:ascii="Times New Roman" w:hAnsi="Times New Roman" w:cs="Times New Roman"/>
          <w:spacing w:val="-4"/>
          <w:sz w:val="32"/>
          <w:szCs w:val="32"/>
          <w:lang w:val="uk-UA"/>
        </w:rPr>
        <w:t>(за певний період – місяць, квартал, рік);</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джерелознавчі огляди</w:t>
      </w:r>
      <w:r w:rsidRPr="0055318D">
        <w:rPr>
          <w:rFonts w:ascii="Times New Roman" w:hAnsi="Times New Roman" w:cs="Times New Roman"/>
          <w:sz w:val="32"/>
          <w:szCs w:val="32"/>
          <w:lang w:val="uk-UA"/>
        </w:rPr>
        <w:t>, де розглянуто характер, призначення і тематику творів з певної проблеми чи предмета;</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i/>
          <w:sz w:val="32"/>
          <w:szCs w:val="32"/>
          <w:lang w:val="uk-UA"/>
        </w:rPr>
        <w:t xml:space="preserve">огляди інформаційних видань </w:t>
      </w:r>
      <w:r w:rsidRPr="0055318D">
        <w:rPr>
          <w:rFonts w:ascii="Times New Roman" w:hAnsi="Times New Roman" w:cs="Times New Roman"/>
          <w:sz w:val="32"/>
          <w:szCs w:val="32"/>
          <w:lang w:val="uk-UA"/>
        </w:rPr>
        <w:t>(певної сукупності реферативних журналів, бібліографічних посібників тощо).</w:t>
      </w:r>
    </w:p>
    <w:p w:rsidR="00045958" w:rsidRPr="0055318D" w:rsidRDefault="00045958" w:rsidP="00045958">
      <w:pPr>
        <w:pStyle w:val="ad"/>
        <w:ind w:firstLine="684"/>
      </w:pPr>
      <w:r w:rsidRPr="0055318D">
        <w:rPr>
          <w:b/>
          <w:i/>
        </w:rPr>
        <w:t>Бібліографічний опис</w:t>
      </w:r>
      <w:r w:rsidRPr="0055318D">
        <w:t xml:space="preserve"> – множина записаних за певними правилами бібліографічних даних, що ідентифікують документ.</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Бібліографічний пошук</w:t>
      </w:r>
      <w:r w:rsidRPr="0055318D">
        <w:rPr>
          <w:rFonts w:ascii="Times New Roman" w:hAnsi="Times New Roman" w:cs="Times New Roman"/>
          <w:sz w:val="32"/>
          <w:szCs w:val="32"/>
          <w:lang w:val="uk-UA"/>
        </w:rPr>
        <w:t xml:space="preserve"> – 1) пошук відомостей про документ (тобто бібліографічної інформації); 2) пошук документів за джерелами бібліографічної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Варіантний заголовок</w:t>
      </w:r>
      <w:r w:rsidRPr="0055318D">
        <w:rPr>
          <w:rFonts w:ascii="Times New Roman" w:hAnsi="Times New Roman" w:cs="Times New Roman"/>
          <w:sz w:val="32"/>
          <w:szCs w:val="32"/>
          <w:lang w:val="uk-UA"/>
        </w:rPr>
        <w:t xml:space="preserve"> – заголовок у формі, відмінній від встановленої для уніфікованого заголовка.</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Втрати інформації</w:t>
      </w:r>
      <w:r w:rsidRPr="0055318D">
        <w:rPr>
          <w:rFonts w:ascii="Times New Roman" w:hAnsi="Times New Roman" w:cs="Times New Roman"/>
          <w:sz w:val="32"/>
          <w:szCs w:val="32"/>
          <w:lang w:val="uk-UA"/>
        </w:rPr>
        <w:t xml:space="preserve"> – показник, який визначається співвідношенням між кількістю невиданих релевантних документів із загальною кількістю релевантних документів у інформаційно-пошуковому масиві.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Вторинний документ</w:t>
      </w:r>
      <w:r w:rsidRPr="0055318D">
        <w:rPr>
          <w:rFonts w:ascii="Times New Roman" w:hAnsi="Times New Roman" w:cs="Times New Roman"/>
          <w:sz w:val="32"/>
          <w:szCs w:val="32"/>
          <w:lang w:val="uk-UA"/>
        </w:rPr>
        <w:t xml:space="preserve"> – документ, що є результатом аналітико-синтетичної переробки інформаційною системою одного чи кількох первинних документів з метою пристосування інформації до інформаційних потреб користувачів.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Дані</w:t>
      </w:r>
      <w:r w:rsidRPr="0055318D">
        <w:rPr>
          <w:rFonts w:ascii="Times New Roman" w:hAnsi="Times New Roman" w:cs="Times New Roman"/>
          <w:sz w:val="32"/>
          <w:szCs w:val="32"/>
          <w:lang w:val="uk-UA"/>
        </w:rPr>
        <w:t xml:space="preserve"> – відомості про факти, події, поняття, ідеї чи команди, подані у формалізованому вигляді, зручному для зберігання, обробки, пересилання та інтерпретації користувачами інформаційної системи.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Дескрипторний словник</w:t>
      </w:r>
      <w:r w:rsidRPr="0055318D">
        <w:rPr>
          <w:rFonts w:ascii="Times New Roman" w:hAnsi="Times New Roman" w:cs="Times New Roman"/>
          <w:sz w:val="32"/>
          <w:szCs w:val="32"/>
          <w:lang w:val="uk-UA"/>
        </w:rPr>
        <w:t xml:space="preserve"> – словник дескрипторної ІПМ, в якому наведені в загальному алфавітному ряду дескриптори і їх синоніми без урахування інших лексичних одиниць.</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Дефініція </w:t>
      </w:r>
      <w:r w:rsidRPr="0055318D">
        <w:rPr>
          <w:rFonts w:ascii="Times New Roman" w:hAnsi="Times New Roman" w:cs="Times New Roman"/>
          <w:sz w:val="32"/>
          <w:szCs w:val="32"/>
          <w:lang w:val="uk-UA"/>
        </w:rPr>
        <w:t>– коротке визначення якогось поняття, яке відображає істотні ознаки предмета чи явища.</w:t>
      </w:r>
    </w:p>
    <w:p w:rsidR="00045958" w:rsidRPr="0055318D" w:rsidRDefault="00045958" w:rsidP="00045958">
      <w:pPr>
        <w:ind w:firstLine="684"/>
        <w:jc w:val="both"/>
        <w:rPr>
          <w:rFonts w:ascii="Times New Roman" w:hAnsi="Times New Roman" w:cs="Times New Roman"/>
          <w:spacing w:val="-2"/>
          <w:sz w:val="32"/>
          <w:szCs w:val="32"/>
          <w:lang w:val="uk-UA"/>
        </w:rPr>
      </w:pPr>
      <w:r w:rsidRPr="0055318D">
        <w:rPr>
          <w:rFonts w:ascii="Times New Roman" w:hAnsi="Times New Roman" w:cs="Times New Roman"/>
          <w:b/>
          <w:i/>
          <w:spacing w:val="-4"/>
          <w:sz w:val="32"/>
          <w:szCs w:val="32"/>
          <w:lang w:val="uk-UA"/>
        </w:rPr>
        <w:lastRenderedPageBreak/>
        <w:t>Диз’юнкція (логічне об’єднання)</w:t>
      </w:r>
      <w:r w:rsidRPr="0055318D">
        <w:rPr>
          <w:rFonts w:ascii="Times New Roman" w:hAnsi="Times New Roman" w:cs="Times New Roman"/>
          <w:spacing w:val="-4"/>
          <w:sz w:val="32"/>
          <w:szCs w:val="32"/>
          <w:lang w:val="uk-UA"/>
        </w:rPr>
        <w:t xml:space="preserve"> – логічна операція, що об’єднує</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2"/>
          <w:sz w:val="32"/>
          <w:szCs w:val="32"/>
          <w:lang w:val="uk-UA"/>
        </w:rPr>
        <w:t xml:space="preserve">два і більше висловлень за допомогою сполучника </w:t>
      </w:r>
      <w:r w:rsidRPr="0055318D">
        <w:rPr>
          <w:rFonts w:ascii="Times New Roman" w:hAnsi="Times New Roman" w:cs="Times New Roman"/>
          <w:i/>
          <w:spacing w:val="-2"/>
          <w:sz w:val="32"/>
          <w:szCs w:val="32"/>
          <w:lang w:val="uk-UA"/>
        </w:rPr>
        <w:t>або</w:t>
      </w:r>
      <w:r w:rsidRPr="0055318D">
        <w:rPr>
          <w:rFonts w:ascii="Times New Roman" w:hAnsi="Times New Roman" w:cs="Times New Roman"/>
          <w:spacing w:val="-2"/>
          <w:sz w:val="32"/>
          <w:szCs w:val="32"/>
          <w:lang w:val="uk-UA"/>
        </w:rPr>
        <w:t>. Позначається</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2"/>
          <w:sz w:val="32"/>
          <w:szCs w:val="32"/>
          <w:lang w:val="uk-UA"/>
        </w:rPr>
        <w:t>знаком … (A… B). В теорії множин операція диз’юнкції відповідає операції об’єднання множин, позначається символом …Множина елементів, висловлена за формулою А…В, дорівнює сумі множин А+В.</w:t>
      </w:r>
    </w:p>
    <w:p w:rsidR="00045958" w:rsidRPr="0055318D" w:rsidRDefault="00045958" w:rsidP="00045958">
      <w:pPr>
        <w:ind w:firstLine="684"/>
        <w:jc w:val="both"/>
        <w:rPr>
          <w:rFonts w:ascii="Times New Roman" w:hAnsi="Times New Roman" w:cs="Times New Roman"/>
          <w:spacing w:val="-4"/>
          <w:sz w:val="32"/>
          <w:szCs w:val="32"/>
          <w:lang w:val="uk-UA"/>
        </w:rPr>
      </w:pPr>
      <w:r w:rsidRPr="0055318D">
        <w:rPr>
          <w:rFonts w:ascii="Times New Roman" w:hAnsi="Times New Roman" w:cs="Times New Roman"/>
          <w:b/>
          <w:i/>
          <w:spacing w:val="-4"/>
          <w:sz w:val="32"/>
          <w:szCs w:val="32"/>
          <w:lang w:val="uk-UA"/>
        </w:rPr>
        <w:t>Довідник</w:t>
      </w:r>
      <w:r w:rsidRPr="0055318D">
        <w:rPr>
          <w:rFonts w:ascii="Times New Roman" w:hAnsi="Times New Roman" w:cs="Times New Roman"/>
          <w:spacing w:val="-4"/>
          <w:sz w:val="32"/>
          <w:szCs w:val="32"/>
          <w:lang w:val="uk-UA"/>
        </w:rPr>
        <w:t xml:space="preserve"> – розташований після маркеру, призначений для ідентифікації полів бібліографічних даних. У довіднику послідовно наводиться трьохсимвольна позначка для кожного поля даних, довжина поля, позиція початкового символу, що відноситься до першого поля даних.</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w:t>
      </w:r>
      <w:r w:rsidRPr="0055318D">
        <w:rPr>
          <w:rFonts w:ascii="Times New Roman" w:hAnsi="Times New Roman" w:cs="Times New Roman"/>
          <w:sz w:val="32"/>
          <w:szCs w:val="32"/>
          <w:lang w:val="uk-UA"/>
        </w:rPr>
        <w:t xml:space="preserve"> – матеріальний носій, що містить записану інформацію, яка призначена для передачі в соціальному комунікаційно-інформаційному процесі.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аудіальний</w:t>
      </w:r>
      <w:r w:rsidRPr="0055318D">
        <w:rPr>
          <w:rFonts w:ascii="Times New Roman" w:hAnsi="Times New Roman" w:cs="Times New Roman"/>
          <w:sz w:val="32"/>
          <w:szCs w:val="32"/>
          <w:lang w:val="uk-UA"/>
        </w:rPr>
        <w:t xml:space="preserve"> – документ, зміст якого людина сприймає на слух.</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аудіовізуальний</w:t>
      </w:r>
      <w:r w:rsidRPr="0055318D">
        <w:rPr>
          <w:rFonts w:ascii="Times New Roman" w:hAnsi="Times New Roman" w:cs="Times New Roman"/>
          <w:sz w:val="32"/>
          <w:szCs w:val="32"/>
          <w:lang w:val="uk-UA"/>
        </w:rPr>
        <w:t xml:space="preserve"> – документ, зміст якого людина сприймає одночасно візуально і на слух.</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візуальний</w:t>
      </w:r>
      <w:r w:rsidRPr="0055318D">
        <w:rPr>
          <w:rFonts w:ascii="Times New Roman" w:hAnsi="Times New Roman" w:cs="Times New Roman"/>
          <w:sz w:val="32"/>
          <w:szCs w:val="32"/>
          <w:lang w:val="uk-UA"/>
        </w:rPr>
        <w:t xml:space="preserve"> – документ, зміст якого людина сприймає візуально, через огляд.</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електронний</w:t>
      </w:r>
      <w:r w:rsidRPr="0055318D">
        <w:rPr>
          <w:rFonts w:ascii="Times New Roman" w:hAnsi="Times New Roman" w:cs="Times New Roman"/>
          <w:sz w:val="32"/>
          <w:szCs w:val="32"/>
          <w:lang w:val="uk-UA"/>
        </w:rPr>
        <w:t xml:space="preserve"> – документ, призначений для використання за допомогою ЕОМ.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ізографічний</w:t>
      </w:r>
      <w:r w:rsidRPr="0055318D">
        <w:rPr>
          <w:rFonts w:ascii="Times New Roman" w:hAnsi="Times New Roman" w:cs="Times New Roman"/>
          <w:sz w:val="32"/>
          <w:szCs w:val="32"/>
          <w:lang w:val="uk-UA"/>
        </w:rPr>
        <w:t xml:space="preserve"> – документ, у якому інформація передається засобами графічного зображення: живопису, креслення, фотографії тощо.</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картографічний</w:t>
      </w:r>
      <w:r w:rsidRPr="0055318D">
        <w:rPr>
          <w:rFonts w:ascii="Times New Roman" w:hAnsi="Times New Roman" w:cs="Times New Roman"/>
          <w:sz w:val="32"/>
          <w:szCs w:val="32"/>
          <w:lang w:val="uk-UA"/>
        </w:rPr>
        <w:t xml:space="preserve"> – документ, який містить умовне зображення Землі, її окремих частин або іншого астрономічного об’єкта за допомогою особливої знакової системи.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 машинозчитувальний</w:t>
      </w:r>
      <w:r w:rsidRPr="0055318D">
        <w:rPr>
          <w:rFonts w:ascii="Times New Roman" w:hAnsi="Times New Roman" w:cs="Times New Roman"/>
          <w:sz w:val="32"/>
          <w:szCs w:val="32"/>
          <w:lang w:val="uk-UA"/>
        </w:rPr>
        <w:t xml:space="preserve"> – електронний документ (див. документ електронний).</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Документ нотний</w:t>
      </w:r>
      <w:r w:rsidRPr="0055318D">
        <w:rPr>
          <w:rFonts w:ascii="Times New Roman" w:hAnsi="Times New Roman" w:cs="Times New Roman"/>
          <w:sz w:val="32"/>
          <w:szCs w:val="32"/>
          <w:lang w:val="uk-UA"/>
        </w:rPr>
        <w:t xml:space="preserve"> – документ, що містить запис музичного твору особливими графічними знаками (нотами).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Документальна інформація</w:t>
      </w:r>
      <w:r w:rsidRPr="0055318D">
        <w:rPr>
          <w:rFonts w:ascii="Times New Roman" w:hAnsi="Times New Roman" w:cs="Times New Roman"/>
          <w:sz w:val="32"/>
          <w:szCs w:val="32"/>
          <w:lang w:val="uk-UA"/>
        </w:rPr>
        <w:t xml:space="preserve"> – соціальна інформація, що міститься в документі, тобто передається в процесі соціальної комунікації за допомогою речовинного носія.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Документальна інформаційно-пошукова система</w:t>
      </w:r>
      <w:r w:rsidRPr="0055318D">
        <w:rPr>
          <w:rFonts w:ascii="Times New Roman" w:hAnsi="Times New Roman" w:cs="Times New Roman"/>
          <w:sz w:val="32"/>
          <w:szCs w:val="32"/>
          <w:lang w:val="uk-UA"/>
        </w:rPr>
        <w:t xml:space="preserve"> – інформаційно-пошукова система, що призначена для пошуку та видачі документів і (або) відомостей про них.</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6"/>
          <w:sz w:val="32"/>
          <w:szCs w:val="32"/>
          <w:lang w:val="uk-UA"/>
        </w:rPr>
        <w:t>Документована інформація</w:t>
      </w:r>
      <w:r w:rsidRPr="0055318D">
        <w:rPr>
          <w:rFonts w:ascii="Times New Roman" w:hAnsi="Times New Roman" w:cs="Times New Roman"/>
          <w:spacing w:val="-6"/>
          <w:sz w:val="32"/>
          <w:szCs w:val="32"/>
          <w:lang w:val="uk-UA"/>
        </w:rPr>
        <w:t xml:space="preserve"> – 1) соціальна інформація, зафіксована в документі з метою її зберігання в часі та (або) передачі в просторі;</w:t>
      </w:r>
      <w:r w:rsidRPr="0055318D">
        <w:rPr>
          <w:rFonts w:ascii="Times New Roman" w:hAnsi="Times New Roman" w:cs="Times New Roman"/>
          <w:sz w:val="32"/>
          <w:szCs w:val="32"/>
          <w:lang w:val="uk-UA"/>
        </w:rPr>
        <w:t xml:space="preserve"> результат документування. Те саме, що </w:t>
      </w:r>
      <w:r w:rsidRPr="0055318D">
        <w:rPr>
          <w:rFonts w:ascii="Times New Roman" w:hAnsi="Times New Roman" w:cs="Times New Roman"/>
          <w:i/>
          <w:sz w:val="32"/>
          <w:szCs w:val="32"/>
          <w:lang w:val="uk-UA"/>
        </w:rPr>
        <w:t>документальна інформація</w:t>
      </w:r>
      <w:r w:rsidRPr="0055318D">
        <w:rPr>
          <w:rFonts w:ascii="Times New Roman" w:hAnsi="Times New Roman" w:cs="Times New Roman"/>
          <w:sz w:val="32"/>
          <w:szCs w:val="32"/>
          <w:lang w:val="uk-UA"/>
        </w:rPr>
        <w:t>; 2) соціальна інформація, що подається з вказівкою на документ, з якого вона вилучена.</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Документальний пошук</w:t>
      </w:r>
      <w:r w:rsidRPr="0055318D">
        <w:rPr>
          <w:rFonts w:ascii="Times New Roman" w:hAnsi="Times New Roman" w:cs="Times New Roman"/>
          <w:sz w:val="32"/>
          <w:szCs w:val="32"/>
          <w:lang w:val="uk-UA"/>
        </w:rPr>
        <w:t xml:space="preserve"> – пошук документа, що відповідає інформаційному запиту (має ознаки, що задаються).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Документографічна інформація</w:t>
      </w:r>
      <w:r w:rsidRPr="0055318D">
        <w:rPr>
          <w:rFonts w:ascii="Times New Roman" w:hAnsi="Times New Roman" w:cs="Times New Roman"/>
          <w:sz w:val="32"/>
          <w:szCs w:val="32"/>
          <w:lang w:val="uk-UA"/>
        </w:rPr>
        <w:t xml:space="preserve"> – соціальна інформація, предметом якої є документ (його частина чи сукупність документів); інформація, що описує будь-який документ.</w:t>
      </w:r>
    </w:p>
    <w:p w:rsidR="00045958" w:rsidRPr="0055318D" w:rsidRDefault="00045958" w:rsidP="00045958">
      <w:pPr>
        <w:ind w:firstLine="684"/>
        <w:jc w:val="both"/>
        <w:rPr>
          <w:rFonts w:ascii="Times New Roman" w:hAnsi="Times New Roman" w:cs="Times New Roman"/>
          <w:spacing w:val="-12"/>
          <w:sz w:val="32"/>
          <w:szCs w:val="32"/>
          <w:lang w:val="uk-UA"/>
        </w:rPr>
      </w:pPr>
      <w:r w:rsidRPr="0055318D">
        <w:rPr>
          <w:rFonts w:ascii="Times New Roman" w:hAnsi="Times New Roman" w:cs="Times New Roman"/>
          <w:b/>
          <w:i/>
          <w:spacing w:val="-12"/>
          <w:sz w:val="32"/>
          <w:szCs w:val="32"/>
          <w:lang w:val="uk-UA"/>
        </w:rPr>
        <w:t>Документування (інформації)</w:t>
      </w:r>
      <w:r w:rsidRPr="0055318D">
        <w:rPr>
          <w:rFonts w:ascii="Times New Roman" w:hAnsi="Times New Roman" w:cs="Times New Roman"/>
          <w:spacing w:val="-12"/>
          <w:sz w:val="32"/>
          <w:szCs w:val="32"/>
          <w:lang w:val="uk-UA"/>
        </w:rPr>
        <w:t xml:space="preserve"> – складання (створення чи оформлення) документа, в якому передбачається відображення певної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Згортання (розгортання) інформації</w:t>
      </w:r>
      <w:r w:rsidRPr="0055318D">
        <w:rPr>
          <w:rFonts w:ascii="Times New Roman" w:hAnsi="Times New Roman" w:cs="Times New Roman"/>
          <w:sz w:val="32"/>
          <w:szCs w:val="32"/>
          <w:lang w:val="uk-UA"/>
        </w:rPr>
        <w:t xml:space="preserve"> – зміна фізичного обсягу повідомлення (документа) за результатами аналітико-синтетичної переробки, що супроводжується зменшенням (або збільшенням) його інформативності. За результатами згортання (розгортання) формуються вторинні документи різного функціонального призначення.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Змістовність огляду </w:t>
      </w:r>
      <w:r w:rsidRPr="0055318D">
        <w:rPr>
          <w:rFonts w:ascii="Times New Roman" w:hAnsi="Times New Roman" w:cs="Times New Roman"/>
          <w:sz w:val="32"/>
          <w:szCs w:val="32"/>
          <w:lang w:val="uk-UA"/>
        </w:rPr>
        <w:t>– оптимальна насиченість його інформацією із заданого (визначеного) об’єкта, предмета.</w:t>
      </w:r>
    </w:p>
    <w:p w:rsidR="00045958" w:rsidRPr="0055318D" w:rsidRDefault="00045958" w:rsidP="00045958">
      <w:pPr>
        <w:ind w:firstLine="684"/>
        <w:jc w:val="both"/>
        <w:rPr>
          <w:rFonts w:ascii="Times New Roman" w:hAnsi="Times New Roman" w:cs="Times New Roman"/>
          <w:spacing w:val="-6"/>
          <w:sz w:val="32"/>
          <w:szCs w:val="32"/>
          <w:lang w:val="uk-UA"/>
        </w:rPr>
      </w:pPr>
      <w:r w:rsidRPr="0055318D">
        <w:rPr>
          <w:rFonts w:ascii="Times New Roman" w:hAnsi="Times New Roman" w:cs="Times New Roman"/>
          <w:b/>
          <w:i/>
          <w:sz w:val="32"/>
          <w:szCs w:val="32"/>
          <w:lang w:val="uk-UA"/>
        </w:rPr>
        <w:lastRenderedPageBreak/>
        <w:t>Знання</w:t>
      </w:r>
      <w:r w:rsidRPr="0055318D">
        <w:rPr>
          <w:rFonts w:ascii="Times New Roman" w:hAnsi="Times New Roman" w:cs="Times New Roman"/>
          <w:sz w:val="32"/>
          <w:szCs w:val="32"/>
          <w:lang w:val="uk-UA"/>
        </w:rPr>
        <w:t xml:space="preserve"> – фіксація у свідомості індивідуумів у вигляді відчуття, </w:t>
      </w:r>
      <w:r w:rsidRPr="0055318D">
        <w:rPr>
          <w:rFonts w:ascii="Times New Roman" w:hAnsi="Times New Roman" w:cs="Times New Roman"/>
          <w:spacing w:val="-6"/>
          <w:sz w:val="32"/>
          <w:szCs w:val="32"/>
          <w:lang w:val="uk-UA"/>
        </w:rPr>
        <w:t>уявлення, поняття, образу існуючих об’єктивних зв’язків між предметами і явищами реального світу (відображення цього світу у свідомості).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Електронний ресурс</w:t>
      </w:r>
      <w:r w:rsidRPr="0055318D">
        <w:rPr>
          <w:rFonts w:ascii="Times New Roman" w:hAnsi="Times New Roman" w:cs="Times New Roman"/>
          <w:sz w:val="32"/>
          <w:szCs w:val="32"/>
          <w:lang w:val="uk-UA"/>
        </w:rPr>
        <w:t xml:space="preserve"> </w:t>
      </w:r>
      <w:r w:rsidRPr="0055318D">
        <w:rPr>
          <w:rFonts w:ascii="Times New Roman" w:hAnsi="Times New Roman" w:cs="Times New Roman"/>
          <w:b/>
          <w:i/>
          <w:sz w:val="32"/>
          <w:szCs w:val="32"/>
          <w:lang w:val="uk-UA"/>
        </w:rPr>
        <w:t>(ЕР)</w:t>
      </w:r>
      <w:r w:rsidRPr="0055318D">
        <w:rPr>
          <w:rFonts w:ascii="Times New Roman" w:hAnsi="Times New Roman" w:cs="Times New Roman"/>
          <w:sz w:val="32"/>
          <w:szCs w:val="32"/>
          <w:lang w:val="uk-UA"/>
        </w:rPr>
        <w:t xml:space="preserve"> – електронні дані (інформація у вигляді чисел, літер, символів або їх комбінація), електронні програми (набори операторів або підпрограм), що забезпечують виконання визначених задач, враховуючи обробку даних.</w:t>
      </w:r>
    </w:p>
    <w:p w:rsidR="00045958" w:rsidRPr="0055318D" w:rsidRDefault="00045958" w:rsidP="00045958">
      <w:pPr>
        <w:ind w:firstLine="684"/>
        <w:jc w:val="both"/>
        <w:rPr>
          <w:rFonts w:ascii="Times New Roman" w:hAnsi="Times New Roman" w:cs="Times New Roman"/>
          <w:spacing w:val="-14"/>
          <w:sz w:val="32"/>
          <w:szCs w:val="32"/>
          <w:lang w:val="uk-UA"/>
        </w:rPr>
      </w:pPr>
      <w:r w:rsidRPr="0055318D">
        <w:rPr>
          <w:rFonts w:ascii="Times New Roman" w:hAnsi="Times New Roman" w:cs="Times New Roman"/>
          <w:b/>
          <w:i/>
          <w:spacing w:val="-14"/>
          <w:sz w:val="32"/>
          <w:szCs w:val="32"/>
          <w:lang w:val="uk-UA"/>
        </w:rPr>
        <w:t>Електронний ресурс віддаленого доступу (електронний</w:t>
      </w:r>
      <w:r w:rsidRPr="0055318D">
        <w:rPr>
          <w:rFonts w:ascii="Times New Roman" w:hAnsi="Times New Roman" w:cs="Times New Roman"/>
          <w:spacing w:val="-14"/>
          <w:sz w:val="32"/>
          <w:szCs w:val="32"/>
          <w:lang w:val="uk-UA"/>
        </w:rPr>
        <w:t xml:space="preserve"> </w:t>
      </w:r>
      <w:r w:rsidRPr="0055318D">
        <w:rPr>
          <w:rFonts w:ascii="Times New Roman" w:hAnsi="Times New Roman" w:cs="Times New Roman"/>
          <w:b/>
          <w:i/>
          <w:spacing w:val="-14"/>
          <w:sz w:val="32"/>
          <w:szCs w:val="32"/>
          <w:lang w:val="uk-UA"/>
        </w:rPr>
        <w:t>ресурс мережі)</w:t>
      </w:r>
      <w:r w:rsidRPr="0055318D">
        <w:rPr>
          <w:rFonts w:ascii="Times New Roman" w:hAnsi="Times New Roman" w:cs="Times New Roman"/>
          <w:spacing w:val="-14"/>
          <w:sz w:val="32"/>
          <w:szCs w:val="32"/>
          <w:lang w:val="uk-UA"/>
        </w:rPr>
        <w:t xml:space="preserve"> – ресурс, розповсюджений через глобальні телекомунікаційні мережі.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Електронний ресурс локального доступу</w:t>
      </w:r>
      <w:r w:rsidRPr="0055318D">
        <w:rPr>
          <w:rFonts w:ascii="Times New Roman" w:hAnsi="Times New Roman" w:cs="Times New Roman"/>
          <w:sz w:val="32"/>
          <w:szCs w:val="32"/>
          <w:lang w:val="uk-UA"/>
        </w:rPr>
        <w:t xml:space="preserve"> – ресурс, розповсюджений на машинозчитувальних носіях і доступний тільки на індивідуальному робочому місці або в локальній мережі.</w:t>
      </w:r>
    </w:p>
    <w:p w:rsidR="00045958" w:rsidRPr="0055318D" w:rsidRDefault="00045958" w:rsidP="00045958">
      <w:pPr>
        <w:ind w:firstLine="684"/>
        <w:jc w:val="both"/>
        <w:rPr>
          <w:rFonts w:ascii="Times New Roman" w:hAnsi="Times New Roman" w:cs="Times New Roman"/>
          <w:spacing w:val="-8"/>
          <w:sz w:val="32"/>
          <w:szCs w:val="32"/>
          <w:lang w:val="uk-UA"/>
        </w:rPr>
      </w:pPr>
      <w:r w:rsidRPr="0055318D">
        <w:rPr>
          <w:rFonts w:ascii="Times New Roman" w:hAnsi="Times New Roman" w:cs="Times New Roman"/>
          <w:b/>
          <w:i/>
          <w:spacing w:val="-10"/>
          <w:sz w:val="32"/>
          <w:szCs w:val="32"/>
          <w:lang w:val="uk-UA"/>
        </w:rPr>
        <w:t>Індексування</w:t>
      </w:r>
      <w:r w:rsidRPr="0055318D">
        <w:rPr>
          <w:rFonts w:ascii="Times New Roman" w:hAnsi="Times New Roman" w:cs="Times New Roman"/>
          <w:spacing w:val="-10"/>
          <w:sz w:val="32"/>
          <w:szCs w:val="32"/>
          <w:lang w:val="uk-UA"/>
        </w:rPr>
        <w:t xml:space="preserve"> – процес відображення змісту документа і / або смислового значення інформаційного запиту інформаційно-пошуковою мовою</w:t>
      </w:r>
      <w:r w:rsidRPr="0055318D">
        <w:rPr>
          <w:rFonts w:ascii="Times New Roman" w:hAnsi="Times New Roman" w:cs="Times New Roman"/>
          <w:spacing w:val="-8"/>
          <w:sz w:val="32"/>
          <w:szCs w:val="32"/>
          <w:lang w:val="uk-UA"/>
        </w:rPr>
        <w:t>.</w:t>
      </w:r>
    </w:p>
    <w:p w:rsidR="00045958" w:rsidRPr="0055318D" w:rsidRDefault="00045958" w:rsidP="00045958">
      <w:pPr>
        <w:ind w:firstLine="684"/>
        <w:jc w:val="both"/>
        <w:rPr>
          <w:rFonts w:ascii="Times New Roman" w:hAnsi="Times New Roman" w:cs="Times New Roman"/>
          <w:spacing w:val="-4"/>
          <w:sz w:val="32"/>
          <w:szCs w:val="32"/>
          <w:lang w:val="uk-UA"/>
        </w:rPr>
      </w:pPr>
      <w:r w:rsidRPr="0055318D">
        <w:rPr>
          <w:rFonts w:ascii="Times New Roman" w:hAnsi="Times New Roman" w:cs="Times New Roman"/>
          <w:b/>
          <w:i/>
          <w:spacing w:val="-4"/>
          <w:sz w:val="32"/>
          <w:szCs w:val="32"/>
          <w:lang w:val="uk-UA"/>
        </w:rPr>
        <w:t>Індикатори</w:t>
      </w:r>
      <w:r w:rsidRPr="0055318D">
        <w:rPr>
          <w:rFonts w:ascii="Times New Roman" w:hAnsi="Times New Roman" w:cs="Times New Roman"/>
          <w:spacing w:val="-4"/>
          <w:sz w:val="32"/>
          <w:szCs w:val="32"/>
          <w:lang w:val="uk-UA"/>
        </w:rPr>
        <w:t xml:space="preserve"> – лексичні одиниці, що виконують в тексті переважно ідентифікуючі функції, наприклад, підсумовуючі, акцентуючі тощо: тобто, таким чином, слід підкреслити, важливим є, суттєвим є тощо.</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Інформативність</w:t>
      </w:r>
      <w:r w:rsidRPr="0055318D">
        <w:rPr>
          <w:rFonts w:ascii="Times New Roman" w:hAnsi="Times New Roman" w:cs="Times New Roman"/>
          <w:sz w:val="32"/>
          <w:szCs w:val="32"/>
          <w:lang w:val="uk-UA"/>
        </w:rPr>
        <w:t xml:space="preserve"> – насиченість змістом, інформацією; кількість відомостей, знань. Або ступінь різноманітності двох і більше текстів, що мають спільний предмет. Наприклад, стаття, короткий виклад, реферат тощо, що відображають різний ступінь згорнутості певного спільного для них тексту, розрізнюються між собою ступенем інформативності.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Інформаційна</w:t>
      </w:r>
      <w:r w:rsidRPr="0055318D">
        <w:rPr>
          <w:rFonts w:ascii="Times New Roman" w:hAnsi="Times New Roman" w:cs="Times New Roman"/>
          <w:sz w:val="32"/>
          <w:szCs w:val="32"/>
          <w:lang w:val="uk-UA"/>
        </w:rPr>
        <w:t xml:space="preserve"> </w:t>
      </w:r>
      <w:r w:rsidRPr="0055318D">
        <w:rPr>
          <w:rFonts w:ascii="Times New Roman" w:hAnsi="Times New Roman" w:cs="Times New Roman"/>
          <w:b/>
          <w:i/>
          <w:sz w:val="32"/>
          <w:szCs w:val="32"/>
          <w:lang w:val="uk-UA"/>
        </w:rPr>
        <w:t>діяльність</w:t>
      </w:r>
      <w:r w:rsidRPr="0055318D">
        <w:rPr>
          <w:rFonts w:ascii="Times New Roman" w:hAnsi="Times New Roman" w:cs="Times New Roman"/>
          <w:sz w:val="32"/>
          <w:szCs w:val="32"/>
          <w:lang w:val="uk-UA"/>
        </w:rPr>
        <w:t xml:space="preserve"> – сукупність процесів одержання, збору, аналізу, переробки, зберігання, пошуку та розповсюдження інформації (а також інших, допоміжних процесів, які забезпечують ці основні процеси), що виконується інформаційними посередниками.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lastRenderedPageBreak/>
        <w:t>Інформаційна послуга</w:t>
      </w:r>
      <w:r w:rsidRPr="0055318D">
        <w:rPr>
          <w:rFonts w:ascii="Times New Roman" w:hAnsi="Times New Roman" w:cs="Times New Roman"/>
          <w:spacing w:val="-4"/>
          <w:sz w:val="32"/>
          <w:szCs w:val="32"/>
          <w:lang w:val="uk-UA"/>
        </w:rPr>
        <w:t xml:space="preserve"> – здійснення у визначеній законом формі інформаційної діяльності, спрямованої на доведення інформаційної продукції до споживачів з метою задоволення їх інформаційних потреб</w:t>
      </w:r>
      <w:r w:rsidRPr="0055318D">
        <w:rPr>
          <w:rFonts w:ascii="Times New Roman" w:hAnsi="Times New Roman" w:cs="Times New Roman"/>
          <w:sz w:val="32"/>
          <w:szCs w:val="32"/>
          <w:lang w:val="uk-UA"/>
        </w:rPr>
        <w:t>.</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Інформаційна потреба</w:t>
      </w:r>
      <w:r w:rsidRPr="0055318D">
        <w:rPr>
          <w:rFonts w:ascii="Times New Roman" w:hAnsi="Times New Roman" w:cs="Times New Roman"/>
          <w:sz w:val="32"/>
          <w:szCs w:val="32"/>
          <w:lang w:val="uk-UA"/>
        </w:rPr>
        <w:t xml:space="preserve"> – потреба людини (групи людей) в інформації; необхідність отримання інформації, що відповідає характеру дії чи роботи, що виконується користувачем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Інформаційне забезпечення</w:t>
      </w:r>
      <w:r w:rsidRPr="0055318D">
        <w:rPr>
          <w:rFonts w:ascii="Times New Roman" w:hAnsi="Times New Roman" w:cs="Times New Roman"/>
          <w:sz w:val="32"/>
          <w:szCs w:val="32"/>
          <w:lang w:val="uk-UA"/>
        </w:rPr>
        <w:t xml:space="preserve"> – сукупність процесів забезпечення інформаційних потреб споживачів інформації, яка складається з підготовки інформації та її доведення до споживачів.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Інформаційне обслуговування</w:t>
      </w:r>
      <w:r w:rsidRPr="0055318D">
        <w:rPr>
          <w:rFonts w:ascii="Times New Roman" w:hAnsi="Times New Roman" w:cs="Times New Roman"/>
          <w:sz w:val="32"/>
          <w:szCs w:val="32"/>
          <w:lang w:val="uk-UA"/>
        </w:rPr>
        <w:t xml:space="preserve"> – галузь професійної інформаційної діяльності комунікаційних посередників, спрямована на задоволення інформаційних потреб споживачів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запит</w:t>
      </w:r>
      <w:r w:rsidRPr="0055318D">
        <w:rPr>
          <w:rFonts w:ascii="Times New Roman" w:hAnsi="Times New Roman" w:cs="Times New Roman"/>
          <w:sz w:val="32"/>
          <w:szCs w:val="32"/>
          <w:lang w:val="uk-UA"/>
        </w:rPr>
        <w:t xml:space="preserve"> – записаний природною мовою текст, що виражає деяку інформаційну потребу.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інтерес</w:t>
      </w:r>
      <w:r w:rsidRPr="0055318D">
        <w:rPr>
          <w:rFonts w:ascii="Times New Roman" w:hAnsi="Times New Roman" w:cs="Times New Roman"/>
          <w:sz w:val="32"/>
          <w:szCs w:val="32"/>
          <w:lang w:val="uk-UA"/>
        </w:rPr>
        <w:t xml:space="preserve"> – усвідомлена інформаційна потреба чи форма її активного прояву.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підхід</w:t>
      </w:r>
      <w:r w:rsidRPr="0055318D">
        <w:rPr>
          <w:rFonts w:ascii="Times New Roman" w:hAnsi="Times New Roman" w:cs="Times New Roman"/>
          <w:sz w:val="32"/>
          <w:szCs w:val="32"/>
          <w:lang w:val="uk-UA"/>
        </w:rPr>
        <w:t xml:space="preserve"> – один з методологічних підходів щодо дослідження об’єктів різної природи (біологічних, технічних, соціальних), який передбачає опис і розгляд цих об’єктів у вигляді системи, що включає в себе джерело, канал і приймальник управляючого впливу, що припускає їх змістову інтерпретацію.</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пошук</w:t>
      </w:r>
      <w:r w:rsidRPr="0055318D">
        <w:rPr>
          <w:rFonts w:ascii="Times New Roman" w:hAnsi="Times New Roman" w:cs="Times New Roman"/>
          <w:sz w:val="32"/>
          <w:szCs w:val="32"/>
          <w:lang w:val="uk-UA"/>
        </w:rPr>
        <w:t xml:space="preserve"> – пошук інформації, яка відповідає інформаційному запиту.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пошук автоматизований</w:t>
      </w:r>
      <w:r w:rsidRPr="0055318D">
        <w:rPr>
          <w:rFonts w:ascii="Times New Roman" w:hAnsi="Times New Roman" w:cs="Times New Roman"/>
          <w:sz w:val="32"/>
          <w:szCs w:val="32"/>
          <w:lang w:val="uk-UA"/>
        </w:rPr>
        <w:t xml:space="preserve"> – інформаційний пошук, який здійснюється ЕОМ за спеціальною програмою, без безпосередньої участі людини.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Інформаційний шум</w:t>
      </w:r>
      <w:r w:rsidRPr="0055318D">
        <w:rPr>
          <w:rFonts w:ascii="Times New Roman" w:hAnsi="Times New Roman" w:cs="Times New Roman"/>
          <w:sz w:val="32"/>
          <w:szCs w:val="32"/>
          <w:lang w:val="uk-UA"/>
        </w:rPr>
        <w:t xml:space="preserve"> – показник, який визначається співвідношенням між кількістю виданих нерелевантних документів і загальною кількістю виданих документів.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Інформаційно-пошукова мова (ІПМ)</w:t>
      </w:r>
      <w:r w:rsidRPr="0055318D">
        <w:rPr>
          <w:rFonts w:ascii="Times New Roman" w:hAnsi="Times New Roman" w:cs="Times New Roman"/>
          <w:sz w:val="32"/>
          <w:szCs w:val="32"/>
          <w:lang w:val="uk-UA"/>
        </w:rPr>
        <w:t xml:space="preserve"> – формалізована штучна мова, що призначена для індексування документів, інформаційних запитів і опису фактів з метою послідуючого зберігання та пошуку.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Інформаційно-пошукова система (ІПС)</w:t>
      </w:r>
      <w:r w:rsidRPr="0055318D">
        <w:rPr>
          <w:rFonts w:ascii="Times New Roman" w:hAnsi="Times New Roman" w:cs="Times New Roman"/>
          <w:sz w:val="32"/>
          <w:szCs w:val="32"/>
          <w:lang w:val="uk-UA"/>
        </w:rPr>
        <w:t xml:space="preserve"> – сукупність інформаційно-пошукового масиву, інформаційно-пошукової мови, правил її використання, критерії видачі та технічних засобів, які призначені для інформаційного пошуку.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Інформаційно-пошуковий масив</w:t>
      </w:r>
      <w:r w:rsidRPr="0055318D">
        <w:rPr>
          <w:rFonts w:ascii="Times New Roman" w:hAnsi="Times New Roman" w:cs="Times New Roman"/>
          <w:sz w:val="32"/>
          <w:szCs w:val="32"/>
          <w:lang w:val="uk-UA"/>
        </w:rPr>
        <w:t xml:space="preserve"> – упорядкована сукупність документів, фактів або відомостей про них, яка призначена для інформаційного пошуку.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Інформаційно-пошуковий тезаурус (ІПТ) </w:t>
      </w:r>
      <w:r w:rsidRPr="0055318D">
        <w:rPr>
          <w:rFonts w:ascii="Times New Roman" w:hAnsi="Times New Roman" w:cs="Times New Roman"/>
          <w:sz w:val="32"/>
          <w:szCs w:val="32"/>
          <w:lang w:val="uk-UA"/>
        </w:rPr>
        <w:t>– нормативний словник дескрипторної інформаційно-пошукової мови з зафіксованими в ньому парадигматичними відношеннями між лексичними одиницями.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Інформація</w:t>
      </w:r>
      <w:r w:rsidRPr="0055318D">
        <w:rPr>
          <w:rFonts w:ascii="Times New Roman" w:hAnsi="Times New Roman" w:cs="Times New Roman"/>
          <w:sz w:val="32"/>
          <w:szCs w:val="32"/>
          <w:lang w:val="uk-UA"/>
        </w:rPr>
        <w:t xml:space="preserve"> – 1) знання, що розглядаються з точки зору інформаційного підходу; 2) відомості, призначені для передачі в процесі комунікації; зміст повідомлення; абстрактне поняття, що свідчить про застосування інформаційного підходу (теорії інформації або теорії комунікації) для аналізу того чи іншого явища дійсності; 3) те саме, що соціальна інформація.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Каталожний бібліографічний запис</w:t>
      </w:r>
      <w:r w:rsidRPr="0055318D">
        <w:rPr>
          <w:rFonts w:ascii="Times New Roman" w:hAnsi="Times New Roman" w:cs="Times New Roman"/>
          <w:sz w:val="32"/>
          <w:szCs w:val="32"/>
          <w:lang w:val="uk-UA"/>
        </w:rPr>
        <w:t xml:space="preserve"> – бібліографічний запис, призначений для складання бібліотечного каталога, що включає як обов’язкові такі елементи: бібліографічний опис, заголовок запису та шифр зберігання документа в бібліотечному фонді.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Комунікант, відправник інформації</w:t>
      </w:r>
      <w:r w:rsidRPr="0055318D">
        <w:rPr>
          <w:rFonts w:ascii="Times New Roman" w:hAnsi="Times New Roman" w:cs="Times New Roman"/>
          <w:sz w:val="32"/>
          <w:szCs w:val="32"/>
          <w:lang w:val="uk-UA"/>
        </w:rPr>
        <w:t xml:space="preserve"> – особа, яка починає акт комунікації та передає інформацію користувачам, або особа, яка є джерелом інформації, що продукує нове знання.</w:t>
      </w:r>
    </w:p>
    <w:p w:rsidR="00045958" w:rsidRPr="0055318D" w:rsidRDefault="00045958" w:rsidP="00045958">
      <w:pPr>
        <w:ind w:firstLine="684"/>
        <w:jc w:val="both"/>
        <w:rPr>
          <w:rFonts w:ascii="Times New Roman" w:hAnsi="Times New Roman" w:cs="Times New Roman"/>
          <w:spacing w:val="-12"/>
          <w:sz w:val="32"/>
          <w:szCs w:val="32"/>
          <w:lang w:val="uk-UA"/>
        </w:rPr>
      </w:pPr>
      <w:r w:rsidRPr="0055318D">
        <w:rPr>
          <w:rFonts w:ascii="Times New Roman" w:hAnsi="Times New Roman" w:cs="Times New Roman"/>
          <w:b/>
          <w:i/>
          <w:spacing w:val="-12"/>
          <w:sz w:val="32"/>
          <w:szCs w:val="32"/>
          <w:lang w:val="uk-UA"/>
        </w:rPr>
        <w:t>Комунікативний формат</w:t>
      </w:r>
      <w:r w:rsidRPr="0055318D">
        <w:rPr>
          <w:rFonts w:ascii="Times New Roman" w:hAnsi="Times New Roman" w:cs="Times New Roman"/>
          <w:spacing w:val="-12"/>
          <w:sz w:val="32"/>
          <w:szCs w:val="32"/>
          <w:lang w:val="uk-UA"/>
        </w:rPr>
        <w:t xml:space="preserve"> – формат, призначений для запису та обміну даними в інформаційно-пошукових системах, реалізованих на базі ЕОТ.</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Комунікативний формат бібліографічного запису</w:t>
      </w:r>
      <w:r w:rsidRPr="0055318D">
        <w:rPr>
          <w:rFonts w:ascii="Times New Roman" w:hAnsi="Times New Roman" w:cs="Times New Roman"/>
          <w:sz w:val="32"/>
          <w:szCs w:val="32"/>
          <w:lang w:val="uk-UA"/>
        </w:rPr>
        <w:t xml:space="preserve"> – форма запису бібліографічних відомостей при введенні даних у комп’ютер.</w:t>
      </w:r>
    </w:p>
    <w:p w:rsidR="00045958" w:rsidRPr="0055318D" w:rsidRDefault="00045958" w:rsidP="00045958">
      <w:pPr>
        <w:ind w:firstLine="684"/>
        <w:jc w:val="both"/>
        <w:rPr>
          <w:rFonts w:ascii="Times New Roman" w:hAnsi="Times New Roman" w:cs="Times New Roman"/>
          <w:spacing w:val="-10"/>
          <w:sz w:val="32"/>
          <w:szCs w:val="32"/>
          <w:lang w:val="uk-UA"/>
        </w:rPr>
      </w:pPr>
      <w:r w:rsidRPr="0055318D">
        <w:rPr>
          <w:rFonts w:ascii="Times New Roman" w:hAnsi="Times New Roman" w:cs="Times New Roman"/>
          <w:b/>
          <w:i/>
          <w:spacing w:val="-10"/>
          <w:sz w:val="32"/>
          <w:szCs w:val="32"/>
          <w:lang w:val="uk-UA"/>
        </w:rPr>
        <w:t>Комунікаційний посередник</w:t>
      </w:r>
      <w:r w:rsidRPr="0055318D">
        <w:rPr>
          <w:rFonts w:ascii="Times New Roman" w:hAnsi="Times New Roman" w:cs="Times New Roman"/>
          <w:spacing w:val="-10"/>
          <w:sz w:val="32"/>
          <w:szCs w:val="32"/>
          <w:lang w:val="uk-UA"/>
        </w:rPr>
        <w:t xml:space="preserve"> – суспільний інститут або людина, яка виконує посередницькі функції в системі соціальних комунікацій між джерелом інформації (автором твору чи документом) та його користувачем.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Комунікація </w:t>
      </w:r>
      <w:r w:rsidRPr="0055318D">
        <w:rPr>
          <w:rFonts w:ascii="Times New Roman" w:hAnsi="Times New Roman" w:cs="Times New Roman"/>
          <w:sz w:val="32"/>
          <w:szCs w:val="32"/>
          <w:lang w:val="uk-UA"/>
        </w:rPr>
        <w:t>– 1) зв’язок; сполучення; 2) передача інформації в процесі взаємодії між джерелом інформації та її користувачем; 3) спілкування, взаємний обмін інформацією між двома комунікаторами.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Коннектори</w:t>
      </w:r>
      <w:r w:rsidRPr="0055318D">
        <w:rPr>
          <w:rFonts w:ascii="Times New Roman" w:hAnsi="Times New Roman" w:cs="Times New Roman"/>
          <w:sz w:val="32"/>
          <w:szCs w:val="32"/>
          <w:lang w:val="uk-UA"/>
        </w:rPr>
        <w:t xml:space="preserve"> – лексичні одиниці, що забезпечують внутрішньотекстові (міжфразові) зв’язки.</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Концептографічна інформація</w:t>
      </w:r>
      <w:r w:rsidRPr="0055318D">
        <w:rPr>
          <w:rFonts w:ascii="Times New Roman" w:hAnsi="Times New Roman" w:cs="Times New Roman"/>
          <w:sz w:val="32"/>
          <w:szCs w:val="32"/>
          <w:lang w:val="uk-UA"/>
        </w:rPr>
        <w:t xml:space="preserve"> – соціальна інформація, що характеризує певні ідеї, думки, погляди, уявлення.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Кон’юнкція (логічне множення)</w:t>
      </w:r>
      <w:r w:rsidRPr="0055318D">
        <w:rPr>
          <w:rFonts w:ascii="Times New Roman" w:hAnsi="Times New Roman" w:cs="Times New Roman"/>
          <w:sz w:val="32"/>
          <w:szCs w:val="32"/>
          <w:lang w:val="uk-UA"/>
        </w:rPr>
        <w:t xml:space="preserve"> – логічна операція, що поєднує два і більше висловлень за допомогою сполучника </w:t>
      </w:r>
      <w:r w:rsidRPr="0055318D">
        <w:rPr>
          <w:rFonts w:ascii="Times New Roman" w:hAnsi="Times New Roman" w:cs="Times New Roman"/>
          <w:i/>
          <w:sz w:val="32"/>
          <w:szCs w:val="32"/>
          <w:lang w:val="uk-UA"/>
        </w:rPr>
        <w:t>і</w:t>
      </w:r>
      <w:r w:rsidRPr="0055318D">
        <w:rPr>
          <w:rFonts w:ascii="Times New Roman" w:hAnsi="Times New Roman" w:cs="Times New Roman"/>
          <w:sz w:val="32"/>
          <w:szCs w:val="32"/>
          <w:lang w:val="uk-UA"/>
        </w:rPr>
        <w:t>. Позначається знаком</w:t>
      </w:r>
      <w:r w:rsidRPr="0055318D">
        <w:rPr>
          <w:rFonts w:ascii="Times New Roman" w:hAnsi="Times New Roman" w:cs="Times New Roman"/>
          <w:sz w:val="32"/>
          <w:szCs w:val="32"/>
          <w:vertAlign w:val="subscript"/>
          <w:lang w:val="uk-UA"/>
        </w:rPr>
        <w:t xml:space="preserve"> ^</w:t>
      </w:r>
      <w:r w:rsidRPr="0055318D">
        <w:rPr>
          <w:rFonts w:ascii="Times New Roman" w:hAnsi="Times New Roman" w:cs="Times New Roman"/>
          <w:sz w:val="32"/>
          <w:szCs w:val="32"/>
          <w:lang w:val="uk-UA"/>
        </w:rPr>
        <w:t xml:space="preserve"> (А </w:t>
      </w:r>
      <w:r w:rsidRPr="0055318D">
        <w:rPr>
          <w:rFonts w:ascii="Times New Roman" w:hAnsi="Times New Roman" w:cs="Times New Roman"/>
          <w:sz w:val="32"/>
          <w:szCs w:val="32"/>
          <w:vertAlign w:val="subscript"/>
          <w:lang w:val="uk-UA"/>
        </w:rPr>
        <w:t xml:space="preserve">^ </w:t>
      </w:r>
      <w:r w:rsidRPr="0055318D">
        <w:rPr>
          <w:rFonts w:ascii="Times New Roman" w:hAnsi="Times New Roman" w:cs="Times New Roman"/>
          <w:sz w:val="32"/>
          <w:szCs w:val="32"/>
          <w:lang w:val="uk-UA"/>
        </w:rPr>
        <w:t>В). В теорії множин операція кон’юнкції відповідає операції перерахування множин, які позначаються символом ∩.</w:t>
      </w:r>
    </w:p>
    <w:p w:rsidR="00045958" w:rsidRPr="0055318D" w:rsidRDefault="00045958" w:rsidP="00045958">
      <w:pPr>
        <w:ind w:firstLine="684"/>
        <w:jc w:val="both"/>
        <w:rPr>
          <w:rFonts w:ascii="Times New Roman" w:hAnsi="Times New Roman" w:cs="Times New Roman"/>
          <w:b/>
          <w:i/>
          <w:sz w:val="32"/>
          <w:szCs w:val="32"/>
          <w:lang w:val="uk-UA"/>
        </w:rPr>
      </w:pPr>
      <w:r w:rsidRPr="0055318D">
        <w:rPr>
          <w:rFonts w:ascii="Times New Roman" w:hAnsi="Times New Roman" w:cs="Times New Roman"/>
          <w:b/>
          <w:i/>
          <w:sz w:val="32"/>
          <w:szCs w:val="32"/>
          <w:lang w:val="uk-UA"/>
        </w:rPr>
        <w:t xml:space="preserve">Координатне індексування </w:t>
      </w:r>
      <w:r w:rsidRPr="0055318D">
        <w:rPr>
          <w:rFonts w:ascii="Times New Roman" w:hAnsi="Times New Roman" w:cs="Times New Roman"/>
          <w:sz w:val="32"/>
          <w:szCs w:val="32"/>
          <w:lang w:val="uk-UA"/>
        </w:rPr>
        <w:t>– індексування, що передбачає багатоаспектне вираження основного змісту документа і змісту інформаційного запиту ключовими словами або дескрипторами.</w:t>
      </w:r>
      <w:r w:rsidRPr="0055318D">
        <w:rPr>
          <w:rFonts w:ascii="Times New Roman" w:hAnsi="Times New Roman" w:cs="Times New Roman"/>
          <w:b/>
          <w:i/>
          <w:sz w:val="32"/>
          <w:szCs w:val="32"/>
          <w:lang w:val="uk-UA"/>
        </w:rPr>
        <w:t xml:space="preserve">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Критерій відповідності</w:t>
      </w:r>
      <w:r w:rsidRPr="0055318D">
        <w:rPr>
          <w:rFonts w:ascii="Times New Roman" w:hAnsi="Times New Roman" w:cs="Times New Roman"/>
          <w:sz w:val="32"/>
          <w:szCs w:val="32"/>
          <w:lang w:val="uk-UA"/>
        </w:rPr>
        <w:t xml:space="preserve"> – формальне правило, за яким вирішуючий засіб ІПС визначає необхідний і достатній ступінь релевантності документа запиту для видачі його системою.</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Кумулятивність (документа)</w:t>
      </w:r>
      <w:r w:rsidRPr="0055318D">
        <w:rPr>
          <w:rFonts w:ascii="Times New Roman" w:hAnsi="Times New Roman" w:cs="Times New Roman"/>
          <w:sz w:val="32"/>
          <w:szCs w:val="32"/>
          <w:lang w:val="uk-UA"/>
        </w:rPr>
        <w:t xml:space="preserve"> – здатність документів наступної ланки в типологічному ланцюжку узагальнювати (кумулювати) в собі на більш високому рівні згортання елементів тексту, що вміщуються в документах попередніх ланок.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Маркер запису</w:t>
      </w:r>
      <w:r w:rsidRPr="0055318D">
        <w:rPr>
          <w:rFonts w:ascii="Times New Roman" w:hAnsi="Times New Roman" w:cs="Times New Roman"/>
          <w:sz w:val="32"/>
          <w:szCs w:val="32"/>
          <w:lang w:val="uk-UA"/>
        </w:rPr>
        <w:t xml:space="preserve"> – частина запису, що розташована на його початку – складається із 24 символів. Маркер включає відомості, що необхідні для обробки запису в системі.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Маркери</w:t>
      </w:r>
      <w:r w:rsidRPr="0055318D">
        <w:rPr>
          <w:rFonts w:ascii="Times New Roman" w:hAnsi="Times New Roman" w:cs="Times New Roman"/>
          <w:sz w:val="32"/>
          <w:szCs w:val="32"/>
          <w:lang w:val="uk-UA"/>
        </w:rPr>
        <w:t xml:space="preserve"> – слова і словосполучення, однозначно ідентифікуючі той чи інший змістовий аспект документа.</w:t>
      </w:r>
    </w:p>
    <w:p w:rsidR="00045958" w:rsidRPr="0055318D" w:rsidRDefault="00045958" w:rsidP="00045958">
      <w:pPr>
        <w:ind w:firstLine="684"/>
        <w:jc w:val="both"/>
        <w:rPr>
          <w:rFonts w:ascii="Times New Roman" w:hAnsi="Times New Roman" w:cs="Times New Roman"/>
          <w:spacing w:val="-10"/>
          <w:sz w:val="32"/>
          <w:szCs w:val="32"/>
          <w:lang w:val="uk-UA"/>
        </w:rPr>
      </w:pPr>
      <w:r w:rsidRPr="0055318D">
        <w:rPr>
          <w:rFonts w:ascii="Times New Roman" w:hAnsi="Times New Roman" w:cs="Times New Roman"/>
          <w:b/>
          <w:i/>
          <w:spacing w:val="-10"/>
          <w:sz w:val="32"/>
          <w:szCs w:val="32"/>
          <w:lang w:val="uk-UA"/>
        </w:rPr>
        <w:t>Машинозчитувальний запис інформації</w:t>
      </w:r>
      <w:r w:rsidRPr="0055318D">
        <w:rPr>
          <w:rFonts w:ascii="Times New Roman" w:hAnsi="Times New Roman" w:cs="Times New Roman"/>
          <w:spacing w:val="-10"/>
          <w:sz w:val="32"/>
          <w:szCs w:val="32"/>
          <w:lang w:val="uk-UA"/>
        </w:rPr>
        <w:t xml:space="preserve"> – запис інформації, призначений для зчитування ЕОМ, виконаний на машинному носієві даних. </w:t>
      </w:r>
    </w:p>
    <w:p w:rsidR="00045958" w:rsidRPr="0055318D" w:rsidRDefault="00045958" w:rsidP="00045958">
      <w:pPr>
        <w:ind w:firstLine="684"/>
        <w:jc w:val="both"/>
        <w:rPr>
          <w:rFonts w:ascii="Times New Roman" w:hAnsi="Times New Roman" w:cs="Times New Roman"/>
          <w:spacing w:val="-6"/>
          <w:sz w:val="32"/>
          <w:szCs w:val="32"/>
          <w:lang w:val="uk-UA"/>
        </w:rPr>
      </w:pPr>
      <w:r w:rsidRPr="0055318D">
        <w:rPr>
          <w:rFonts w:ascii="Times New Roman" w:hAnsi="Times New Roman" w:cs="Times New Roman"/>
          <w:b/>
          <w:i/>
          <w:spacing w:val="-6"/>
          <w:sz w:val="32"/>
          <w:szCs w:val="32"/>
          <w:lang w:val="uk-UA"/>
        </w:rPr>
        <w:t>Машиночитний документ (машинозчитувальний документ)</w:t>
      </w:r>
      <w:r w:rsidRPr="0055318D">
        <w:rPr>
          <w:rFonts w:ascii="Times New Roman" w:hAnsi="Times New Roman" w:cs="Times New Roman"/>
          <w:spacing w:val="-6"/>
          <w:sz w:val="32"/>
          <w:szCs w:val="32"/>
          <w:lang w:val="uk-UA"/>
        </w:rPr>
        <w:t xml:space="preserve"> – документ, призначений для використання людиною за допомогою ЕОМ.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Метаінформація</w:t>
      </w:r>
      <w:r w:rsidRPr="0055318D">
        <w:rPr>
          <w:rFonts w:ascii="Times New Roman" w:hAnsi="Times New Roman" w:cs="Times New Roman"/>
          <w:sz w:val="32"/>
          <w:szCs w:val="32"/>
          <w:lang w:val="uk-UA"/>
        </w:rPr>
        <w:t xml:space="preserve"> – інформація про інформацію, про способи </w:t>
      </w:r>
      <w:r w:rsidRPr="0055318D">
        <w:rPr>
          <w:rFonts w:ascii="Times New Roman" w:hAnsi="Times New Roman" w:cs="Times New Roman"/>
          <w:spacing w:val="-4"/>
          <w:sz w:val="32"/>
          <w:szCs w:val="32"/>
          <w:lang w:val="uk-UA"/>
        </w:rPr>
        <w:t>кодування інформації. Метаінформацією в документах (або документальному потоці) є, наприклад, пошукові індекси, анотації, довідковий</w:t>
      </w:r>
      <w:r w:rsidRPr="0055318D">
        <w:rPr>
          <w:rFonts w:ascii="Times New Roman" w:hAnsi="Times New Roman" w:cs="Times New Roman"/>
          <w:sz w:val="32"/>
          <w:szCs w:val="32"/>
          <w:lang w:val="uk-UA"/>
        </w:rPr>
        <w:t xml:space="preserve"> апарат, іноді вступ, передмова, способи організації масиву документів, правила поводження з автоматизованими системами та ін., що забезпечує, полегшує доступ до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Мінімальний релевантний фрагмент</w:t>
      </w:r>
      <w:r w:rsidRPr="0055318D">
        <w:rPr>
          <w:rFonts w:ascii="Times New Roman" w:hAnsi="Times New Roman" w:cs="Times New Roman"/>
          <w:sz w:val="32"/>
          <w:szCs w:val="32"/>
          <w:lang w:val="uk-UA"/>
        </w:rPr>
        <w:t xml:space="preserve"> – мінімальна текстова одиниця, що має самостійне комунікативне значення. Це може бути окрема фраза (в даному випадку автосемантична) або певна їх сукупність, що об’єднана тим чи іншим текстовим зв’язком.</w:t>
      </w:r>
    </w:p>
    <w:p w:rsidR="00045958" w:rsidRPr="0055318D" w:rsidRDefault="00045958" w:rsidP="00045958">
      <w:pPr>
        <w:ind w:firstLine="684"/>
        <w:jc w:val="both"/>
        <w:rPr>
          <w:rFonts w:ascii="Times New Roman" w:hAnsi="Times New Roman" w:cs="Times New Roman"/>
          <w:spacing w:val="-4"/>
          <w:sz w:val="32"/>
          <w:szCs w:val="32"/>
          <w:lang w:val="uk-UA"/>
        </w:rPr>
      </w:pPr>
      <w:r w:rsidRPr="0055318D">
        <w:rPr>
          <w:rFonts w:ascii="Times New Roman" w:hAnsi="Times New Roman" w:cs="Times New Roman"/>
          <w:b/>
          <w:i/>
          <w:spacing w:val="-12"/>
          <w:sz w:val="32"/>
          <w:szCs w:val="32"/>
          <w:lang w:val="uk-UA"/>
        </w:rPr>
        <w:t>Недокументальна інформація</w:t>
      </w:r>
      <w:r w:rsidRPr="0055318D">
        <w:rPr>
          <w:rFonts w:ascii="Times New Roman" w:hAnsi="Times New Roman" w:cs="Times New Roman"/>
          <w:spacing w:val="-12"/>
          <w:sz w:val="32"/>
          <w:szCs w:val="32"/>
          <w:lang w:val="uk-UA"/>
        </w:rPr>
        <w:t xml:space="preserve"> – складання (створення чи оформлення) документа, в якому передбачається відображення певної інформації</w:t>
      </w:r>
      <w:r w:rsidRPr="0055318D">
        <w:rPr>
          <w:rFonts w:ascii="Times New Roman" w:hAnsi="Times New Roman" w:cs="Times New Roman"/>
          <w:spacing w:val="-4"/>
          <w:sz w:val="32"/>
          <w:szCs w:val="32"/>
          <w:lang w:val="uk-UA"/>
        </w:rPr>
        <w:t>.</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НІД – науково-інформаційна діяльність</w:t>
      </w:r>
      <w:r w:rsidRPr="0055318D">
        <w:rPr>
          <w:rFonts w:ascii="Times New Roman" w:hAnsi="Times New Roman" w:cs="Times New Roman"/>
          <w:spacing w:val="-4"/>
          <w:sz w:val="32"/>
          <w:szCs w:val="32"/>
          <w:lang w:val="uk-UA"/>
        </w:rPr>
        <w:t xml:space="preserve"> – галузь народногосподарської діяльності, спрямована на задоволення потреб у науково</w:t>
      </w:r>
      <w:r w:rsidRPr="0055318D">
        <w:rPr>
          <w:rFonts w:ascii="Times New Roman" w:hAnsi="Times New Roman" w:cs="Times New Roman"/>
          <w:sz w:val="32"/>
          <w:szCs w:val="32"/>
          <w:lang w:val="uk-UA"/>
        </w:rPr>
        <w:t>-технічній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НТІ – науково-технічна інформація</w:t>
      </w:r>
      <w:r w:rsidRPr="0055318D">
        <w:rPr>
          <w:rFonts w:ascii="Times New Roman" w:hAnsi="Times New Roman" w:cs="Times New Roman"/>
          <w:spacing w:val="-4"/>
          <w:sz w:val="32"/>
          <w:szCs w:val="32"/>
          <w:lang w:val="uk-UA"/>
        </w:rPr>
        <w:t xml:space="preserve"> – документальні або публічно оголошувані відомості про досягнення науки, техніки і виробництва</w:t>
      </w:r>
      <w:r w:rsidRPr="0055318D">
        <w:rPr>
          <w:rFonts w:ascii="Times New Roman" w:hAnsi="Times New Roman" w:cs="Times New Roman"/>
          <w:sz w:val="32"/>
          <w:szCs w:val="32"/>
          <w:lang w:val="uk-UA"/>
        </w:rPr>
        <w:t>, одержані у процесі науково-дослідної, дослідно-</w:t>
      </w:r>
      <w:r w:rsidRPr="0055318D">
        <w:rPr>
          <w:rFonts w:ascii="Times New Roman" w:hAnsi="Times New Roman" w:cs="Times New Roman"/>
          <w:sz w:val="32"/>
          <w:szCs w:val="32"/>
          <w:lang w:val="uk-UA"/>
        </w:rPr>
        <w:lastRenderedPageBreak/>
        <w:t>конструкторської, проектно-технологічної, виробничої та громадської діяльності.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Огляд</w:t>
      </w:r>
      <w:r w:rsidRPr="0055318D">
        <w:rPr>
          <w:rFonts w:ascii="Times New Roman" w:hAnsi="Times New Roman" w:cs="Times New Roman"/>
          <w:spacing w:val="-4"/>
          <w:sz w:val="32"/>
          <w:szCs w:val="32"/>
          <w:lang w:val="uk-UA"/>
        </w:rPr>
        <w:t xml:space="preserve"> – інформаційний документ, що вміщує зведену характеристику стану певного питання (проблеми) із ступенем згортання інформації, необхідним і достатнім для орієнтації певної категорії</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користувачів інформації у документальному або інформаційному потоках</w:t>
      </w:r>
      <w:r w:rsidRPr="0055318D">
        <w:rPr>
          <w:rFonts w:ascii="Times New Roman" w:hAnsi="Times New Roman" w:cs="Times New Roman"/>
          <w:sz w:val="32"/>
          <w:szCs w:val="32"/>
          <w:lang w:val="uk-UA"/>
        </w:rPr>
        <w:t xml:space="preserve">. За глибиною згортання інформації огляди бувають бібліографічними, реферативними та аналітичними.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Оглядова інформація</w:t>
      </w:r>
      <w:r w:rsidRPr="0055318D">
        <w:rPr>
          <w:rFonts w:ascii="Times New Roman" w:hAnsi="Times New Roman" w:cs="Times New Roman"/>
          <w:sz w:val="32"/>
          <w:szCs w:val="32"/>
          <w:lang w:val="uk-UA"/>
        </w:rPr>
        <w:t xml:space="preserve"> – систематизована узагальнена інформація про стан об’єкта (предмета, питання). Під станом об’єкта розуміють його науковий або технічний рівень, організаційно-економічну ситуацію і тенденцію розвитку.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Орган НТІ</w:t>
      </w:r>
      <w:r w:rsidRPr="0055318D">
        <w:rPr>
          <w:rFonts w:ascii="Times New Roman" w:hAnsi="Times New Roman" w:cs="Times New Roman"/>
          <w:sz w:val="32"/>
          <w:szCs w:val="32"/>
          <w:lang w:val="uk-UA"/>
        </w:rPr>
        <w:t xml:space="preserve"> – установа або підрозділ певної установи, що постійно здійснює науково-інформаційну діяльність.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Первинний документ</w:t>
      </w:r>
      <w:r w:rsidRPr="0055318D">
        <w:rPr>
          <w:rFonts w:ascii="Times New Roman" w:hAnsi="Times New Roman" w:cs="Times New Roman"/>
          <w:sz w:val="32"/>
          <w:szCs w:val="32"/>
          <w:lang w:val="uk-UA"/>
        </w:rPr>
        <w:t xml:space="preserve"> – документ, що вміщує результати наукової, технічної, педагогічної та іншої діяльності, </w:t>
      </w:r>
      <w:r w:rsidRPr="0055318D">
        <w:rPr>
          <w:rFonts w:ascii="Times New Roman" w:hAnsi="Times New Roman" w:cs="Times New Roman"/>
          <w:i/>
          <w:sz w:val="32"/>
          <w:szCs w:val="32"/>
          <w:lang w:val="uk-UA"/>
        </w:rPr>
        <w:t>наприклад</w:t>
      </w:r>
      <w:r w:rsidRPr="0055318D">
        <w:rPr>
          <w:rFonts w:ascii="Times New Roman" w:hAnsi="Times New Roman" w:cs="Times New Roman"/>
          <w:sz w:val="32"/>
          <w:szCs w:val="32"/>
          <w:lang w:val="uk-UA"/>
        </w:rPr>
        <w:t>, науковий звіт, стаття, опис до патенту, монографія, підручник тощо.</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Пертинентність</w:t>
      </w:r>
      <w:r w:rsidRPr="0055318D">
        <w:rPr>
          <w:rFonts w:ascii="Times New Roman" w:hAnsi="Times New Roman" w:cs="Times New Roman"/>
          <w:sz w:val="32"/>
          <w:szCs w:val="32"/>
          <w:lang w:val="uk-UA"/>
        </w:rPr>
        <w:t xml:space="preserve"> – відповідність інформаційним потребам – п</w:t>
      </w:r>
      <w:r w:rsidRPr="0055318D">
        <w:rPr>
          <w:rFonts w:ascii="Times New Roman" w:hAnsi="Times New Roman" w:cs="Times New Roman"/>
          <w:spacing w:val="-4"/>
          <w:sz w:val="32"/>
          <w:szCs w:val="32"/>
          <w:lang w:val="uk-UA"/>
        </w:rPr>
        <w:t>оказник, який визначається співвідношенням між кількістю знайдених</w:t>
      </w:r>
      <w:r w:rsidRPr="0055318D">
        <w:rPr>
          <w:rFonts w:ascii="Times New Roman" w:hAnsi="Times New Roman" w:cs="Times New Roman"/>
          <w:sz w:val="32"/>
          <w:szCs w:val="32"/>
          <w:lang w:val="uk-UA"/>
        </w:rPr>
        <w:t xml:space="preserve"> релевантних документів і загальною кількістю релевантних документів в інформаційно-пошуковому масиві.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ПОД – пошуковий образ документів</w:t>
      </w:r>
      <w:r w:rsidRPr="0055318D">
        <w:rPr>
          <w:rFonts w:ascii="Times New Roman" w:hAnsi="Times New Roman" w:cs="Times New Roman"/>
          <w:sz w:val="32"/>
          <w:szCs w:val="32"/>
          <w:lang w:val="uk-UA"/>
        </w:rPr>
        <w:t xml:space="preserve"> – пошуковий образ, що виражає основний зміст документа в термінах ІПМ.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ПОЗ – пошуковий образ запиту</w:t>
      </w:r>
      <w:r w:rsidRPr="0055318D">
        <w:rPr>
          <w:rFonts w:ascii="Times New Roman" w:hAnsi="Times New Roman" w:cs="Times New Roman"/>
          <w:sz w:val="32"/>
          <w:szCs w:val="32"/>
          <w:lang w:val="uk-UA"/>
        </w:rPr>
        <w:t xml:space="preserve"> – пошуковий образ, що виражає зміст інформаційного запиту в термінах ІПМ.</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Позначка (мітка)</w:t>
      </w:r>
      <w:r w:rsidRPr="0055318D">
        <w:rPr>
          <w:rFonts w:ascii="Times New Roman" w:hAnsi="Times New Roman" w:cs="Times New Roman"/>
          <w:sz w:val="32"/>
          <w:szCs w:val="32"/>
          <w:lang w:val="uk-UA"/>
        </w:rPr>
        <w:t xml:space="preserve"> – послідовність трьохцифрових символів, яка використовується для ідентифікації відповідного поля.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ПП – пошуковий припис</w:t>
      </w:r>
      <w:r w:rsidRPr="0055318D">
        <w:rPr>
          <w:rFonts w:ascii="Times New Roman" w:hAnsi="Times New Roman" w:cs="Times New Roman"/>
          <w:sz w:val="32"/>
          <w:szCs w:val="32"/>
          <w:lang w:val="uk-UA"/>
        </w:rPr>
        <w:t xml:space="preserve"> – текст, що включає пошуковий образ запиту і вказівки про логічні операції, які підлягають виконанню в процесі інформаційного пошуку.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lastRenderedPageBreak/>
        <w:t>Предметизація</w:t>
      </w:r>
      <w:r w:rsidRPr="0055318D">
        <w:rPr>
          <w:rFonts w:ascii="Times New Roman" w:hAnsi="Times New Roman" w:cs="Times New Roman"/>
          <w:sz w:val="32"/>
          <w:szCs w:val="32"/>
          <w:lang w:val="uk-UA"/>
        </w:rPr>
        <w:t xml:space="preserve"> – предметне індексування засобами мови предметних рубрик.</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Професійна інформація</w:t>
      </w:r>
      <w:r w:rsidRPr="0055318D">
        <w:rPr>
          <w:rFonts w:ascii="Times New Roman" w:hAnsi="Times New Roman" w:cs="Times New Roman"/>
          <w:sz w:val="32"/>
          <w:szCs w:val="32"/>
          <w:lang w:val="uk-UA"/>
        </w:rPr>
        <w:t xml:space="preserve"> – відомості, які є об’єктом збереження, перетворення і розповсюдження в системі соціальних комунікацій.</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Релевантність</w:t>
      </w:r>
      <w:r w:rsidRPr="0055318D">
        <w:rPr>
          <w:rFonts w:ascii="Times New Roman" w:hAnsi="Times New Roman" w:cs="Times New Roman"/>
          <w:sz w:val="32"/>
          <w:szCs w:val="32"/>
          <w:lang w:val="uk-UA"/>
        </w:rPr>
        <w:t xml:space="preserve"> – змістова відповідь змісту документа інформаційному запиту. Розрізняють три різновидності релевантності: релевантність синтаксична – формальна відповідність між пошуковим </w:t>
      </w:r>
      <w:r w:rsidRPr="0055318D">
        <w:rPr>
          <w:rFonts w:ascii="Times New Roman" w:hAnsi="Times New Roman" w:cs="Times New Roman"/>
          <w:spacing w:val="-4"/>
          <w:sz w:val="32"/>
          <w:szCs w:val="32"/>
          <w:lang w:val="uk-UA"/>
        </w:rPr>
        <w:t>образом документа і пошуковим образом запиту (визначає машина),</w:t>
      </w:r>
      <w:r w:rsidRPr="0055318D">
        <w:rPr>
          <w:rFonts w:ascii="Times New Roman" w:hAnsi="Times New Roman" w:cs="Times New Roman"/>
          <w:sz w:val="32"/>
          <w:szCs w:val="32"/>
          <w:lang w:val="uk-UA"/>
        </w:rPr>
        <w:t xml:space="preserve"> р</w:t>
      </w:r>
      <w:r w:rsidRPr="0055318D">
        <w:rPr>
          <w:rFonts w:ascii="Times New Roman" w:hAnsi="Times New Roman" w:cs="Times New Roman"/>
          <w:spacing w:val="-4"/>
          <w:sz w:val="32"/>
          <w:szCs w:val="32"/>
          <w:lang w:val="uk-UA"/>
        </w:rPr>
        <w:t xml:space="preserve">елевантність семантична </w:t>
      </w:r>
      <w:r w:rsidRPr="0055318D">
        <w:rPr>
          <w:rFonts w:ascii="Times New Roman" w:hAnsi="Times New Roman" w:cs="Times New Roman"/>
          <w:i/>
          <w:spacing w:val="-4"/>
          <w:sz w:val="32"/>
          <w:szCs w:val="32"/>
          <w:lang w:val="uk-UA"/>
        </w:rPr>
        <w:t xml:space="preserve">(див. </w:t>
      </w:r>
      <w:r w:rsidRPr="0055318D">
        <w:rPr>
          <w:rFonts w:ascii="Times New Roman" w:hAnsi="Times New Roman" w:cs="Times New Roman"/>
          <w:spacing w:val="-4"/>
          <w:sz w:val="32"/>
          <w:szCs w:val="32"/>
          <w:lang w:val="uk-UA"/>
        </w:rPr>
        <w:t>Вище основне визначення (відношення</w:t>
      </w:r>
      <w:r w:rsidRPr="0055318D">
        <w:rPr>
          <w:rFonts w:ascii="Times New Roman" w:hAnsi="Times New Roman" w:cs="Times New Roman"/>
          <w:sz w:val="32"/>
          <w:szCs w:val="32"/>
          <w:lang w:val="uk-UA"/>
        </w:rPr>
        <w:t xml:space="preserve"> запит – документ)), релевантність прагматична – змістове відношення між змістом документа та інформаційною потребою (цю різновидність називають </w:t>
      </w:r>
      <w:r w:rsidRPr="0055318D">
        <w:rPr>
          <w:rFonts w:ascii="Times New Roman" w:hAnsi="Times New Roman" w:cs="Times New Roman"/>
          <w:i/>
          <w:sz w:val="32"/>
          <w:szCs w:val="32"/>
          <w:lang w:val="uk-UA"/>
        </w:rPr>
        <w:t>пертинентністю</w:t>
      </w:r>
      <w:r w:rsidRPr="0055318D">
        <w:rPr>
          <w:rFonts w:ascii="Times New Roman" w:hAnsi="Times New Roman" w:cs="Times New Roman"/>
          <w:sz w:val="32"/>
          <w:szCs w:val="32"/>
          <w:lang w:val="uk-UA"/>
        </w:rPr>
        <w:t>).</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Реферативний огляд</w:t>
      </w:r>
      <w:r w:rsidRPr="0055318D">
        <w:rPr>
          <w:rFonts w:ascii="Times New Roman" w:hAnsi="Times New Roman" w:cs="Times New Roman"/>
          <w:sz w:val="32"/>
          <w:szCs w:val="32"/>
          <w:lang w:val="uk-UA"/>
        </w:rPr>
        <w:t xml:space="preserve"> – інформаційний документ, виконаний на основі фактографічного аналізу, що вміщує зведену характеристику </w:t>
      </w:r>
      <w:r w:rsidRPr="0055318D">
        <w:rPr>
          <w:rFonts w:ascii="Times New Roman" w:hAnsi="Times New Roman" w:cs="Times New Roman"/>
          <w:spacing w:val="-8"/>
          <w:sz w:val="32"/>
          <w:szCs w:val="32"/>
          <w:lang w:val="uk-UA"/>
        </w:rPr>
        <w:t>фактів і концепцій з певного питання, вилучених з первинних документів для орієнтації користувачів інформації не в документальних, а інформаційних</w:t>
      </w:r>
      <w:r w:rsidRPr="0055318D">
        <w:rPr>
          <w:rFonts w:ascii="Times New Roman" w:hAnsi="Times New Roman" w:cs="Times New Roman"/>
          <w:sz w:val="32"/>
          <w:szCs w:val="32"/>
          <w:lang w:val="uk-UA"/>
        </w:rPr>
        <w:t xml:space="preserve"> потоках, незалежно від того, з яких документів вони відібрані. Це вторинний документ, що відтворює вивідне знання у вигляді фактографічної інформації, необхідної для інформаційного управління.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Рубрикація</w:t>
      </w:r>
      <w:r w:rsidRPr="0055318D">
        <w:rPr>
          <w:rFonts w:ascii="Times New Roman" w:hAnsi="Times New Roman" w:cs="Times New Roman"/>
          <w:sz w:val="32"/>
          <w:szCs w:val="32"/>
          <w:lang w:val="uk-UA"/>
        </w:rPr>
        <w:t xml:space="preserve"> – 1) розподіл за рубриками; 2) система заголовків документа.</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Семантика </w:t>
      </w:r>
      <w:r w:rsidRPr="0055318D">
        <w:rPr>
          <w:rFonts w:ascii="Times New Roman" w:hAnsi="Times New Roman" w:cs="Times New Roman"/>
          <w:sz w:val="32"/>
          <w:szCs w:val="32"/>
          <w:lang w:val="uk-UA"/>
        </w:rPr>
        <w:t>– розділ семіотики, що вивчає тексти з точки зору їх змісту.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Синонімія </w:t>
      </w:r>
      <w:r w:rsidRPr="0055318D">
        <w:rPr>
          <w:rFonts w:ascii="Times New Roman" w:hAnsi="Times New Roman" w:cs="Times New Roman"/>
          <w:sz w:val="32"/>
          <w:szCs w:val="32"/>
          <w:lang w:val="uk-UA"/>
        </w:rPr>
        <w:t xml:space="preserve">– явище в мові, при якому слова, різні за вимовою, є однаковими за значенням; синоніми – різні знаки, що мають спільне значення.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Система знання</w:t>
      </w:r>
      <w:r w:rsidRPr="0055318D">
        <w:rPr>
          <w:rFonts w:ascii="Times New Roman" w:hAnsi="Times New Roman" w:cs="Times New Roman"/>
          <w:spacing w:val="-4"/>
          <w:sz w:val="32"/>
          <w:szCs w:val="32"/>
          <w:lang w:val="uk-UA"/>
        </w:rPr>
        <w:t xml:space="preserve"> – сукупність речень (суджень) науки, що фіксує</w:t>
      </w:r>
      <w:r w:rsidRPr="0055318D">
        <w:rPr>
          <w:rFonts w:ascii="Times New Roman" w:hAnsi="Times New Roman" w:cs="Times New Roman"/>
          <w:sz w:val="32"/>
          <w:szCs w:val="32"/>
          <w:lang w:val="uk-UA"/>
        </w:rPr>
        <w:t xml:space="preserve"> стійкі, необхідні зв’язки і властивості предметів і явищ об’єктивного </w:t>
      </w:r>
      <w:r w:rsidRPr="0055318D">
        <w:rPr>
          <w:rFonts w:ascii="Times New Roman" w:hAnsi="Times New Roman" w:cs="Times New Roman"/>
          <w:sz w:val="32"/>
          <w:szCs w:val="32"/>
          <w:lang w:val="uk-UA"/>
        </w:rPr>
        <w:lastRenderedPageBreak/>
        <w:t>світу, що створюють необхідну логічну систему. Є кінцевою метою науково-технічної діяльності.</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Система соціальних комунікацій</w:t>
      </w:r>
      <w:r w:rsidRPr="0055318D">
        <w:rPr>
          <w:rFonts w:ascii="Times New Roman" w:hAnsi="Times New Roman" w:cs="Times New Roman"/>
          <w:sz w:val="32"/>
          <w:szCs w:val="32"/>
          <w:lang w:val="uk-UA"/>
        </w:rPr>
        <w:t xml:space="preserve"> – сукупність усіх видів соціальних комунікацій, їх елементів та різних відношень між ними.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Ситуативне знання</w:t>
      </w:r>
      <w:r w:rsidRPr="0055318D">
        <w:rPr>
          <w:rFonts w:ascii="Times New Roman" w:hAnsi="Times New Roman" w:cs="Times New Roman"/>
          <w:sz w:val="32"/>
          <w:szCs w:val="32"/>
          <w:lang w:val="uk-UA"/>
        </w:rPr>
        <w:t xml:space="preserve"> – пропозиції (судження) науки і техніки, які відображають не стійкі і необхідні, а тимчасові, кон’юнктурні, узгоджені з певною ситуацією зв’язки і відношення. Такі речення не є елементами науки як системи, вони слугують тим </w:t>
      </w:r>
      <w:r w:rsidRPr="0055318D">
        <w:rPr>
          <w:rFonts w:ascii="Times New Roman" w:hAnsi="Times New Roman" w:cs="Times New Roman"/>
          <w:i/>
          <w:sz w:val="32"/>
          <w:szCs w:val="32"/>
          <w:lang w:val="uk-UA"/>
        </w:rPr>
        <w:t>середовищем</w:t>
      </w:r>
      <w:r w:rsidRPr="0055318D">
        <w:rPr>
          <w:rFonts w:ascii="Times New Roman" w:hAnsi="Times New Roman" w:cs="Times New Roman"/>
          <w:sz w:val="32"/>
          <w:szCs w:val="32"/>
          <w:lang w:val="uk-UA"/>
        </w:rPr>
        <w:t>, в якому розвивається і формується системне знання. На основі ситуаційного знання найчастіше приймаються управлінські рішення.</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Систематизація (класифікаційне індексування) </w:t>
      </w:r>
      <w:r w:rsidRPr="0055318D">
        <w:rPr>
          <w:rFonts w:ascii="Times New Roman" w:hAnsi="Times New Roman" w:cs="Times New Roman"/>
          <w:sz w:val="32"/>
          <w:szCs w:val="32"/>
          <w:lang w:val="uk-UA"/>
        </w:rPr>
        <w:t xml:space="preserve">– присвоєння даним або документам класифікаційних індексів згідно з правилами будь-якої класифікаційної ІПМ.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Соціальна інформація</w:t>
      </w:r>
      <w:r w:rsidRPr="0055318D">
        <w:rPr>
          <w:rFonts w:ascii="Times New Roman" w:hAnsi="Times New Roman" w:cs="Times New Roman"/>
          <w:sz w:val="32"/>
          <w:szCs w:val="32"/>
          <w:lang w:val="uk-UA"/>
        </w:rPr>
        <w:t xml:space="preserve"> – інформація, що передається у суспільстві в процесі комунікації між людьми; знання, що розглядається в аспекті комунікації.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pacing w:val="-2"/>
          <w:sz w:val="32"/>
          <w:szCs w:val="32"/>
          <w:lang w:val="uk-UA"/>
        </w:rPr>
        <w:t xml:space="preserve">Термін </w:t>
      </w:r>
      <w:r w:rsidRPr="0055318D">
        <w:rPr>
          <w:rFonts w:ascii="Times New Roman" w:hAnsi="Times New Roman" w:cs="Times New Roman"/>
          <w:i/>
          <w:spacing w:val="-2"/>
          <w:sz w:val="32"/>
          <w:szCs w:val="32"/>
          <w:lang w:val="uk-UA"/>
        </w:rPr>
        <w:t>соціальна інформація</w:t>
      </w:r>
      <w:r w:rsidRPr="0055318D">
        <w:rPr>
          <w:rFonts w:ascii="Times New Roman" w:hAnsi="Times New Roman" w:cs="Times New Roman"/>
          <w:spacing w:val="-2"/>
          <w:sz w:val="32"/>
          <w:szCs w:val="32"/>
          <w:lang w:val="uk-UA"/>
        </w:rPr>
        <w:t xml:space="preserve"> часто змінюється скороченою формою</w:t>
      </w:r>
      <w:r w:rsidRPr="0055318D">
        <w:rPr>
          <w:rFonts w:ascii="Times New Roman" w:hAnsi="Times New Roman" w:cs="Times New Roman"/>
          <w:sz w:val="32"/>
          <w:szCs w:val="32"/>
          <w:lang w:val="uk-UA"/>
        </w:rPr>
        <w:t xml:space="preserve"> </w:t>
      </w:r>
      <w:r w:rsidRPr="0055318D">
        <w:rPr>
          <w:rFonts w:ascii="Times New Roman" w:hAnsi="Times New Roman" w:cs="Times New Roman"/>
          <w:i/>
          <w:sz w:val="32"/>
          <w:szCs w:val="32"/>
          <w:lang w:val="uk-UA"/>
        </w:rPr>
        <w:t>інформація</w:t>
      </w:r>
      <w:r w:rsidRPr="0055318D">
        <w:rPr>
          <w:rFonts w:ascii="Times New Roman" w:hAnsi="Times New Roman" w:cs="Times New Roman"/>
          <w:sz w:val="32"/>
          <w:szCs w:val="32"/>
          <w:lang w:val="uk-UA"/>
        </w:rPr>
        <w:t>.</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Соціальна комунікаційно-інформаційна діяльність</w:t>
      </w:r>
      <w:r w:rsidRPr="0055318D">
        <w:rPr>
          <w:rFonts w:ascii="Times New Roman" w:hAnsi="Times New Roman" w:cs="Times New Roman"/>
          <w:sz w:val="32"/>
          <w:szCs w:val="32"/>
          <w:lang w:val="uk-UA"/>
        </w:rPr>
        <w:t xml:space="preserve"> – діяльність осіб або суспільних інститутів.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Термін </w:t>
      </w:r>
      <w:r w:rsidRPr="0055318D">
        <w:rPr>
          <w:rFonts w:ascii="Times New Roman" w:hAnsi="Times New Roman" w:cs="Times New Roman"/>
          <w:sz w:val="32"/>
          <w:szCs w:val="32"/>
          <w:lang w:val="uk-UA"/>
        </w:rPr>
        <w:t xml:space="preserve">– слово або словосполучення, що застосовується для позначення поняття. Поняття є одиницею знання. </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 xml:space="preserve">Технологія </w:t>
      </w:r>
      <w:r w:rsidRPr="0055318D">
        <w:rPr>
          <w:rFonts w:ascii="Times New Roman" w:hAnsi="Times New Roman" w:cs="Times New Roman"/>
          <w:sz w:val="32"/>
          <w:szCs w:val="32"/>
          <w:lang w:val="uk-UA"/>
        </w:rPr>
        <w:t xml:space="preserve">– упорядкована сукупність процесів, операції та засобів їх реалізації, що забезпечує виробництво кінцевого продукту із заданими властивостями. До технологічної документації відносяться: номенклатури послуг і, зокрема, інформаційних, класифікатори процесів і операцій, норми та нормативи на певні види робіт. </w:t>
      </w:r>
      <w:r w:rsidRPr="0055318D">
        <w:rPr>
          <w:rFonts w:ascii="Times New Roman" w:hAnsi="Times New Roman" w:cs="Times New Roman"/>
          <w:spacing w:val="-4"/>
          <w:sz w:val="32"/>
          <w:szCs w:val="32"/>
          <w:lang w:val="uk-UA"/>
        </w:rPr>
        <w:t>Створення нового інформаційного продукту або послуги передбачає розробку технологічного процесу, який здійснюється поетапно і включає:</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 xml:space="preserve">аналіз вихідних даних; вибір типового або </w:t>
      </w:r>
      <w:r w:rsidRPr="0055318D">
        <w:rPr>
          <w:rFonts w:ascii="Times New Roman" w:hAnsi="Times New Roman" w:cs="Times New Roman"/>
          <w:spacing w:val="-4"/>
          <w:sz w:val="32"/>
          <w:szCs w:val="32"/>
          <w:lang w:val="uk-UA"/>
        </w:rPr>
        <w:lastRenderedPageBreak/>
        <w:t>одиничного технологічного</w:t>
      </w:r>
      <w:r w:rsidRPr="0055318D">
        <w:rPr>
          <w:rFonts w:ascii="Times New Roman" w:hAnsi="Times New Roman" w:cs="Times New Roman"/>
          <w:sz w:val="32"/>
          <w:szCs w:val="32"/>
          <w:lang w:val="uk-UA"/>
        </w:rPr>
        <w:t xml:space="preserve"> процесу; оцінку ресурсної бази; складання технологічного маршруту; розробку технологічних операцій; нормування всієї роботи; розрахування економічної ефективності; оформлення результатів.</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Точність пошуку</w:t>
      </w:r>
      <w:r w:rsidRPr="0055318D">
        <w:rPr>
          <w:rFonts w:ascii="Times New Roman" w:hAnsi="Times New Roman" w:cs="Times New Roman"/>
          <w:spacing w:val="-4"/>
          <w:sz w:val="32"/>
          <w:szCs w:val="32"/>
          <w:lang w:val="uk-UA"/>
        </w:rPr>
        <w:t xml:space="preserve"> – показник, який визначається співвідношенням</w:t>
      </w:r>
      <w:r w:rsidRPr="0055318D">
        <w:rPr>
          <w:rFonts w:ascii="Times New Roman" w:hAnsi="Times New Roman" w:cs="Times New Roman"/>
          <w:sz w:val="32"/>
          <w:szCs w:val="32"/>
          <w:lang w:val="uk-UA"/>
        </w:rPr>
        <w:t xml:space="preserve"> між кількістю невиданих релевантних документів із загальною кількістю релевантних документів у інформаційно-пошуковому масиві.</w:t>
      </w:r>
    </w:p>
    <w:p w:rsidR="00045958" w:rsidRPr="0055318D" w:rsidRDefault="00045958" w:rsidP="00045958">
      <w:pPr>
        <w:ind w:firstLine="684"/>
        <w:jc w:val="both"/>
        <w:rPr>
          <w:rFonts w:ascii="Times New Roman" w:hAnsi="Times New Roman" w:cs="Times New Roman"/>
          <w:spacing w:val="-10"/>
          <w:sz w:val="32"/>
          <w:szCs w:val="32"/>
          <w:lang w:val="uk-UA"/>
        </w:rPr>
      </w:pPr>
      <w:r w:rsidRPr="0055318D">
        <w:rPr>
          <w:rFonts w:ascii="Times New Roman" w:hAnsi="Times New Roman" w:cs="Times New Roman"/>
          <w:b/>
          <w:i/>
          <w:spacing w:val="-10"/>
          <w:sz w:val="32"/>
          <w:szCs w:val="32"/>
          <w:lang w:val="uk-UA"/>
        </w:rPr>
        <w:t>Трасування</w:t>
      </w:r>
      <w:r w:rsidRPr="0055318D">
        <w:rPr>
          <w:rFonts w:ascii="Times New Roman" w:hAnsi="Times New Roman" w:cs="Times New Roman"/>
          <w:spacing w:val="-10"/>
          <w:sz w:val="32"/>
          <w:szCs w:val="32"/>
          <w:lang w:val="uk-UA"/>
        </w:rPr>
        <w:t xml:space="preserve"> – ідентифікація в середині авторитетного запису варіантного або пов’язаного заголовка, який є заголовком авторитетного запису.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Фактографічний пошук</w:t>
      </w:r>
      <w:r w:rsidRPr="0055318D">
        <w:rPr>
          <w:rFonts w:ascii="Times New Roman" w:hAnsi="Times New Roman" w:cs="Times New Roman"/>
          <w:sz w:val="32"/>
          <w:szCs w:val="32"/>
          <w:lang w:val="uk-UA"/>
        </w:rPr>
        <w:t xml:space="preserve"> – пошук фактографічної інформації (фактичних даних), що відповідає інформаційному запиту.</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pacing w:val="-4"/>
          <w:sz w:val="32"/>
          <w:szCs w:val="32"/>
          <w:lang w:val="uk-UA"/>
        </w:rPr>
        <w:t>Формалізований аналіз і синтез</w:t>
      </w:r>
      <w:r w:rsidRPr="0055318D">
        <w:rPr>
          <w:rFonts w:ascii="Times New Roman" w:hAnsi="Times New Roman" w:cs="Times New Roman"/>
          <w:spacing w:val="-4"/>
          <w:sz w:val="32"/>
          <w:szCs w:val="32"/>
          <w:lang w:val="uk-UA"/>
        </w:rPr>
        <w:t xml:space="preserve"> – використання укладачем вторинного документа з заданих формальних правил, що регламентують</w:t>
      </w:r>
      <w:r w:rsidRPr="0055318D">
        <w:rPr>
          <w:rFonts w:ascii="Times New Roman" w:hAnsi="Times New Roman" w:cs="Times New Roman"/>
          <w:sz w:val="32"/>
          <w:szCs w:val="32"/>
          <w:lang w:val="uk-UA"/>
        </w:rPr>
        <w:t xml:space="preserve"> і алгоритмізують виконання процесів аналізу і синтезу інформації.</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b/>
          <w:i/>
          <w:sz w:val="32"/>
          <w:szCs w:val="32"/>
          <w:lang w:val="uk-UA"/>
        </w:rPr>
        <w:t>Формат</w:t>
      </w:r>
      <w:r w:rsidRPr="0055318D">
        <w:rPr>
          <w:rFonts w:ascii="Times New Roman" w:hAnsi="Times New Roman" w:cs="Times New Roman"/>
          <w:sz w:val="32"/>
          <w:szCs w:val="32"/>
          <w:lang w:val="uk-UA"/>
        </w:rPr>
        <w:t xml:space="preserve"> – спосіб розміщення та представлення даних на носієві.</w:t>
      </w:r>
    </w:p>
    <w:p w:rsidR="00045958" w:rsidRPr="0055318D" w:rsidRDefault="00045958" w:rsidP="00045958">
      <w:pPr>
        <w:ind w:firstLine="684"/>
        <w:jc w:val="both"/>
        <w:rPr>
          <w:rFonts w:ascii="Times New Roman" w:hAnsi="Times New Roman" w:cs="Times New Roman"/>
          <w:sz w:val="32"/>
          <w:szCs w:val="32"/>
          <w:lang w:val="uk-UA"/>
        </w:rPr>
      </w:pPr>
    </w:p>
    <w:p w:rsidR="00045958" w:rsidRPr="0055318D" w:rsidRDefault="00045958" w:rsidP="00045958">
      <w:pPr>
        <w:pStyle w:val="14"/>
        <w:rPr>
          <w:b/>
          <w:szCs w:val="32"/>
        </w:rPr>
      </w:pPr>
      <w:r w:rsidRPr="0055318D">
        <w:rPr>
          <w:b/>
          <w:szCs w:val="32"/>
        </w:rPr>
        <w:t>ЛІТЕРАТУРА</w:t>
      </w:r>
    </w:p>
    <w:p w:rsidR="00045958" w:rsidRPr="0055318D" w:rsidRDefault="00045958" w:rsidP="00045958">
      <w:pPr>
        <w:pStyle w:val="af6"/>
        <w:jc w:val="center"/>
        <w:rPr>
          <w:b/>
          <w:sz w:val="32"/>
          <w:szCs w:val="32"/>
          <w:u w:val="none"/>
        </w:rPr>
      </w:pPr>
      <w:r w:rsidRPr="0055318D">
        <w:rPr>
          <w:b/>
          <w:sz w:val="32"/>
          <w:szCs w:val="32"/>
          <w:u w:val="none"/>
        </w:rPr>
        <w:t>до курсу в цілому</w:t>
      </w:r>
    </w:p>
    <w:p w:rsidR="00045958" w:rsidRPr="0055318D" w:rsidRDefault="00045958" w:rsidP="00045958">
      <w:pPr>
        <w:pStyle w:val="af6"/>
        <w:ind w:firstLine="741"/>
        <w:rPr>
          <w:b/>
          <w:sz w:val="24"/>
          <w:szCs w:val="24"/>
        </w:rPr>
      </w:pP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 інформацію: Закон України // Відомості Верх. Ради України. – 1995. – №13. – С.281-291.</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 науково-технічну інформацію: Закон України // Відомості Верх. Ради України. – 1993. – №33. – С.843-851.</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 інформаційні агентства: Закон України // Відомості Верх. Ради України. – 1995. – №13. – С.281-291.</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Про концепцію Національної програми інформатизації: Закон України // Відомості Верх. Ради України. – 1998. – №27-28. – С.494-509.</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Про Національну програму інформатизації: Закон України // Голос України. – 1998. – 7 квіт. – С.5-6.</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Про електронні документи та електронний документообіг: Закон України від 22 травня 2003 р. №851 // Офіційний вісник України. – 2003. – №25.</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Концепція формування системи національних електронних інформаційних ресурсів. Затверджено розпорядженням Кабінету Міністрів України від 5 травня 2003 р. №259-р // Офіційний вісник України. – 2003. – №18. – С.864.</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ГОСТ 7.9-77. Реферат и аннотация. Взамен ГОСТ 7.9-70. – М., 1977. –</w:t>
      </w:r>
      <w:r w:rsidRPr="0055318D">
        <w:rPr>
          <w:rFonts w:ascii="Times New Roman" w:hAnsi="Times New Roman" w:cs="Times New Roman"/>
          <w:sz w:val="32"/>
          <w:szCs w:val="32"/>
          <w:lang w:val="uk-UA"/>
        </w:rPr>
        <w:t xml:space="preserve"> 5 с.</w:t>
      </w:r>
    </w:p>
    <w:p w:rsidR="00045958" w:rsidRPr="0055318D" w:rsidRDefault="00045958" w:rsidP="0016263B">
      <w:pPr>
        <w:numPr>
          <w:ilvl w:val="0"/>
          <w:numId w:val="69"/>
        </w:numPr>
        <w:tabs>
          <w:tab w:val="left" w:pos="1140"/>
        </w:tabs>
        <w:spacing w:after="0" w:line="240" w:lineRule="auto"/>
        <w:ind w:left="0" w:firstLine="855"/>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7.0-84. Библиографическая деятельность: Основные термины и определения. – М., 19885. – 24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7.1-84. Библиографическое описание документа. Общие требования и правила составления. – М., 1984. – 76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7.66-92. Индексирование документов. Общие требования к координатному индексированию. – М., 1992. – 12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ДСТУ 2392-94. Інформація та документація. Базові поняття. Терміни та визначення. – К., 1994. – 53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ДСТУ 23-94. Комплектування фонду, бібліографічний опис, аналіз документів. – К., 1994. – 89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ДСТУ 3017-95. Видання. Основні види: Терміни визначення. –</w:t>
      </w:r>
      <w:r w:rsidRPr="0055318D">
        <w:rPr>
          <w:rFonts w:ascii="Times New Roman" w:hAnsi="Times New Roman" w:cs="Times New Roman"/>
          <w:sz w:val="32"/>
          <w:szCs w:val="32"/>
          <w:lang w:val="uk-UA"/>
        </w:rPr>
        <w:t xml:space="preserve"> К., 1995. – 47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ДСТУ 3018-95. Видання. Поліграфічне виконання: Терміни та визначення. – К., 1995. – 24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ГОСТ 7.9-95. Реферат и аннотация: Общие требования: </w:t>
      </w:r>
      <w:r w:rsidRPr="0055318D">
        <w:rPr>
          <w:rFonts w:ascii="Times New Roman" w:hAnsi="Times New Roman" w:cs="Times New Roman"/>
          <w:spacing w:val="-4"/>
          <w:sz w:val="32"/>
          <w:szCs w:val="32"/>
          <w:lang w:val="uk-UA"/>
        </w:rPr>
        <w:t>Межгос. совет по стандартизации, метрологии и сертификации, 1995. –</w:t>
      </w:r>
      <w:r w:rsidRPr="0055318D">
        <w:rPr>
          <w:rFonts w:ascii="Times New Roman" w:hAnsi="Times New Roman" w:cs="Times New Roman"/>
          <w:sz w:val="32"/>
          <w:szCs w:val="32"/>
          <w:lang w:val="uk-UA"/>
        </w:rPr>
        <w:t xml:space="preserve"> 11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7.74-96. Информационно-поисковые языки. Термины и определения: Межгос. стандарт. – М., 1996. – 10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ДСТУ 3578-97. Документація. Формат для обміну бібліо-графічними даними на магнітних носіях. – К., 1997. – 20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2"/>
          <w:sz w:val="32"/>
          <w:szCs w:val="32"/>
          <w:lang w:val="uk-UA"/>
        </w:rPr>
      </w:pPr>
      <w:r w:rsidRPr="0055318D">
        <w:rPr>
          <w:rFonts w:ascii="Times New Roman" w:hAnsi="Times New Roman" w:cs="Times New Roman"/>
          <w:sz w:val="32"/>
          <w:szCs w:val="32"/>
          <w:lang w:val="uk-UA"/>
        </w:rPr>
        <w:t xml:space="preserve">ГОСТ 7.80-2000. Библиографическая запись. Заголовок. Об-щие </w:t>
      </w:r>
      <w:r w:rsidRPr="0055318D">
        <w:rPr>
          <w:rFonts w:ascii="Times New Roman" w:hAnsi="Times New Roman" w:cs="Times New Roman"/>
          <w:spacing w:val="-2"/>
          <w:sz w:val="32"/>
          <w:szCs w:val="32"/>
          <w:lang w:val="uk-UA"/>
        </w:rPr>
        <w:t>требования и правила составления: Межгос. стандарт. – Минск, 2000. – 7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ДСТУ 3582-97. Скорочення слів в українській мові у бібліографічному описі: Загальні вимоги. – К., 1998. – 25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ДСТУ 2395-94. Інформація та документація. Обстеження </w:t>
      </w:r>
      <w:r w:rsidRPr="0055318D">
        <w:rPr>
          <w:rFonts w:ascii="Times New Roman" w:hAnsi="Times New Roman" w:cs="Times New Roman"/>
          <w:spacing w:val="-4"/>
          <w:sz w:val="32"/>
          <w:szCs w:val="32"/>
          <w:lang w:val="uk-UA"/>
        </w:rPr>
        <w:t xml:space="preserve">документів, встановлення його предмета та вибір термінів </w:t>
      </w:r>
      <w:r w:rsidRPr="0055318D">
        <w:rPr>
          <w:rFonts w:ascii="Times New Roman" w:hAnsi="Times New Roman" w:cs="Times New Roman"/>
          <w:spacing w:val="-4"/>
          <w:sz w:val="32"/>
          <w:szCs w:val="32"/>
          <w:lang w:val="uk-UA"/>
        </w:rPr>
        <w:lastRenderedPageBreak/>
        <w:t>індексування. Загальна методика. – К., 2000. – 10 с. – (Держ. стандарт України).</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ГОСТ 7.82-2001. Библиографическая запись. Библиогра-фическое</w:t>
      </w:r>
      <w:r w:rsidRPr="0055318D">
        <w:rPr>
          <w:rFonts w:ascii="Times New Roman" w:hAnsi="Times New Roman" w:cs="Times New Roman"/>
          <w:sz w:val="32"/>
          <w:szCs w:val="32"/>
          <w:lang w:val="uk-UA"/>
        </w:rPr>
        <w:t xml:space="preserve"> описание электронных ресурсов. Общие требования и правила составления: Межгос. стандарт / СИБИД. – Минск.: Межгос. совет по стандартизации, метрологии и сертификации, 2001. – 23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7.25-2001. Тезаурус информационно-поисковый одноязычный. Правила разработки, структура, состав, форма. Взамен ГОСТ 7.25-80. – М., 2001. – 15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ГОСТ 7.83-2001. Электронные издания: основные визы и выходные сведения: Межгос. стандарт / СИБИД. – Минск: Межгос. совет по стандартизации, метрологии и сертификации, 2002. – 13с.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14"/>
          <w:sz w:val="32"/>
          <w:szCs w:val="32"/>
          <w:lang w:val="uk-UA"/>
        </w:rPr>
      </w:pPr>
      <w:r w:rsidRPr="0055318D">
        <w:rPr>
          <w:rFonts w:ascii="Times New Roman" w:hAnsi="Times New Roman" w:cs="Times New Roman"/>
          <w:spacing w:val="-14"/>
          <w:sz w:val="32"/>
          <w:szCs w:val="32"/>
          <w:lang w:val="uk-UA"/>
        </w:rPr>
        <w:t>Автоматизация индексирования и реферирования документов // Информатика: “Итоги науки и техники”. – М.: ВИНИТИ, 1983. – Т.7. – 246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Аналітико-синтетична обробка документів: Підруч. для студ. ін-тів культури / Е.Т. Карачинська, Є.А. Медведєва, В.К. Удалова, Л.Г. Хромченко. – Х.: ХДІК, 1996. – 258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Блюменау Д.А., Афанасова Л.Н. Индикаторный метод компьютерного свертывания в процессе обучения аналитико-синте-тической переработке информации // Науч. и техн. б-ки. – 2001. – №12. – С. 29-42.</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Блюменау Д.И. Информационный анализ/синтез для формирования вторичного потока документов. – СПб.: Изд-во “Профессия”, 2002. – 240 с. – (Серия “Специалист”).</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Блюменау Д.И. О некоторых направлениях формализации информпроцессов // Проблемы информвзаимодействия. – Новосибирск, 1993. – С.206-223.</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Блюменау Д.И. Проблемы свертывания научной информации. – Л.: Наука, 1982. – 116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Воройский Ф.С. Информатика. Новый систематизированный толковый словарь-справочник: введение в современные </w:t>
      </w:r>
      <w:r w:rsidRPr="0055318D">
        <w:rPr>
          <w:rFonts w:ascii="Times New Roman" w:hAnsi="Times New Roman" w:cs="Times New Roman"/>
          <w:spacing w:val="2"/>
          <w:sz w:val="32"/>
          <w:szCs w:val="32"/>
          <w:lang w:val="uk-UA"/>
        </w:rPr>
        <w:t>информационные и телекоммуникационные технологии в терминах и фактах</w:t>
      </w:r>
      <w:r w:rsidRPr="0055318D">
        <w:rPr>
          <w:rFonts w:ascii="Times New Roman" w:hAnsi="Times New Roman" w:cs="Times New Roman"/>
          <w:sz w:val="32"/>
          <w:szCs w:val="32"/>
          <w:lang w:val="uk-UA"/>
        </w:rPr>
        <w:t>. Вып. 3. – М.: ФИЗМАТЛИТ, 2003. – 755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2"/>
          <w:sz w:val="32"/>
          <w:szCs w:val="32"/>
          <w:lang w:val="uk-UA"/>
        </w:rPr>
      </w:pPr>
      <w:r w:rsidRPr="0055318D">
        <w:rPr>
          <w:rFonts w:ascii="Times New Roman" w:hAnsi="Times New Roman" w:cs="Times New Roman"/>
          <w:spacing w:val="-2"/>
          <w:sz w:val="32"/>
          <w:szCs w:val="32"/>
          <w:lang w:val="uk-UA"/>
        </w:rPr>
        <w:t>Гречихин А.А., Здоров И.Г. Информационные издания: Типология и основные особенности подготовки. – М.: Книга, 1988. – 272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Гречихин А.А. Развитие системы информационных изданий: </w:t>
      </w:r>
      <w:r w:rsidRPr="0055318D">
        <w:rPr>
          <w:rFonts w:ascii="Times New Roman" w:hAnsi="Times New Roman" w:cs="Times New Roman"/>
          <w:spacing w:val="4"/>
          <w:sz w:val="32"/>
          <w:szCs w:val="32"/>
          <w:lang w:val="uk-UA"/>
        </w:rPr>
        <w:t>историко-книговедческий анализ // Книга: Исслед. и материалы</w:t>
      </w:r>
      <w:r w:rsidRPr="0055318D">
        <w:rPr>
          <w:rFonts w:ascii="Times New Roman" w:hAnsi="Times New Roman" w:cs="Times New Roman"/>
          <w:sz w:val="32"/>
          <w:szCs w:val="32"/>
          <w:lang w:val="uk-UA"/>
        </w:rPr>
        <w:t>. – М., 1973. – Сб. 27. – С. 28-48.</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pacing w:val="8"/>
          <w:sz w:val="32"/>
          <w:szCs w:val="32"/>
          <w:lang w:val="uk-UA"/>
        </w:rPr>
        <w:lastRenderedPageBreak/>
        <w:t>Жалдак М.І. Інформатика: Навч. посіб. / М.І.Жалдак</w:t>
      </w:r>
      <w:r w:rsidRPr="0055318D">
        <w:rPr>
          <w:rFonts w:ascii="Times New Roman" w:hAnsi="Times New Roman" w:cs="Times New Roman"/>
          <w:sz w:val="32"/>
          <w:szCs w:val="32"/>
          <w:lang w:val="uk-UA"/>
        </w:rPr>
        <w:t>, Ю.С.Рамський; За ред. М.І. Шкіля. – К., 1991. – 319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Короткий термінологічний словник із бібліографознавства та с</w:t>
      </w:r>
      <w:r w:rsidRPr="0055318D">
        <w:rPr>
          <w:rFonts w:ascii="Times New Roman" w:hAnsi="Times New Roman" w:cs="Times New Roman"/>
          <w:spacing w:val="-6"/>
          <w:sz w:val="32"/>
          <w:szCs w:val="32"/>
          <w:lang w:val="uk-UA"/>
        </w:rPr>
        <w:t>оціальної інформатики / Г.М.Швецова-Водка, Г.В.Сілкова, Л.О.Чернуха</w:t>
      </w:r>
      <w:r w:rsidRPr="0055318D">
        <w:rPr>
          <w:rFonts w:ascii="Times New Roman" w:hAnsi="Times New Roman" w:cs="Times New Roman"/>
          <w:sz w:val="32"/>
          <w:szCs w:val="32"/>
          <w:lang w:val="uk-UA"/>
        </w:rPr>
        <w:t xml:space="preserve"> та ін. – К.: Кн.палата України, 1998. – 115 с.</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Кушнаренко Н.М., Удалова В.К. Наукова обробка документів: Підручник. – К.: Вінар, 2003. – 328 с. – (Вища освіта ХХІ століття).</w:t>
      </w:r>
    </w:p>
    <w:p w:rsidR="00045958" w:rsidRPr="0055318D" w:rsidRDefault="00045958" w:rsidP="0016263B">
      <w:pPr>
        <w:numPr>
          <w:ilvl w:val="0"/>
          <w:numId w:val="69"/>
        </w:numPr>
        <w:tabs>
          <w:tab w:val="left" w:pos="1140"/>
        </w:tabs>
        <w:spacing w:after="0" w:line="240" w:lineRule="auto"/>
        <w:ind w:left="0"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Силкова Г.В. Основи інформаційно-аналітичних досліджень: Навч. посібник. – Рівне, РІС КСУ, 1998. – 49 с. </w:t>
      </w:r>
    </w:p>
    <w:p w:rsidR="00045958" w:rsidRPr="0055318D" w:rsidRDefault="00045958" w:rsidP="00045958">
      <w:pPr>
        <w:ind w:firstLine="684"/>
        <w:jc w:val="both"/>
        <w:rPr>
          <w:rFonts w:ascii="Times New Roman" w:hAnsi="Times New Roman" w:cs="Times New Roman"/>
          <w:sz w:val="20"/>
          <w:szCs w:val="20"/>
          <w:lang w:val="uk-UA"/>
        </w:rPr>
      </w:pPr>
    </w:p>
    <w:p w:rsidR="00045958" w:rsidRPr="0055318D" w:rsidRDefault="00045958" w:rsidP="00045958">
      <w:pPr>
        <w:pStyle w:val="af5"/>
        <w:rPr>
          <w:sz w:val="32"/>
          <w:szCs w:val="32"/>
        </w:rPr>
      </w:pPr>
      <w:r w:rsidRPr="0055318D">
        <w:rPr>
          <w:sz w:val="32"/>
          <w:szCs w:val="32"/>
        </w:rPr>
        <w:t>До розділу І</w:t>
      </w:r>
    </w:p>
    <w:p w:rsidR="00045958" w:rsidRPr="0055318D" w:rsidRDefault="00045958" w:rsidP="00045958">
      <w:pPr>
        <w:pStyle w:val="af5"/>
        <w:rPr>
          <w:sz w:val="20"/>
          <w:szCs w:val="20"/>
        </w:rPr>
      </w:pPr>
    </w:p>
    <w:p w:rsidR="00045958" w:rsidRPr="0055318D" w:rsidRDefault="00045958" w:rsidP="00045958">
      <w:pPr>
        <w:pStyle w:val="aa"/>
        <w:ind w:firstLine="684"/>
        <w:jc w:val="both"/>
        <w:rPr>
          <w:b w:val="0"/>
          <w:szCs w:val="32"/>
        </w:rPr>
      </w:pPr>
      <w:r w:rsidRPr="0055318D">
        <w:rPr>
          <w:b w:val="0"/>
          <w:szCs w:val="32"/>
        </w:rPr>
        <w:t>38. Антоненко І.П. Авторитетний контроль бібліографічних записів / І.П.Антоненко // Бібліотечний вісник. – 1995. – № 4. – С. 1-4.</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39. Библиографическое описание электронних ресурсов: Метод. </w:t>
      </w:r>
      <w:r w:rsidRPr="0055318D">
        <w:rPr>
          <w:rFonts w:ascii="Times New Roman" w:hAnsi="Times New Roman" w:cs="Times New Roman"/>
          <w:spacing w:val="-4"/>
          <w:sz w:val="32"/>
          <w:szCs w:val="32"/>
          <w:lang w:val="uk-UA"/>
        </w:rPr>
        <w:t xml:space="preserve">рекомендации: [Электронный ресурс] / Сост. Т.А Бахтурина, И.С. Дудник, </w:t>
      </w:r>
      <w:r w:rsidRPr="0055318D">
        <w:rPr>
          <w:rFonts w:ascii="Times New Roman" w:hAnsi="Times New Roman" w:cs="Times New Roman"/>
          <w:sz w:val="32"/>
          <w:szCs w:val="32"/>
          <w:lang w:val="uk-UA"/>
        </w:rPr>
        <w:t>Н.Ю. Кулыгина. – М.: РГБ, 2001. – Режим доступа: http // www.rsl.ru. – Загл. с экрана. – Яз. рус.</w:t>
      </w:r>
    </w:p>
    <w:p w:rsidR="00045958" w:rsidRPr="0055318D" w:rsidRDefault="00045958" w:rsidP="00045958">
      <w:pPr>
        <w:tabs>
          <w:tab w:val="left" w:pos="1122"/>
        </w:tabs>
        <w:ind w:firstLine="684"/>
        <w:jc w:val="both"/>
        <w:rPr>
          <w:rFonts w:ascii="Times New Roman" w:hAnsi="Times New Roman" w:cs="Times New Roman"/>
          <w:spacing w:val="-6"/>
          <w:sz w:val="32"/>
          <w:szCs w:val="32"/>
          <w:lang w:val="uk-UA"/>
        </w:rPr>
      </w:pPr>
      <w:r w:rsidRPr="0055318D">
        <w:rPr>
          <w:rFonts w:ascii="Times New Roman" w:hAnsi="Times New Roman" w:cs="Times New Roman"/>
          <w:sz w:val="32"/>
          <w:szCs w:val="32"/>
          <w:lang w:val="uk-UA"/>
        </w:rPr>
        <w:t xml:space="preserve">40. Вытяжков Т.О. О разработке методики аннотирования / </w:t>
      </w:r>
      <w:r w:rsidRPr="0055318D">
        <w:rPr>
          <w:rFonts w:ascii="Times New Roman" w:hAnsi="Times New Roman" w:cs="Times New Roman"/>
          <w:spacing w:val="-6"/>
          <w:sz w:val="32"/>
          <w:szCs w:val="32"/>
          <w:lang w:val="uk-UA"/>
        </w:rPr>
        <w:t>Т.О.Вытяжков // Уч. зап. Харьк. библ. ин-та, 1956. – Вып.2. – С. 110-118.</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41. Гендина Н.И. Методика формализованного составления рекомендательной аннотации / Гендина Н.И., Клокова Н.И., Скипор Л.И. //</w:t>
      </w:r>
      <w:r w:rsidRPr="0055318D">
        <w:rPr>
          <w:rFonts w:ascii="Times New Roman" w:hAnsi="Times New Roman" w:cs="Times New Roman"/>
          <w:sz w:val="32"/>
          <w:szCs w:val="32"/>
          <w:lang w:val="uk-UA"/>
        </w:rPr>
        <w:t xml:space="preserve"> Информационная культура личности: диагностика, технология формирования: Учеб.-метод. пособие. – Кемерово: Кемеров. гос. акад. культуры и искусств, 1999. – Ч. 2. – С. 4-18.</w:t>
      </w:r>
    </w:p>
    <w:p w:rsidR="00045958" w:rsidRPr="0055318D" w:rsidRDefault="00045958" w:rsidP="00045958">
      <w:pPr>
        <w:tabs>
          <w:tab w:val="left" w:pos="1122"/>
        </w:tabs>
        <w:ind w:firstLine="684"/>
        <w:jc w:val="both"/>
        <w:rPr>
          <w:rFonts w:ascii="Times New Roman" w:hAnsi="Times New Roman" w:cs="Times New Roman"/>
          <w:spacing w:val="-8"/>
          <w:sz w:val="32"/>
          <w:szCs w:val="32"/>
          <w:lang w:val="uk-UA"/>
        </w:rPr>
      </w:pPr>
      <w:r w:rsidRPr="0055318D">
        <w:rPr>
          <w:rFonts w:ascii="Times New Roman" w:hAnsi="Times New Roman" w:cs="Times New Roman"/>
          <w:spacing w:val="-8"/>
          <w:sz w:val="32"/>
          <w:szCs w:val="32"/>
          <w:lang w:val="uk-UA"/>
        </w:rPr>
        <w:t>42. Гендина Н.И. Методика формализованного составления справочной аннотации / Н.И.Гендина, И.Л.Скипор // Там само. – С. 19-31.</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43. Жук И.П. Принципы аннотирования книг / И.П.Жук // Красный библиотекарь. –</w:t>
      </w:r>
      <w:r w:rsidRPr="0055318D">
        <w:rPr>
          <w:rFonts w:ascii="Times New Roman" w:hAnsi="Times New Roman" w:cs="Times New Roman"/>
          <w:sz w:val="32"/>
          <w:szCs w:val="32"/>
          <w:lang w:val="uk-UA"/>
        </w:rPr>
        <w:t xml:space="preserve"> 1926. – № 7. – С. 20-27.</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44. Истрина М.В. Аннотирование произведений печати: Метод. пособие / М.В.Истрина. – М.: Книга, 1981. – 48 с.</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lastRenderedPageBreak/>
        <w:t xml:space="preserve">45. Каспарова Н.Н. Библиографическое описание электронных </w:t>
      </w:r>
      <w:r w:rsidRPr="0055318D">
        <w:rPr>
          <w:rFonts w:ascii="Times New Roman" w:hAnsi="Times New Roman" w:cs="Times New Roman"/>
          <w:spacing w:val="-4"/>
          <w:sz w:val="32"/>
          <w:szCs w:val="32"/>
          <w:lang w:val="uk-UA"/>
        </w:rPr>
        <w:t xml:space="preserve">ресурсов в России: Национальные аспекты и международный опыт / </w:t>
      </w:r>
      <w:r w:rsidRPr="0055318D">
        <w:rPr>
          <w:rFonts w:ascii="Times New Roman" w:hAnsi="Times New Roman" w:cs="Times New Roman"/>
          <w:sz w:val="32"/>
          <w:szCs w:val="32"/>
          <w:lang w:val="uk-UA"/>
        </w:rPr>
        <w:t xml:space="preserve">Н.Н.Каспарова </w:t>
      </w:r>
      <w:r w:rsidRPr="0055318D">
        <w:rPr>
          <w:rFonts w:ascii="Times New Roman" w:hAnsi="Times New Roman" w:cs="Times New Roman"/>
          <w:spacing w:val="-4"/>
          <w:sz w:val="32"/>
          <w:szCs w:val="32"/>
          <w:lang w:val="uk-UA"/>
        </w:rPr>
        <w:t>//</w:t>
      </w:r>
      <w:r w:rsidRPr="0055318D">
        <w:rPr>
          <w:rFonts w:ascii="Times New Roman" w:hAnsi="Times New Roman" w:cs="Times New Roman"/>
          <w:sz w:val="32"/>
          <w:szCs w:val="32"/>
          <w:lang w:val="uk-UA"/>
        </w:rPr>
        <w:t xml:space="preserve"> Науч. и техн. б-ки. – 2000. – № 3. – С. 14-16.</w:t>
      </w:r>
    </w:p>
    <w:p w:rsidR="00045958" w:rsidRPr="0055318D" w:rsidRDefault="00045958" w:rsidP="00045958">
      <w:pPr>
        <w:tabs>
          <w:tab w:val="left" w:pos="1122"/>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46. Каспарова Н.Н. Проблемы взаимосвязи между форматами UNIMARC и UNIMARC ( Authorities ) / Н.Н.Каспарова // Библиотеки и ассоциации в меняющемся мире: Новые технологии и новые формы сотрудничества: Материалы конф. “Крым-96”. – ГПНТБ России, 1996. – Т. 2. – С. 140-142.</w:t>
      </w:r>
    </w:p>
    <w:p w:rsidR="00045958" w:rsidRPr="0055318D" w:rsidRDefault="00045958" w:rsidP="00045958">
      <w:pPr>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47. Леонов В.П. Реферирование и аннотирование научно-технической литературы / В.П.Леонов; Отв. ред. Б.С.Елепов. – Новосибирск: Наука, 1986. – 176 с.</w:t>
      </w:r>
    </w:p>
    <w:p w:rsidR="00045958" w:rsidRPr="0055318D" w:rsidRDefault="00045958" w:rsidP="00045958">
      <w:pPr>
        <w:ind w:firstLine="684"/>
        <w:jc w:val="both"/>
        <w:rPr>
          <w:rFonts w:ascii="Times New Roman" w:hAnsi="Times New Roman" w:cs="Times New Roman"/>
          <w:spacing w:val="-10"/>
          <w:sz w:val="32"/>
          <w:szCs w:val="32"/>
          <w:lang w:val="uk-UA"/>
        </w:rPr>
      </w:pPr>
      <w:r w:rsidRPr="0055318D">
        <w:rPr>
          <w:rFonts w:ascii="Times New Roman" w:hAnsi="Times New Roman" w:cs="Times New Roman"/>
          <w:spacing w:val="-2"/>
          <w:sz w:val="32"/>
          <w:szCs w:val="32"/>
          <w:lang w:val="uk-UA"/>
        </w:rPr>
        <w:t xml:space="preserve">48. Лутовинова В.І. Анотування як процес аналітико-синтетичної </w:t>
      </w:r>
      <w:r w:rsidRPr="0055318D">
        <w:rPr>
          <w:rFonts w:ascii="Times New Roman" w:hAnsi="Times New Roman" w:cs="Times New Roman"/>
          <w:spacing w:val="-10"/>
          <w:sz w:val="32"/>
          <w:szCs w:val="32"/>
          <w:lang w:val="uk-UA"/>
        </w:rPr>
        <w:t>переробки інформації: Метод. посібник / В.І.Лутовинова. – Х., 2003. – 44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49. Матвієнко О.В. Формат UNIMARC / Authorities – інструмент стандартизації інформаційної діяльності / О.В.Матвієнко // Вісник КНУКіМ. Серія “Педагогіка”. –</w:t>
      </w:r>
      <w:r w:rsidRPr="0055318D">
        <w:rPr>
          <w:rFonts w:ascii="Times New Roman" w:hAnsi="Times New Roman" w:cs="Times New Roman"/>
          <w:sz w:val="32"/>
          <w:szCs w:val="32"/>
          <w:lang w:val="uk-UA"/>
        </w:rPr>
        <w:t xml:space="preserve"> К., 1999. – С.37-44.</w:t>
      </w:r>
    </w:p>
    <w:p w:rsidR="00045958" w:rsidRPr="0055318D" w:rsidRDefault="00045958" w:rsidP="00045958">
      <w:pPr>
        <w:tabs>
          <w:tab w:val="left" w:pos="1140"/>
        </w:tabs>
        <w:ind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50. Международный коммуникативный формат UNIMARC для</w:t>
      </w:r>
      <w:r w:rsidRPr="0055318D">
        <w:rPr>
          <w:rFonts w:ascii="Times New Roman" w:hAnsi="Times New Roman" w:cs="Times New Roman"/>
          <w:sz w:val="32"/>
          <w:szCs w:val="32"/>
          <w:lang w:val="uk-UA"/>
        </w:rPr>
        <w:t xml:space="preserve"> </w:t>
      </w:r>
      <w:r w:rsidRPr="0055318D">
        <w:rPr>
          <w:rFonts w:ascii="Times New Roman" w:hAnsi="Times New Roman" w:cs="Times New Roman"/>
          <w:spacing w:val="-4"/>
          <w:sz w:val="32"/>
          <w:szCs w:val="32"/>
          <w:lang w:val="uk-UA"/>
        </w:rPr>
        <w:t>авторитетных / Нормативных записей. – М.: ГПНТБ России, 1994. – 68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51. Методические рекомендации по анализу и синтезу информации. – М., 1978. – 34 с.</w:t>
      </w:r>
    </w:p>
    <w:p w:rsidR="00045958" w:rsidRPr="0055318D" w:rsidRDefault="00045958" w:rsidP="00045958">
      <w:pPr>
        <w:tabs>
          <w:tab w:val="left" w:pos="1140"/>
        </w:tabs>
        <w:ind w:firstLine="684"/>
        <w:jc w:val="both"/>
        <w:rPr>
          <w:rFonts w:ascii="Times New Roman" w:hAnsi="Times New Roman" w:cs="Times New Roman"/>
          <w:spacing w:val="-4"/>
          <w:sz w:val="32"/>
          <w:szCs w:val="32"/>
          <w:lang w:val="uk-UA"/>
        </w:rPr>
      </w:pPr>
      <w:r w:rsidRPr="0055318D">
        <w:rPr>
          <w:rFonts w:ascii="Times New Roman" w:hAnsi="Times New Roman" w:cs="Times New Roman"/>
          <w:sz w:val="32"/>
          <w:szCs w:val="32"/>
          <w:lang w:val="uk-UA"/>
        </w:rPr>
        <w:t xml:space="preserve">52. Програмна система УФД / Бібліотека: Версія 24. </w:t>
      </w:r>
      <w:r w:rsidRPr="0055318D">
        <w:rPr>
          <w:rFonts w:ascii="Times New Roman" w:hAnsi="Times New Roman" w:cs="Times New Roman"/>
          <w:spacing w:val="-4"/>
          <w:sz w:val="32"/>
          <w:szCs w:val="32"/>
          <w:lang w:val="uk-UA"/>
        </w:rPr>
        <w:t>функ-ціональні можливості: Інструкція користувача. – К., 2003. – 141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53. Сенченко М. Книжкова палата України. Історія і сьогодення / М.Сенченко. –</w:t>
      </w:r>
      <w:r w:rsidRPr="0055318D">
        <w:rPr>
          <w:rFonts w:ascii="Times New Roman" w:hAnsi="Times New Roman" w:cs="Times New Roman"/>
          <w:sz w:val="32"/>
          <w:szCs w:val="32"/>
          <w:lang w:val="uk-UA"/>
        </w:rPr>
        <w:t xml:space="preserve"> К.: Кн. палата України, 1998. – 166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54. Система автоматизации библиотек ИРБИС: Общее описание системы. – М.: ГПНТБ России, 2000. – 124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t>55. Соколов А.В. Метод алгоритмического свертывания текстов / А.В.Соколов //</w:t>
      </w:r>
      <w:r w:rsidRPr="0055318D">
        <w:rPr>
          <w:rFonts w:ascii="Times New Roman" w:hAnsi="Times New Roman" w:cs="Times New Roman"/>
          <w:sz w:val="32"/>
          <w:szCs w:val="32"/>
          <w:lang w:val="uk-UA"/>
        </w:rPr>
        <w:t xml:space="preserve"> НТИ. Сер. 2, 1972. – № 8. – С. 9-14.</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lastRenderedPageBreak/>
        <w:t>56. Составление библиографического описания: Краткие правила. –</w:t>
      </w:r>
      <w:r w:rsidRPr="0055318D">
        <w:rPr>
          <w:rFonts w:ascii="Times New Roman" w:hAnsi="Times New Roman" w:cs="Times New Roman"/>
          <w:sz w:val="32"/>
          <w:szCs w:val="32"/>
          <w:lang w:val="uk-UA"/>
        </w:rPr>
        <w:t xml:space="preserve"> 2-е изд., доп. – М., 1991. – 220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57. Справочник библиографа. – СПБ.: Профессия, 2002. – С. 322-335. – (Серия “Библиотека”).</w:t>
      </w:r>
    </w:p>
    <w:p w:rsidR="00045958" w:rsidRPr="0055318D" w:rsidRDefault="00045958" w:rsidP="00045958">
      <w:pPr>
        <w:tabs>
          <w:tab w:val="left" w:pos="1140"/>
        </w:tabs>
        <w:ind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58. Титова Л.І. Проблема впровадження формату UNIMARC в інформаційно-бібліографічні системи / Л.І.Титова // Бібліотечна планета. – 2000. –№ 3. – С. 27-28.</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59. Филипова Л.Я. Автоматизированные библиографические </w:t>
      </w:r>
      <w:r w:rsidRPr="0055318D">
        <w:rPr>
          <w:rFonts w:ascii="Times New Roman" w:hAnsi="Times New Roman" w:cs="Times New Roman"/>
          <w:spacing w:val="-4"/>
          <w:sz w:val="32"/>
          <w:szCs w:val="32"/>
          <w:lang w:val="uk-UA"/>
        </w:rPr>
        <w:t>базы данных: пользовательский подход: Книга для работников электронных</w:t>
      </w:r>
      <w:r w:rsidRPr="0055318D">
        <w:rPr>
          <w:rFonts w:ascii="Times New Roman" w:hAnsi="Times New Roman" w:cs="Times New Roman"/>
          <w:sz w:val="32"/>
          <w:szCs w:val="32"/>
          <w:lang w:val="uk-UA"/>
        </w:rPr>
        <w:t xml:space="preserve"> библиотек и информационных служб, имеющих гуманитарное образование / Л.Я.Филипова. – К.: ЧП “Интеграл КИН”, 1998. – 191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60. Філіпова Л.Я. Проблеми стандартизації, обміну та сумісності бібліографічної інформації в комп’ютерно-бібліографічному середовищі / Л.Я.Філіпова // Вісн. Кн. палати. – 1998. – № 5. – С. 11-14.</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61. Фомин А.Г. Аннотация / А.Г. Фомин. – Л., 1929. – 20 с.</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62. Формат бібліографічного запису (книги та серіальні видання): </w:t>
      </w:r>
      <w:r w:rsidRPr="0055318D">
        <w:rPr>
          <w:rFonts w:ascii="Times New Roman" w:hAnsi="Times New Roman" w:cs="Times New Roman"/>
          <w:spacing w:val="-2"/>
          <w:sz w:val="32"/>
          <w:szCs w:val="32"/>
          <w:lang w:val="uk-UA"/>
        </w:rPr>
        <w:t>Структура / НАН України. НБУ ім. Вернадського. – К.: НБУВ, 1998. – 88 с</w:t>
      </w:r>
      <w:r w:rsidRPr="0055318D">
        <w:rPr>
          <w:rFonts w:ascii="Times New Roman" w:hAnsi="Times New Roman" w:cs="Times New Roman"/>
          <w:sz w:val="32"/>
          <w:szCs w:val="32"/>
          <w:lang w:val="uk-UA"/>
        </w:rPr>
        <w:t>.</w:t>
      </w:r>
    </w:p>
    <w:p w:rsidR="00045958" w:rsidRPr="0055318D" w:rsidRDefault="00045958" w:rsidP="00045958">
      <w:pPr>
        <w:tabs>
          <w:tab w:val="left" w:pos="1140"/>
        </w:tabs>
        <w:ind w:firstLine="684"/>
        <w:jc w:val="both"/>
        <w:rPr>
          <w:rFonts w:ascii="Times New Roman" w:hAnsi="Times New Roman" w:cs="Times New Roman"/>
          <w:spacing w:val="-4"/>
          <w:sz w:val="32"/>
          <w:szCs w:val="32"/>
          <w:lang w:val="uk-UA"/>
        </w:rPr>
      </w:pPr>
      <w:r w:rsidRPr="0055318D">
        <w:rPr>
          <w:rFonts w:ascii="Times New Roman" w:hAnsi="Times New Roman" w:cs="Times New Roman"/>
          <w:spacing w:val="-4"/>
          <w:sz w:val="32"/>
          <w:szCs w:val="32"/>
          <w:lang w:val="uk-UA"/>
        </w:rPr>
        <w:t>63. Фролова Е. Проблемы внедрения формата UNIMARC в национальную среду России / Е.Фролова // Науч. и техн. б-ки. – 1998. – № 2. – С. 115-121.</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64. Чепуренко Я.О. Система електронних інформаційних ресурсів органів державної влади: становлення та розвиток / Я.О.Че-пуренко // Бібліотекознавство. Інформологія. – 2004. – № 2. – С. 58.</w:t>
      </w:r>
    </w:p>
    <w:p w:rsidR="00045958" w:rsidRPr="0055318D" w:rsidRDefault="00045958" w:rsidP="00045958">
      <w:pPr>
        <w:tabs>
          <w:tab w:val="left" w:pos="1140"/>
        </w:tabs>
        <w:ind w:firstLine="684"/>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65. Шамурин Е.И. Методика составления аннотаций / Е.И.Ша-мурин. – М., 1959. – 230 с.</w:t>
      </w:r>
    </w:p>
    <w:p w:rsidR="00045958" w:rsidRPr="0055318D" w:rsidRDefault="00045958" w:rsidP="00045958">
      <w:pPr>
        <w:tabs>
          <w:tab w:val="left" w:pos="1140"/>
        </w:tabs>
        <w:ind w:firstLine="684"/>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lastRenderedPageBreak/>
        <w:t>66. Шрайберг Л. История и состояние использования MARC форматов в практике автоматизации библиотек России и бывшего СССР / Л.Шрайберг // Библиотеки и ассоциации в меняющемся мире: Новые технологии и новые формы сотрудничества: Матер. конф. Крым, 10-18 июня 1995. – Т.2. – С.111-114.</w:t>
      </w:r>
    </w:p>
    <w:p w:rsidR="00045958" w:rsidRPr="0055318D" w:rsidRDefault="00045958" w:rsidP="00045958">
      <w:pPr>
        <w:tabs>
          <w:tab w:val="left" w:pos="1140"/>
        </w:tabs>
        <w:ind w:firstLine="684"/>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67. UNIMARC MANUAL: Руководство по UNIMARC для библиографических данных: Фрагменты 2-го изд.: Измен. и допол. к 1-му изд. / Пер. с англ.; Под общ. Ред. Я.Л. Шрайберга. – М.: ГПНТБ России, 1995. – 52 с. </w:t>
      </w:r>
    </w:p>
    <w:p w:rsidR="00045958" w:rsidRPr="0055318D" w:rsidRDefault="00045958" w:rsidP="00045958">
      <w:pPr>
        <w:pStyle w:val="af3"/>
        <w:ind w:firstLine="684"/>
        <w:jc w:val="both"/>
      </w:pPr>
    </w:p>
    <w:p w:rsidR="00045958" w:rsidRPr="0055318D" w:rsidRDefault="00045958" w:rsidP="00045958">
      <w:pPr>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До розділу ІІ</w:t>
      </w:r>
    </w:p>
    <w:p w:rsidR="00045958" w:rsidRPr="0055318D" w:rsidRDefault="00045958" w:rsidP="00045958">
      <w:pPr>
        <w:jc w:val="center"/>
        <w:rPr>
          <w:rFonts w:ascii="Times New Roman" w:hAnsi="Times New Roman" w:cs="Times New Roman"/>
          <w:b/>
          <w:sz w:val="20"/>
          <w:szCs w:val="20"/>
          <w:lang w:val="uk-UA"/>
        </w:rPr>
      </w:pPr>
      <w:r w:rsidRPr="0055318D">
        <w:rPr>
          <w:rFonts w:ascii="Times New Roman" w:hAnsi="Times New Roman" w:cs="Times New Roman"/>
          <w:b/>
          <w:sz w:val="20"/>
          <w:szCs w:val="20"/>
          <w:lang w:val="uk-UA"/>
        </w:rPr>
        <w:t xml:space="preserve">   </w:t>
      </w:r>
    </w:p>
    <w:p w:rsidR="00045958" w:rsidRPr="0055318D" w:rsidRDefault="00045958" w:rsidP="00045958">
      <w:pPr>
        <w:tabs>
          <w:tab w:val="left" w:pos="114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68. Автоматизация индексирования и реферирования документов // Информатика. Сер. „Итоги науки и техники”. – М.: ВИНИТИ, 1983. – Т. 7. – 246 с.</w:t>
      </w:r>
    </w:p>
    <w:p w:rsidR="00045958" w:rsidRPr="0055318D" w:rsidRDefault="00045958" w:rsidP="00045958">
      <w:pPr>
        <w:tabs>
          <w:tab w:val="left" w:pos="114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69. Автоматизация реферирования // Информатика: Учеб. пособие / Под. ред. К.В. Тараканова. – М.: Книга, 1986. – С. 140-143.</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70. Егоров И.И. Региональные информационно-аналитические центры: структура и задачи / И.И.Егоров // НТИ. – Сер.1. – 1996. – №6. – С. 8-10.</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pacing w:val="-6"/>
          <w:sz w:val="32"/>
          <w:szCs w:val="32"/>
          <w:lang w:val="uk-UA"/>
        </w:rPr>
        <w:t>71. Жанры информационных изданий: Обзор. реферат / А.А. Гречихин,</w:t>
      </w:r>
      <w:r w:rsidRPr="0055318D">
        <w:rPr>
          <w:rFonts w:ascii="Times New Roman" w:hAnsi="Times New Roman" w:cs="Times New Roman"/>
          <w:sz w:val="32"/>
          <w:szCs w:val="32"/>
          <w:lang w:val="uk-UA"/>
        </w:rPr>
        <w:t xml:space="preserve"> И.Г. Здоров, В.И. Соловьев. – М.: Книга, 1983. – 320 с.</w:t>
      </w:r>
    </w:p>
    <w:p w:rsidR="00045958" w:rsidRPr="0055318D" w:rsidRDefault="00045958" w:rsidP="00045958">
      <w:pPr>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 xml:space="preserve">72. Индексирование документов поисковыми роботами: [Электрон. ресурсы] / Способ доступа: url: </w:t>
      </w:r>
      <w:hyperlink r:id="rId24" w:history="1">
        <w:r w:rsidRPr="0055318D">
          <w:rPr>
            <w:rStyle w:val="a3"/>
            <w:rFonts w:ascii="Times New Roman" w:hAnsi="Times New Roman" w:cs="Times New Roman"/>
            <w:lang w:val="uk-UA"/>
          </w:rPr>
          <w:t>http://www.alpet.spb/ru</w:t>
        </w:r>
      </w:hyperlink>
      <w:r w:rsidRPr="0055318D">
        <w:rPr>
          <w:rFonts w:ascii="Times New Roman" w:hAnsi="Times New Roman" w:cs="Times New Roman"/>
          <w:sz w:val="32"/>
          <w:szCs w:val="32"/>
          <w:lang w:val="uk-UA"/>
        </w:rPr>
        <w:t>/indexing. shtml. – Загл. с экрана.</w:t>
      </w:r>
    </w:p>
    <w:p w:rsidR="00045958" w:rsidRPr="0055318D" w:rsidRDefault="00045958" w:rsidP="00045958">
      <w:pPr>
        <w:tabs>
          <w:tab w:val="left" w:pos="1140"/>
        </w:tabs>
        <w:ind w:firstLine="709"/>
        <w:jc w:val="both"/>
        <w:rPr>
          <w:rFonts w:ascii="Times New Roman" w:hAnsi="Times New Roman" w:cs="Times New Roman"/>
          <w:sz w:val="32"/>
          <w:szCs w:val="32"/>
          <w:lang w:val="uk-UA"/>
        </w:rPr>
      </w:pPr>
      <w:r w:rsidRPr="0055318D">
        <w:rPr>
          <w:rFonts w:ascii="Times New Roman" w:hAnsi="Times New Roman" w:cs="Times New Roman"/>
          <w:sz w:val="32"/>
          <w:szCs w:val="32"/>
          <w:lang w:val="uk-UA"/>
        </w:rPr>
        <w:t>73. Информатика: Учеб.пособие / Под ред. К.В.Тараканова. – М.: Книга, 1996. – 304 с.</w:t>
      </w:r>
    </w:p>
    <w:p w:rsidR="00045958" w:rsidRPr="0055318D" w:rsidRDefault="00045958" w:rsidP="00045958">
      <w:pPr>
        <w:tabs>
          <w:tab w:val="left" w:pos="1140"/>
        </w:tabs>
        <w:ind w:firstLine="709"/>
        <w:jc w:val="both"/>
        <w:rPr>
          <w:rFonts w:ascii="Times New Roman" w:hAnsi="Times New Roman" w:cs="Times New Roman"/>
          <w:spacing w:val="-6"/>
          <w:sz w:val="32"/>
          <w:szCs w:val="32"/>
          <w:lang w:val="uk-UA"/>
        </w:rPr>
      </w:pPr>
      <w:r w:rsidRPr="0055318D">
        <w:rPr>
          <w:rFonts w:ascii="Times New Roman" w:hAnsi="Times New Roman" w:cs="Times New Roman"/>
          <w:spacing w:val="-6"/>
          <w:sz w:val="32"/>
          <w:szCs w:val="32"/>
          <w:lang w:val="uk-UA"/>
        </w:rPr>
        <w:t>74. Карачинская Э.Т. Предметизация произведений печати. Предметный каталог: Учеб.пособие / Э.Т.Карачинская, В.К.Удалова. – Х., 1992. – 87 с.</w:t>
      </w:r>
    </w:p>
    <w:p w:rsidR="00045958" w:rsidRPr="0055318D" w:rsidRDefault="00045958" w:rsidP="00045958">
      <w:pPr>
        <w:tabs>
          <w:tab w:val="left" w:pos="1140"/>
        </w:tabs>
        <w:ind w:firstLine="709"/>
        <w:jc w:val="both"/>
        <w:rPr>
          <w:rFonts w:ascii="Times New Roman" w:hAnsi="Times New Roman" w:cs="Times New Roman"/>
          <w:sz w:val="32"/>
          <w:szCs w:val="32"/>
          <w:lang w:val="uk-UA"/>
        </w:rPr>
      </w:pPr>
      <w:r w:rsidRPr="0055318D">
        <w:rPr>
          <w:rFonts w:ascii="Times New Roman" w:hAnsi="Times New Roman" w:cs="Times New Roman"/>
          <w:spacing w:val="-4"/>
          <w:sz w:val="32"/>
          <w:szCs w:val="32"/>
          <w:lang w:val="uk-UA"/>
        </w:rPr>
        <w:lastRenderedPageBreak/>
        <w:t>75. Карташов Р. Про створення реферативних журналів України / Р.Карташов //</w:t>
      </w:r>
      <w:r w:rsidRPr="0055318D">
        <w:rPr>
          <w:rFonts w:ascii="Times New Roman" w:hAnsi="Times New Roman" w:cs="Times New Roman"/>
          <w:sz w:val="32"/>
          <w:szCs w:val="32"/>
          <w:lang w:val="uk-UA"/>
        </w:rPr>
        <w:t xml:space="preserve"> Вісн.Кн. палати. – 1996. – №1-2. – С. 27-30.</w:t>
      </w:r>
    </w:p>
    <w:p w:rsidR="00045958" w:rsidRPr="0055318D" w:rsidRDefault="00045958" w:rsidP="00045958">
      <w:pPr>
        <w:tabs>
          <w:tab w:val="left" w:pos="1140"/>
        </w:tabs>
        <w:ind w:firstLine="709"/>
        <w:jc w:val="both"/>
        <w:rPr>
          <w:rFonts w:ascii="Times New Roman" w:hAnsi="Times New Roman" w:cs="Times New Roman"/>
          <w:spacing w:val="-6"/>
          <w:sz w:val="32"/>
          <w:szCs w:val="32"/>
          <w:lang w:val="uk-UA"/>
        </w:rPr>
      </w:pPr>
      <w:r w:rsidRPr="0055318D">
        <w:rPr>
          <w:rFonts w:ascii="Times New Roman" w:hAnsi="Times New Roman" w:cs="Times New Roman"/>
          <w:sz w:val="32"/>
          <w:szCs w:val="32"/>
          <w:lang w:val="uk-UA"/>
        </w:rPr>
        <w:t>76. Классифицирование произведений печати по таблицам Библиотечно-библиографической классификации: общая методика. – М., 1980. –</w:t>
      </w:r>
      <w:r w:rsidRPr="0055318D">
        <w:rPr>
          <w:rFonts w:ascii="Times New Roman" w:hAnsi="Times New Roman" w:cs="Times New Roman"/>
          <w:spacing w:val="-6"/>
          <w:sz w:val="32"/>
          <w:szCs w:val="32"/>
          <w:lang w:val="uk-UA"/>
        </w:rPr>
        <w:t xml:space="preserve"> 228 с.</w:t>
      </w:r>
    </w:p>
    <w:p w:rsidR="00045958" w:rsidRPr="0055318D" w:rsidRDefault="00045958" w:rsidP="00045958">
      <w:pPr>
        <w:tabs>
          <w:tab w:val="left" w:pos="1140"/>
        </w:tabs>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z w:val="32"/>
          <w:szCs w:val="32"/>
          <w:lang w:val="uk-UA"/>
        </w:rPr>
        <w:t xml:space="preserve">77. Козаков Е.А. Информационно-аналитическое обеспечение </w:t>
      </w:r>
      <w:r w:rsidRPr="0055318D">
        <w:rPr>
          <w:rFonts w:ascii="Times New Roman" w:hAnsi="Times New Roman" w:cs="Times New Roman"/>
          <w:color w:val="000000"/>
          <w:spacing w:val="-4"/>
          <w:sz w:val="32"/>
          <w:szCs w:val="32"/>
          <w:lang w:val="uk-UA"/>
        </w:rPr>
        <w:t>органов власти / Е.А.Козаков // НТИ. – Сер.1. – 1992. – №3-4. – С. 67-76.</w:t>
      </w:r>
    </w:p>
    <w:p w:rsidR="00045958" w:rsidRPr="0055318D" w:rsidRDefault="00045958" w:rsidP="00045958">
      <w:pPr>
        <w:tabs>
          <w:tab w:val="left" w:pos="1140"/>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78. Коломиец В.Ф. Система автоматизированного анализа и оформления технической документации и ее использование в подготовке специалистов / В.Ф.Коломиец, В.И.Пустоваров. – К., 1997. – С. 121-128.</w:t>
      </w:r>
    </w:p>
    <w:p w:rsidR="00045958" w:rsidRPr="0055318D" w:rsidRDefault="00045958" w:rsidP="00045958">
      <w:pPr>
        <w:tabs>
          <w:tab w:val="left" w:pos="1140"/>
        </w:tabs>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pacing w:val="-2"/>
          <w:sz w:val="32"/>
          <w:szCs w:val="32"/>
          <w:lang w:val="uk-UA"/>
        </w:rPr>
        <w:t xml:space="preserve">79. Корнієнко В. Проблеми створення українського реферативного журналу </w:t>
      </w:r>
      <w:r w:rsidRPr="0055318D">
        <w:rPr>
          <w:rFonts w:ascii="Times New Roman" w:hAnsi="Times New Roman" w:cs="Times New Roman"/>
          <w:spacing w:val="-2"/>
          <w:sz w:val="32"/>
          <w:szCs w:val="32"/>
          <w:lang w:val="uk-UA"/>
        </w:rPr>
        <w:t>„</w:t>
      </w:r>
      <w:r w:rsidRPr="0055318D">
        <w:rPr>
          <w:rFonts w:ascii="Times New Roman" w:hAnsi="Times New Roman" w:cs="Times New Roman"/>
          <w:color w:val="000000"/>
          <w:spacing w:val="-2"/>
          <w:sz w:val="32"/>
          <w:szCs w:val="32"/>
          <w:lang w:val="uk-UA"/>
        </w:rPr>
        <w:t>Депоновані наукові роботи” / В.Корнієнко // Вісн. Кн. палати. –1998. –</w:t>
      </w:r>
      <w:r w:rsidRPr="0055318D">
        <w:rPr>
          <w:rFonts w:ascii="Times New Roman" w:hAnsi="Times New Roman" w:cs="Times New Roman"/>
          <w:color w:val="000000"/>
          <w:sz w:val="32"/>
          <w:szCs w:val="32"/>
          <w:lang w:val="uk-UA"/>
        </w:rPr>
        <w:t xml:space="preserve"> №5. – С. 18-20.</w:t>
      </w:r>
    </w:p>
    <w:p w:rsidR="00045958" w:rsidRPr="0055318D" w:rsidRDefault="00045958" w:rsidP="00045958">
      <w:pPr>
        <w:ind w:firstLine="709"/>
        <w:jc w:val="both"/>
        <w:rPr>
          <w:rFonts w:ascii="Times New Roman" w:hAnsi="Times New Roman" w:cs="Times New Roman"/>
          <w:color w:val="000000"/>
          <w:spacing w:val="-10"/>
          <w:sz w:val="32"/>
          <w:szCs w:val="32"/>
          <w:lang w:val="uk-UA"/>
        </w:rPr>
      </w:pPr>
      <w:r w:rsidRPr="0055318D">
        <w:rPr>
          <w:rFonts w:ascii="Times New Roman" w:hAnsi="Times New Roman" w:cs="Times New Roman"/>
          <w:color w:val="000000"/>
          <w:spacing w:val="-6"/>
          <w:sz w:val="32"/>
          <w:szCs w:val="32"/>
          <w:lang w:val="uk-UA"/>
        </w:rPr>
        <w:t xml:space="preserve">80. Кочубей Л. До проблеми створення реферативного журналу </w:t>
      </w:r>
      <w:r w:rsidRPr="0055318D">
        <w:rPr>
          <w:rFonts w:ascii="Times New Roman" w:hAnsi="Times New Roman" w:cs="Times New Roman"/>
          <w:color w:val="000000"/>
          <w:spacing w:val="-10"/>
          <w:sz w:val="32"/>
          <w:szCs w:val="32"/>
          <w:lang w:val="uk-UA"/>
        </w:rPr>
        <w:t xml:space="preserve">України </w:t>
      </w:r>
      <w:r w:rsidRPr="0055318D">
        <w:rPr>
          <w:rFonts w:ascii="Times New Roman" w:hAnsi="Times New Roman" w:cs="Times New Roman"/>
          <w:spacing w:val="-10"/>
          <w:sz w:val="32"/>
          <w:szCs w:val="32"/>
          <w:lang w:val="uk-UA"/>
        </w:rPr>
        <w:t>„</w:t>
      </w:r>
      <w:r w:rsidRPr="0055318D">
        <w:rPr>
          <w:rFonts w:ascii="Times New Roman" w:hAnsi="Times New Roman" w:cs="Times New Roman"/>
          <w:color w:val="000000"/>
          <w:spacing w:val="-10"/>
          <w:sz w:val="32"/>
          <w:szCs w:val="32"/>
          <w:lang w:val="uk-UA"/>
        </w:rPr>
        <w:t>Політика” / Л.Кочубей // Вісн.Кн.палати. – 1997. – №7. – С. 20-23.</w:t>
      </w:r>
    </w:p>
    <w:p w:rsidR="00045958" w:rsidRPr="0055318D" w:rsidRDefault="00045958" w:rsidP="00045958">
      <w:pPr>
        <w:ind w:firstLine="709"/>
        <w:jc w:val="both"/>
        <w:rPr>
          <w:rFonts w:ascii="Times New Roman" w:hAnsi="Times New Roman" w:cs="Times New Roman"/>
          <w:color w:val="000000"/>
          <w:spacing w:val="-6"/>
          <w:sz w:val="32"/>
          <w:szCs w:val="32"/>
          <w:lang w:val="uk-UA"/>
        </w:rPr>
      </w:pPr>
      <w:r w:rsidRPr="0055318D">
        <w:rPr>
          <w:rFonts w:ascii="Times New Roman" w:hAnsi="Times New Roman" w:cs="Times New Roman"/>
          <w:color w:val="000000"/>
          <w:spacing w:val="-6"/>
          <w:sz w:val="32"/>
          <w:szCs w:val="32"/>
          <w:lang w:val="uk-UA"/>
        </w:rPr>
        <w:t xml:space="preserve">81. Кочубей Л. Реферативний журнал </w:t>
      </w:r>
      <w:r w:rsidRPr="0055318D">
        <w:rPr>
          <w:rFonts w:ascii="Times New Roman" w:hAnsi="Times New Roman" w:cs="Times New Roman"/>
          <w:spacing w:val="-6"/>
          <w:sz w:val="32"/>
          <w:szCs w:val="32"/>
          <w:lang w:val="uk-UA"/>
        </w:rPr>
        <w:t>„</w:t>
      </w:r>
      <w:r w:rsidRPr="0055318D">
        <w:rPr>
          <w:rFonts w:ascii="Times New Roman" w:hAnsi="Times New Roman" w:cs="Times New Roman"/>
          <w:color w:val="000000"/>
          <w:spacing w:val="-6"/>
          <w:sz w:val="32"/>
          <w:szCs w:val="32"/>
          <w:lang w:val="uk-UA"/>
        </w:rPr>
        <w:t xml:space="preserve">Політика. Політичні науки”: Основ. концептуал. Положення </w:t>
      </w:r>
      <w:r w:rsidRPr="0055318D">
        <w:rPr>
          <w:rFonts w:ascii="Times New Roman" w:hAnsi="Times New Roman" w:cs="Times New Roman"/>
          <w:color w:val="000000"/>
          <w:spacing w:val="-4"/>
          <w:sz w:val="32"/>
          <w:szCs w:val="32"/>
          <w:lang w:val="uk-UA"/>
        </w:rPr>
        <w:t xml:space="preserve">/ Л.Кочубей </w:t>
      </w:r>
      <w:r w:rsidRPr="0055318D">
        <w:rPr>
          <w:rFonts w:ascii="Times New Roman" w:hAnsi="Times New Roman" w:cs="Times New Roman"/>
          <w:color w:val="000000"/>
          <w:spacing w:val="-6"/>
          <w:sz w:val="32"/>
          <w:szCs w:val="32"/>
          <w:lang w:val="uk-UA"/>
        </w:rPr>
        <w:t>// Кн.палата України. – К., 1998. – 16 с.</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pacing w:val="-4"/>
          <w:sz w:val="32"/>
          <w:szCs w:val="32"/>
          <w:lang w:val="uk-UA"/>
        </w:rPr>
        <w:t xml:space="preserve">82. Кочубей Л. Щомісячний реферативний журнал України </w:t>
      </w:r>
      <w:r w:rsidRPr="0055318D">
        <w:rPr>
          <w:rFonts w:ascii="Times New Roman" w:hAnsi="Times New Roman" w:cs="Times New Roman"/>
          <w:spacing w:val="-4"/>
          <w:sz w:val="32"/>
          <w:szCs w:val="32"/>
          <w:lang w:val="uk-UA"/>
        </w:rPr>
        <w:t>„</w:t>
      </w:r>
      <w:r w:rsidRPr="0055318D">
        <w:rPr>
          <w:rFonts w:ascii="Times New Roman" w:hAnsi="Times New Roman" w:cs="Times New Roman"/>
          <w:color w:val="000000"/>
          <w:spacing w:val="-4"/>
          <w:sz w:val="32"/>
          <w:szCs w:val="32"/>
          <w:lang w:val="uk-UA"/>
        </w:rPr>
        <w:t>Економіка. Економічні науки” – актуальність, структура та перспективи видання / Л.Кочубей //</w:t>
      </w:r>
      <w:r w:rsidRPr="0055318D">
        <w:rPr>
          <w:rFonts w:ascii="Times New Roman" w:hAnsi="Times New Roman" w:cs="Times New Roman"/>
          <w:color w:val="000000"/>
          <w:sz w:val="32"/>
          <w:szCs w:val="32"/>
          <w:lang w:val="uk-UA"/>
        </w:rPr>
        <w:t xml:space="preserve"> Вісн. Кн. палати. – 1998. – №9. – С. 21-22.</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pacing w:val="-4"/>
          <w:sz w:val="32"/>
          <w:szCs w:val="32"/>
          <w:lang w:val="uk-UA"/>
        </w:rPr>
        <w:t>83. Кузнецов И.Н. Учебник по информационно-аналитической работе / И.Н.Кузнецов. –</w:t>
      </w:r>
      <w:r w:rsidRPr="0055318D">
        <w:rPr>
          <w:rFonts w:ascii="Times New Roman" w:hAnsi="Times New Roman" w:cs="Times New Roman"/>
          <w:color w:val="000000"/>
          <w:sz w:val="32"/>
          <w:szCs w:val="32"/>
          <w:lang w:val="uk-UA"/>
        </w:rPr>
        <w:t xml:space="preserve"> М.: Яуза, 2001. – 320 с.</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84. Ларичев О.И. Теория и методы принятия решений: Учеб. пособие / О.И.Ларичев. – М.: Логос, 2000. – 296с.</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85. Макилвейн А. УДК – достижения и планы на будущее / А.Макилвейн // Науч. и техн. б-ки. – 1999. – №6. – С. 48-58.</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lastRenderedPageBreak/>
        <w:t>86. Методика формализованного составления обзоров // Формирование информационной культуры личности в библиотеках и образовательных учреждениях: Учебно-метод. пособие / Н.И.Гендина, Н.И.Колкова, И.Л. Скипор, Г.А. Стародубова. – 2-е изд.; перераб. –М.: Школьная б-ка, 2003. – С.138-175.</w:t>
      </w:r>
    </w:p>
    <w:p w:rsidR="00045958" w:rsidRPr="0055318D" w:rsidRDefault="00045958" w:rsidP="00045958">
      <w:pPr>
        <w:ind w:firstLine="709"/>
        <w:jc w:val="both"/>
        <w:rPr>
          <w:rFonts w:ascii="Times New Roman" w:hAnsi="Times New Roman" w:cs="Times New Roman"/>
          <w:color w:val="000000"/>
          <w:spacing w:val="-10"/>
          <w:sz w:val="32"/>
          <w:szCs w:val="32"/>
          <w:lang w:val="uk-UA"/>
        </w:rPr>
      </w:pPr>
      <w:r w:rsidRPr="0055318D">
        <w:rPr>
          <w:rFonts w:ascii="Times New Roman" w:hAnsi="Times New Roman" w:cs="Times New Roman"/>
          <w:color w:val="000000"/>
          <w:spacing w:val="-10"/>
          <w:sz w:val="32"/>
          <w:szCs w:val="32"/>
          <w:lang w:val="uk-UA"/>
        </w:rPr>
        <w:t>87. Мишкинд С.И. Основные этапы работы над аналитическим образом / С.И. Мишкинд, Л. Гайнуллина // НТИ. Сер.1. – 1978. – №8. – С. 1-7.</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88. Осауленко О.Г. Інформаційне забезпечення державного управління сталим розвитком / О.Г.Осауленко. – К., 2001. – 72 с.</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89. Рогаченко Т. Про шляхи оптимізації реферування економічної інформації / Т.Рогаченко // Вісн. Кн. палати. – 2000. – №6. – С.8-9.</w:t>
      </w:r>
    </w:p>
    <w:p w:rsidR="00045958" w:rsidRPr="0055318D" w:rsidRDefault="00045958" w:rsidP="00045958">
      <w:pPr>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pacing w:val="-4"/>
          <w:sz w:val="32"/>
          <w:szCs w:val="32"/>
          <w:lang w:val="uk-UA"/>
        </w:rPr>
        <w:t>90. Соколов Ю.А. Информационное обеспечение управленческой деятельности / Ю.А.Соколов // НТИ. – Сер.1. – 1989. – №7. – С. 2-5.</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91. Соловьев В.И. Составление и редактирование рефератов: Вопросы теории и практики. – 2-е изд. / В.И.Соловьев // Жанры информационной литературы: Обзор. реферат. – М., 1983. – С. 199-319.</w:t>
      </w:r>
    </w:p>
    <w:p w:rsidR="00045958" w:rsidRPr="0055318D" w:rsidRDefault="00045958" w:rsidP="00045958">
      <w:pPr>
        <w:ind w:firstLine="709"/>
        <w:jc w:val="both"/>
        <w:rPr>
          <w:rFonts w:ascii="Times New Roman" w:hAnsi="Times New Roman" w:cs="Times New Roman"/>
          <w:color w:val="000000"/>
          <w:spacing w:val="-4"/>
          <w:sz w:val="32"/>
          <w:szCs w:val="32"/>
          <w:lang w:val="uk-UA"/>
        </w:rPr>
      </w:pPr>
      <w:r w:rsidRPr="0055318D">
        <w:rPr>
          <w:rFonts w:ascii="Times New Roman" w:hAnsi="Times New Roman" w:cs="Times New Roman"/>
          <w:color w:val="000000"/>
          <w:spacing w:val="-4"/>
          <w:sz w:val="32"/>
          <w:szCs w:val="32"/>
          <w:lang w:val="uk-UA"/>
        </w:rPr>
        <w:t>92. Соловьев В.И. Универсализация подготовки реферата многоцелевого назначения / В.И.Соловьев, А.Е.Конюшко // НТИ. – Сер. 1. – 1991. – №7-8. – С.50-53.</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93. Сорока М.Б. Автоматизована технологія підготовки та випуску Українського реферативного журналу “Джерело” / </w:t>
      </w:r>
      <w:r w:rsidRPr="0055318D">
        <w:rPr>
          <w:rFonts w:ascii="Times New Roman" w:hAnsi="Times New Roman" w:cs="Times New Roman"/>
          <w:color w:val="000000"/>
          <w:spacing w:val="6"/>
          <w:sz w:val="32"/>
          <w:szCs w:val="32"/>
          <w:lang w:val="uk-UA"/>
        </w:rPr>
        <w:t xml:space="preserve">М.Б.Сорока </w:t>
      </w:r>
      <w:r w:rsidRPr="0055318D">
        <w:rPr>
          <w:rFonts w:ascii="Times New Roman" w:hAnsi="Times New Roman" w:cs="Times New Roman"/>
          <w:color w:val="000000"/>
          <w:sz w:val="32"/>
          <w:szCs w:val="32"/>
          <w:lang w:val="uk-UA"/>
        </w:rPr>
        <w:t>// Наук.пр. Нац. б-ки ім. В.І.Вернадського. – К.: НБУВ, 2000. – Вип. 5. – С.288-295.</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94. Сорока М.Б. Загальнореферативна база даних “Українська наукова” як ядро Національної системи реферування / </w:t>
      </w:r>
      <w:r w:rsidRPr="0055318D">
        <w:rPr>
          <w:rFonts w:ascii="Times New Roman" w:hAnsi="Times New Roman" w:cs="Times New Roman"/>
          <w:color w:val="000000"/>
          <w:spacing w:val="6"/>
          <w:sz w:val="32"/>
          <w:szCs w:val="32"/>
          <w:lang w:val="uk-UA"/>
        </w:rPr>
        <w:t xml:space="preserve">М.Б.Сорока </w:t>
      </w:r>
      <w:r w:rsidRPr="0055318D">
        <w:rPr>
          <w:rFonts w:ascii="Times New Roman" w:hAnsi="Times New Roman" w:cs="Times New Roman"/>
          <w:color w:val="000000"/>
          <w:sz w:val="32"/>
          <w:szCs w:val="32"/>
          <w:lang w:val="uk-UA"/>
        </w:rPr>
        <w:t>// НТІ. – 2000. – №3. – С.58-62.</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pacing w:val="6"/>
          <w:sz w:val="32"/>
          <w:szCs w:val="32"/>
          <w:lang w:val="uk-UA"/>
        </w:rPr>
        <w:lastRenderedPageBreak/>
        <w:t>95. Сорока М.Б. Інформаційне забезпечення науки в Україні</w:t>
      </w:r>
      <w:r w:rsidRPr="0055318D">
        <w:rPr>
          <w:rFonts w:ascii="Times New Roman" w:hAnsi="Times New Roman" w:cs="Times New Roman"/>
          <w:color w:val="000000"/>
          <w:spacing w:val="-6"/>
          <w:sz w:val="32"/>
          <w:szCs w:val="32"/>
          <w:lang w:val="uk-UA"/>
        </w:rPr>
        <w:t xml:space="preserve"> </w:t>
      </w:r>
      <w:r w:rsidRPr="0055318D">
        <w:rPr>
          <w:rFonts w:ascii="Times New Roman" w:hAnsi="Times New Roman" w:cs="Times New Roman"/>
          <w:color w:val="000000"/>
          <w:spacing w:val="-4"/>
          <w:sz w:val="32"/>
          <w:szCs w:val="32"/>
          <w:lang w:val="uk-UA"/>
        </w:rPr>
        <w:t>(90-і рр. ХХ ст.). Створення національної системи реферативної інформації</w:t>
      </w:r>
      <w:r w:rsidRPr="0055318D">
        <w:rPr>
          <w:rFonts w:ascii="Times New Roman" w:hAnsi="Times New Roman" w:cs="Times New Roman"/>
          <w:color w:val="000000"/>
          <w:sz w:val="32"/>
          <w:szCs w:val="32"/>
          <w:lang w:val="uk-UA"/>
        </w:rPr>
        <w:t xml:space="preserve"> / </w:t>
      </w:r>
      <w:r w:rsidRPr="0055318D">
        <w:rPr>
          <w:rFonts w:ascii="Times New Roman" w:hAnsi="Times New Roman" w:cs="Times New Roman"/>
          <w:color w:val="000000"/>
          <w:spacing w:val="6"/>
          <w:sz w:val="32"/>
          <w:szCs w:val="32"/>
          <w:lang w:val="uk-UA"/>
        </w:rPr>
        <w:t xml:space="preserve">М.Б.Сорока </w:t>
      </w:r>
      <w:r w:rsidRPr="0055318D">
        <w:rPr>
          <w:rFonts w:ascii="Times New Roman" w:hAnsi="Times New Roman" w:cs="Times New Roman"/>
          <w:color w:val="000000"/>
          <w:sz w:val="32"/>
          <w:szCs w:val="32"/>
          <w:lang w:val="uk-UA"/>
        </w:rPr>
        <w:t>// Вісн. Кн. палати. – 2000. – №8. – С.20-25.</w:t>
      </w:r>
    </w:p>
    <w:p w:rsidR="00045958" w:rsidRPr="0055318D" w:rsidRDefault="00045958" w:rsidP="00045958">
      <w:pPr>
        <w:ind w:firstLine="709"/>
        <w:jc w:val="both"/>
        <w:rPr>
          <w:rFonts w:ascii="Times New Roman" w:hAnsi="Times New Roman" w:cs="Times New Roman"/>
          <w:color w:val="000000"/>
          <w:spacing w:val="-6"/>
          <w:sz w:val="32"/>
          <w:szCs w:val="32"/>
          <w:lang w:val="uk-UA"/>
        </w:rPr>
      </w:pPr>
      <w:r w:rsidRPr="0055318D">
        <w:rPr>
          <w:rFonts w:ascii="Times New Roman" w:hAnsi="Times New Roman" w:cs="Times New Roman"/>
          <w:color w:val="000000"/>
          <w:spacing w:val="-6"/>
          <w:sz w:val="32"/>
          <w:szCs w:val="32"/>
          <w:lang w:val="uk-UA"/>
        </w:rPr>
        <w:t>96. Сорока М.Б. Інформаційне забезпечення науки в Україні (90-і рр. ХХ ст.). Створення національної системи реферативної інформації (Закінчення) / М.Б.Сорока // Вісн. Кн.палати. – 2000. – №9. – С.20-22.</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97.Структура та призначення інформаційно-пошукового тезаурусу (ІПТ). Методика індексування документів за допомогою ІПТ: Метод. реком. до виконання практичних робіт з курсу “Інформатика та комп’ютерна техніка (на допомогу СРС) / Укл.: Г.В.Власова, Л.І.Титова. – К.: ДАКККіМ. – 2003. – 22 с.</w:t>
      </w:r>
    </w:p>
    <w:p w:rsidR="00045958" w:rsidRPr="0055318D" w:rsidRDefault="00045958" w:rsidP="00045958">
      <w:pPr>
        <w:ind w:firstLine="709"/>
        <w:jc w:val="both"/>
        <w:rPr>
          <w:rFonts w:ascii="Times New Roman" w:hAnsi="Times New Roman" w:cs="Times New Roman"/>
          <w:color w:val="000000"/>
          <w:sz w:val="32"/>
          <w:szCs w:val="32"/>
          <w:lang w:val="uk-UA"/>
        </w:rPr>
      </w:pPr>
      <w:r w:rsidRPr="0055318D">
        <w:rPr>
          <w:rFonts w:ascii="Times New Roman" w:hAnsi="Times New Roman" w:cs="Times New Roman"/>
          <w:color w:val="000000"/>
          <w:sz w:val="32"/>
          <w:szCs w:val="32"/>
          <w:lang w:val="uk-UA"/>
        </w:rPr>
        <w:t xml:space="preserve">98. Структура та призначення Державного рубрикатора НТІ. Методика індексування документів за допомогою Державного рубрикатора НТІ: Метод. реком. до виконання практичних робіт з курсу </w:t>
      </w:r>
      <w:r w:rsidRPr="0055318D">
        <w:rPr>
          <w:rFonts w:ascii="Times New Roman" w:hAnsi="Times New Roman" w:cs="Times New Roman"/>
          <w:color w:val="000000"/>
          <w:spacing w:val="4"/>
          <w:sz w:val="32"/>
          <w:szCs w:val="32"/>
          <w:lang w:val="uk-UA"/>
        </w:rPr>
        <w:t>“АСПІ” (на допомогу СРС) / Укл.: Г.В.Власова, Л.І.Титова. – К.:</w:t>
      </w:r>
      <w:r w:rsidRPr="0055318D">
        <w:rPr>
          <w:rFonts w:ascii="Times New Roman" w:hAnsi="Times New Roman" w:cs="Times New Roman"/>
          <w:color w:val="000000"/>
          <w:sz w:val="32"/>
          <w:szCs w:val="32"/>
          <w:lang w:val="uk-UA"/>
        </w:rPr>
        <w:t xml:space="preserve"> ДАКККіМ, 2003. – 12с.</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pacing w:val="-6"/>
          <w:sz w:val="31"/>
          <w:szCs w:val="31"/>
          <w:lang w:val="uk-UA"/>
        </w:rPr>
        <w:t>99. Терещенко С.С. Типовой проект информационно-аналитической</w:t>
      </w:r>
      <w:r w:rsidRPr="0055318D">
        <w:rPr>
          <w:rFonts w:ascii="Times New Roman" w:hAnsi="Times New Roman" w:cs="Times New Roman"/>
          <w:color w:val="000000"/>
          <w:sz w:val="31"/>
          <w:szCs w:val="31"/>
          <w:lang w:val="uk-UA"/>
        </w:rPr>
        <w:t xml:space="preserve"> службы территориального уровня / </w:t>
      </w:r>
      <w:r w:rsidRPr="0055318D">
        <w:rPr>
          <w:rFonts w:ascii="Times New Roman" w:hAnsi="Times New Roman" w:cs="Times New Roman"/>
          <w:color w:val="000000"/>
          <w:spacing w:val="-6"/>
          <w:sz w:val="31"/>
          <w:szCs w:val="31"/>
          <w:lang w:val="uk-UA"/>
        </w:rPr>
        <w:t xml:space="preserve">С.С. Терещенко </w:t>
      </w:r>
      <w:r w:rsidRPr="0055318D">
        <w:rPr>
          <w:rFonts w:ascii="Times New Roman" w:hAnsi="Times New Roman" w:cs="Times New Roman"/>
          <w:color w:val="000000"/>
          <w:sz w:val="31"/>
          <w:szCs w:val="31"/>
          <w:lang w:val="uk-UA"/>
        </w:rPr>
        <w:t>// НТИ. – Сер.1. – 1994. – №4. – С. 26-30.</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100. Терещенко С.С. Центры информационного анализа, экспертизы программирования и коммерческой деятельности: функция, технология, организационная структура, подготовка кадров / С.С. Терещенко // НТИ. – Сер.2. – 1991. – №5. – С.4-10.</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pacing w:val="-4"/>
          <w:sz w:val="31"/>
          <w:szCs w:val="31"/>
          <w:lang w:val="uk-UA"/>
        </w:rPr>
        <w:t>101. “Україніка наукова” – Загальнореферативна база даних / НАН</w:t>
      </w:r>
      <w:r w:rsidRPr="0055318D">
        <w:rPr>
          <w:rFonts w:ascii="Times New Roman" w:hAnsi="Times New Roman" w:cs="Times New Roman"/>
          <w:color w:val="000000"/>
          <w:sz w:val="31"/>
          <w:szCs w:val="31"/>
          <w:lang w:val="uk-UA"/>
        </w:rPr>
        <w:t xml:space="preserve"> України. Нац. б-ка України ім. В.І.Вернадського; Уклад.: М.Б.Сорока, А.О. Чекмарьов, Л.Й.Костенко. – К., 2000. – 19с.</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pacing w:val="-4"/>
          <w:sz w:val="31"/>
          <w:szCs w:val="31"/>
          <w:lang w:val="uk-UA"/>
        </w:rPr>
        <w:t xml:space="preserve">102. </w:t>
      </w:r>
      <w:r w:rsidRPr="0055318D">
        <w:rPr>
          <w:rFonts w:ascii="Times New Roman" w:hAnsi="Times New Roman" w:cs="Times New Roman"/>
          <w:color w:val="000000"/>
          <w:sz w:val="31"/>
          <w:szCs w:val="31"/>
          <w:lang w:val="uk-UA"/>
        </w:rPr>
        <w:t>Блюменау</w:t>
      </w:r>
      <w:r w:rsidRPr="0055318D">
        <w:rPr>
          <w:rFonts w:ascii="Times New Roman" w:hAnsi="Times New Roman" w:cs="Times New Roman"/>
          <w:color w:val="000000"/>
          <w:spacing w:val="-4"/>
          <w:sz w:val="31"/>
          <w:szCs w:val="31"/>
          <w:lang w:val="uk-UA"/>
        </w:rPr>
        <w:t xml:space="preserve"> </w:t>
      </w:r>
      <w:r w:rsidRPr="0055318D">
        <w:rPr>
          <w:rFonts w:ascii="Times New Roman" w:hAnsi="Times New Roman" w:cs="Times New Roman"/>
          <w:color w:val="000000"/>
          <w:sz w:val="31"/>
          <w:szCs w:val="31"/>
          <w:lang w:val="uk-UA"/>
        </w:rPr>
        <w:t xml:space="preserve">Д.И. </w:t>
      </w:r>
      <w:r w:rsidRPr="0055318D">
        <w:rPr>
          <w:rFonts w:ascii="Times New Roman" w:hAnsi="Times New Roman" w:cs="Times New Roman"/>
          <w:color w:val="000000"/>
          <w:spacing w:val="-4"/>
          <w:sz w:val="31"/>
          <w:szCs w:val="31"/>
          <w:lang w:val="uk-UA"/>
        </w:rPr>
        <w:t>Формализованое реферирование с использованием словесных</w:t>
      </w:r>
      <w:r w:rsidRPr="0055318D">
        <w:rPr>
          <w:rFonts w:ascii="Times New Roman" w:hAnsi="Times New Roman" w:cs="Times New Roman"/>
          <w:color w:val="000000"/>
          <w:sz w:val="31"/>
          <w:szCs w:val="31"/>
          <w:lang w:val="uk-UA"/>
        </w:rPr>
        <w:t xml:space="preserve"> клише (маркеров) / Д.И. Блюменау, Н.И. Гендина, И.С. Добронравов и др. </w:t>
      </w:r>
      <w:r w:rsidRPr="0055318D">
        <w:rPr>
          <w:rFonts w:ascii="Times New Roman" w:hAnsi="Times New Roman" w:cs="Times New Roman"/>
          <w:color w:val="000000"/>
          <w:spacing w:val="-4"/>
          <w:sz w:val="31"/>
          <w:szCs w:val="31"/>
          <w:lang w:val="uk-UA"/>
        </w:rPr>
        <w:t>// НТИ. – Сер.2. – 1981. – №2. –</w:t>
      </w:r>
      <w:r w:rsidRPr="0055318D">
        <w:rPr>
          <w:rFonts w:ascii="Times New Roman" w:hAnsi="Times New Roman" w:cs="Times New Roman"/>
          <w:color w:val="000000"/>
          <w:sz w:val="31"/>
          <w:szCs w:val="31"/>
          <w:lang w:val="uk-UA"/>
        </w:rPr>
        <w:t xml:space="preserve"> С.16-20.</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lastRenderedPageBreak/>
        <w:t xml:space="preserve">103.Хохлова Н.В. Информатика: Учеб. пособие для вузов / </w:t>
      </w:r>
      <w:r w:rsidRPr="0055318D">
        <w:rPr>
          <w:rFonts w:ascii="Times New Roman" w:hAnsi="Times New Roman" w:cs="Times New Roman"/>
          <w:color w:val="000000"/>
          <w:spacing w:val="-4"/>
          <w:sz w:val="31"/>
          <w:szCs w:val="31"/>
          <w:lang w:val="uk-UA"/>
        </w:rPr>
        <w:t>Н.В.Хохлова, А.И. Устименко, Б.В.Петренко. – Минск: Высш.шк., 1990. –</w:t>
      </w:r>
      <w:r w:rsidRPr="0055318D">
        <w:rPr>
          <w:rFonts w:ascii="Times New Roman" w:hAnsi="Times New Roman" w:cs="Times New Roman"/>
          <w:color w:val="000000"/>
          <w:sz w:val="31"/>
          <w:szCs w:val="31"/>
          <w:lang w:val="uk-UA"/>
        </w:rPr>
        <w:t xml:space="preserve"> 195с. </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104. Хурманець Г. Реферативна інформація в інформаційному забезпеченні аграрної науки і виробництва / Г. Хурманець // Вісн. Кн. палати. – 2001. – №2. – С.15-16.</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105. Чередниченко В.Н. Использование гипертекстовых технологий в обзорно-аналитической деятельности / В.Н. Чередниченко // НТИ. – Сер.1. – 1990. – №9. – С. 21-23.</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106. Шахурин К.К. Сравнение предметных и дескрепторных ИПС / К.К. Шахурин. – М., 2001. – 157 с.</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107. Швецова-Водка Г.М. Бібліографічні ресурси України: загальна характеристика: Навч.посібник / Г.М. Швецова-Водка. – Рівне, 2000. – С.70-73.</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108. Щербаков А.С. Индексирование документов ключевыми словами / А.С. Щербаков. – М., 2003. – 221 с.</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109. Яновский А.М. Информационное обеспечение управленческой деятельности и НТИ. – Сер.1. Организация и методика информационной работы / А.М. Яновский. – 1994. – №8. – С. 8-11.</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pacing w:val="-8"/>
          <w:sz w:val="31"/>
          <w:szCs w:val="31"/>
          <w:lang w:val="uk-UA"/>
        </w:rPr>
        <w:t>110. Янхли Дж. Автоматизированное индексирование / Дж. Янхли. –</w:t>
      </w:r>
      <w:r w:rsidRPr="0055318D">
        <w:rPr>
          <w:rFonts w:ascii="Times New Roman" w:hAnsi="Times New Roman" w:cs="Times New Roman"/>
          <w:color w:val="000000"/>
          <w:sz w:val="31"/>
          <w:szCs w:val="31"/>
          <w:lang w:val="uk-UA"/>
        </w:rPr>
        <w:t xml:space="preserve"> М., 2000. – 168 с.</w:t>
      </w:r>
    </w:p>
    <w:p w:rsidR="00045958" w:rsidRPr="0055318D" w:rsidRDefault="00045958" w:rsidP="00045958">
      <w:pPr>
        <w:ind w:firstLine="709"/>
        <w:jc w:val="both"/>
        <w:rPr>
          <w:rFonts w:ascii="Times New Roman" w:hAnsi="Times New Roman" w:cs="Times New Roman"/>
          <w:color w:val="000000"/>
          <w:spacing w:val="-4"/>
          <w:sz w:val="31"/>
          <w:szCs w:val="31"/>
          <w:lang w:val="uk-UA"/>
        </w:rPr>
      </w:pPr>
      <w:r w:rsidRPr="0055318D">
        <w:rPr>
          <w:rFonts w:ascii="Times New Roman" w:hAnsi="Times New Roman" w:cs="Times New Roman"/>
          <w:color w:val="000000"/>
          <w:spacing w:val="-4"/>
          <w:sz w:val="31"/>
          <w:szCs w:val="31"/>
          <w:lang w:val="uk-UA"/>
        </w:rPr>
        <w:t>111. Янюк Б.И. Организация и методика подготовки обзорно-анали-тических документов: Метод.пособие / Б.И. Янюк. – М.: НПИНР, 1983. – 64 с.</w:t>
      </w:r>
    </w:p>
    <w:p w:rsidR="00045958" w:rsidRPr="0055318D" w:rsidRDefault="00045958" w:rsidP="00045958">
      <w:pPr>
        <w:ind w:firstLine="709"/>
        <w:jc w:val="both"/>
        <w:rPr>
          <w:rFonts w:ascii="Times New Roman" w:hAnsi="Times New Roman" w:cs="Times New Roman"/>
          <w:color w:val="000000"/>
          <w:sz w:val="31"/>
          <w:szCs w:val="31"/>
          <w:lang w:val="uk-UA"/>
        </w:rPr>
      </w:pPr>
      <w:r w:rsidRPr="0055318D">
        <w:rPr>
          <w:rFonts w:ascii="Times New Roman" w:hAnsi="Times New Roman" w:cs="Times New Roman"/>
          <w:color w:val="000000"/>
          <w:sz w:val="31"/>
          <w:szCs w:val="31"/>
          <w:lang w:val="uk-UA"/>
        </w:rPr>
        <w:t>112. Ярвинский О.И. Методы комплексного индексирования / О.И. Ярвинский. – М., 2000. – 135 с.</w:t>
      </w:r>
    </w:p>
    <w:p w:rsidR="00045958" w:rsidRPr="0055318D" w:rsidRDefault="00045958" w:rsidP="00045958">
      <w:pPr>
        <w:ind w:firstLine="709"/>
        <w:jc w:val="both"/>
        <w:rPr>
          <w:rFonts w:ascii="Times New Roman" w:hAnsi="Times New Roman" w:cs="Times New Roman"/>
          <w:color w:val="000000"/>
          <w:spacing w:val="-4"/>
          <w:sz w:val="31"/>
          <w:szCs w:val="31"/>
          <w:lang w:val="uk-UA"/>
        </w:rPr>
      </w:pPr>
      <w:r w:rsidRPr="0055318D">
        <w:rPr>
          <w:rFonts w:ascii="Times New Roman" w:hAnsi="Times New Roman" w:cs="Times New Roman"/>
          <w:color w:val="000000"/>
          <w:sz w:val="31"/>
          <w:szCs w:val="31"/>
          <w:lang w:val="uk-UA"/>
        </w:rPr>
        <w:t xml:space="preserve">113. Яцко В.А. Симметрическое реферирование: теоретические </w:t>
      </w:r>
      <w:r w:rsidRPr="0055318D">
        <w:rPr>
          <w:rFonts w:ascii="Times New Roman" w:hAnsi="Times New Roman" w:cs="Times New Roman"/>
          <w:color w:val="000000"/>
          <w:spacing w:val="-4"/>
          <w:sz w:val="31"/>
          <w:szCs w:val="31"/>
          <w:lang w:val="uk-UA"/>
        </w:rPr>
        <w:t>основы и методика / В.А. Яцко // НТИ. – Сер. 2. – 2002. – №5. – С.18-25.</w:t>
      </w:r>
    </w:p>
    <w:p w:rsidR="00045958" w:rsidRPr="0055318D" w:rsidRDefault="00045958" w:rsidP="00045958">
      <w:pPr>
        <w:shd w:val="clear" w:color="auto" w:fill="FFFFFF"/>
        <w:jc w:val="center"/>
        <w:rPr>
          <w:rFonts w:ascii="Times New Roman" w:hAnsi="Times New Roman" w:cs="Times New Roman"/>
          <w:b/>
          <w:sz w:val="32"/>
          <w:szCs w:val="32"/>
          <w:lang w:val="uk-UA"/>
        </w:rPr>
      </w:pPr>
      <w:r w:rsidRPr="0055318D">
        <w:rPr>
          <w:rFonts w:ascii="Times New Roman" w:hAnsi="Times New Roman" w:cs="Times New Roman"/>
          <w:b/>
          <w:sz w:val="32"/>
          <w:szCs w:val="32"/>
          <w:lang w:val="uk-UA"/>
        </w:rPr>
        <w:t>Навчальне видання</w:t>
      </w:r>
    </w:p>
    <w:p w:rsidR="00045958" w:rsidRPr="0055318D" w:rsidRDefault="00045958" w:rsidP="00045958">
      <w:pPr>
        <w:shd w:val="clear" w:color="auto" w:fill="FFFFFF"/>
        <w:jc w:val="center"/>
        <w:rPr>
          <w:rFonts w:ascii="Times New Roman" w:hAnsi="Times New Roman" w:cs="Times New Roman"/>
          <w:sz w:val="32"/>
          <w:szCs w:val="32"/>
          <w:lang w:val="uk-UA"/>
        </w:rPr>
      </w:pPr>
    </w:p>
    <w:p w:rsidR="00045958" w:rsidRPr="0055318D" w:rsidRDefault="00045958" w:rsidP="00045958">
      <w:pPr>
        <w:shd w:val="clear" w:color="auto" w:fill="FFFFFF"/>
        <w:jc w:val="center"/>
        <w:rPr>
          <w:rFonts w:ascii="Times New Roman" w:hAnsi="Times New Roman" w:cs="Times New Roman"/>
          <w:sz w:val="32"/>
          <w:szCs w:val="32"/>
          <w:lang w:val="uk-UA"/>
        </w:rPr>
      </w:pPr>
    </w:p>
    <w:p w:rsidR="00045958" w:rsidRPr="0055318D" w:rsidRDefault="00045958" w:rsidP="00045958">
      <w:pPr>
        <w:shd w:val="clear" w:color="auto" w:fill="FFFFFF"/>
        <w:jc w:val="center"/>
        <w:rPr>
          <w:rFonts w:ascii="Times New Roman" w:hAnsi="Times New Roman" w:cs="Times New Roman"/>
          <w:sz w:val="32"/>
          <w:szCs w:val="32"/>
          <w:lang w:val="uk-UA"/>
        </w:rPr>
      </w:pPr>
    </w:p>
    <w:p w:rsidR="00045958" w:rsidRPr="0055318D" w:rsidRDefault="00045958" w:rsidP="00045958">
      <w:pPr>
        <w:jc w:val="center"/>
        <w:rPr>
          <w:rFonts w:ascii="Times New Roman" w:hAnsi="Times New Roman" w:cs="Times New Roman"/>
          <w:sz w:val="32"/>
          <w:szCs w:val="32"/>
          <w:lang w:val="uk-UA"/>
        </w:rPr>
      </w:pPr>
    </w:p>
    <w:p w:rsidR="00045958" w:rsidRPr="0055318D" w:rsidRDefault="00045958" w:rsidP="00045958">
      <w:pPr>
        <w:pStyle w:val="6"/>
        <w:rPr>
          <w:bCs/>
          <w:i w:val="0"/>
          <w:szCs w:val="32"/>
          <w:u w:val="none"/>
        </w:rPr>
      </w:pPr>
      <w:r w:rsidRPr="0055318D">
        <w:rPr>
          <w:bCs/>
          <w:i w:val="0"/>
          <w:szCs w:val="32"/>
          <w:u w:val="none"/>
        </w:rPr>
        <w:t xml:space="preserve">Власова Галина Вікторівна </w:t>
      </w:r>
    </w:p>
    <w:p w:rsidR="00045958" w:rsidRPr="0055318D" w:rsidRDefault="00045958" w:rsidP="00045958">
      <w:pPr>
        <w:pStyle w:val="6"/>
        <w:rPr>
          <w:bCs/>
          <w:i w:val="0"/>
          <w:szCs w:val="32"/>
          <w:u w:val="none"/>
        </w:rPr>
      </w:pPr>
      <w:r w:rsidRPr="0055318D">
        <w:rPr>
          <w:bCs/>
          <w:i w:val="0"/>
          <w:szCs w:val="32"/>
          <w:u w:val="none"/>
        </w:rPr>
        <w:t xml:space="preserve">Лутовинова Валентина Іванівна </w:t>
      </w:r>
    </w:p>
    <w:p w:rsidR="00045958" w:rsidRPr="0055318D" w:rsidRDefault="00045958" w:rsidP="00045958">
      <w:pPr>
        <w:pStyle w:val="6"/>
        <w:rPr>
          <w:bCs/>
          <w:i w:val="0"/>
          <w:szCs w:val="32"/>
          <w:u w:val="none"/>
        </w:rPr>
      </w:pPr>
      <w:r w:rsidRPr="0055318D">
        <w:rPr>
          <w:bCs/>
          <w:i w:val="0"/>
          <w:szCs w:val="32"/>
          <w:u w:val="none"/>
        </w:rPr>
        <w:t>Титова Людмила Іванівна</w:t>
      </w:r>
    </w:p>
    <w:p w:rsidR="00045958" w:rsidRPr="0055318D" w:rsidRDefault="00045958" w:rsidP="00045958">
      <w:pPr>
        <w:jc w:val="center"/>
        <w:rPr>
          <w:rFonts w:ascii="Times New Roman" w:hAnsi="Times New Roman" w:cs="Times New Roman"/>
          <w:sz w:val="28"/>
          <w:lang w:val="uk-UA"/>
        </w:rPr>
      </w:pPr>
    </w:p>
    <w:p w:rsidR="00045958" w:rsidRPr="0055318D" w:rsidRDefault="00045958" w:rsidP="00045958">
      <w:pPr>
        <w:jc w:val="center"/>
        <w:rPr>
          <w:rFonts w:ascii="Times New Roman" w:hAnsi="Times New Roman" w:cs="Times New Roman"/>
          <w:sz w:val="28"/>
          <w:lang w:val="uk-UA"/>
        </w:rPr>
      </w:pPr>
    </w:p>
    <w:p w:rsidR="00045958" w:rsidRPr="0055318D" w:rsidRDefault="00045958" w:rsidP="00045958">
      <w:pPr>
        <w:jc w:val="center"/>
        <w:rPr>
          <w:rFonts w:ascii="Times New Roman" w:hAnsi="Times New Roman" w:cs="Times New Roman"/>
          <w:sz w:val="28"/>
          <w:lang w:val="uk-UA"/>
        </w:rPr>
      </w:pPr>
    </w:p>
    <w:p w:rsidR="00045958" w:rsidRPr="0055318D" w:rsidRDefault="00045958" w:rsidP="00045958">
      <w:pPr>
        <w:jc w:val="center"/>
        <w:rPr>
          <w:rFonts w:ascii="Times New Roman" w:hAnsi="Times New Roman" w:cs="Times New Roman"/>
          <w:sz w:val="28"/>
          <w:lang w:val="uk-UA"/>
        </w:rPr>
      </w:pPr>
    </w:p>
    <w:p w:rsidR="00045958" w:rsidRPr="0055318D" w:rsidRDefault="00045958" w:rsidP="00045958">
      <w:pPr>
        <w:ind w:firstLine="709"/>
        <w:jc w:val="center"/>
        <w:rPr>
          <w:rFonts w:ascii="Times New Roman" w:eastAsia="Batang" w:hAnsi="Times New Roman" w:cs="Times New Roman"/>
          <w:b/>
          <w:sz w:val="32"/>
          <w:szCs w:val="32"/>
          <w:lang w:val="uk-UA"/>
        </w:rPr>
      </w:pPr>
      <w:r w:rsidRPr="0055318D">
        <w:rPr>
          <w:rFonts w:ascii="Times New Roman" w:eastAsia="Batang" w:hAnsi="Times New Roman" w:cs="Times New Roman"/>
          <w:b/>
          <w:sz w:val="32"/>
          <w:szCs w:val="32"/>
          <w:lang w:val="uk-UA"/>
        </w:rPr>
        <w:t xml:space="preserve">АНАЛІТИКО-СИНТЕТИЧНА </w:t>
      </w:r>
    </w:p>
    <w:p w:rsidR="00045958" w:rsidRPr="0055318D" w:rsidRDefault="00045958" w:rsidP="00045958">
      <w:pPr>
        <w:ind w:firstLine="709"/>
        <w:jc w:val="center"/>
        <w:rPr>
          <w:rFonts w:ascii="Times New Roman" w:eastAsia="Batang" w:hAnsi="Times New Roman" w:cs="Times New Roman"/>
          <w:b/>
          <w:sz w:val="32"/>
          <w:szCs w:val="32"/>
          <w:lang w:val="uk-UA"/>
        </w:rPr>
      </w:pPr>
      <w:r w:rsidRPr="0055318D">
        <w:rPr>
          <w:rFonts w:ascii="Times New Roman" w:eastAsia="Batang" w:hAnsi="Times New Roman" w:cs="Times New Roman"/>
          <w:b/>
          <w:sz w:val="32"/>
          <w:szCs w:val="32"/>
          <w:lang w:val="uk-UA"/>
        </w:rPr>
        <w:t>ПЕРЕРОБКА ІНФОРМАЦІЇ</w:t>
      </w:r>
    </w:p>
    <w:p w:rsidR="00045958" w:rsidRPr="0055318D" w:rsidRDefault="00045958" w:rsidP="00045958">
      <w:pPr>
        <w:ind w:firstLine="709"/>
        <w:jc w:val="center"/>
        <w:rPr>
          <w:rFonts w:ascii="Times New Roman" w:eastAsia="Batang" w:hAnsi="Times New Roman" w:cs="Times New Roman"/>
          <w:b/>
          <w:sz w:val="32"/>
          <w:lang w:val="uk-UA"/>
        </w:rPr>
      </w:pPr>
    </w:p>
    <w:p w:rsidR="00045958" w:rsidRPr="0055318D" w:rsidRDefault="00045958" w:rsidP="00045958">
      <w:pPr>
        <w:pStyle w:val="1"/>
        <w:ind w:left="0" w:firstLine="709"/>
        <w:jc w:val="center"/>
        <w:rPr>
          <w:rFonts w:eastAsia="Batang"/>
        </w:rPr>
      </w:pPr>
      <w:r w:rsidRPr="0055318D">
        <w:rPr>
          <w:rFonts w:eastAsia="Batang"/>
        </w:rPr>
        <w:t>Навчальний посібник</w:t>
      </w:r>
    </w:p>
    <w:p w:rsidR="00045958" w:rsidRPr="0055318D" w:rsidRDefault="00045958" w:rsidP="00045958">
      <w:pPr>
        <w:shd w:val="clear" w:color="auto" w:fill="FFFFFF"/>
        <w:jc w:val="center"/>
        <w:rPr>
          <w:rFonts w:ascii="Times New Roman" w:hAnsi="Times New Roman" w:cs="Times New Roman"/>
          <w:b/>
          <w:sz w:val="32"/>
          <w:szCs w:val="32"/>
          <w:lang w:val="uk-UA"/>
        </w:rPr>
      </w:pPr>
    </w:p>
    <w:p w:rsidR="00045958" w:rsidRPr="0055318D" w:rsidRDefault="00045958" w:rsidP="00045958">
      <w:pPr>
        <w:shd w:val="clear" w:color="auto" w:fill="FFFFFF"/>
        <w:jc w:val="center"/>
        <w:rPr>
          <w:rFonts w:ascii="Times New Roman" w:hAnsi="Times New Roman" w:cs="Times New Roman"/>
          <w:b/>
          <w:sz w:val="32"/>
          <w:szCs w:val="32"/>
          <w:lang w:val="uk-UA"/>
        </w:rPr>
      </w:pPr>
    </w:p>
    <w:p w:rsidR="00045958" w:rsidRPr="0055318D" w:rsidRDefault="00045958" w:rsidP="00045958">
      <w:pPr>
        <w:shd w:val="clear" w:color="auto" w:fill="FFFFFF"/>
        <w:jc w:val="center"/>
        <w:rPr>
          <w:rFonts w:ascii="Times New Roman" w:hAnsi="Times New Roman" w:cs="Times New Roman"/>
          <w:b/>
          <w:sz w:val="28"/>
          <w:lang w:val="uk-UA"/>
        </w:rPr>
      </w:pPr>
    </w:p>
    <w:p w:rsidR="00045958" w:rsidRPr="0055318D" w:rsidRDefault="00045958" w:rsidP="00045958">
      <w:pPr>
        <w:shd w:val="clear" w:color="auto" w:fill="FFFFFF"/>
        <w:jc w:val="center"/>
        <w:rPr>
          <w:rFonts w:ascii="Times New Roman" w:hAnsi="Times New Roman" w:cs="Times New Roman"/>
          <w:b/>
          <w:sz w:val="28"/>
          <w:lang w:val="uk-UA"/>
        </w:rPr>
      </w:pPr>
    </w:p>
    <w:p w:rsidR="00045958" w:rsidRPr="0055318D" w:rsidRDefault="00045958" w:rsidP="00045958">
      <w:pPr>
        <w:jc w:val="center"/>
        <w:rPr>
          <w:rFonts w:ascii="Times New Roman" w:hAnsi="Times New Roman" w:cs="Times New Roman"/>
          <w:sz w:val="28"/>
          <w:lang w:val="uk-UA"/>
        </w:rPr>
      </w:pPr>
    </w:p>
    <w:p w:rsidR="00045958" w:rsidRPr="0055318D" w:rsidRDefault="00045958" w:rsidP="00045958">
      <w:pPr>
        <w:pStyle w:val="310"/>
        <w:ind w:left="2835"/>
        <w:rPr>
          <w:sz w:val="32"/>
          <w:szCs w:val="32"/>
        </w:rPr>
      </w:pPr>
      <w:r w:rsidRPr="0055318D">
        <w:rPr>
          <w:sz w:val="32"/>
          <w:szCs w:val="32"/>
        </w:rPr>
        <w:t>Відповідальний за випуск</w:t>
      </w:r>
      <w:r w:rsidRPr="0055318D">
        <w:rPr>
          <w:sz w:val="32"/>
          <w:szCs w:val="32"/>
        </w:rPr>
        <w:tab/>
      </w:r>
      <w:r w:rsidRPr="0055318D">
        <w:rPr>
          <w:sz w:val="32"/>
          <w:szCs w:val="32"/>
        </w:rPr>
        <w:tab/>
        <w:t xml:space="preserve">Г.В.Дячук </w:t>
      </w:r>
    </w:p>
    <w:p w:rsidR="00045958" w:rsidRPr="0055318D" w:rsidRDefault="00045958" w:rsidP="00045958">
      <w:pPr>
        <w:pStyle w:val="310"/>
        <w:ind w:left="2835"/>
        <w:rPr>
          <w:sz w:val="32"/>
          <w:szCs w:val="32"/>
        </w:rPr>
      </w:pPr>
      <w:r w:rsidRPr="0055318D">
        <w:rPr>
          <w:sz w:val="32"/>
          <w:szCs w:val="32"/>
        </w:rPr>
        <w:t>Редактор</w:t>
      </w:r>
      <w:r w:rsidRPr="0055318D">
        <w:rPr>
          <w:sz w:val="32"/>
          <w:szCs w:val="32"/>
        </w:rPr>
        <w:tab/>
      </w:r>
      <w:r w:rsidRPr="0055318D">
        <w:rPr>
          <w:sz w:val="32"/>
          <w:szCs w:val="32"/>
        </w:rPr>
        <w:tab/>
      </w:r>
      <w:r w:rsidRPr="0055318D">
        <w:rPr>
          <w:sz w:val="32"/>
          <w:szCs w:val="32"/>
        </w:rPr>
        <w:tab/>
      </w:r>
      <w:r w:rsidRPr="0055318D">
        <w:rPr>
          <w:sz w:val="32"/>
          <w:szCs w:val="32"/>
        </w:rPr>
        <w:tab/>
      </w:r>
      <w:r w:rsidRPr="0055318D">
        <w:rPr>
          <w:sz w:val="32"/>
          <w:szCs w:val="32"/>
        </w:rPr>
        <w:tab/>
        <w:t>Л.П.Будаш</w:t>
      </w:r>
    </w:p>
    <w:p w:rsidR="00045958" w:rsidRPr="0055318D" w:rsidRDefault="00045958" w:rsidP="00045958">
      <w:pPr>
        <w:ind w:left="2835"/>
        <w:rPr>
          <w:rFonts w:ascii="Times New Roman" w:hAnsi="Times New Roman" w:cs="Times New Roman"/>
          <w:sz w:val="32"/>
          <w:szCs w:val="32"/>
          <w:lang w:val="uk-UA"/>
        </w:rPr>
      </w:pPr>
      <w:r w:rsidRPr="0055318D">
        <w:rPr>
          <w:rFonts w:ascii="Times New Roman" w:hAnsi="Times New Roman" w:cs="Times New Roman"/>
          <w:sz w:val="32"/>
          <w:szCs w:val="32"/>
          <w:lang w:val="uk-UA"/>
        </w:rPr>
        <w:t>Комп’ютерна верстка</w:t>
      </w:r>
      <w:r w:rsidRPr="0055318D">
        <w:rPr>
          <w:rFonts w:ascii="Times New Roman" w:hAnsi="Times New Roman" w:cs="Times New Roman"/>
          <w:sz w:val="32"/>
          <w:szCs w:val="32"/>
          <w:lang w:val="uk-UA"/>
        </w:rPr>
        <w:tab/>
      </w:r>
      <w:r w:rsidRPr="0055318D">
        <w:rPr>
          <w:rFonts w:ascii="Times New Roman" w:hAnsi="Times New Roman" w:cs="Times New Roman"/>
          <w:sz w:val="32"/>
          <w:szCs w:val="32"/>
          <w:lang w:val="uk-UA"/>
        </w:rPr>
        <w:tab/>
        <w:t xml:space="preserve">Т.В.Кравченко </w:t>
      </w: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ind w:left="2835"/>
        <w:rPr>
          <w:rFonts w:ascii="Times New Roman" w:hAnsi="Times New Roman" w:cs="Times New Roman"/>
          <w:sz w:val="32"/>
          <w:lang w:val="uk-UA"/>
        </w:rPr>
      </w:pPr>
    </w:p>
    <w:p w:rsidR="00045958" w:rsidRPr="0055318D" w:rsidRDefault="00045958" w:rsidP="00045958">
      <w:pPr>
        <w:jc w:val="center"/>
        <w:rPr>
          <w:rFonts w:ascii="Times New Roman" w:hAnsi="Times New Roman" w:cs="Times New Roman"/>
          <w:sz w:val="28"/>
          <w:lang w:val="uk-UA"/>
        </w:rPr>
      </w:pPr>
      <w:r w:rsidRPr="0055318D">
        <w:rPr>
          <w:rFonts w:ascii="Times New Roman" w:hAnsi="Times New Roman" w:cs="Times New Roman"/>
          <w:sz w:val="28"/>
          <w:lang w:val="uk-UA"/>
        </w:rPr>
        <w:t xml:space="preserve">Підп. до друку_____  Формат 60х84 </w:t>
      </w:r>
      <w:r w:rsidRPr="0055318D">
        <w:rPr>
          <w:rFonts w:ascii="Times New Roman" w:hAnsi="Times New Roman" w:cs="Times New Roman"/>
          <w:sz w:val="28"/>
          <w:vertAlign w:val="superscript"/>
          <w:lang w:val="uk-UA"/>
        </w:rPr>
        <w:t>1</w:t>
      </w:r>
      <w:r w:rsidRPr="0055318D">
        <w:rPr>
          <w:rFonts w:ascii="Times New Roman" w:hAnsi="Times New Roman" w:cs="Times New Roman"/>
          <w:sz w:val="28"/>
          <w:lang w:val="uk-UA"/>
        </w:rPr>
        <w:t>/</w:t>
      </w:r>
      <w:r w:rsidRPr="0055318D">
        <w:rPr>
          <w:rFonts w:ascii="Times New Roman" w:hAnsi="Times New Roman" w:cs="Times New Roman"/>
          <w:sz w:val="28"/>
          <w:vertAlign w:val="subscript"/>
          <w:lang w:val="uk-UA"/>
        </w:rPr>
        <w:t xml:space="preserve">16. </w:t>
      </w:r>
      <w:r w:rsidRPr="0055318D">
        <w:rPr>
          <w:rFonts w:ascii="Times New Roman" w:hAnsi="Times New Roman" w:cs="Times New Roman"/>
          <w:sz w:val="28"/>
          <w:lang w:val="uk-UA"/>
        </w:rPr>
        <w:t>Папір др. апарат.</w:t>
      </w:r>
    </w:p>
    <w:p w:rsidR="00045958" w:rsidRPr="0055318D" w:rsidRDefault="00045958" w:rsidP="00045958">
      <w:pPr>
        <w:jc w:val="center"/>
        <w:rPr>
          <w:rFonts w:ascii="Times New Roman" w:hAnsi="Times New Roman" w:cs="Times New Roman"/>
          <w:sz w:val="28"/>
          <w:lang w:val="uk-UA"/>
        </w:rPr>
      </w:pPr>
      <w:r w:rsidRPr="0055318D">
        <w:rPr>
          <w:rFonts w:ascii="Times New Roman" w:hAnsi="Times New Roman" w:cs="Times New Roman"/>
          <w:sz w:val="28"/>
          <w:lang w:val="uk-UA"/>
        </w:rPr>
        <w:t>Друк офсетний. Облік.-вид. арк. 11,1 Зам. _____. Тираж 500</w:t>
      </w:r>
    </w:p>
    <w:p w:rsidR="00045958" w:rsidRPr="0055318D" w:rsidRDefault="00045958" w:rsidP="00045958">
      <w:pPr>
        <w:tabs>
          <w:tab w:val="right" w:leader="underscore" w:pos="9180"/>
        </w:tabs>
        <w:jc w:val="center"/>
        <w:rPr>
          <w:rFonts w:ascii="Times New Roman" w:hAnsi="Times New Roman" w:cs="Times New Roman"/>
          <w:sz w:val="16"/>
          <w:lang w:val="uk-UA"/>
        </w:rPr>
      </w:pPr>
      <w:r w:rsidRPr="0055318D">
        <w:rPr>
          <w:rFonts w:ascii="Times New Roman" w:hAnsi="Times New Roman" w:cs="Times New Roman"/>
          <w:sz w:val="16"/>
          <w:lang w:val="uk-UA"/>
        </w:rPr>
        <w:t>____________________________________________________________________________________________________________</w:t>
      </w:r>
    </w:p>
    <w:p w:rsidR="00045958" w:rsidRPr="0055318D" w:rsidRDefault="00045958" w:rsidP="00045958">
      <w:pPr>
        <w:pStyle w:val="6"/>
        <w:rPr>
          <w:b w:val="0"/>
          <w:i w:val="0"/>
          <w:sz w:val="28"/>
          <w:u w:val="none"/>
        </w:rPr>
      </w:pPr>
      <w:r w:rsidRPr="0055318D">
        <w:rPr>
          <w:b w:val="0"/>
          <w:i w:val="0"/>
          <w:sz w:val="28"/>
          <w:u w:val="none"/>
        </w:rPr>
        <w:t>Державна академія керівних кадрів культури і мистецтв</w:t>
      </w:r>
    </w:p>
    <w:p w:rsidR="00045958" w:rsidRPr="0055318D" w:rsidRDefault="00045958" w:rsidP="00045958">
      <w:pPr>
        <w:shd w:val="clear" w:color="auto" w:fill="FFFFFF"/>
        <w:jc w:val="center"/>
        <w:rPr>
          <w:rFonts w:ascii="Times New Roman" w:hAnsi="Times New Roman" w:cs="Times New Roman"/>
          <w:sz w:val="28"/>
          <w:lang w:val="uk-UA"/>
        </w:rPr>
      </w:pPr>
      <w:r w:rsidRPr="0055318D">
        <w:rPr>
          <w:rFonts w:ascii="Times New Roman" w:hAnsi="Times New Roman" w:cs="Times New Roman"/>
          <w:sz w:val="28"/>
          <w:lang w:val="uk-UA"/>
        </w:rPr>
        <w:t>01015, м. Київ, вул. Січневого повстання, 21</w:t>
      </w:r>
    </w:p>
    <w:p w:rsidR="00045958" w:rsidRPr="0055318D" w:rsidRDefault="00947036" w:rsidP="00045958">
      <w:pPr>
        <w:shd w:val="clear" w:color="auto" w:fill="FFFFFF"/>
        <w:jc w:val="center"/>
        <w:rPr>
          <w:rFonts w:ascii="Times New Roman" w:hAnsi="Times New Roman" w:cs="Times New Roman"/>
          <w:sz w:val="28"/>
          <w:lang w:val="uk-UA"/>
        </w:rPr>
      </w:pPr>
      <w:r w:rsidRPr="00947036">
        <w:rPr>
          <w:rFonts w:ascii="Times New Roman" w:hAnsi="Times New Roman" w:cs="Times New Roman"/>
          <w:lang w:val="uk-UA"/>
        </w:rPr>
        <w:pict>
          <v:rect id="_x0000_s1221" style="position:absolute;left:0;text-align:left;margin-left:216.6pt;margin-top:20.3pt;width:74.1pt;height:54pt;z-index:251859968;mso-wrap-style:none;v-text-anchor:middle" stroked="f">
            <v:fill color2="black"/>
            <v:stroke joinstyle="round"/>
          </v:rect>
        </w:pict>
      </w:r>
    </w:p>
    <w:p w:rsidR="00045958" w:rsidRPr="0055318D" w:rsidRDefault="00947036" w:rsidP="00045958">
      <w:pPr>
        <w:pageBreakBefore/>
        <w:shd w:val="clear" w:color="auto" w:fill="FFFFFF"/>
        <w:jc w:val="center"/>
        <w:rPr>
          <w:rFonts w:ascii="Times New Roman" w:hAnsi="Times New Roman" w:cs="Times New Roman"/>
          <w:lang w:val="uk-UA"/>
        </w:rPr>
      </w:pPr>
      <w:r w:rsidRPr="00947036">
        <w:rPr>
          <w:rFonts w:ascii="Times New Roman" w:hAnsi="Times New Roman" w:cs="Times New Roman"/>
          <w:lang w:val="uk-UA"/>
        </w:rPr>
        <w:lastRenderedPageBreak/>
        <w:pict>
          <v:oval id="_x0000_s1209" style="position:absolute;left:0;text-align:left;margin-left:208.05pt;margin-top:27.15pt;width:65.55pt;height:36pt;z-index:251847680;mso-wrap-style:none;v-text-anchor:middle" stroked="f">
            <v:fill color2="black"/>
          </v:oval>
        </w:pict>
      </w:r>
      <w:r w:rsidRPr="00947036">
        <w:rPr>
          <w:rFonts w:ascii="Times New Roman" w:hAnsi="Times New Roman" w:cs="Times New Roman"/>
          <w:lang w:val="uk-UA"/>
        </w:rPr>
        <w:pict>
          <v:oval id="_x0000_s1210" style="position:absolute;left:0;text-align:left;margin-left:216.6pt;margin-top:10in;width:54pt;height:36pt;z-index:251848704;mso-wrap-style:none;v-text-anchor:middle" stroked="f">
            <v:fill color2="black"/>
          </v:oval>
        </w:pict>
      </w:r>
    </w:p>
    <w:p w:rsidR="0016263B" w:rsidRPr="0055318D" w:rsidRDefault="0016263B">
      <w:pPr>
        <w:rPr>
          <w:rFonts w:ascii="Times New Roman" w:hAnsi="Times New Roman" w:cs="Times New Roman"/>
          <w:lang w:val="uk-UA"/>
        </w:rPr>
      </w:pPr>
    </w:p>
    <w:sectPr w:rsidR="0016263B" w:rsidRPr="0055318D" w:rsidSect="005415E8">
      <w:footerReference w:type="default" r:id="rId25"/>
      <w:pgSz w:w="11906" w:h="16838"/>
      <w:pgMar w:top="1134" w:right="1134" w:bottom="1077" w:left="1134"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89E" w:rsidRDefault="0076689E" w:rsidP="00045958">
      <w:pPr>
        <w:spacing w:after="0" w:line="240" w:lineRule="auto"/>
      </w:pPr>
      <w:r>
        <w:separator/>
      </w:r>
    </w:p>
  </w:endnote>
  <w:endnote w:type="continuationSeparator" w:id="1">
    <w:p w:rsidR="0076689E" w:rsidRDefault="0076689E" w:rsidP="0004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80"/>
    <w:family w:val="auto"/>
    <w:pitch w:val="variable"/>
    <w:sig w:usb0="00000000" w:usb1="00000000" w:usb2="00000000" w:usb3="00000000" w:csb0="00000000" w:csb1="00000000"/>
  </w:font>
  <w:font w:name="Lohit Hindi">
    <w:charset w:val="80"/>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E8" w:rsidRDefault="00947036">
    <w:pPr>
      <w:pStyle w:val="af"/>
    </w:pPr>
    <w:r w:rsidRPr="00947036">
      <w:pict>
        <v:shapetype id="_x0000_t202" coordsize="21600,21600" o:spt="202" path="m,l,21600r21600,l21600,xe">
          <v:stroke joinstyle="miter"/>
          <v:path gradientshapeok="t" o:connecttype="rect"/>
        </v:shapetype>
        <v:shape id="_x0000_s2049" type="#_x0000_t202" style="position:absolute;margin-left:0;margin-top:.05pt;width:21pt;height:16.05pt;z-index:251660288;mso-wrap-distance-left:0;mso-wrap-distance-right:0;mso-position-horizontal:center;mso-position-horizontal-relative:margin" stroked="f">
          <v:fill opacity="0" color2="black"/>
          <v:textbox inset="0,0,0,0">
            <w:txbxContent>
              <w:p w:rsidR="005415E8" w:rsidRDefault="00947036">
                <w:pPr>
                  <w:pStyle w:val="af"/>
                </w:pPr>
                <w:r>
                  <w:rPr>
                    <w:rStyle w:val="a4"/>
                    <w:sz w:val="28"/>
                  </w:rPr>
                  <w:fldChar w:fldCharType="begin"/>
                </w:r>
                <w:r w:rsidR="0016263B">
                  <w:rPr>
                    <w:rStyle w:val="a4"/>
                    <w:sz w:val="28"/>
                  </w:rPr>
                  <w:instrText xml:space="preserve"> PAGE </w:instrText>
                </w:r>
                <w:r>
                  <w:rPr>
                    <w:rStyle w:val="a4"/>
                    <w:sz w:val="28"/>
                  </w:rPr>
                  <w:fldChar w:fldCharType="separate"/>
                </w:r>
                <w:r w:rsidR="00AF6FD5">
                  <w:rPr>
                    <w:rStyle w:val="a4"/>
                    <w:noProof/>
                    <w:sz w:val="28"/>
                  </w:rPr>
                  <w:t>15</w:t>
                </w:r>
                <w:r>
                  <w:rPr>
                    <w:rStyle w:val="a4"/>
                    <w:sz w:val="28"/>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89E" w:rsidRDefault="0076689E" w:rsidP="00045958">
      <w:pPr>
        <w:spacing w:after="0" w:line="240" w:lineRule="auto"/>
      </w:pPr>
      <w:r>
        <w:separator/>
      </w:r>
    </w:p>
  </w:footnote>
  <w:footnote w:type="continuationSeparator" w:id="1">
    <w:p w:rsidR="0076689E" w:rsidRDefault="0076689E" w:rsidP="00045958">
      <w:pPr>
        <w:spacing w:after="0" w:line="240" w:lineRule="auto"/>
      </w:pPr>
      <w:r>
        <w:continuationSeparator/>
      </w:r>
    </w:p>
  </w:footnote>
  <w:footnote w:id="2">
    <w:p w:rsidR="00045958" w:rsidRDefault="00045958" w:rsidP="00045958">
      <w:pPr>
        <w:pStyle w:val="af3"/>
        <w:ind w:firstLine="285"/>
        <w:jc w:val="both"/>
        <w:rPr>
          <w:sz w:val="26"/>
          <w:szCs w:val="26"/>
        </w:rPr>
      </w:pPr>
      <w:r>
        <w:rPr>
          <w:rStyle w:val="a5"/>
          <w:rFonts w:ascii="Symbol" w:hAnsi="Symbol"/>
        </w:rPr>
        <w:footnoteRef/>
      </w:r>
      <w:r>
        <w:rPr>
          <w:sz w:val="26"/>
          <w:szCs w:val="26"/>
        </w:rPr>
        <w:tab/>
        <w:t xml:space="preserve"> При цьому прізвище, ім’я, по батькові та інші відомості про документ, що представлені у бібліографічному описі, в анотації не повторюються</w:t>
      </w:r>
    </w:p>
  </w:footnote>
  <w:footnote w:id="3">
    <w:p w:rsidR="00045958" w:rsidRDefault="00045958" w:rsidP="00045958">
      <w:pPr>
        <w:pStyle w:val="af3"/>
        <w:rPr>
          <w:sz w:val="24"/>
        </w:rPr>
      </w:pPr>
      <w:r>
        <w:rPr>
          <w:rStyle w:val="a5"/>
          <w:rFonts w:ascii="Symbol" w:hAnsi="Symbol"/>
        </w:rPr>
        <w:t></w:t>
      </w:r>
      <w:r>
        <w:rPr>
          <w:sz w:val="24"/>
        </w:rPr>
        <w:tab/>
        <w:t xml:space="preserve"> Умовна еквівалентність – виявлена між дескрипторами та їх умовними синонімами</w:t>
      </w:r>
    </w:p>
  </w:footnote>
  <w:footnote w:id="4">
    <w:p w:rsidR="00045958" w:rsidRDefault="00045958" w:rsidP="00045958">
      <w:pPr>
        <w:pStyle w:val="af3"/>
        <w:ind w:firstLine="374"/>
        <w:jc w:val="both"/>
        <w:rPr>
          <w:sz w:val="24"/>
          <w:szCs w:val="24"/>
        </w:rPr>
      </w:pPr>
      <w:r>
        <w:rPr>
          <w:rStyle w:val="a5"/>
        </w:rPr>
        <w:footnoteRef/>
      </w:r>
      <w:r>
        <w:rPr>
          <w:sz w:val="24"/>
          <w:szCs w:val="24"/>
        </w:rPr>
        <w:tab/>
        <w:t xml:space="preserve"> Методика розроблена на кафедрі технології автоматизованої обробки інформації Кемеровської державної академії культури і мистецтв.</w:t>
      </w:r>
    </w:p>
    <w:p w:rsidR="00045958" w:rsidRDefault="00045958" w:rsidP="00045958">
      <w:pPr>
        <w:pStyle w:val="af3"/>
      </w:pPr>
    </w:p>
  </w:footnote>
  <w:footnote w:id="5">
    <w:p w:rsidR="00045958" w:rsidRDefault="00045958" w:rsidP="00045958">
      <w:pPr>
        <w:pStyle w:val="af3"/>
        <w:ind w:firstLine="342"/>
      </w:pPr>
      <w:r>
        <w:rPr>
          <w:rStyle w:val="a5"/>
        </w:rPr>
        <w:footnoteRef/>
      </w:r>
      <w:r>
        <w:tab/>
        <w:t xml:space="preserve"> Методика формалізованої підготовки огляду розроблена на кафедрі технології факультету інформаційних технологій Кемеровської державної академії культури.</w:t>
      </w:r>
    </w:p>
  </w:footnote>
  <w:footnote w:id="6">
    <w:p w:rsidR="00045958" w:rsidRDefault="00045958" w:rsidP="00045958">
      <w:pPr>
        <w:pStyle w:val="af3"/>
        <w:ind w:firstLine="342"/>
        <w:jc w:val="both"/>
        <w:rPr>
          <w:sz w:val="24"/>
          <w:szCs w:val="24"/>
        </w:rPr>
      </w:pPr>
      <w:r>
        <w:rPr>
          <w:rStyle w:val="a5"/>
        </w:rPr>
        <w:footnoteRef/>
      </w:r>
      <w:r>
        <w:rPr>
          <w:sz w:val="24"/>
          <w:szCs w:val="24"/>
        </w:rPr>
        <w:tab/>
        <w:t xml:space="preserve"> Словосполучення підкреслюються суцільною рискою</w:t>
      </w:r>
    </w:p>
  </w:footnote>
  <w:footnote w:id="7">
    <w:p w:rsidR="00045958" w:rsidRDefault="00045958" w:rsidP="00045958">
      <w:pPr>
        <w:pStyle w:val="af3"/>
        <w:ind w:firstLine="456"/>
        <w:jc w:val="both"/>
        <w:rPr>
          <w:spacing w:val="-4"/>
        </w:rPr>
      </w:pPr>
      <w:r>
        <w:rPr>
          <w:rStyle w:val="a5"/>
        </w:rPr>
        <w:footnoteRef/>
      </w:r>
      <w:r>
        <w:tab/>
        <w:t xml:space="preserve"> </w:t>
      </w:r>
      <w:r>
        <w:rPr>
          <w:spacing w:val="-4"/>
        </w:rPr>
        <w:t>Порядковий номер записується у верхньому лівому кутку</w:t>
      </w:r>
    </w:p>
  </w:footnote>
  <w:footnote w:id="8">
    <w:p w:rsidR="00045958" w:rsidRDefault="00045958" w:rsidP="00045958">
      <w:pPr>
        <w:pStyle w:val="af3"/>
        <w:ind w:firstLine="456"/>
        <w:jc w:val="both"/>
        <w:rPr>
          <w:spacing w:val="-4"/>
        </w:rPr>
      </w:pPr>
      <w:r>
        <w:rPr>
          <w:rStyle w:val="a5"/>
        </w:rPr>
        <w:footnoteRef/>
      </w:r>
      <w:r>
        <w:tab/>
        <w:t xml:space="preserve"> </w:t>
      </w:r>
      <w:r>
        <w:rPr>
          <w:spacing w:val="-6"/>
        </w:rPr>
        <w:t>Частота використання</w:t>
      </w:r>
      <w:r>
        <w:t xml:space="preserve"> записується у</w:t>
      </w:r>
      <w:r>
        <w:rPr>
          <w:spacing w:val="-4"/>
        </w:rPr>
        <w:t xml:space="preserve"> верхньому правому кутку</w:t>
      </w:r>
    </w:p>
  </w:footnote>
  <w:footnote w:id="9">
    <w:p w:rsidR="00045958" w:rsidRDefault="00045958" w:rsidP="00045958">
      <w:pPr>
        <w:pStyle w:val="af3"/>
        <w:ind w:firstLine="456"/>
        <w:jc w:val="both"/>
        <w:rPr>
          <w:sz w:val="24"/>
          <w:szCs w:val="24"/>
        </w:rPr>
      </w:pPr>
      <w:r>
        <w:rPr>
          <w:rStyle w:val="a5"/>
        </w:rPr>
        <w:footnoteRef/>
      </w:r>
      <w:r>
        <w:rPr>
          <w:sz w:val="24"/>
          <w:szCs w:val="24"/>
        </w:rPr>
        <w:tab/>
        <w:t xml:space="preserve"> Препринт – наукове видання, що представляє матеріали попереднього характеру, оприлюднені до виходу в світ видання, в якому вони в подальшому будуть представлені.</w:t>
      </w:r>
    </w:p>
  </w:footnote>
  <w:footnote w:id="10">
    <w:p w:rsidR="00045958" w:rsidRDefault="00045958" w:rsidP="00045958">
      <w:pPr>
        <w:pStyle w:val="af3"/>
        <w:ind w:firstLine="456"/>
        <w:jc w:val="both"/>
        <w:rPr>
          <w:spacing w:val="-4"/>
          <w:sz w:val="24"/>
          <w:szCs w:val="24"/>
        </w:rPr>
      </w:pPr>
      <w:r>
        <w:rPr>
          <w:rStyle w:val="a5"/>
        </w:rPr>
        <w:footnoteRef/>
      </w:r>
      <w:r>
        <w:rPr>
          <w:spacing w:val="-4"/>
          <w:sz w:val="24"/>
          <w:szCs w:val="24"/>
        </w:rPr>
        <w:tab/>
        <w:t xml:space="preserve"> Відомості про синонімічні, родові, видові та асоціативні терміни найбільш ефективно можуть бути одержані з інформаційно-пошукових тезаурусів, а також дескрипторних словників.</w:t>
      </w:r>
    </w:p>
    <w:p w:rsidR="00045958" w:rsidRDefault="00045958" w:rsidP="00045958">
      <w:pPr>
        <w:pStyle w:val="af3"/>
      </w:pPr>
    </w:p>
  </w:footnote>
  <w:footnote w:id="11">
    <w:p w:rsidR="00045958" w:rsidRPr="0055318D" w:rsidRDefault="00045958" w:rsidP="00045958">
      <w:pPr>
        <w:ind w:firstLine="513"/>
        <w:jc w:val="both"/>
        <w:rPr>
          <w:lang w:val="uk-UA"/>
        </w:rPr>
      </w:pPr>
      <w:r>
        <w:rPr>
          <w:rStyle w:val="a5"/>
          <w:rFonts w:ascii="Times New Roman" w:hAnsi="Times New Roman"/>
        </w:rPr>
        <w:footnoteRef/>
      </w:r>
      <w:r w:rsidRPr="0055318D">
        <w:rPr>
          <w:lang w:val="uk-UA"/>
        </w:rPr>
        <w:tab/>
        <w:t xml:space="preserve"> Відомості про періодичні видання, які є у бібліотеці, можна одержати з каталога періодичних видань даної бібліотеки.</w:t>
      </w:r>
    </w:p>
    <w:p w:rsidR="00045958" w:rsidRDefault="00045958" w:rsidP="00045958">
      <w:pPr>
        <w:pStyle w:val="af3"/>
      </w:pPr>
    </w:p>
  </w:footnote>
  <w:footnote w:id="12">
    <w:p w:rsidR="00045958" w:rsidRDefault="00045958" w:rsidP="00045958">
      <w:pPr>
        <w:ind w:firstLine="513"/>
        <w:jc w:val="both"/>
      </w:pPr>
      <w:r>
        <w:rPr>
          <w:rStyle w:val="a5"/>
          <w:rFonts w:ascii="Times New Roman" w:hAnsi="Times New Roman"/>
        </w:rPr>
        <w:footnoteRef/>
      </w:r>
      <w:r>
        <w:tab/>
        <w:t xml:space="preserve"> Іншим видом бібліотечних каталогів на традиційних носіях є алфавітний і предметний. Алфавітний каталог призначений для пошуку документів з відомим автором або за назвою. Предметний каталог дозволяє здійснити відбір документів з заданої теми виходячи із сукупності ключових слів, одержаних на етапі структурно-семантичного аналізу.</w:t>
      </w:r>
    </w:p>
    <w:p w:rsidR="00045958" w:rsidRDefault="00045958" w:rsidP="00045958">
      <w:pPr>
        <w:pStyle w:val="af3"/>
      </w:pPr>
    </w:p>
  </w:footnote>
  <w:footnote w:id="13">
    <w:p w:rsidR="00045958" w:rsidRDefault="00045958" w:rsidP="00045958">
      <w:pPr>
        <w:pStyle w:val="af3"/>
        <w:ind w:firstLine="456"/>
        <w:jc w:val="both"/>
        <w:rPr>
          <w:sz w:val="24"/>
          <w:szCs w:val="24"/>
        </w:rPr>
      </w:pPr>
      <w:r>
        <w:rPr>
          <w:rStyle w:val="a5"/>
        </w:rPr>
        <w:footnoteRef/>
      </w:r>
      <w:r>
        <w:rPr>
          <w:sz w:val="24"/>
          <w:szCs w:val="24"/>
        </w:rPr>
        <w:tab/>
        <w:t xml:space="preserve"> Більш повне уявлення про зміст теми огляду може бути одержане при виділенні ключових етапів не лише з заголовку документа, але й з їх анотацій чи рефератів.</w:t>
      </w:r>
    </w:p>
    <w:p w:rsidR="00045958" w:rsidRDefault="00045958" w:rsidP="00045958">
      <w:pPr>
        <w:pStyle w:val="af3"/>
      </w:pPr>
    </w:p>
  </w:footnote>
  <w:footnote w:id="14">
    <w:p w:rsidR="00045958" w:rsidRPr="0055318D" w:rsidRDefault="00045958" w:rsidP="00045958">
      <w:pPr>
        <w:tabs>
          <w:tab w:val="left" w:pos="1080"/>
        </w:tabs>
        <w:ind w:firstLine="513"/>
        <w:jc w:val="both"/>
        <w:rPr>
          <w:lang w:val="uk-UA"/>
        </w:rPr>
      </w:pPr>
      <w:r>
        <w:rPr>
          <w:rStyle w:val="a5"/>
          <w:rFonts w:ascii="Times New Roman" w:hAnsi="Times New Roman"/>
        </w:rPr>
        <w:footnoteRef/>
      </w:r>
      <w:r w:rsidRPr="0055318D">
        <w:rPr>
          <w:lang w:val="uk-UA"/>
        </w:rPr>
        <w:tab/>
        <w:t xml:space="preserve"> При наявності в укладача огляду знань у галузі лінгвістичних засобів автоматизації, рекомендовано виконання цієї операції з використанням Універсальної десяткової класифікації (УДК) або Бібліотечно-бібліографічної класифікації (ББК).</w:t>
      </w:r>
    </w:p>
    <w:p w:rsidR="00045958" w:rsidRDefault="00045958" w:rsidP="00045958">
      <w:pPr>
        <w:pStyle w:val="af3"/>
      </w:pPr>
    </w:p>
  </w:footnote>
  <w:footnote w:id="15">
    <w:p w:rsidR="00045958" w:rsidRDefault="00045958" w:rsidP="00045958">
      <w:pPr>
        <w:pStyle w:val="af3"/>
        <w:ind w:firstLine="456"/>
        <w:jc w:val="both"/>
        <w:rPr>
          <w:sz w:val="24"/>
          <w:szCs w:val="24"/>
        </w:rPr>
      </w:pPr>
      <w:r>
        <w:rPr>
          <w:rStyle w:val="a5"/>
        </w:rPr>
        <w:footnoteRef/>
      </w:r>
      <w:r>
        <w:tab/>
        <w:t xml:space="preserve"> </w:t>
      </w:r>
      <w:r>
        <w:rPr>
          <w:sz w:val="24"/>
          <w:szCs w:val="24"/>
        </w:rPr>
        <w:t>Найбільш доцільно рекомендовано виділяти в структурі плану два-три розділи, а в кожному з них два-три підрозділи.</w:t>
      </w:r>
    </w:p>
  </w:footnote>
  <w:footnote w:id="16">
    <w:p w:rsidR="00045958" w:rsidRDefault="00045958" w:rsidP="00045958">
      <w:pPr>
        <w:pStyle w:val="af3"/>
        <w:ind w:firstLine="456"/>
        <w:jc w:val="both"/>
        <w:rPr>
          <w:sz w:val="24"/>
          <w:szCs w:val="24"/>
        </w:rPr>
      </w:pPr>
      <w:r>
        <w:rPr>
          <w:rStyle w:val="a5"/>
        </w:rPr>
        <w:footnoteRef/>
      </w:r>
      <w:r>
        <w:rPr>
          <w:sz w:val="24"/>
          <w:szCs w:val="24"/>
        </w:rPr>
        <w:tab/>
        <w:t xml:space="preserve"> Крім цих методів, може використовуватися і метод експертних оцінок, який потребує звернення до спеціалістів відповідної галузі знання.</w:t>
      </w:r>
    </w:p>
  </w:footnote>
  <w:footnote w:id="17">
    <w:p w:rsidR="00045958" w:rsidRDefault="00045958" w:rsidP="00045958">
      <w:pPr>
        <w:pStyle w:val="af3"/>
        <w:ind w:firstLine="513"/>
        <w:jc w:val="both"/>
        <w:rPr>
          <w:sz w:val="24"/>
          <w:szCs w:val="24"/>
        </w:rPr>
      </w:pPr>
      <w:r>
        <w:rPr>
          <w:rStyle w:val="a5"/>
        </w:rPr>
        <w:footnoteRef/>
      </w:r>
      <w:r>
        <w:rPr>
          <w:sz w:val="24"/>
          <w:szCs w:val="24"/>
        </w:rPr>
        <w:tab/>
        <w:t xml:space="preserve"> Цифра означає номер документа у списку літератури.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643"/>
        </w:tabs>
        <w:ind w:left="643" w:hanging="360"/>
      </w:pPr>
      <w:rPr>
        <w:rFonts w:ascii="Symbol" w:hAnsi="Symbol"/>
      </w:rPr>
    </w:lvl>
  </w:abstractNum>
  <w:abstractNum w:abstractNumId="2">
    <w:nsid w:val="00000003"/>
    <w:multiLevelType w:val="multilevel"/>
    <w:tmpl w:val="00000003"/>
    <w:name w:val="WW8Num2"/>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3">
    <w:nsid w:val="00000004"/>
    <w:multiLevelType w:val="singleLevel"/>
    <w:tmpl w:val="00000004"/>
    <w:name w:val="WW8Num3"/>
    <w:lvl w:ilvl="0">
      <w:numFmt w:val="bullet"/>
      <w:lvlText w:val="–"/>
      <w:lvlJc w:val="left"/>
      <w:pPr>
        <w:tabs>
          <w:tab w:val="num" w:pos="1021"/>
        </w:tabs>
        <w:ind w:left="0" w:firstLine="680"/>
      </w:pPr>
      <w:rPr>
        <w:rFonts w:ascii="Times New Roman" w:hAnsi="Times New Roman" w:cs="Times New Roman"/>
        <w:b w:val="0"/>
        <w:i w:val="0"/>
        <w:spacing w:val="0"/>
        <w:w w:val="100"/>
        <w:sz w:val="24"/>
        <w:szCs w:val="24"/>
      </w:rPr>
    </w:lvl>
  </w:abstractNum>
  <w:abstractNum w:abstractNumId="4">
    <w:nsid w:val="00000005"/>
    <w:multiLevelType w:val="singleLevel"/>
    <w:tmpl w:val="00000005"/>
    <w:name w:val="WW8Num4"/>
    <w:lvl w:ilvl="0">
      <w:numFmt w:val="bullet"/>
      <w:lvlText w:val="–"/>
      <w:lvlJc w:val="left"/>
      <w:pPr>
        <w:tabs>
          <w:tab w:val="num" w:pos="709"/>
        </w:tabs>
        <w:ind w:left="0" w:firstLine="709"/>
      </w:pPr>
      <w:rPr>
        <w:rFonts w:ascii="Times New Roman" w:hAnsi="Times New Roman" w:cs="Times New Roman"/>
        <w:b w:val="0"/>
        <w:i w:val="0"/>
        <w:spacing w:val="0"/>
        <w:w w:val="100"/>
        <w:sz w:val="24"/>
        <w:szCs w:val="24"/>
      </w:rPr>
    </w:lvl>
  </w:abstractNum>
  <w:abstractNum w:abstractNumId="5">
    <w:nsid w:val="00000006"/>
    <w:multiLevelType w:val="singleLevel"/>
    <w:tmpl w:val="00000006"/>
    <w:name w:val="WW8Num5"/>
    <w:lvl w:ilvl="0">
      <w:start w:val="65535"/>
      <w:numFmt w:val="bullet"/>
      <w:lvlText w:val="–"/>
      <w:lvlJc w:val="left"/>
      <w:pPr>
        <w:tabs>
          <w:tab w:val="num" w:pos="842"/>
        </w:tabs>
        <w:ind w:left="413" w:firstLine="429"/>
      </w:pPr>
      <w:rPr>
        <w:rFonts w:ascii="Times New Roman" w:hAnsi="Times New Roman" w:cs="Times New Roman"/>
      </w:rPr>
    </w:lvl>
  </w:abstractNum>
  <w:abstractNum w:abstractNumId="6">
    <w:nsid w:val="00000007"/>
    <w:multiLevelType w:val="singleLevel"/>
    <w:tmpl w:val="00000007"/>
    <w:name w:val="WW8Num6"/>
    <w:lvl w:ilvl="0">
      <w:start w:val="2"/>
      <w:numFmt w:val="bullet"/>
      <w:lvlText w:val="−"/>
      <w:lvlJc w:val="left"/>
      <w:pPr>
        <w:tabs>
          <w:tab w:val="num" w:pos="709"/>
        </w:tabs>
        <w:ind w:left="0" w:firstLine="709"/>
      </w:pPr>
      <w:rPr>
        <w:rFonts w:ascii="Times New Roman" w:hAnsi="Times New Roman" w:cs="Times New Roman"/>
      </w:rPr>
    </w:lvl>
  </w:abstractNum>
  <w:abstractNum w:abstractNumId="7">
    <w:nsid w:val="00000008"/>
    <w:multiLevelType w:val="singleLevel"/>
    <w:tmpl w:val="00000008"/>
    <w:name w:val="WW8Num7"/>
    <w:lvl w:ilvl="0">
      <w:start w:val="2"/>
      <w:numFmt w:val="bullet"/>
      <w:lvlText w:val="−"/>
      <w:lvlJc w:val="left"/>
      <w:pPr>
        <w:tabs>
          <w:tab w:val="num" w:pos="709"/>
        </w:tabs>
        <w:ind w:left="0" w:firstLine="709"/>
      </w:pPr>
      <w:rPr>
        <w:rFonts w:ascii="Times New Roman" w:hAnsi="Times New Roman" w:cs="Times New Roman"/>
      </w:rPr>
    </w:lvl>
  </w:abstractNum>
  <w:abstractNum w:abstractNumId="8">
    <w:nsid w:val="00000009"/>
    <w:multiLevelType w:val="singleLevel"/>
    <w:tmpl w:val="00000009"/>
    <w:name w:val="WW8Num9"/>
    <w:lvl w:ilvl="0">
      <w:start w:val="2"/>
      <w:numFmt w:val="bullet"/>
      <w:lvlText w:val="−"/>
      <w:lvlJc w:val="left"/>
      <w:pPr>
        <w:tabs>
          <w:tab w:val="num" w:pos="709"/>
        </w:tabs>
        <w:ind w:left="0" w:firstLine="709"/>
      </w:pPr>
      <w:rPr>
        <w:rFonts w:ascii="Times New Roman" w:hAnsi="Times New Roman" w:cs="Times New Roman"/>
      </w:rPr>
    </w:lvl>
  </w:abstractNum>
  <w:abstractNum w:abstractNumId="9">
    <w:nsid w:val="0000000A"/>
    <w:multiLevelType w:val="singleLevel"/>
    <w:tmpl w:val="0000000A"/>
    <w:name w:val="WW8Num10"/>
    <w:lvl w:ilvl="0">
      <w:start w:val="6"/>
      <w:numFmt w:val="decimal"/>
      <w:lvlText w:val="%1."/>
      <w:lvlJc w:val="left"/>
      <w:pPr>
        <w:tabs>
          <w:tab w:val="num" w:pos="1468"/>
        </w:tabs>
        <w:ind w:left="1468" w:hanging="360"/>
      </w:pPr>
      <w:rPr>
        <w:rFonts w:ascii="Times New Roman" w:hAnsi="Times New Roman"/>
        <w:b w:val="0"/>
        <w:i w:val="0"/>
        <w:spacing w:val="0"/>
        <w:w w:val="100"/>
        <w:sz w:val="28"/>
        <w:szCs w:val="28"/>
      </w:rPr>
    </w:lvl>
  </w:abstractNum>
  <w:abstractNum w:abstractNumId="10">
    <w:nsid w:val="0000000B"/>
    <w:multiLevelType w:val="singleLevel"/>
    <w:tmpl w:val="0000000B"/>
    <w:name w:val="WW8Num11"/>
    <w:lvl w:ilvl="0">
      <w:start w:val="1"/>
      <w:numFmt w:val="decimal"/>
      <w:lvlText w:val="%1."/>
      <w:lvlJc w:val="left"/>
      <w:pPr>
        <w:tabs>
          <w:tab w:val="num" w:pos="1080"/>
        </w:tabs>
        <w:ind w:left="1080" w:hanging="360"/>
      </w:pPr>
    </w:lvl>
  </w:abstractNum>
  <w:abstractNum w:abstractNumId="11">
    <w:nsid w:val="0000000C"/>
    <w:multiLevelType w:val="singleLevel"/>
    <w:tmpl w:val="0000000C"/>
    <w:name w:val="WW8Num12"/>
    <w:lvl w:ilvl="0">
      <w:start w:val="1"/>
      <w:numFmt w:val="decimal"/>
      <w:lvlText w:val="%1."/>
      <w:lvlJc w:val="left"/>
      <w:pPr>
        <w:tabs>
          <w:tab w:val="num" w:pos="1920"/>
        </w:tabs>
        <w:ind w:left="1920" w:hanging="1200"/>
      </w:p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3">
    <w:nsid w:val="0000000E"/>
    <w:multiLevelType w:val="singleLevel"/>
    <w:tmpl w:val="0000000E"/>
    <w:name w:val="WW8Num14"/>
    <w:lvl w:ilvl="0">
      <w:start w:val="1"/>
      <w:numFmt w:val="decimal"/>
      <w:lvlText w:val="%1"/>
      <w:lvlJc w:val="left"/>
      <w:pPr>
        <w:tabs>
          <w:tab w:val="num" w:pos="567"/>
        </w:tabs>
        <w:ind w:left="567" w:hanging="340"/>
      </w:pPr>
    </w:lvl>
  </w:abstractNum>
  <w:abstractNum w:abstractNumId="14">
    <w:nsid w:val="0000000F"/>
    <w:multiLevelType w:val="singleLevel"/>
    <w:tmpl w:val="0000000F"/>
    <w:name w:val="WW8Num15"/>
    <w:lvl w:ilvl="0">
      <w:start w:val="1"/>
      <w:numFmt w:val="bullet"/>
      <w:lvlText w:val="-"/>
      <w:lvlJc w:val="left"/>
      <w:pPr>
        <w:tabs>
          <w:tab w:val="num" w:pos="1069"/>
        </w:tabs>
        <w:ind w:left="1069" w:hanging="360"/>
      </w:pPr>
      <w:rPr>
        <w:rFonts w:ascii="Courier New" w:hAnsi="Courier New"/>
      </w:rPr>
    </w:lvl>
  </w:abstractNum>
  <w:abstractNum w:abstractNumId="15">
    <w:nsid w:val="00000010"/>
    <w:multiLevelType w:val="singleLevel"/>
    <w:tmpl w:val="00000010"/>
    <w:name w:val="WW8Num16"/>
    <w:lvl w:ilvl="0">
      <w:numFmt w:val="bullet"/>
      <w:lvlText w:val="–"/>
      <w:lvlJc w:val="left"/>
      <w:pPr>
        <w:tabs>
          <w:tab w:val="num" w:pos="1561"/>
        </w:tabs>
        <w:ind w:left="540" w:firstLine="680"/>
      </w:pPr>
      <w:rPr>
        <w:rFonts w:ascii="Times New Roman" w:hAnsi="Times New Roman" w:cs="Times New Roman"/>
        <w:b w:val="0"/>
        <w:i w:val="0"/>
        <w:spacing w:val="0"/>
        <w:w w:val="100"/>
        <w:sz w:val="24"/>
        <w:szCs w:val="24"/>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17">
    <w:nsid w:val="00000012"/>
    <w:multiLevelType w:val="singleLevel"/>
    <w:tmpl w:val="00000012"/>
    <w:name w:val="WW8Num18"/>
    <w:lvl w:ilvl="0">
      <w:start w:val="1"/>
      <w:numFmt w:val="decimal"/>
      <w:lvlText w:val="%1."/>
      <w:lvlJc w:val="left"/>
      <w:pPr>
        <w:tabs>
          <w:tab w:val="num" w:pos="1080"/>
        </w:tabs>
        <w:ind w:left="1080" w:hanging="360"/>
      </w:pPr>
      <w:rPr>
        <w:rFonts w:ascii="Times New Roman" w:hAnsi="Times New Roman"/>
        <w:b w:val="0"/>
        <w:i w:val="0"/>
        <w:sz w:val="32"/>
        <w:szCs w:val="32"/>
      </w:rPr>
    </w:lvl>
  </w:abstractNum>
  <w:abstractNum w:abstractNumId="18">
    <w:nsid w:val="00000013"/>
    <w:multiLevelType w:val="singleLevel"/>
    <w:tmpl w:val="00000013"/>
    <w:name w:val="WW8Num19"/>
    <w:lvl w:ilvl="0">
      <w:start w:val="1"/>
      <w:numFmt w:val="bullet"/>
      <w:lvlText w:val="-"/>
      <w:lvlJc w:val="left"/>
      <w:pPr>
        <w:tabs>
          <w:tab w:val="num" w:pos="2149"/>
        </w:tabs>
        <w:ind w:left="2149" w:hanging="360"/>
      </w:pPr>
      <w:rPr>
        <w:rFonts w:ascii="Courier New" w:hAnsi="Courier New"/>
      </w:rPr>
    </w:lvl>
  </w:abstractNum>
  <w:abstractNum w:abstractNumId="19">
    <w:nsid w:val="00000014"/>
    <w:multiLevelType w:val="singleLevel"/>
    <w:tmpl w:val="00000014"/>
    <w:name w:val="WW8Num20"/>
    <w:lvl w:ilvl="0">
      <w:start w:val="65535"/>
      <w:numFmt w:val="bullet"/>
      <w:lvlText w:val="–"/>
      <w:lvlJc w:val="left"/>
      <w:pPr>
        <w:tabs>
          <w:tab w:val="num" w:pos="1202"/>
        </w:tabs>
        <w:ind w:left="773" w:firstLine="429"/>
      </w:pPr>
      <w:rPr>
        <w:rFonts w:ascii="Times New Roman" w:hAnsi="Times New Roman" w:cs="Times New Roman"/>
      </w:rPr>
    </w:lvl>
  </w:abstractNum>
  <w:abstractNum w:abstractNumId="20">
    <w:nsid w:val="00000015"/>
    <w:multiLevelType w:val="singleLevel"/>
    <w:tmpl w:val="00000015"/>
    <w:name w:val="WW8Num21"/>
    <w:lvl w:ilvl="0">
      <w:numFmt w:val="bullet"/>
      <w:lvlText w:val="–"/>
      <w:lvlJc w:val="left"/>
      <w:pPr>
        <w:tabs>
          <w:tab w:val="num" w:pos="709"/>
        </w:tabs>
        <w:ind w:left="0" w:firstLine="709"/>
      </w:pPr>
      <w:rPr>
        <w:rFonts w:ascii="Times New Roman" w:hAnsi="Times New Roman" w:cs="Times New Roman"/>
        <w:b w:val="0"/>
        <w:i w:val="0"/>
        <w:spacing w:val="0"/>
        <w:w w:val="100"/>
        <w:sz w:val="24"/>
        <w:szCs w:val="24"/>
      </w:rPr>
    </w:lvl>
  </w:abstractNum>
  <w:abstractNum w:abstractNumId="21">
    <w:nsid w:val="00000016"/>
    <w:multiLevelType w:val="multilevel"/>
    <w:tmpl w:val="00000016"/>
    <w:name w:val="WW8Num22"/>
    <w:lvl w:ilvl="0">
      <w:start w:val="1"/>
      <w:numFmt w:val="decimal"/>
      <w:lvlText w:val="%1"/>
      <w:lvlJc w:val="left"/>
      <w:pPr>
        <w:tabs>
          <w:tab w:val="num" w:pos="5670"/>
        </w:tabs>
        <w:ind w:left="5670" w:hanging="5670"/>
      </w:pPr>
    </w:lvl>
    <w:lvl w:ilvl="1">
      <w:start w:val="1"/>
      <w:numFmt w:val="decimal"/>
      <w:lvlText w:val="%1.%2"/>
      <w:lvlJc w:val="left"/>
      <w:pPr>
        <w:tabs>
          <w:tab w:val="num" w:pos="5906"/>
        </w:tabs>
        <w:ind w:left="5906" w:hanging="5670"/>
      </w:pPr>
    </w:lvl>
    <w:lvl w:ilvl="2">
      <w:start w:val="5"/>
      <w:numFmt w:val="decimal"/>
      <w:lvlText w:val="%1.%2.%3"/>
      <w:lvlJc w:val="left"/>
      <w:pPr>
        <w:tabs>
          <w:tab w:val="num" w:pos="6142"/>
        </w:tabs>
        <w:ind w:left="6142" w:hanging="5670"/>
      </w:pPr>
    </w:lvl>
    <w:lvl w:ilvl="3">
      <w:start w:val="1"/>
      <w:numFmt w:val="decimal"/>
      <w:lvlText w:val="%1.%2.%3.%4"/>
      <w:lvlJc w:val="left"/>
      <w:pPr>
        <w:tabs>
          <w:tab w:val="num" w:pos="6378"/>
        </w:tabs>
        <w:ind w:left="6378" w:hanging="5670"/>
      </w:pPr>
    </w:lvl>
    <w:lvl w:ilvl="4">
      <w:start w:val="1"/>
      <w:numFmt w:val="decimal"/>
      <w:lvlText w:val="%1.%2.%3.%4.%5"/>
      <w:lvlJc w:val="left"/>
      <w:pPr>
        <w:tabs>
          <w:tab w:val="num" w:pos="6614"/>
        </w:tabs>
        <w:ind w:left="6614" w:hanging="5670"/>
      </w:pPr>
    </w:lvl>
    <w:lvl w:ilvl="5">
      <w:start w:val="1"/>
      <w:numFmt w:val="decimal"/>
      <w:lvlText w:val="%1.%2.%3.%4.%5.%6"/>
      <w:lvlJc w:val="left"/>
      <w:pPr>
        <w:tabs>
          <w:tab w:val="num" w:pos="6850"/>
        </w:tabs>
        <w:ind w:left="6850" w:hanging="5670"/>
      </w:pPr>
    </w:lvl>
    <w:lvl w:ilvl="6">
      <w:start w:val="1"/>
      <w:numFmt w:val="decimal"/>
      <w:lvlText w:val="%1.%2.%3.%4.%5.%6.%7"/>
      <w:lvlJc w:val="left"/>
      <w:pPr>
        <w:tabs>
          <w:tab w:val="num" w:pos="7086"/>
        </w:tabs>
        <w:ind w:left="7086" w:hanging="5670"/>
      </w:pPr>
    </w:lvl>
    <w:lvl w:ilvl="7">
      <w:start w:val="1"/>
      <w:numFmt w:val="decimal"/>
      <w:lvlText w:val="%1.%2.%3.%4.%5.%6.%7.%8"/>
      <w:lvlJc w:val="left"/>
      <w:pPr>
        <w:tabs>
          <w:tab w:val="num" w:pos="7322"/>
        </w:tabs>
        <w:ind w:left="7322" w:hanging="5670"/>
      </w:pPr>
    </w:lvl>
    <w:lvl w:ilvl="8">
      <w:start w:val="1"/>
      <w:numFmt w:val="decimal"/>
      <w:lvlText w:val="%1.%2.%3.%4.%5.%6.%7.%8.%9"/>
      <w:lvlJc w:val="left"/>
      <w:pPr>
        <w:tabs>
          <w:tab w:val="num" w:pos="7558"/>
        </w:tabs>
        <w:ind w:left="7558" w:hanging="5670"/>
      </w:pPr>
    </w:lvl>
  </w:abstractNum>
  <w:abstractNum w:abstractNumId="22">
    <w:nsid w:val="00000017"/>
    <w:multiLevelType w:val="multilevel"/>
    <w:tmpl w:val="00000017"/>
    <w:name w:val="WW8Num23"/>
    <w:lvl w:ilvl="0">
      <w:start w:val="1"/>
      <w:numFmt w:val="bullet"/>
      <w:lvlText w:val="-"/>
      <w:lvlJc w:val="left"/>
      <w:pPr>
        <w:tabs>
          <w:tab w:val="num" w:pos="1440"/>
        </w:tabs>
        <w:ind w:left="144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18"/>
    <w:multiLevelType w:val="singleLevel"/>
    <w:tmpl w:val="00000018"/>
    <w:name w:val="WW8Num24"/>
    <w:lvl w:ilvl="0">
      <w:numFmt w:val="bullet"/>
      <w:lvlText w:val="–"/>
      <w:lvlJc w:val="left"/>
      <w:pPr>
        <w:tabs>
          <w:tab w:val="num" w:pos="1080"/>
        </w:tabs>
        <w:ind w:left="626" w:firstLine="454"/>
      </w:pPr>
      <w:rPr>
        <w:rFonts w:ascii="Times New Roman" w:hAnsi="Times New Roman" w:cs="Times New Roman"/>
        <w:b w:val="0"/>
        <w:i w:val="0"/>
        <w:spacing w:val="0"/>
        <w:w w:val="100"/>
        <w:sz w:val="24"/>
        <w:szCs w:val="24"/>
      </w:rPr>
    </w:lvl>
  </w:abstractNum>
  <w:abstractNum w:abstractNumId="24">
    <w:nsid w:val="00000019"/>
    <w:multiLevelType w:val="singleLevel"/>
    <w:tmpl w:val="00000019"/>
    <w:name w:val="WW8Num25"/>
    <w:lvl w:ilvl="0">
      <w:start w:val="2"/>
      <w:numFmt w:val="bullet"/>
      <w:lvlText w:val="−"/>
      <w:lvlJc w:val="left"/>
      <w:pPr>
        <w:tabs>
          <w:tab w:val="num" w:pos="709"/>
        </w:tabs>
        <w:ind w:left="0" w:firstLine="709"/>
      </w:pPr>
      <w:rPr>
        <w:rFonts w:ascii="Times New Roman" w:hAnsi="Times New Roman" w:cs="Times New Roman"/>
      </w:rPr>
    </w:lvl>
  </w:abstractNum>
  <w:abstractNum w:abstractNumId="25">
    <w:nsid w:val="0000001A"/>
    <w:multiLevelType w:val="singleLevel"/>
    <w:tmpl w:val="0000001A"/>
    <w:name w:val="WW8Num26"/>
    <w:lvl w:ilvl="0">
      <w:numFmt w:val="bullet"/>
      <w:lvlText w:val="–"/>
      <w:lvlJc w:val="left"/>
      <w:pPr>
        <w:tabs>
          <w:tab w:val="num" w:pos="1561"/>
        </w:tabs>
        <w:ind w:left="540" w:firstLine="680"/>
      </w:pPr>
      <w:rPr>
        <w:rFonts w:ascii="Times New Roman" w:hAnsi="Times New Roman" w:cs="Times New Roman"/>
        <w:b w:val="0"/>
        <w:i w:val="0"/>
        <w:spacing w:val="0"/>
        <w:w w:val="100"/>
        <w:sz w:val="24"/>
        <w:szCs w:val="24"/>
      </w:rPr>
    </w:lvl>
  </w:abstractNum>
  <w:abstractNum w:abstractNumId="26">
    <w:nsid w:val="0000001B"/>
    <w:multiLevelType w:val="singleLevel"/>
    <w:tmpl w:val="0000001B"/>
    <w:name w:val="WW8Num29"/>
    <w:lvl w:ilvl="0">
      <w:start w:val="1"/>
      <w:numFmt w:val="bullet"/>
      <w:lvlText w:val="-"/>
      <w:lvlJc w:val="left"/>
      <w:pPr>
        <w:tabs>
          <w:tab w:val="num" w:pos="2149"/>
        </w:tabs>
        <w:ind w:left="2149" w:hanging="360"/>
      </w:pPr>
      <w:rPr>
        <w:rFonts w:ascii="Courier New" w:hAnsi="Courier New"/>
      </w:rPr>
    </w:lvl>
  </w:abstractNum>
  <w:abstractNum w:abstractNumId="27">
    <w:nsid w:val="0000001C"/>
    <w:multiLevelType w:val="singleLevel"/>
    <w:tmpl w:val="0000001C"/>
    <w:name w:val="WW8Num30"/>
    <w:lvl w:ilvl="0">
      <w:start w:val="1"/>
      <w:numFmt w:val="bullet"/>
      <w:lvlText w:val="-"/>
      <w:lvlJc w:val="left"/>
      <w:pPr>
        <w:tabs>
          <w:tab w:val="num" w:pos="2149"/>
        </w:tabs>
        <w:ind w:left="2149" w:hanging="360"/>
      </w:pPr>
      <w:rPr>
        <w:rFonts w:ascii="Courier New" w:hAnsi="Courier New"/>
      </w:rPr>
    </w:lvl>
  </w:abstractNum>
  <w:abstractNum w:abstractNumId="28">
    <w:nsid w:val="0000001D"/>
    <w:multiLevelType w:val="singleLevel"/>
    <w:tmpl w:val="0000001D"/>
    <w:name w:val="WW8Num31"/>
    <w:lvl w:ilvl="0">
      <w:numFmt w:val="bullet"/>
      <w:lvlText w:val="–"/>
      <w:lvlJc w:val="left"/>
      <w:pPr>
        <w:tabs>
          <w:tab w:val="num" w:pos="1097"/>
        </w:tabs>
        <w:ind w:left="388" w:firstLine="709"/>
      </w:pPr>
      <w:rPr>
        <w:rFonts w:ascii="Times New Roman" w:hAnsi="Times New Roman" w:cs="Times New Roman"/>
        <w:b w:val="0"/>
        <w:i w:val="0"/>
        <w:spacing w:val="0"/>
        <w:w w:val="100"/>
        <w:sz w:val="24"/>
        <w:szCs w:val="24"/>
      </w:rPr>
    </w:lvl>
  </w:abstractNum>
  <w:abstractNum w:abstractNumId="29">
    <w:nsid w:val="0000001E"/>
    <w:multiLevelType w:val="multilevel"/>
    <w:tmpl w:val="0000001E"/>
    <w:name w:val="WW8Num32"/>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30">
    <w:nsid w:val="0000001F"/>
    <w:multiLevelType w:val="multilevel"/>
    <w:tmpl w:val="0000001F"/>
    <w:name w:val="WW8Num33"/>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31">
    <w:nsid w:val="00000020"/>
    <w:multiLevelType w:val="singleLevel"/>
    <w:tmpl w:val="00000020"/>
    <w:name w:val="WW8Num34"/>
    <w:lvl w:ilvl="0">
      <w:numFmt w:val="bullet"/>
      <w:lvlText w:val="–"/>
      <w:lvlJc w:val="left"/>
      <w:pPr>
        <w:tabs>
          <w:tab w:val="num" w:pos="1449"/>
        </w:tabs>
        <w:ind w:left="428" w:firstLine="680"/>
      </w:pPr>
      <w:rPr>
        <w:rFonts w:ascii="Times New Roman" w:hAnsi="Times New Roman" w:cs="Times New Roman"/>
        <w:b w:val="0"/>
        <w:i w:val="0"/>
        <w:spacing w:val="0"/>
        <w:w w:val="100"/>
        <w:sz w:val="24"/>
        <w:szCs w:val="24"/>
      </w:rPr>
    </w:lvl>
  </w:abstractNum>
  <w:abstractNum w:abstractNumId="32">
    <w:nsid w:val="00000021"/>
    <w:multiLevelType w:val="singleLevel"/>
    <w:tmpl w:val="00000021"/>
    <w:name w:val="WW8Num36"/>
    <w:lvl w:ilvl="0">
      <w:start w:val="2"/>
      <w:numFmt w:val="bullet"/>
      <w:lvlText w:val="−"/>
      <w:lvlJc w:val="left"/>
      <w:pPr>
        <w:tabs>
          <w:tab w:val="num" w:pos="709"/>
        </w:tabs>
        <w:ind w:left="0" w:firstLine="709"/>
      </w:pPr>
      <w:rPr>
        <w:rFonts w:ascii="Times New Roman" w:hAnsi="Times New Roman" w:cs="Times New Roman"/>
      </w:rPr>
    </w:lvl>
  </w:abstractNum>
  <w:abstractNum w:abstractNumId="33">
    <w:nsid w:val="00000022"/>
    <w:multiLevelType w:val="singleLevel"/>
    <w:tmpl w:val="00000022"/>
    <w:name w:val="WW8Num37"/>
    <w:lvl w:ilvl="0">
      <w:start w:val="65535"/>
      <w:numFmt w:val="bullet"/>
      <w:lvlText w:val="–"/>
      <w:lvlJc w:val="left"/>
      <w:pPr>
        <w:tabs>
          <w:tab w:val="num" w:pos="1202"/>
        </w:tabs>
        <w:ind w:left="773" w:firstLine="429"/>
      </w:pPr>
      <w:rPr>
        <w:rFonts w:ascii="Times New Roman" w:hAnsi="Times New Roman" w:cs="Times New Roman"/>
      </w:rPr>
    </w:lvl>
  </w:abstractNum>
  <w:abstractNum w:abstractNumId="34">
    <w:nsid w:val="00000023"/>
    <w:multiLevelType w:val="singleLevel"/>
    <w:tmpl w:val="00000023"/>
    <w:name w:val="WW8Num39"/>
    <w:lvl w:ilvl="0">
      <w:start w:val="65535"/>
      <w:numFmt w:val="bullet"/>
      <w:lvlText w:val="–"/>
      <w:lvlJc w:val="left"/>
      <w:pPr>
        <w:tabs>
          <w:tab w:val="num" w:pos="1202"/>
        </w:tabs>
        <w:ind w:left="773" w:firstLine="429"/>
      </w:pPr>
      <w:rPr>
        <w:rFonts w:ascii="Times New Roman" w:hAnsi="Times New Roman" w:cs="Times New Roman"/>
      </w:rPr>
    </w:lvl>
  </w:abstractNum>
  <w:abstractNum w:abstractNumId="35">
    <w:nsid w:val="00000024"/>
    <w:multiLevelType w:val="singleLevel"/>
    <w:tmpl w:val="00000024"/>
    <w:name w:val="WW8Num40"/>
    <w:lvl w:ilvl="0">
      <w:start w:val="1"/>
      <w:numFmt w:val="bullet"/>
      <w:lvlText w:val="-"/>
      <w:lvlJc w:val="left"/>
      <w:pPr>
        <w:tabs>
          <w:tab w:val="num" w:pos="1468"/>
        </w:tabs>
        <w:ind w:left="1468" w:hanging="360"/>
      </w:pPr>
      <w:rPr>
        <w:rFonts w:ascii="Courier New" w:hAnsi="Courier New"/>
      </w:rPr>
    </w:lvl>
  </w:abstractNum>
  <w:abstractNum w:abstractNumId="36">
    <w:nsid w:val="00000025"/>
    <w:multiLevelType w:val="singleLevel"/>
    <w:tmpl w:val="00000025"/>
    <w:name w:val="WW8Num41"/>
    <w:lvl w:ilvl="0">
      <w:start w:val="1"/>
      <w:numFmt w:val="decimal"/>
      <w:lvlText w:val="%1)"/>
      <w:lvlJc w:val="left"/>
      <w:pPr>
        <w:tabs>
          <w:tab w:val="num" w:pos="1068"/>
        </w:tabs>
        <w:ind w:left="1068" w:hanging="360"/>
      </w:pPr>
    </w:lvl>
  </w:abstractNum>
  <w:abstractNum w:abstractNumId="37">
    <w:nsid w:val="00000026"/>
    <w:multiLevelType w:val="singleLevel"/>
    <w:tmpl w:val="00000026"/>
    <w:name w:val="WW8Num42"/>
    <w:lvl w:ilvl="0">
      <w:numFmt w:val="bullet"/>
      <w:lvlText w:val="–"/>
      <w:lvlJc w:val="left"/>
      <w:pPr>
        <w:tabs>
          <w:tab w:val="num" w:pos="1080"/>
        </w:tabs>
        <w:ind w:left="626" w:firstLine="454"/>
      </w:pPr>
      <w:rPr>
        <w:rFonts w:ascii="Times New Roman" w:hAnsi="Times New Roman" w:cs="Times New Roman"/>
        <w:b w:val="0"/>
        <w:i w:val="0"/>
        <w:spacing w:val="0"/>
        <w:w w:val="100"/>
        <w:sz w:val="24"/>
        <w:szCs w:val="24"/>
      </w:rPr>
    </w:lvl>
  </w:abstractNum>
  <w:abstractNum w:abstractNumId="38">
    <w:nsid w:val="00000027"/>
    <w:multiLevelType w:val="singleLevel"/>
    <w:tmpl w:val="00000027"/>
    <w:name w:val="WW8Num43"/>
    <w:lvl w:ilvl="0">
      <w:start w:val="65535"/>
      <w:numFmt w:val="bullet"/>
      <w:lvlText w:val="–"/>
      <w:lvlJc w:val="left"/>
      <w:pPr>
        <w:tabs>
          <w:tab w:val="num" w:pos="842"/>
        </w:tabs>
        <w:ind w:left="413" w:firstLine="429"/>
      </w:pPr>
      <w:rPr>
        <w:rFonts w:ascii="Times New Roman" w:hAnsi="Times New Roman" w:cs="Times New Roman"/>
      </w:rPr>
    </w:lvl>
  </w:abstractNum>
  <w:abstractNum w:abstractNumId="39">
    <w:nsid w:val="00000028"/>
    <w:multiLevelType w:val="multilevel"/>
    <w:tmpl w:val="00000028"/>
    <w:name w:val="WW8Num44"/>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40">
    <w:nsid w:val="00000029"/>
    <w:multiLevelType w:val="singleLevel"/>
    <w:tmpl w:val="00000029"/>
    <w:name w:val="WW8Num45"/>
    <w:lvl w:ilvl="0">
      <w:start w:val="1"/>
      <w:numFmt w:val="decimal"/>
      <w:lvlText w:val="%1."/>
      <w:lvlJc w:val="left"/>
      <w:pPr>
        <w:tabs>
          <w:tab w:val="num" w:pos="1468"/>
        </w:tabs>
        <w:ind w:left="1468" w:hanging="360"/>
      </w:pPr>
    </w:lvl>
  </w:abstractNum>
  <w:abstractNum w:abstractNumId="41">
    <w:nsid w:val="0000002A"/>
    <w:multiLevelType w:val="singleLevel"/>
    <w:tmpl w:val="0000002A"/>
    <w:name w:val="WW8Num46"/>
    <w:lvl w:ilvl="0">
      <w:numFmt w:val="bullet"/>
      <w:lvlText w:val="–"/>
      <w:lvlJc w:val="left"/>
      <w:pPr>
        <w:tabs>
          <w:tab w:val="num" w:pos="680"/>
        </w:tabs>
        <w:ind w:left="0" w:firstLine="680"/>
      </w:pPr>
      <w:rPr>
        <w:rFonts w:ascii="Times New Roman" w:hAnsi="Times New Roman" w:cs="Times New Roman"/>
        <w:b w:val="0"/>
        <w:i w:val="0"/>
        <w:spacing w:val="0"/>
        <w:w w:val="100"/>
        <w:sz w:val="24"/>
        <w:szCs w:val="24"/>
      </w:rPr>
    </w:lvl>
  </w:abstractNum>
  <w:abstractNum w:abstractNumId="42">
    <w:nsid w:val="0000002B"/>
    <w:multiLevelType w:val="multilevel"/>
    <w:tmpl w:val="0000002B"/>
    <w:name w:val="WW8Num47"/>
    <w:lvl w:ilvl="0">
      <w:start w:val="1"/>
      <w:numFmt w:val="decimal"/>
      <w:lvlText w:val="%1)"/>
      <w:lvlJc w:val="left"/>
      <w:pPr>
        <w:tabs>
          <w:tab w:val="num" w:pos="1440"/>
        </w:tabs>
        <w:ind w:left="1440" w:hanging="360"/>
      </w:pPr>
    </w:lvl>
    <w:lvl w:ilvl="1">
      <w:start w:val="1"/>
      <w:numFmt w:val="bullet"/>
      <w:lvlText w:val="-"/>
      <w:lvlJc w:val="left"/>
      <w:pPr>
        <w:tabs>
          <w:tab w:val="num" w:pos="2160"/>
        </w:tabs>
        <w:ind w:left="2160" w:hanging="360"/>
      </w:pPr>
      <w:rPr>
        <w:rFonts w:ascii="Courier New" w:hAnsi="Courier New"/>
      </w:rPr>
    </w:lvl>
    <w:lvl w:ilvl="2">
      <w:start w:val="1"/>
      <w:numFmt w:val="lowerRoman"/>
      <w:lvlText w:val="%3."/>
      <w:lvlJc w:val="lef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lef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left"/>
      <w:pPr>
        <w:tabs>
          <w:tab w:val="num" w:pos="7200"/>
        </w:tabs>
        <w:ind w:left="7200" w:hanging="180"/>
      </w:pPr>
    </w:lvl>
  </w:abstractNum>
  <w:abstractNum w:abstractNumId="43">
    <w:nsid w:val="0000002C"/>
    <w:multiLevelType w:val="singleLevel"/>
    <w:tmpl w:val="0000002C"/>
    <w:name w:val="WW8Num48"/>
    <w:lvl w:ilvl="0">
      <w:start w:val="2"/>
      <w:numFmt w:val="bullet"/>
      <w:lvlText w:val="−"/>
      <w:lvlJc w:val="left"/>
      <w:pPr>
        <w:tabs>
          <w:tab w:val="num" w:pos="1108"/>
        </w:tabs>
        <w:ind w:left="654" w:firstLine="454"/>
      </w:pPr>
      <w:rPr>
        <w:rFonts w:ascii="Times New Roman" w:hAnsi="Times New Roman" w:cs="Times New Roman"/>
      </w:rPr>
    </w:lvl>
  </w:abstractNum>
  <w:abstractNum w:abstractNumId="44">
    <w:nsid w:val="0000002D"/>
    <w:multiLevelType w:val="singleLevel"/>
    <w:tmpl w:val="0000002D"/>
    <w:name w:val="WW8Num49"/>
    <w:lvl w:ilvl="0">
      <w:numFmt w:val="bullet"/>
      <w:lvlText w:val="–"/>
      <w:lvlJc w:val="left"/>
      <w:pPr>
        <w:tabs>
          <w:tab w:val="num" w:pos="1561"/>
        </w:tabs>
        <w:ind w:left="540" w:firstLine="680"/>
      </w:pPr>
      <w:rPr>
        <w:rFonts w:ascii="Times New Roman" w:hAnsi="Times New Roman" w:cs="Times New Roman"/>
        <w:b w:val="0"/>
        <w:i w:val="0"/>
        <w:spacing w:val="0"/>
        <w:w w:val="100"/>
        <w:sz w:val="24"/>
        <w:szCs w:val="24"/>
      </w:rPr>
    </w:lvl>
  </w:abstractNum>
  <w:abstractNum w:abstractNumId="45">
    <w:nsid w:val="0000002E"/>
    <w:multiLevelType w:val="singleLevel"/>
    <w:tmpl w:val="0000002E"/>
    <w:name w:val="WW8Num50"/>
    <w:lvl w:ilvl="0">
      <w:start w:val="1"/>
      <w:numFmt w:val="decimal"/>
      <w:lvlText w:val="%1."/>
      <w:lvlJc w:val="left"/>
      <w:pPr>
        <w:tabs>
          <w:tab w:val="num" w:pos="1468"/>
        </w:tabs>
        <w:ind w:left="1468" w:hanging="360"/>
      </w:pPr>
    </w:lvl>
  </w:abstractNum>
  <w:abstractNum w:abstractNumId="46">
    <w:nsid w:val="0000002F"/>
    <w:multiLevelType w:val="singleLevel"/>
    <w:tmpl w:val="0000002F"/>
    <w:name w:val="WW8Num51"/>
    <w:lvl w:ilvl="0">
      <w:numFmt w:val="bullet"/>
      <w:lvlText w:val="–"/>
      <w:lvlJc w:val="left"/>
      <w:pPr>
        <w:tabs>
          <w:tab w:val="num" w:pos="1021"/>
        </w:tabs>
        <w:ind w:left="0" w:firstLine="680"/>
      </w:pPr>
      <w:rPr>
        <w:rFonts w:ascii="Times New Roman" w:hAnsi="Times New Roman" w:cs="Times New Roman"/>
        <w:b w:val="0"/>
        <w:i w:val="0"/>
        <w:spacing w:val="0"/>
        <w:w w:val="100"/>
        <w:sz w:val="24"/>
        <w:szCs w:val="24"/>
      </w:rPr>
    </w:lvl>
  </w:abstractNum>
  <w:abstractNum w:abstractNumId="47">
    <w:nsid w:val="00000030"/>
    <w:multiLevelType w:val="singleLevel"/>
    <w:tmpl w:val="00000030"/>
    <w:name w:val="WW8Num52"/>
    <w:lvl w:ilvl="0">
      <w:start w:val="1"/>
      <w:numFmt w:val="decimal"/>
      <w:lvlText w:val="%1)"/>
      <w:lvlJc w:val="left"/>
      <w:pPr>
        <w:tabs>
          <w:tab w:val="num" w:pos="1468"/>
        </w:tabs>
        <w:ind w:left="1468" w:hanging="360"/>
      </w:pPr>
    </w:lvl>
  </w:abstractNum>
  <w:abstractNum w:abstractNumId="48">
    <w:nsid w:val="00000031"/>
    <w:multiLevelType w:val="singleLevel"/>
    <w:tmpl w:val="00000031"/>
    <w:name w:val="WW8Num53"/>
    <w:lvl w:ilvl="0">
      <w:numFmt w:val="bullet"/>
      <w:lvlText w:val="–"/>
      <w:lvlJc w:val="left"/>
      <w:pPr>
        <w:tabs>
          <w:tab w:val="num" w:pos="1021"/>
        </w:tabs>
        <w:ind w:left="0" w:firstLine="680"/>
      </w:pPr>
      <w:rPr>
        <w:rFonts w:ascii="Times New Roman" w:hAnsi="Times New Roman" w:cs="Times New Roman"/>
        <w:b w:val="0"/>
        <w:i w:val="0"/>
        <w:spacing w:val="0"/>
        <w:w w:val="100"/>
        <w:sz w:val="24"/>
        <w:szCs w:val="24"/>
      </w:rPr>
    </w:lvl>
  </w:abstractNum>
  <w:abstractNum w:abstractNumId="49">
    <w:nsid w:val="00000032"/>
    <w:multiLevelType w:val="singleLevel"/>
    <w:tmpl w:val="00000032"/>
    <w:name w:val="WW8Num54"/>
    <w:lvl w:ilvl="0">
      <w:start w:val="1"/>
      <w:numFmt w:val="bullet"/>
      <w:lvlText w:val="-"/>
      <w:lvlJc w:val="left"/>
      <w:pPr>
        <w:tabs>
          <w:tab w:val="num" w:pos="2160"/>
        </w:tabs>
        <w:ind w:left="2160" w:hanging="360"/>
      </w:pPr>
      <w:rPr>
        <w:rFonts w:ascii="Courier New" w:hAnsi="Courier New"/>
      </w:rPr>
    </w:lvl>
  </w:abstractNum>
  <w:abstractNum w:abstractNumId="50">
    <w:nsid w:val="00000033"/>
    <w:multiLevelType w:val="singleLevel"/>
    <w:tmpl w:val="00000033"/>
    <w:name w:val="WW8Num55"/>
    <w:lvl w:ilvl="0">
      <w:numFmt w:val="bullet"/>
      <w:lvlText w:val="–"/>
      <w:lvlJc w:val="left"/>
      <w:pPr>
        <w:tabs>
          <w:tab w:val="num" w:pos="1921"/>
        </w:tabs>
        <w:ind w:left="900" w:firstLine="680"/>
      </w:pPr>
      <w:rPr>
        <w:rFonts w:ascii="Times New Roman" w:hAnsi="Times New Roman" w:cs="Times New Roman"/>
        <w:b w:val="0"/>
        <w:i w:val="0"/>
        <w:spacing w:val="0"/>
        <w:w w:val="100"/>
        <w:sz w:val="24"/>
        <w:szCs w:val="24"/>
      </w:rPr>
    </w:lvl>
  </w:abstractNum>
  <w:abstractNum w:abstractNumId="51">
    <w:nsid w:val="00000034"/>
    <w:multiLevelType w:val="multilevel"/>
    <w:tmpl w:val="00000034"/>
    <w:name w:val="WW8Num56"/>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52">
    <w:nsid w:val="00000035"/>
    <w:multiLevelType w:val="singleLevel"/>
    <w:tmpl w:val="00000035"/>
    <w:name w:val="WW8Num57"/>
    <w:lvl w:ilvl="0">
      <w:start w:val="1"/>
      <w:numFmt w:val="decimal"/>
      <w:lvlText w:val="%1."/>
      <w:lvlJc w:val="left"/>
      <w:pPr>
        <w:tabs>
          <w:tab w:val="num" w:pos="1440"/>
        </w:tabs>
        <w:ind w:left="1440" w:hanging="360"/>
      </w:pPr>
    </w:lvl>
  </w:abstractNum>
  <w:abstractNum w:abstractNumId="53">
    <w:nsid w:val="00000036"/>
    <w:multiLevelType w:val="singleLevel"/>
    <w:tmpl w:val="00000036"/>
    <w:name w:val="WW8Num58"/>
    <w:lvl w:ilvl="0">
      <w:start w:val="1"/>
      <w:numFmt w:val="bullet"/>
      <w:lvlText w:val="-"/>
      <w:lvlJc w:val="left"/>
      <w:pPr>
        <w:tabs>
          <w:tab w:val="num" w:pos="2149"/>
        </w:tabs>
        <w:ind w:left="2149" w:hanging="360"/>
      </w:pPr>
      <w:rPr>
        <w:rFonts w:ascii="Courier New" w:hAnsi="Courier New"/>
      </w:rPr>
    </w:lvl>
  </w:abstractNum>
  <w:abstractNum w:abstractNumId="54">
    <w:nsid w:val="00000037"/>
    <w:multiLevelType w:val="singleLevel"/>
    <w:tmpl w:val="00000037"/>
    <w:name w:val="WW8Num59"/>
    <w:lvl w:ilvl="0">
      <w:start w:val="1"/>
      <w:numFmt w:val="decimal"/>
      <w:lvlText w:val="%1."/>
      <w:lvlJc w:val="left"/>
      <w:pPr>
        <w:tabs>
          <w:tab w:val="num" w:pos="1830"/>
        </w:tabs>
        <w:ind w:left="1830" w:hanging="1110"/>
      </w:pPr>
    </w:lvl>
  </w:abstractNum>
  <w:abstractNum w:abstractNumId="55">
    <w:nsid w:val="00000038"/>
    <w:multiLevelType w:val="singleLevel"/>
    <w:tmpl w:val="00000038"/>
    <w:name w:val="WW8Num60"/>
    <w:lvl w:ilvl="0">
      <w:start w:val="1"/>
      <w:numFmt w:val="decimal"/>
      <w:lvlText w:val="%1)"/>
      <w:lvlJc w:val="left"/>
      <w:pPr>
        <w:tabs>
          <w:tab w:val="num" w:pos="1440"/>
        </w:tabs>
        <w:ind w:left="1440" w:hanging="360"/>
      </w:pPr>
    </w:lvl>
  </w:abstractNum>
  <w:abstractNum w:abstractNumId="56">
    <w:nsid w:val="00000039"/>
    <w:multiLevelType w:val="singleLevel"/>
    <w:tmpl w:val="00000039"/>
    <w:name w:val="WW8Num62"/>
    <w:lvl w:ilvl="0">
      <w:start w:val="1"/>
      <w:numFmt w:val="bullet"/>
      <w:lvlText w:val="-"/>
      <w:lvlJc w:val="left"/>
      <w:pPr>
        <w:tabs>
          <w:tab w:val="num" w:pos="1069"/>
        </w:tabs>
        <w:ind w:left="1069" w:hanging="360"/>
      </w:pPr>
      <w:rPr>
        <w:rFonts w:ascii="Courier New" w:hAnsi="Courier New"/>
      </w:rPr>
    </w:lvl>
  </w:abstractNum>
  <w:abstractNum w:abstractNumId="57">
    <w:nsid w:val="0000003A"/>
    <w:multiLevelType w:val="multilevel"/>
    <w:tmpl w:val="0000003A"/>
    <w:name w:val="WW8Num63"/>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8">
    <w:nsid w:val="0000003B"/>
    <w:multiLevelType w:val="multilevel"/>
    <w:tmpl w:val="0000003B"/>
    <w:name w:val="WW8Num64"/>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59">
    <w:nsid w:val="0000003C"/>
    <w:multiLevelType w:val="singleLevel"/>
    <w:tmpl w:val="0000003C"/>
    <w:name w:val="WW8Num65"/>
    <w:lvl w:ilvl="0">
      <w:start w:val="65535"/>
      <w:numFmt w:val="bullet"/>
      <w:lvlText w:val="–"/>
      <w:lvlJc w:val="left"/>
      <w:pPr>
        <w:tabs>
          <w:tab w:val="num" w:pos="842"/>
        </w:tabs>
        <w:ind w:left="413" w:firstLine="429"/>
      </w:pPr>
      <w:rPr>
        <w:rFonts w:ascii="Times New Roman" w:hAnsi="Times New Roman" w:cs="Times New Roman"/>
      </w:rPr>
    </w:lvl>
  </w:abstractNum>
  <w:abstractNum w:abstractNumId="60">
    <w:nsid w:val="0000003D"/>
    <w:multiLevelType w:val="singleLevel"/>
    <w:tmpl w:val="0000003D"/>
    <w:name w:val="WW8Num66"/>
    <w:lvl w:ilvl="0">
      <w:numFmt w:val="bullet"/>
      <w:lvlText w:val="–"/>
      <w:lvlJc w:val="left"/>
      <w:pPr>
        <w:tabs>
          <w:tab w:val="num" w:pos="1561"/>
        </w:tabs>
        <w:ind w:left="540" w:firstLine="680"/>
      </w:pPr>
      <w:rPr>
        <w:rFonts w:ascii="Times New Roman" w:hAnsi="Times New Roman" w:cs="Times New Roman"/>
        <w:b w:val="0"/>
        <w:i w:val="0"/>
        <w:spacing w:val="0"/>
        <w:w w:val="100"/>
        <w:sz w:val="24"/>
        <w:szCs w:val="24"/>
      </w:rPr>
    </w:lvl>
  </w:abstractNum>
  <w:abstractNum w:abstractNumId="61">
    <w:nsid w:val="0000003E"/>
    <w:multiLevelType w:val="singleLevel"/>
    <w:tmpl w:val="0000003E"/>
    <w:name w:val="WW8Num67"/>
    <w:lvl w:ilvl="0">
      <w:start w:val="1"/>
      <w:numFmt w:val="decimal"/>
      <w:lvlText w:val="%1."/>
      <w:lvlJc w:val="center"/>
      <w:pPr>
        <w:tabs>
          <w:tab w:val="num" w:pos="680"/>
        </w:tabs>
        <w:ind w:left="0" w:firstLine="680"/>
      </w:pPr>
      <w:rPr>
        <w:rFonts w:ascii="Times New Roman" w:hAnsi="Times New Roman"/>
        <w:b w:val="0"/>
        <w:i w:val="0"/>
        <w:spacing w:val="0"/>
        <w:w w:val="100"/>
        <w:sz w:val="28"/>
        <w:szCs w:val="28"/>
      </w:rPr>
    </w:lvl>
  </w:abstractNum>
  <w:abstractNum w:abstractNumId="62">
    <w:nsid w:val="0000003F"/>
    <w:multiLevelType w:val="singleLevel"/>
    <w:tmpl w:val="0000003F"/>
    <w:name w:val="WW8Num69"/>
    <w:lvl w:ilvl="0">
      <w:start w:val="65535"/>
      <w:numFmt w:val="bullet"/>
      <w:lvlText w:val="–"/>
      <w:lvlJc w:val="left"/>
      <w:pPr>
        <w:tabs>
          <w:tab w:val="num" w:pos="1216"/>
        </w:tabs>
        <w:ind w:left="787" w:firstLine="429"/>
      </w:pPr>
      <w:rPr>
        <w:rFonts w:ascii="Times New Roman" w:hAnsi="Times New Roman" w:cs="Times New Roman"/>
      </w:rPr>
    </w:lvl>
  </w:abstractNum>
  <w:abstractNum w:abstractNumId="63">
    <w:nsid w:val="00000040"/>
    <w:multiLevelType w:val="singleLevel"/>
    <w:tmpl w:val="00000040"/>
    <w:name w:val="WW8Num70"/>
    <w:lvl w:ilvl="0">
      <w:start w:val="1"/>
      <w:numFmt w:val="bullet"/>
      <w:lvlText w:val="-"/>
      <w:lvlJc w:val="left"/>
      <w:pPr>
        <w:tabs>
          <w:tab w:val="num" w:pos="2148"/>
        </w:tabs>
        <w:ind w:left="2148" w:hanging="360"/>
      </w:pPr>
      <w:rPr>
        <w:rFonts w:ascii="Courier New" w:hAnsi="Courier New"/>
      </w:rPr>
    </w:lvl>
  </w:abstractNum>
  <w:abstractNum w:abstractNumId="64">
    <w:nsid w:val="00000041"/>
    <w:multiLevelType w:val="singleLevel"/>
    <w:tmpl w:val="00000041"/>
    <w:name w:val="WW8Num71"/>
    <w:lvl w:ilvl="0">
      <w:start w:val="2"/>
      <w:numFmt w:val="bullet"/>
      <w:lvlText w:val="−"/>
      <w:lvlJc w:val="left"/>
      <w:pPr>
        <w:tabs>
          <w:tab w:val="num" w:pos="709"/>
        </w:tabs>
        <w:ind w:left="0" w:firstLine="709"/>
      </w:pPr>
      <w:rPr>
        <w:rFonts w:ascii="Times New Roman" w:hAnsi="Times New Roman" w:cs="Times New Roman"/>
      </w:rPr>
    </w:lvl>
  </w:abstractNum>
  <w:abstractNum w:abstractNumId="65">
    <w:nsid w:val="00000042"/>
    <w:multiLevelType w:val="singleLevel"/>
    <w:tmpl w:val="00000042"/>
    <w:name w:val="WW8Num72"/>
    <w:lvl w:ilvl="0">
      <w:start w:val="2"/>
      <w:numFmt w:val="bullet"/>
      <w:lvlText w:val="−"/>
      <w:lvlJc w:val="left"/>
      <w:pPr>
        <w:tabs>
          <w:tab w:val="num" w:pos="1108"/>
        </w:tabs>
        <w:ind w:left="654" w:firstLine="454"/>
      </w:pPr>
      <w:rPr>
        <w:rFonts w:ascii="Times New Roman" w:hAnsi="Times New Roman" w:cs="Times New Roman"/>
      </w:rPr>
    </w:lvl>
  </w:abstractNum>
  <w:abstractNum w:abstractNumId="66">
    <w:nsid w:val="00000043"/>
    <w:multiLevelType w:val="singleLevel"/>
    <w:tmpl w:val="00000043"/>
    <w:name w:val="WW8Num73"/>
    <w:lvl w:ilvl="0">
      <w:start w:val="1"/>
      <w:numFmt w:val="decimal"/>
      <w:lvlText w:val="%1."/>
      <w:lvlJc w:val="center"/>
      <w:pPr>
        <w:tabs>
          <w:tab w:val="num" w:pos="680"/>
        </w:tabs>
        <w:ind w:left="0" w:firstLine="680"/>
      </w:pPr>
      <w:rPr>
        <w:rFonts w:ascii="Times New Roman" w:hAnsi="Times New Roman"/>
        <w:b w:val="0"/>
        <w:i w:val="0"/>
        <w:spacing w:val="0"/>
        <w:w w:val="100"/>
        <w:sz w:val="28"/>
        <w:szCs w:val="28"/>
      </w:rPr>
    </w:lvl>
  </w:abstractNum>
  <w:abstractNum w:abstractNumId="67">
    <w:nsid w:val="00000044"/>
    <w:multiLevelType w:val="singleLevel"/>
    <w:tmpl w:val="00000044"/>
    <w:name w:val="WW8Num74"/>
    <w:lvl w:ilvl="0">
      <w:start w:val="1"/>
      <w:numFmt w:val="decimal"/>
      <w:lvlText w:val="%1."/>
      <w:lvlJc w:val="left"/>
      <w:pPr>
        <w:tabs>
          <w:tab w:val="num" w:pos="1080"/>
        </w:tabs>
        <w:ind w:left="1080" w:hanging="360"/>
      </w:pPr>
    </w:lvl>
  </w:abstractNum>
  <w:abstractNum w:abstractNumId="68">
    <w:nsid w:val="00000045"/>
    <w:multiLevelType w:val="singleLevel"/>
    <w:tmpl w:val="00000045"/>
    <w:name w:val="WW8Num75"/>
    <w:lvl w:ilvl="0">
      <w:start w:val="4"/>
      <w:numFmt w:val="bullet"/>
      <w:lvlText w:val="-"/>
      <w:lvlJc w:val="left"/>
      <w:pPr>
        <w:tabs>
          <w:tab w:val="num" w:pos="720"/>
        </w:tabs>
        <w:ind w:left="720" w:hanging="360"/>
      </w:pPr>
      <w:rPr>
        <w:rFonts w:ascii="Times New Roman" w:hAnsi="Times New Roman" w:cs="Times New Roman"/>
      </w:rPr>
    </w:lvl>
  </w:abstractNum>
  <w:abstractNum w:abstractNumId="69">
    <w:nsid w:val="00000046"/>
    <w:multiLevelType w:val="multilevel"/>
    <w:tmpl w:val="00000046"/>
    <w:name w:val="WW8Num76"/>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70">
    <w:nsid w:val="00000047"/>
    <w:multiLevelType w:val="singleLevel"/>
    <w:tmpl w:val="00000047"/>
    <w:name w:val="WW8Num77"/>
    <w:lvl w:ilvl="0">
      <w:numFmt w:val="bullet"/>
      <w:lvlText w:val="–"/>
      <w:lvlJc w:val="left"/>
      <w:pPr>
        <w:tabs>
          <w:tab w:val="num" w:pos="1097"/>
        </w:tabs>
        <w:ind w:left="388" w:firstLine="709"/>
      </w:pPr>
      <w:rPr>
        <w:rFonts w:ascii="Times New Roman" w:hAnsi="Times New Roman" w:cs="Times New Roman"/>
        <w:b w:val="0"/>
        <w:i w:val="0"/>
        <w:spacing w:val="0"/>
        <w:w w:val="100"/>
        <w:sz w:val="24"/>
        <w:szCs w:val="24"/>
      </w:rPr>
    </w:lvl>
  </w:abstractNum>
  <w:abstractNum w:abstractNumId="71">
    <w:nsid w:val="00000048"/>
    <w:multiLevelType w:val="multilevel"/>
    <w:tmpl w:val="00000048"/>
    <w:name w:val="WW8Num78"/>
    <w:lvl w:ilvl="0">
      <w:start w:val="1"/>
      <w:numFmt w:val="bullet"/>
      <w:lvlText w:val="-"/>
      <w:lvlJc w:val="left"/>
      <w:pPr>
        <w:tabs>
          <w:tab w:val="num" w:pos="2188"/>
        </w:tabs>
        <w:ind w:left="2188" w:hanging="360"/>
      </w:pPr>
      <w:rPr>
        <w:rFonts w:ascii="Courier New" w:hAnsi="Courier New"/>
      </w:rPr>
    </w:lvl>
    <w:lvl w:ilvl="1">
      <w:start w:val="1"/>
      <w:numFmt w:val="bullet"/>
      <w:lvlText w:val="-"/>
      <w:lvlJc w:val="left"/>
      <w:pPr>
        <w:tabs>
          <w:tab w:val="num" w:pos="2188"/>
        </w:tabs>
        <w:ind w:left="2188" w:hanging="360"/>
      </w:pPr>
      <w:rPr>
        <w:rFonts w:ascii="Courier New" w:hAnsi="Courier New"/>
      </w:r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72">
    <w:nsid w:val="00000049"/>
    <w:multiLevelType w:val="multilevel"/>
    <w:tmpl w:val="00000049"/>
    <w:name w:val="WW8Num82"/>
    <w:lvl w:ilvl="0">
      <w:start w:val="1"/>
      <w:numFmt w:val="bullet"/>
      <w:lvlText w:val=""/>
      <w:lvlJc w:val="left"/>
      <w:pPr>
        <w:tabs>
          <w:tab w:val="num" w:pos="1105"/>
        </w:tabs>
        <w:ind w:left="1468" w:hanging="360"/>
      </w:pPr>
      <w:rPr>
        <w:rFonts w:ascii="Symbol" w:hAnsi="Symbol"/>
      </w:rPr>
    </w:lvl>
    <w:lvl w:ilvl="1">
      <w:start w:val="1"/>
      <w:numFmt w:val="decimal"/>
      <w:lvlText w:val="%2."/>
      <w:lvlJc w:val="left"/>
      <w:pPr>
        <w:tabs>
          <w:tab w:val="num" w:pos="2188"/>
        </w:tabs>
        <w:ind w:left="2188" w:hanging="360"/>
      </w:pPr>
    </w:lvl>
    <w:lvl w:ilvl="2">
      <w:start w:val="1"/>
      <w:numFmt w:val="bullet"/>
      <w:lvlText w:val=""/>
      <w:lvlJc w:val="left"/>
      <w:pPr>
        <w:tabs>
          <w:tab w:val="num" w:pos="2908"/>
        </w:tabs>
        <w:ind w:left="2908" w:hanging="360"/>
      </w:pPr>
      <w:rPr>
        <w:rFonts w:ascii="Wingdings" w:hAnsi="Wingdings"/>
      </w:rPr>
    </w:lvl>
    <w:lvl w:ilvl="3">
      <w:start w:val="1"/>
      <w:numFmt w:val="bullet"/>
      <w:lvlText w:val=""/>
      <w:lvlJc w:val="left"/>
      <w:pPr>
        <w:tabs>
          <w:tab w:val="num" w:pos="3628"/>
        </w:tabs>
        <w:ind w:left="3628" w:hanging="360"/>
      </w:pPr>
      <w:rPr>
        <w:rFonts w:ascii="Symbol" w:hAnsi="Symbol"/>
      </w:rPr>
    </w:lvl>
    <w:lvl w:ilvl="4">
      <w:start w:val="1"/>
      <w:numFmt w:val="bullet"/>
      <w:lvlText w:val="o"/>
      <w:lvlJc w:val="left"/>
      <w:pPr>
        <w:tabs>
          <w:tab w:val="num" w:pos="4348"/>
        </w:tabs>
        <w:ind w:left="4348" w:hanging="360"/>
      </w:pPr>
      <w:rPr>
        <w:rFonts w:ascii="Courier New" w:hAnsi="Courier New" w:cs="Courier New"/>
      </w:rPr>
    </w:lvl>
    <w:lvl w:ilvl="5">
      <w:start w:val="1"/>
      <w:numFmt w:val="bullet"/>
      <w:lvlText w:val=""/>
      <w:lvlJc w:val="left"/>
      <w:pPr>
        <w:tabs>
          <w:tab w:val="num" w:pos="5068"/>
        </w:tabs>
        <w:ind w:left="5068" w:hanging="360"/>
      </w:pPr>
      <w:rPr>
        <w:rFonts w:ascii="Wingdings" w:hAnsi="Wingdings"/>
      </w:rPr>
    </w:lvl>
    <w:lvl w:ilvl="6">
      <w:start w:val="1"/>
      <w:numFmt w:val="bullet"/>
      <w:lvlText w:val=""/>
      <w:lvlJc w:val="left"/>
      <w:pPr>
        <w:tabs>
          <w:tab w:val="num" w:pos="5788"/>
        </w:tabs>
        <w:ind w:left="5788" w:hanging="360"/>
      </w:pPr>
      <w:rPr>
        <w:rFonts w:ascii="Symbol" w:hAnsi="Symbol"/>
      </w:rPr>
    </w:lvl>
    <w:lvl w:ilvl="7">
      <w:start w:val="1"/>
      <w:numFmt w:val="bullet"/>
      <w:lvlText w:val="o"/>
      <w:lvlJc w:val="left"/>
      <w:pPr>
        <w:tabs>
          <w:tab w:val="num" w:pos="6508"/>
        </w:tabs>
        <w:ind w:left="6508" w:hanging="360"/>
      </w:pPr>
      <w:rPr>
        <w:rFonts w:ascii="Courier New" w:hAnsi="Courier New" w:cs="Courier New"/>
      </w:rPr>
    </w:lvl>
    <w:lvl w:ilvl="8">
      <w:start w:val="1"/>
      <w:numFmt w:val="bullet"/>
      <w:lvlText w:val=""/>
      <w:lvlJc w:val="left"/>
      <w:pPr>
        <w:tabs>
          <w:tab w:val="num" w:pos="7228"/>
        </w:tabs>
        <w:ind w:left="7228" w:hanging="360"/>
      </w:pPr>
      <w:rPr>
        <w:rFonts w:ascii="Wingdings" w:hAnsi="Wingdings"/>
      </w:rPr>
    </w:lvl>
  </w:abstractNum>
  <w:abstractNum w:abstractNumId="73">
    <w:nsid w:val="0000004A"/>
    <w:multiLevelType w:val="multilevel"/>
    <w:tmpl w:val="0000004A"/>
    <w:name w:val="WW8Num83"/>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74">
    <w:nsid w:val="0000004B"/>
    <w:multiLevelType w:val="singleLevel"/>
    <w:tmpl w:val="0000004B"/>
    <w:name w:val="WW8Num84"/>
    <w:lvl w:ilvl="0">
      <w:start w:val="1"/>
      <w:numFmt w:val="decimal"/>
      <w:lvlText w:val="%1."/>
      <w:lvlJc w:val="left"/>
      <w:pPr>
        <w:tabs>
          <w:tab w:val="num" w:pos="360"/>
        </w:tabs>
        <w:ind w:left="360" w:hanging="360"/>
      </w:pPr>
    </w:lvl>
  </w:abstractNum>
  <w:abstractNum w:abstractNumId="75">
    <w:nsid w:val="0000004C"/>
    <w:multiLevelType w:val="singleLevel"/>
    <w:tmpl w:val="0000004C"/>
    <w:name w:val="WW8Num86"/>
    <w:lvl w:ilvl="0">
      <w:start w:val="65535"/>
      <w:numFmt w:val="bullet"/>
      <w:lvlText w:val="–"/>
      <w:lvlJc w:val="left"/>
      <w:pPr>
        <w:tabs>
          <w:tab w:val="num" w:pos="1108"/>
        </w:tabs>
        <w:ind w:left="679" w:firstLine="429"/>
      </w:pPr>
      <w:rPr>
        <w:rFonts w:ascii="Times New Roman" w:hAnsi="Times New Roman" w:cs="Times New Roman"/>
      </w:rPr>
    </w:lvl>
  </w:abstractNum>
  <w:abstractNum w:abstractNumId="76">
    <w:nsid w:val="0000004D"/>
    <w:multiLevelType w:val="singleLevel"/>
    <w:tmpl w:val="0000004D"/>
    <w:name w:val="WW8Num88"/>
    <w:lvl w:ilvl="0">
      <w:start w:val="1"/>
      <w:numFmt w:val="bullet"/>
      <w:lvlText w:val="-"/>
      <w:lvlJc w:val="left"/>
      <w:pPr>
        <w:tabs>
          <w:tab w:val="num" w:pos="2148"/>
        </w:tabs>
        <w:ind w:left="2148" w:hanging="360"/>
      </w:pPr>
      <w:rPr>
        <w:rFonts w:ascii="Courier New" w:hAnsi="Courier New"/>
      </w:rPr>
    </w:lvl>
  </w:abstractNum>
  <w:abstractNum w:abstractNumId="77">
    <w:nsid w:val="0000004E"/>
    <w:multiLevelType w:val="multilevel"/>
    <w:tmpl w:val="0000004E"/>
    <w:name w:val="WW8Num91"/>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78">
    <w:nsid w:val="0000004F"/>
    <w:multiLevelType w:val="singleLevel"/>
    <w:tmpl w:val="0000004F"/>
    <w:name w:val="WW8Num92"/>
    <w:lvl w:ilvl="0">
      <w:start w:val="1"/>
      <w:numFmt w:val="bullet"/>
      <w:lvlText w:val="-"/>
      <w:lvlJc w:val="left"/>
      <w:pPr>
        <w:tabs>
          <w:tab w:val="num" w:pos="2149"/>
        </w:tabs>
        <w:ind w:left="2149" w:hanging="360"/>
      </w:pPr>
      <w:rPr>
        <w:rFonts w:ascii="Courier New" w:hAnsi="Courier New"/>
      </w:rPr>
    </w:lvl>
  </w:abstractNum>
  <w:abstractNum w:abstractNumId="79">
    <w:nsid w:val="00000050"/>
    <w:multiLevelType w:val="singleLevel"/>
    <w:tmpl w:val="00000050"/>
    <w:name w:val="WW8Num93"/>
    <w:lvl w:ilvl="0">
      <w:start w:val="1"/>
      <w:numFmt w:val="decimal"/>
      <w:lvlText w:val="%1)"/>
      <w:lvlJc w:val="left"/>
      <w:pPr>
        <w:tabs>
          <w:tab w:val="num" w:pos="1468"/>
        </w:tabs>
        <w:ind w:left="1468" w:hanging="360"/>
      </w:pPr>
    </w:lvl>
  </w:abstractNum>
  <w:abstractNum w:abstractNumId="80">
    <w:nsid w:val="00000051"/>
    <w:multiLevelType w:val="singleLevel"/>
    <w:tmpl w:val="00000051"/>
    <w:name w:val="WW8Num94"/>
    <w:lvl w:ilvl="0">
      <w:numFmt w:val="bullet"/>
      <w:lvlText w:val="–"/>
      <w:lvlJc w:val="left"/>
      <w:pPr>
        <w:tabs>
          <w:tab w:val="num" w:pos="1021"/>
        </w:tabs>
        <w:ind w:left="0" w:firstLine="680"/>
      </w:pPr>
      <w:rPr>
        <w:rFonts w:ascii="Times New Roman" w:hAnsi="Times New Roman" w:cs="Times New Roman"/>
        <w:b w:val="0"/>
        <w:i w:val="0"/>
        <w:spacing w:val="0"/>
        <w:w w:val="100"/>
        <w:sz w:val="24"/>
        <w:szCs w:val="24"/>
      </w:rPr>
    </w:lvl>
  </w:abstractNum>
  <w:abstractNum w:abstractNumId="81">
    <w:nsid w:val="00000052"/>
    <w:multiLevelType w:val="singleLevel"/>
    <w:tmpl w:val="00000052"/>
    <w:name w:val="WW8Num95"/>
    <w:lvl w:ilvl="0">
      <w:start w:val="1"/>
      <w:numFmt w:val="decimal"/>
      <w:lvlText w:val="%1."/>
      <w:lvlJc w:val="left"/>
      <w:pPr>
        <w:tabs>
          <w:tab w:val="num" w:pos="1468"/>
        </w:tabs>
        <w:ind w:left="1468" w:hanging="360"/>
      </w:pPr>
    </w:lvl>
  </w:abstractNum>
  <w:abstractNum w:abstractNumId="82">
    <w:nsid w:val="00000053"/>
    <w:multiLevelType w:val="singleLevel"/>
    <w:tmpl w:val="00000053"/>
    <w:name w:val="WW8Num96"/>
    <w:lvl w:ilvl="0">
      <w:start w:val="1"/>
      <w:numFmt w:val="decimal"/>
      <w:lvlText w:val="%1"/>
      <w:lvlJc w:val="center"/>
      <w:pPr>
        <w:tabs>
          <w:tab w:val="num" w:pos="227"/>
        </w:tabs>
        <w:ind w:left="0" w:firstLine="567"/>
      </w:pPr>
    </w:lvl>
  </w:abstractNum>
  <w:abstractNum w:abstractNumId="83">
    <w:nsid w:val="00000054"/>
    <w:multiLevelType w:val="singleLevel"/>
    <w:tmpl w:val="00000054"/>
    <w:name w:val="WW8Num97"/>
    <w:lvl w:ilvl="0">
      <w:start w:val="1"/>
      <w:numFmt w:val="decimal"/>
      <w:lvlText w:val="%1."/>
      <w:lvlJc w:val="left"/>
      <w:pPr>
        <w:tabs>
          <w:tab w:val="num" w:pos="1558"/>
        </w:tabs>
        <w:ind w:left="1558" w:hanging="450"/>
      </w:pPr>
    </w:lvl>
  </w:abstractNum>
  <w:abstractNum w:abstractNumId="84">
    <w:nsid w:val="00000055"/>
    <w:multiLevelType w:val="singleLevel"/>
    <w:tmpl w:val="00000055"/>
    <w:name w:val="WW8Num98"/>
    <w:lvl w:ilvl="0">
      <w:start w:val="2"/>
      <w:numFmt w:val="bullet"/>
      <w:lvlText w:val="−"/>
      <w:lvlJc w:val="left"/>
      <w:pPr>
        <w:tabs>
          <w:tab w:val="num" w:pos="709"/>
        </w:tabs>
        <w:ind w:left="0" w:firstLine="709"/>
      </w:pPr>
      <w:rPr>
        <w:rFonts w:ascii="Times New Roman" w:hAnsi="Times New Roman" w:cs="Times New Roman"/>
      </w:rPr>
    </w:lvl>
  </w:abstractNum>
  <w:abstractNum w:abstractNumId="85">
    <w:nsid w:val="00000056"/>
    <w:multiLevelType w:val="singleLevel"/>
    <w:tmpl w:val="00000056"/>
    <w:name w:val="WW8Num100"/>
    <w:lvl w:ilvl="0">
      <w:numFmt w:val="bullet"/>
      <w:lvlText w:val="–"/>
      <w:lvlJc w:val="left"/>
      <w:pPr>
        <w:tabs>
          <w:tab w:val="num" w:pos="1097"/>
        </w:tabs>
        <w:ind w:left="388" w:firstLine="709"/>
      </w:pPr>
      <w:rPr>
        <w:rFonts w:ascii="Times New Roman" w:hAnsi="Times New Roman" w:cs="Times New Roman"/>
        <w:b w:val="0"/>
        <w:i w:val="0"/>
        <w:spacing w:val="0"/>
        <w:w w:val="100"/>
        <w:sz w:val="24"/>
        <w:szCs w:val="24"/>
      </w:rPr>
    </w:lvl>
  </w:abstractNum>
  <w:abstractNum w:abstractNumId="86">
    <w:nsid w:val="00000057"/>
    <w:multiLevelType w:val="singleLevel"/>
    <w:tmpl w:val="00000057"/>
    <w:name w:val="WW8Num101"/>
    <w:lvl w:ilvl="0">
      <w:start w:val="65535"/>
      <w:numFmt w:val="bullet"/>
      <w:lvlText w:val="–"/>
      <w:lvlJc w:val="left"/>
      <w:pPr>
        <w:tabs>
          <w:tab w:val="num" w:pos="842"/>
        </w:tabs>
        <w:ind w:left="413" w:firstLine="429"/>
      </w:pPr>
      <w:rPr>
        <w:rFonts w:ascii="Times New Roman" w:hAnsi="Times New Roman" w:cs="Times New Roman"/>
      </w:rPr>
    </w:lvl>
  </w:abstractNum>
  <w:abstractNum w:abstractNumId="87">
    <w:nsid w:val="00000058"/>
    <w:multiLevelType w:val="singleLevel"/>
    <w:tmpl w:val="00000058"/>
    <w:name w:val="WW8Num102"/>
    <w:lvl w:ilvl="0">
      <w:numFmt w:val="bullet"/>
      <w:lvlText w:val="–"/>
      <w:lvlJc w:val="left"/>
      <w:pPr>
        <w:tabs>
          <w:tab w:val="num" w:pos="1021"/>
        </w:tabs>
        <w:ind w:left="0" w:firstLine="680"/>
      </w:pPr>
      <w:rPr>
        <w:rFonts w:ascii="Times New Roman" w:hAnsi="Times New Roman" w:cs="Times New Roman"/>
        <w:b w:val="0"/>
        <w:i w:val="0"/>
        <w:spacing w:val="0"/>
        <w:w w:val="100"/>
        <w:sz w:val="24"/>
        <w:szCs w:val="24"/>
      </w:rPr>
    </w:lvl>
  </w:abstractNum>
  <w:abstractNum w:abstractNumId="88">
    <w:nsid w:val="00000059"/>
    <w:multiLevelType w:val="singleLevel"/>
    <w:tmpl w:val="00000059"/>
    <w:name w:val="WW8Num103"/>
    <w:lvl w:ilvl="0">
      <w:start w:val="3"/>
      <w:numFmt w:val="bullet"/>
      <w:lvlText w:val="–"/>
      <w:lvlJc w:val="left"/>
      <w:pPr>
        <w:tabs>
          <w:tab w:val="num" w:pos="1108"/>
        </w:tabs>
        <w:ind w:left="1108" w:hanging="360"/>
      </w:pPr>
      <w:rPr>
        <w:rFonts w:ascii="Times New Roman" w:hAnsi="Times New Roman" w:cs="Times New Roman"/>
      </w:rPr>
    </w:lvl>
  </w:abstractNum>
  <w:abstractNum w:abstractNumId="89">
    <w:nsid w:val="0000005A"/>
    <w:multiLevelType w:val="singleLevel"/>
    <w:tmpl w:val="0000005A"/>
    <w:name w:val="WW8Num105"/>
    <w:lvl w:ilvl="0">
      <w:start w:val="65535"/>
      <w:numFmt w:val="bullet"/>
      <w:lvlText w:val="–"/>
      <w:lvlJc w:val="left"/>
      <w:pPr>
        <w:tabs>
          <w:tab w:val="num" w:pos="842"/>
        </w:tabs>
        <w:ind w:left="413" w:firstLine="429"/>
      </w:pPr>
      <w:rPr>
        <w:rFonts w:ascii="Times New Roman" w:hAnsi="Times New Roman" w:cs="Times New Roman"/>
      </w:rPr>
    </w:lvl>
  </w:abstractNum>
  <w:abstractNum w:abstractNumId="90">
    <w:nsid w:val="0000005B"/>
    <w:multiLevelType w:val="singleLevel"/>
    <w:tmpl w:val="0000005B"/>
    <w:name w:val="WW8Num106"/>
    <w:lvl w:ilvl="0">
      <w:start w:val="65535"/>
      <w:numFmt w:val="bullet"/>
      <w:lvlText w:val="–"/>
      <w:lvlJc w:val="left"/>
      <w:pPr>
        <w:tabs>
          <w:tab w:val="num" w:pos="1202"/>
        </w:tabs>
        <w:ind w:left="773" w:firstLine="429"/>
      </w:pPr>
      <w:rPr>
        <w:rFonts w:ascii="Times New Roman" w:hAnsi="Times New Roman" w:cs="Times New Roman"/>
      </w:rPr>
    </w:lvl>
  </w:abstractNum>
  <w:abstractNum w:abstractNumId="91">
    <w:nsid w:val="0000005C"/>
    <w:multiLevelType w:val="singleLevel"/>
    <w:tmpl w:val="0000005C"/>
    <w:name w:val="WW8Num107"/>
    <w:lvl w:ilvl="0">
      <w:start w:val="1"/>
      <w:numFmt w:val="decimal"/>
      <w:lvlText w:val="%1."/>
      <w:lvlJc w:val="left"/>
      <w:pPr>
        <w:tabs>
          <w:tab w:val="num" w:pos="1468"/>
        </w:tabs>
        <w:ind w:left="1468" w:hanging="360"/>
      </w:pPr>
    </w:lvl>
  </w:abstractNum>
  <w:abstractNum w:abstractNumId="92">
    <w:nsid w:val="0000005D"/>
    <w:multiLevelType w:val="singleLevel"/>
    <w:tmpl w:val="0000005D"/>
    <w:name w:val="WW8Num110"/>
    <w:lvl w:ilvl="0">
      <w:start w:val="65535"/>
      <w:numFmt w:val="bullet"/>
      <w:lvlText w:val="–"/>
      <w:lvlJc w:val="left"/>
      <w:pPr>
        <w:tabs>
          <w:tab w:val="num" w:pos="842"/>
        </w:tabs>
        <w:ind w:left="413" w:firstLine="429"/>
      </w:pPr>
      <w:rPr>
        <w:rFonts w:ascii="Times New Roman" w:hAnsi="Times New Roman" w:cs="Times New Roman"/>
      </w:rPr>
    </w:lvl>
  </w:abstractNum>
  <w:abstractNum w:abstractNumId="93">
    <w:nsid w:val="0000005E"/>
    <w:multiLevelType w:val="multilevel"/>
    <w:tmpl w:val="0000005E"/>
    <w:name w:val="WW8Num111"/>
    <w:lvl w:ilvl="0">
      <w:start w:val="1"/>
      <w:numFmt w:val="decimal"/>
      <w:lvlText w:val="%1."/>
      <w:lvlJc w:val="left"/>
      <w:pPr>
        <w:tabs>
          <w:tab w:val="num" w:pos="1468"/>
        </w:tabs>
        <w:ind w:left="1468" w:hanging="360"/>
      </w:pPr>
    </w:lvl>
    <w:lvl w:ilvl="1">
      <w:start w:val="1"/>
      <w:numFmt w:val="decimal"/>
      <w:lvlText w:val="%2."/>
      <w:lvlJc w:val="left"/>
      <w:pPr>
        <w:tabs>
          <w:tab w:val="num" w:pos="1440"/>
        </w:tabs>
        <w:ind w:left="1440" w:hanging="360"/>
      </w:pPr>
      <w:rPr>
        <w:b w:val="0"/>
        <w:i w:val="0"/>
        <w:sz w:val="32"/>
        <w:szCs w:val="32"/>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4">
    <w:nsid w:val="0000005F"/>
    <w:multiLevelType w:val="singleLevel"/>
    <w:tmpl w:val="0000005F"/>
    <w:name w:val="WW8Num112"/>
    <w:lvl w:ilvl="0">
      <w:start w:val="1"/>
      <w:numFmt w:val="bullet"/>
      <w:lvlText w:val="-"/>
      <w:lvlJc w:val="left"/>
      <w:pPr>
        <w:tabs>
          <w:tab w:val="num" w:pos="1440"/>
        </w:tabs>
        <w:ind w:left="1440" w:hanging="360"/>
      </w:pPr>
      <w:rPr>
        <w:rFonts w:ascii="Courier New" w:hAnsi="Courier New"/>
      </w:rPr>
    </w:lvl>
  </w:abstractNum>
  <w:abstractNum w:abstractNumId="95">
    <w:nsid w:val="00000060"/>
    <w:multiLevelType w:val="multilevel"/>
    <w:tmpl w:val="00000060"/>
    <w:name w:val="WW8Num113"/>
    <w:lvl w:ilvl="0">
      <w:start w:val="1"/>
      <w:numFmt w:val="decimal"/>
      <w:lvlText w:val="%1."/>
      <w:lvlJc w:val="left"/>
      <w:pPr>
        <w:tabs>
          <w:tab w:val="num" w:pos="1774"/>
        </w:tabs>
        <w:ind w:left="1774" w:hanging="1065"/>
      </w:pPr>
    </w:lvl>
    <w:lvl w:ilvl="1">
      <w:start w:val="1"/>
      <w:numFmt w:val="bullet"/>
      <w:lvlText w:val="-"/>
      <w:lvlJc w:val="left"/>
      <w:pPr>
        <w:tabs>
          <w:tab w:val="num" w:pos="1789"/>
        </w:tabs>
        <w:ind w:left="1789" w:hanging="360"/>
      </w:pPr>
      <w:rPr>
        <w:rFonts w:ascii="OpenSymbol" w:hAnsi="OpenSymbol"/>
      </w:r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96">
    <w:nsid w:val="00000061"/>
    <w:multiLevelType w:val="singleLevel"/>
    <w:tmpl w:val="00000061"/>
    <w:name w:val="WW8Num114"/>
    <w:lvl w:ilvl="0">
      <w:start w:val="1"/>
      <w:numFmt w:val="bullet"/>
      <w:lvlText w:val="-"/>
      <w:lvlJc w:val="left"/>
      <w:pPr>
        <w:tabs>
          <w:tab w:val="num" w:pos="2149"/>
        </w:tabs>
        <w:ind w:left="2149" w:hanging="360"/>
      </w:pPr>
      <w:rPr>
        <w:rFonts w:ascii="Courier New" w:hAnsi="Courier New"/>
      </w:rPr>
    </w:lvl>
  </w:abstractNum>
  <w:abstractNum w:abstractNumId="97">
    <w:nsid w:val="00000062"/>
    <w:multiLevelType w:val="multilevel"/>
    <w:tmpl w:val="00000062"/>
    <w:name w:val="WW8Num115"/>
    <w:lvl w:ilvl="0">
      <w:start w:val="1"/>
      <w:numFmt w:val="bullet"/>
      <w:lvlText w:val="-"/>
      <w:lvlJc w:val="left"/>
      <w:pPr>
        <w:tabs>
          <w:tab w:val="num" w:pos="2160"/>
        </w:tabs>
        <w:ind w:left="2160" w:hanging="360"/>
      </w:pPr>
      <w:rPr>
        <w:rFonts w:ascii="Courier New" w:hAnsi="Courier New"/>
      </w:rPr>
    </w:lvl>
    <w:lvl w:ilvl="1">
      <w:start w:val="1"/>
      <w:numFmt w:val="bullet"/>
      <w:lvlText w:val="-"/>
      <w:lvlJc w:val="left"/>
      <w:pPr>
        <w:tabs>
          <w:tab w:val="num" w:pos="1440"/>
        </w:tabs>
        <w:ind w:left="1440" w:hanging="360"/>
      </w:pPr>
      <w:rPr>
        <w:rFonts w:ascii="Courier New" w:hAnsi="Courier New"/>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98">
    <w:nsid w:val="00000063"/>
    <w:multiLevelType w:val="singleLevel"/>
    <w:tmpl w:val="00000063"/>
    <w:name w:val="WW8Num116"/>
    <w:lvl w:ilvl="0">
      <w:start w:val="65535"/>
      <w:numFmt w:val="bullet"/>
      <w:lvlText w:val="–"/>
      <w:lvlJc w:val="left"/>
      <w:pPr>
        <w:tabs>
          <w:tab w:val="num" w:pos="1202"/>
        </w:tabs>
        <w:ind w:left="773" w:firstLine="429"/>
      </w:pPr>
      <w:rPr>
        <w:rFonts w:ascii="Times New Roman" w:hAnsi="Times New Roman" w:cs="Times New Roman"/>
      </w:rPr>
    </w:lvl>
  </w:abstractNum>
  <w:abstractNum w:abstractNumId="99">
    <w:nsid w:val="00000064"/>
    <w:multiLevelType w:val="singleLevel"/>
    <w:tmpl w:val="00000064"/>
    <w:name w:val="WW8Num117"/>
    <w:lvl w:ilvl="0">
      <w:start w:val="65535"/>
      <w:numFmt w:val="bullet"/>
      <w:lvlText w:val="–"/>
      <w:lvlJc w:val="left"/>
      <w:pPr>
        <w:tabs>
          <w:tab w:val="num" w:pos="1202"/>
        </w:tabs>
        <w:ind w:left="773" w:firstLine="429"/>
      </w:pPr>
      <w:rPr>
        <w:rFonts w:ascii="Times New Roman" w:hAnsi="Times New Roman" w:cs="Times New Roman"/>
      </w:rPr>
    </w:lvl>
  </w:abstractNum>
  <w:abstractNum w:abstractNumId="100">
    <w:nsid w:val="00000065"/>
    <w:multiLevelType w:val="singleLevel"/>
    <w:tmpl w:val="00000065"/>
    <w:name w:val="WW8Num118"/>
    <w:lvl w:ilvl="0">
      <w:start w:val="1"/>
      <w:numFmt w:val="bullet"/>
      <w:lvlText w:val="-"/>
      <w:lvlJc w:val="left"/>
      <w:pPr>
        <w:tabs>
          <w:tab w:val="num" w:pos="1468"/>
        </w:tabs>
        <w:ind w:left="1468" w:hanging="360"/>
      </w:pPr>
      <w:rPr>
        <w:rFonts w:ascii="Courier New" w:hAnsi="Courier New"/>
      </w:rPr>
    </w:lvl>
  </w:abstractNum>
  <w:abstractNum w:abstractNumId="101">
    <w:nsid w:val="00000066"/>
    <w:multiLevelType w:val="singleLevel"/>
    <w:tmpl w:val="00000066"/>
    <w:name w:val="WW8Num119"/>
    <w:lvl w:ilvl="0">
      <w:start w:val="1"/>
      <w:numFmt w:val="bullet"/>
      <w:lvlText w:val="-"/>
      <w:lvlJc w:val="left"/>
      <w:pPr>
        <w:tabs>
          <w:tab w:val="num" w:pos="1468"/>
        </w:tabs>
        <w:ind w:left="1468" w:hanging="360"/>
      </w:pPr>
      <w:rPr>
        <w:rFonts w:ascii="Courier New" w:hAnsi="Courier New"/>
      </w:rPr>
    </w:lvl>
  </w:abstractNum>
  <w:abstractNum w:abstractNumId="102">
    <w:nsid w:val="00000067"/>
    <w:multiLevelType w:val="singleLevel"/>
    <w:tmpl w:val="00000067"/>
    <w:name w:val="WW8Num120"/>
    <w:lvl w:ilvl="0">
      <w:start w:val="1"/>
      <w:numFmt w:val="bullet"/>
      <w:lvlText w:val="-"/>
      <w:lvlJc w:val="left"/>
      <w:pPr>
        <w:tabs>
          <w:tab w:val="num" w:pos="1440"/>
        </w:tabs>
        <w:ind w:left="1440" w:hanging="360"/>
      </w:pPr>
      <w:rPr>
        <w:rFonts w:ascii="Courier New" w:hAnsi="Courier New"/>
      </w:rPr>
    </w:lvl>
  </w:abstractNum>
  <w:abstractNum w:abstractNumId="103">
    <w:nsid w:val="00000068"/>
    <w:multiLevelType w:val="singleLevel"/>
    <w:tmpl w:val="00000068"/>
    <w:name w:val="WW8Num121"/>
    <w:lvl w:ilvl="0">
      <w:start w:val="65535"/>
      <w:numFmt w:val="bullet"/>
      <w:lvlText w:val="–"/>
      <w:lvlJc w:val="left"/>
      <w:pPr>
        <w:tabs>
          <w:tab w:val="num" w:pos="1216"/>
        </w:tabs>
        <w:ind w:left="787" w:firstLine="429"/>
      </w:pPr>
      <w:rPr>
        <w:rFonts w:ascii="Times New Roman" w:hAnsi="Times New Roman" w:cs="Times New Roman"/>
      </w:rPr>
    </w:lvl>
  </w:abstractNum>
  <w:abstractNum w:abstractNumId="104">
    <w:nsid w:val="00000069"/>
    <w:multiLevelType w:val="singleLevel"/>
    <w:tmpl w:val="00000069"/>
    <w:name w:val="WW8Num122"/>
    <w:lvl w:ilvl="0">
      <w:start w:val="1"/>
      <w:numFmt w:val="bullet"/>
      <w:lvlText w:val="-"/>
      <w:lvlJc w:val="left"/>
      <w:pPr>
        <w:tabs>
          <w:tab w:val="num" w:pos="1468"/>
        </w:tabs>
        <w:ind w:left="1468" w:hanging="360"/>
      </w:pPr>
      <w:rPr>
        <w:rFonts w:ascii="Courier New" w:hAnsi="Courier New"/>
      </w:rPr>
    </w:lvl>
  </w:abstractNum>
  <w:abstractNum w:abstractNumId="105">
    <w:nsid w:val="0000006A"/>
    <w:multiLevelType w:val="multilevel"/>
    <w:tmpl w:val="0000006A"/>
    <w:name w:val="WW8Num123"/>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06">
    <w:nsid w:val="0000006B"/>
    <w:multiLevelType w:val="singleLevel"/>
    <w:tmpl w:val="0000006B"/>
    <w:name w:val="WW8Num124"/>
    <w:lvl w:ilvl="0">
      <w:start w:val="65535"/>
      <w:numFmt w:val="bullet"/>
      <w:lvlText w:val="–"/>
      <w:lvlJc w:val="left"/>
      <w:pPr>
        <w:tabs>
          <w:tab w:val="num" w:pos="842"/>
        </w:tabs>
        <w:ind w:left="413" w:firstLine="429"/>
      </w:pPr>
      <w:rPr>
        <w:rFonts w:ascii="Times New Roman" w:hAnsi="Times New Roman" w:cs="Times New Roman"/>
      </w:rPr>
    </w:lvl>
  </w:abstractNum>
  <w:abstractNum w:abstractNumId="107">
    <w:nsid w:val="0000006C"/>
    <w:multiLevelType w:val="singleLevel"/>
    <w:tmpl w:val="0000006C"/>
    <w:name w:val="WW8Num125"/>
    <w:lvl w:ilvl="0">
      <w:start w:val="1"/>
      <w:numFmt w:val="decimal"/>
      <w:lvlText w:val="%1."/>
      <w:lvlJc w:val="left"/>
      <w:pPr>
        <w:tabs>
          <w:tab w:val="num" w:pos="227"/>
        </w:tabs>
        <w:ind w:left="0" w:firstLine="709"/>
      </w:pPr>
      <w:rPr>
        <w:rFonts w:ascii="Times New Roman" w:hAnsi="Times New Roman"/>
        <w:b w:val="0"/>
        <w:i w:val="0"/>
        <w:color w:val="auto"/>
        <w:spacing w:val="0"/>
        <w:w w:val="100"/>
        <w:sz w:val="32"/>
        <w:szCs w:val="32"/>
      </w:rPr>
    </w:lvl>
  </w:abstractNum>
  <w:abstractNum w:abstractNumId="108">
    <w:nsid w:val="0000006D"/>
    <w:multiLevelType w:val="singleLevel"/>
    <w:tmpl w:val="0000006D"/>
    <w:name w:val="WW8Num126"/>
    <w:lvl w:ilvl="0">
      <w:start w:val="1"/>
      <w:numFmt w:val="bullet"/>
      <w:lvlText w:val="-"/>
      <w:lvlJc w:val="left"/>
      <w:pPr>
        <w:tabs>
          <w:tab w:val="num" w:pos="2149"/>
        </w:tabs>
        <w:ind w:left="2149" w:hanging="360"/>
      </w:pPr>
      <w:rPr>
        <w:rFonts w:ascii="Courier New" w:hAnsi="Courier New"/>
      </w:rPr>
    </w:lvl>
  </w:abstractNum>
  <w:abstractNum w:abstractNumId="109">
    <w:nsid w:val="0000006E"/>
    <w:multiLevelType w:val="singleLevel"/>
    <w:tmpl w:val="0000006E"/>
    <w:name w:val="WW8Num127"/>
    <w:lvl w:ilvl="0">
      <w:start w:val="1"/>
      <w:numFmt w:val="bullet"/>
      <w:lvlText w:val="-"/>
      <w:lvlJc w:val="left"/>
      <w:pPr>
        <w:tabs>
          <w:tab w:val="num" w:pos="1468"/>
        </w:tabs>
        <w:ind w:left="1468" w:hanging="360"/>
      </w:pPr>
      <w:rPr>
        <w:rFonts w:ascii="Courier New" w:hAnsi="Courier New"/>
      </w:rPr>
    </w:lvl>
  </w:abstractNum>
  <w:abstractNum w:abstractNumId="110">
    <w:nsid w:val="0000006F"/>
    <w:multiLevelType w:val="singleLevel"/>
    <w:tmpl w:val="0000006F"/>
    <w:name w:val="WW8Num128"/>
    <w:lvl w:ilvl="0">
      <w:start w:val="65535"/>
      <w:numFmt w:val="bullet"/>
      <w:lvlText w:val="–"/>
      <w:lvlJc w:val="left"/>
      <w:pPr>
        <w:tabs>
          <w:tab w:val="num" w:pos="1202"/>
        </w:tabs>
        <w:ind w:left="773" w:firstLine="429"/>
      </w:pPr>
      <w:rPr>
        <w:rFonts w:ascii="Times New Roman" w:hAnsi="Times New Roman" w:cs="Times New Roman"/>
      </w:rPr>
    </w:lvl>
  </w:abstractNum>
  <w:abstractNum w:abstractNumId="111">
    <w:nsid w:val="00000070"/>
    <w:multiLevelType w:val="multilevel"/>
    <w:tmpl w:val="00000070"/>
    <w:name w:val="WW8Num130"/>
    <w:lvl w:ilvl="0">
      <w:start w:val="3"/>
      <w:numFmt w:val="bullet"/>
      <w:lvlText w:val="–"/>
      <w:lvlJc w:val="left"/>
      <w:pPr>
        <w:tabs>
          <w:tab w:val="num" w:pos="1108"/>
        </w:tabs>
        <w:ind w:left="1108" w:hanging="360"/>
      </w:pPr>
      <w:rPr>
        <w:rFonts w:ascii="Times New Roman" w:hAnsi="Times New Roman" w:cs="Times New Roman"/>
      </w:rPr>
    </w:lvl>
    <w:lvl w:ilvl="1">
      <w:start w:val="1"/>
      <w:numFmt w:val="bullet"/>
      <w:lvlText w:val="o"/>
      <w:lvlJc w:val="left"/>
      <w:pPr>
        <w:tabs>
          <w:tab w:val="num" w:pos="1828"/>
        </w:tabs>
        <w:ind w:left="1828" w:hanging="360"/>
      </w:pPr>
      <w:rPr>
        <w:rFonts w:ascii="Courier New" w:hAnsi="Courier New" w:cs="Courier New"/>
      </w:rPr>
    </w:lvl>
    <w:lvl w:ilvl="2">
      <w:start w:val="1"/>
      <w:numFmt w:val="bullet"/>
      <w:lvlText w:val=""/>
      <w:lvlJc w:val="left"/>
      <w:pPr>
        <w:tabs>
          <w:tab w:val="num" w:pos="2548"/>
        </w:tabs>
        <w:ind w:left="2548" w:hanging="360"/>
      </w:pPr>
      <w:rPr>
        <w:rFonts w:ascii="Wingdings" w:hAnsi="Wingdings"/>
      </w:rPr>
    </w:lvl>
    <w:lvl w:ilvl="3">
      <w:start w:val="1"/>
      <w:numFmt w:val="bullet"/>
      <w:lvlText w:val=""/>
      <w:lvlJc w:val="left"/>
      <w:pPr>
        <w:tabs>
          <w:tab w:val="num" w:pos="3268"/>
        </w:tabs>
        <w:ind w:left="3268" w:hanging="360"/>
      </w:pPr>
      <w:rPr>
        <w:rFonts w:ascii="Symbol" w:hAnsi="Symbol"/>
      </w:rPr>
    </w:lvl>
    <w:lvl w:ilvl="4">
      <w:start w:val="1"/>
      <w:numFmt w:val="bullet"/>
      <w:lvlText w:val="o"/>
      <w:lvlJc w:val="left"/>
      <w:pPr>
        <w:tabs>
          <w:tab w:val="num" w:pos="3988"/>
        </w:tabs>
        <w:ind w:left="3988" w:hanging="360"/>
      </w:pPr>
      <w:rPr>
        <w:rFonts w:ascii="Courier New" w:hAnsi="Courier New" w:cs="Courier New"/>
      </w:rPr>
    </w:lvl>
    <w:lvl w:ilvl="5">
      <w:start w:val="1"/>
      <w:numFmt w:val="bullet"/>
      <w:lvlText w:val=""/>
      <w:lvlJc w:val="left"/>
      <w:pPr>
        <w:tabs>
          <w:tab w:val="num" w:pos="4708"/>
        </w:tabs>
        <w:ind w:left="4708" w:hanging="360"/>
      </w:pPr>
      <w:rPr>
        <w:rFonts w:ascii="Wingdings" w:hAnsi="Wingdings"/>
      </w:rPr>
    </w:lvl>
    <w:lvl w:ilvl="6">
      <w:start w:val="1"/>
      <w:numFmt w:val="bullet"/>
      <w:lvlText w:val=""/>
      <w:lvlJc w:val="left"/>
      <w:pPr>
        <w:tabs>
          <w:tab w:val="num" w:pos="5428"/>
        </w:tabs>
        <w:ind w:left="5428" w:hanging="360"/>
      </w:pPr>
      <w:rPr>
        <w:rFonts w:ascii="Symbol" w:hAnsi="Symbol"/>
      </w:rPr>
    </w:lvl>
    <w:lvl w:ilvl="7">
      <w:start w:val="1"/>
      <w:numFmt w:val="bullet"/>
      <w:lvlText w:val="o"/>
      <w:lvlJc w:val="left"/>
      <w:pPr>
        <w:tabs>
          <w:tab w:val="num" w:pos="6148"/>
        </w:tabs>
        <w:ind w:left="6148" w:hanging="360"/>
      </w:pPr>
      <w:rPr>
        <w:rFonts w:ascii="Courier New" w:hAnsi="Courier New" w:cs="Courier New"/>
      </w:rPr>
    </w:lvl>
    <w:lvl w:ilvl="8">
      <w:start w:val="1"/>
      <w:numFmt w:val="bullet"/>
      <w:lvlText w:val=""/>
      <w:lvlJc w:val="left"/>
      <w:pPr>
        <w:tabs>
          <w:tab w:val="num" w:pos="6868"/>
        </w:tabs>
        <w:ind w:left="6868" w:hanging="360"/>
      </w:pPr>
      <w:rPr>
        <w:rFonts w:ascii="Wingdings" w:hAnsi="Wingdings"/>
      </w:rPr>
    </w:lvl>
  </w:abstractNum>
  <w:abstractNum w:abstractNumId="112">
    <w:nsid w:val="00000071"/>
    <w:multiLevelType w:val="singleLevel"/>
    <w:tmpl w:val="00000071"/>
    <w:name w:val="WW8Num131"/>
    <w:lvl w:ilvl="0">
      <w:start w:val="1"/>
      <w:numFmt w:val="decimal"/>
      <w:lvlText w:val="%1)"/>
      <w:lvlJc w:val="left"/>
      <w:pPr>
        <w:tabs>
          <w:tab w:val="num" w:pos="1080"/>
        </w:tabs>
        <w:ind w:left="1080" w:hanging="360"/>
      </w:pPr>
    </w:lvl>
  </w:abstractNum>
  <w:abstractNum w:abstractNumId="113">
    <w:nsid w:val="00000072"/>
    <w:multiLevelType w:val="singleLevel"/>
    <w:tmpl w:val="00000072"/>
    <w:name w:val="WW8Num132"/>
    <w:lvl w:ilvl="0">
      <w:start w:val="1"/>
      <w:numFmt w:val="decimal"/>
      <w:lvlText w:val="%1."/>
      <w:lvlJc w:val="left"/>
      <w:pPr>
        <w:tabs>
          <w:tab w:val="num" w:pos="1905"/>
        </w:tabs>
        <w:ind w:left="1905" w:hanging="1185"/>
      </w:pPr>
    </w:lvl>
  </w:abstractNum>
  <w:abstractNum w:abstractNumId="114">
    <w:nsid w:val="00000073"/>
    <w:multiLevelType w:val="singleLevel"/>
    <w:tmpl w:val="00000073"/>
    <w:name w:val="WW8Num133"/>
    <w:lvl w:ilvl="0">
      <w:start w:val="1"/>
      <w:numFmt w:val="bullet"/>
      <w:lvlText w:val="-"/>
      <w:lvlJc w:val="left"/>
      <w:pPr>
        <w:tabs>
          <w:tab w:val="num" w:pos="1440"/>
        </w:tabs>
        <w:ind w:left="1440" w:hanging="360"/>
      </w:pPr>
      <w:rPr>
        <w:rFonts w:ascii="Courier New" w:hAnsi="Courier New"/>
      </w:rPr>
    </w:lvl>
  </w:abstractNum>
  <w:abstractNum w:abstractNumId="115">
    <w:nsid w:val="00000074"/>
    <w:multiLevelType w:val="singleLevel"/>
    <w:tmpl w:val="00000074"/>
    <w:name w:val="WW8Num135"/>
    <w:lvl w:ilvl="0">
      <w:start w:val="1"/>
      <w:numFmt w:val="bullet"/>
      <w:lvlText w:val="-"/>
      <w:lvlJc w:val="left"/>
      <w:pPr>
        <w:tabs>
          <w:tab w:val="num" w:pos="1069"/>
        </w:tabs>
        <w:ind w:left="1069" w:hanging="360"/>
      </w:pPr>
      <w:rPr>
        <w:rFonts w:ascii="Courier New" w:hAnsi="Courier New"/>
      </w:rPr>
    </w:lvl>
  </w:abstractNum>
  <w:abstractNum w:abstractNumId="116">
    <w:nsid w:val="00000075"/>
    <w:multiLevelType w:val="multilevel"/>
    <w:tmpl w:val="00000075"/>
    <w:lvl w:ilvl="0">
      <w:start w:val="1"/>
      <w:numFmt w:val="bullet"/>
      <w:lvlText w:val="-"/>
      <w:lvlJc w:val="left"/>
      <w:pPr>
        <w:tabs>
          <w:tab w:val="num" w:pos="2188"/>
        </w:tabs>
        <w:ind w:left="2188" w:hanging="360"/>
      </w:pPr>
      <w:rPr>
        <w:rFonts w:ascii="Courier New" w:hAnsi="Courier New" w:cs="Times New Roman"/>
      </w:rPr>
    </w:lvl>
    <w:lvl w:ilvl="1">
      <w:start w:val="1"/>
      <w:numFmt w:val="bullet"/>
      <w:lvlText w:val="-"/>
      <w:lvlJc w:val="left"/>
      <w:pPr>
        <w:tabs>
          <w:tab w:val="num" w:pos="2188"/>
        </w:tabs>
        <w:ind w:left="2188"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00000076"/>
    <w:multiLevelType w:val="multilevel"/>
    <w:tmpl w:val="00000076"/>
    <w:lvl w:ilvl="0">
      <w:start w:val="1"/>
      <w:numFmt w:val="bullet"/>
      <w:lvlText w:val="-"/>
      <w:lvlJc w:val="left"/>
      <w:pPr>
        <w:tabs>
          <w:tab w:val="num" w:pos="2188"/>
        </w:tabs>
        <w:ind w:left="2188" w:hanging="360"/>
      </w:pPr>
      <w:rPr>
        <w:rFonts w:ascii="Courier New" w:hAnsi="Courier New" w:cs="Times New Roman"/>
      </w:rPr>
    </w:lvl>
    <w:lvl w:ilvl="1">
      <w:start w:val="1"/>
      <w:numFmt w:val="bullet"/>
      <w:lvlText w:val="-"/>
      <w:lvlJc w:val="left"/>
      <w:pPr>
        <w:tabs>
          <w:tab w:val="num" w:pos="2188"/>
        </w:tabs>
        <w:ind w:left="2188"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00000077"/>
    <w:multiLevelType w:val="multilevel"/>
    <w:tmpl w:val="00000077"/>
    <w:lvl w:ilvl="0">
      <w:start w:val="1"/>
      <w:numFmt w:val="bullet"/>
      <w:lvlText w:val="-"/>
      <w:lvlJc w:val="left"/>
      <w:pPr>
        <w:tabs>
          <w:tab w:val="num" w:pos="2188"/>
        </w:tabs>
        <w:ind w:left="2188" w:hanging="360"/>
      </w:pPr>
      <w:rPr>
        <w:rFonts w:ascii="Courier New" w:hAnsi="Courier New" w:cs="Times New Roman"/>
      </w:rPr>
    </w:lvl>
    <w:lvl w:ilvl="1">
      <w:start w:val="1"/>
      <w:numFmt w:val="bullet"/>
      <w:lvlText w:val="-"/>
      <w:lvlJc w:val="left"/>
      <w:pPr>
        <w:tabs>
          <w:tab w:val="num" w:pos="2188"/>
        </w:tabs>
        <w:ind w:left="2188"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00000078"/>
    <w:multiLevelType w:val="multilevel"/>
    <w:tmpl w:val="00000078"/>
    <w:lvl w:ilvl="0">
      <w:start w:val="1"/>
      <w:numFmt w:val="bullet"/>
      <w:lvlText w:val="-"/>
      <w:lvlJc w:val="left"/>
      <w:pPr>
        <w:tabs>
          <w:tab w:val="num" w:pos="2160"/>
        </w:tabs>
        <w:ind w:left="2160" w:hanging="360"/>
      </w:pPr>
      <w:rPr>
        <w:rFonts w:ascii="Courier New" w:hAnsi="Courier New" w:cs="Times New Roman"/>
      </w:rPr>
    </w:lvl>
    <w:lvl w:ilvl="1">
      <w:start w:val="1"/>
      <w:numFmt w:val="bullet"/>
      <w:lvlText w:val="-"/>
      <w:lvlJc w:val="left"/>
      <w:pPr>
        <w:tabs>
          <w:tab w:val="num" w:pos="2160"/>
        </w:tabs>
        <w:ind w:left="2160" w:hanging="360"/>
      </w:pPr>
      <w:rPr>
        <w:rFonts w:ascii="Courier New" w:hAnsi="Courier New"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00000079"/>
    <w:multiLevelType w:val="multilevel"/>
    <w:tmpl w:val="00000079"/>
    <w:lvl w:ilvl="0">
      <w:start w:val="1"/>
      <w:numFmt w:val="decimal"/>
      <w:lvlText w:val="%1."/>
      <w:lvlJc w:val="left"/>
      <w:pPr>
        <w:tabs>
          <w:tab w:val="num" w:pos="1468"/>
        </w:tabs>
        <w:ind w:left="14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0000007A"/>
    <w:multiLevelType w:val="multilevel"/>
    <w:tmpl w:val="0000007A"/>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0000007B"/>
    <w:multiLevelType w:val="multilevel"/>
    <w:tmpl w:val="0000007B"/>
    <w:lvl w:ilvl="0">
      <w:start w:val="1"/>
      <w:numFmt w:val="decimal"/>
      <w:lvlText w:val="%1."/>
      <w:lvlJc w:val="left"/>
      <w:pPr>
        <w:tabs>
          <w:tab w:val="num" w:pos="1920"/>
        </w:tabs>
        <w:ind w:left="1920" w:hanging="120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0000007C"/>
    <w:multiLevelType w:val="multilevel"/>
    <w:tmpl w:val="0000007C"/>
    <w:lvl w:ilvl="0">
      <w:start w:val="1"/>
      <w:numFmt w:val="decimal"/>
      <w:lvlText w:val="%1."/>
      <w:lvlJc w:val="left"/>
      <w:pPr>
        <w:tabs>
          <w:tab w:val="num" w:pos="1905"/>
        </w:tabs>
        <w:ind w:left="1905" w:hanging="1185"/>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0000007D"/>
    <w:multiLevelType w:val="multilevel"/>
    <w:tmpl w:val="0000007D"/>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0000007E"/>
    <w:multiLevelType w:val="multilevel"/>
    <w:tmpl w:val="0000007E"/>
    <w:lvl w:ilvl="0">
      <w:start w:val="1"/>
      <w:numFmt w:val="decimal"/>
      <w:lvlText w:val="%1."/>
      <w:lvlJc w:val="left"/>
      <w:pPr>
        <w:tabs>
          <w:tab w:val="num" w:pos="1830"/>
        </w:tabs>
        <w:ind w:left="1830" w:hanging="111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0000007F"/>
    <w:multiLevelType w:val="multilevel"/>
    <w:tmpl w:val="0000007F"/>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00000080"/>
    <w:multiLevelType w:val="multilevel"/>
    <w:tmpl w:val="0000008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3"/>
  </w:num>
  <w:num w:numId="13">
    <w:abstractNumId w:val="14"/>
  </w:num>
  <w:num w:numId="14">
    <w:abstractNumId w:val="15"/>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49"/>
  </w:num>
  <w:num w:numId="48">
    <w:abstractNumId w:val="50"/>
  </w:num>
  <w:num w:numId="49">
    <w:abstractNumId w:val="51"/>
  </w:num>
  <w:num w:numId="50">
    <w:abstractNumId w:val="53"/>
  </w:num>
  <w:num w:numId="51">
    <w:abstractNumId w:val="55"/>
  </w:num>
  <w:num w:numId="52">
    <w:abstractNumId w:val="56"/>
  </w:num>
  <w:num w:numId="53">
    <w:abstractNumId w:val="57"/>
  </w:num>
  <w:num w:numId="54">
    <w:abstractNumId w:val="58"/>
  </w:num>
  <w:num w:numId="55">
    <w:abstractNumId w:val="59"/>
  </w:num>
  <w:num w:numId="56">
    <w:abstractNumId w:val="60"/>
  </w:num>
  <w:num w:numId="57">
    <w:abstractNumId w:val="61"/>
  </w:num>
  <w:num w:numId="58">
    <w:abstractNumId w:val="62"/>
  </w:num>
  <w:num w:numId="59">
    <w:abstractNumId w:val="63"/>
  </w:num>
  <w:num w:numId="60">
    <w:abstractNumId w:val="64"/>
  </w:num>
  <w:num w:numId="61">
    <w:abstractNumId w:val="65"/>
  </w:num>
  <w:num w:numId="62">
    <w:abstractNumId w:val="66"/>
  </w:num>
  <w:num w:numId="63">
    <w:abstractNumId w:val="68"/>
  </w:num>
  <w:num w:numId="64">
    <w:abstractNumId w:val="69"/>
  </w:num>
  <w:num w:numId="65">
    <w:abstractNumId w:val="70"/>
  </w:num>
  <w:num w:numId="66">
    <w:abstractNumId w:val="71"/>
  </w:num>
  <w:num w:numId="67">
    <w:abstractNumId w:val="72"/>
  </w:num>
  <w:num w:numId="68">
    <w:abstractNumId w:val="73"/>
  </w:num>
  <w:num w:numId="69">
    <w:abstractNumId w:val="74"/>
  </w:num>
  <w:num w:numId="70">
    <w:abstractNumId w:val="75"/>
  </w:num>
  <w:num w:numId="71">
    <w:abstractNumId w:val="76"/>
  </w:num>
  <w:num w:numId="72">
    <w:abstractNumId w:val="77"/>
  </w:num>
  <w:num w:numId="73">
    <w:abstractNumId w:val="78"/>
  </w:num>
  <w:num w:numId="74">
    <w:abstractNumId w:val="79"/>
  </w:num>
  <w:num w:numId="75">
    <w:abstractNumId w:val="80"/>
  </w:num>
  <w:num w:numId="76">
    <w:abstractNumId w:val="82"/>
  </w:num>
  <w:num w:numId="77">
    <w:abstractNumId w:val="83"/>
  </w:num>
  <w:num w:numId="78">
    <w:abstractNumId w:val="84"/>
  </w:num>
  <w:num w:numId="79">
    <w:abstractNumId w:val="85"/>
  </w:num>
  <w:num w:numId="80">
    <w:abstractNumId w:val="86"/>
  </w:num>
  <w:num w:numId="81">
    <w:abstractNumId w:val="87"/>
  </w:num>
  <w:num w:numId="82">
    <w:abstractNumId w:val="88"/>
  </w:num>
  <w:num w:numId="83">
    <w:abstractNumId w:val="89"/>
  </w:num>
  <w:num w:numId="84">
    <w:abstractNumId w:val="90"/>
  </w:num>
  <w:num w:numId="85">
    <w:abstractNumId w:val="91"/>
  </w:num>
  <w:num w:numId="86">
    <w:abstractNumId w:val="92"/>
  </w:num>
  <w:num w:numId="87">
    <w:abstractNumId w:val="93"/>
  </w:num>
  <w:num w:numId="88">
    <w:abstractNumId w:val="94"/>
  </w:num>
  <w:num w:numId="89">
    <w:abstractNumId w:val="95"/>
  </w:num>
  <w:num w:numId="90">
    <w:abstractNumId w:val="96"/>
  </w:num>
  <w:num w:numId="91">
    <w:abstractNumId w:val="97"/>
  </w:num>
  <w:num w:numId="92">
    <w:abstractNumId w:val="98"/>
  </w:num>
  <w:num w:numId="93">
    <w:abstractNumId w:val="99"/>
  </w:num>
  <w:num w:numId="94">
    <w:abstractNumId w:val="100"/>
  </w:num>
  <w:num w:numId="95">
    <w:abstractNumId w:val="101"/>
  </w:num>
  <w:num w:numId="96">
    <w:abstractNumId w:val="102"/>
  </w:num>
  <w:num w:numId="97">
    <w:abstractNumId w:val="103"/>
  </w:num>
  <w:num w:numId="98">
    <w:abstractNumId w:val="104"/>
  </w:num>
  <w:num w:numId="99">
    <w:abstractNumId w:val="105"/>
  </w:num>
  <w:num w:numId="100">
    <w:abstractNumId w:val="106"/>
  </w:num>
  <w:num w:numId="101">
    <w:abstractNumId w:val="107"/>
  </w:num>
  <w:num w:numId="102">
    <w:abstractNumId w:val="108"/>
  </w:num>
  <w:num w:numId="103">
    <w:abstractNumId w:val="109"/>
  </w:num>
  <w:num w:numId="104">
    <w:abstractNumId w:val="110"/>
  </w:num>
  <w:num w:numId="105">
    <w:abstractNumId w:val="111"/>
  </w:num>
  <w:num w:numId="106">
    <w:abstractNumId w:val="112"/>
  </w:num>
  <w:num w:numId="107">
    <w:abstractNumId w:val="114"/>
  </w:num>
  <w:num w:numId="108">
    <w:abstractNumId w:val="115"/>
  </w:num>
  <w:num w:numId="109">
    <w:abstractNumId w:val="116"/>
  </w:num>
  <w:num w:numId="110">
    <w:abstractNumId w:val="117"/>
  </w:num>
  <w:num w:numId="111">
    <w:abstractNumId w:val="118"/>
  </w:num>
  <w:num w:numId="112">
    <w:abstractNumId w:val="119"/>
  </w:num>
  <w:num w:numId="113">
    <w:abstractNumId w:val="120"/>
  </w:num>
  <w:num w:numId="114">
    <w:abstractNumId w:val="121"/>
  </w:num>
  <w:num w:numId="115">
    <w:abstractNumId w:val="122"/>
  </w:num>
  <w:num w:numId="116">
    <w:abstractNumId w:val="123"/>
  </w:num>
  <w:num w:numId="117">
    <w:abstractNumId w:val="124"/>
  </w:num>
  <w:num w:numId="118">
    <w:abstractNumId w:val="125"/>
  </w:num>
  <w:num w:numId="119">
    <w:abstractNumId w:val="126"/>
  </w:num>
  <w:num w:numId="120">
    <w:abstractNumId w:val="127"/>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FELayout/>
  </w:compat>
  <w:rsids>
    <w:rsidRoot w:val="00045958"/>
    <w:rsid w:val="00045958"/>
    <w:rsid w:val="0016263B"/>
    <w:rsid w:val="005415E8"/>
    <w:rsid w:val="0055318D"/>
    <w:rsid w:val="0076689E"/>
    <w:rsid w:val="00947036"/>
    <w:rsid w:val="00AF6F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5E8"/>
  </w:style>
  <w:style w:type="paragraph" w:styleId="1">
    <w:name w:val="heading 1"/>
    <w:basedOn w:val="a"/>
    <w:next w:val="a"/>
    <w:link w:val="10"/>
    <w:qFormat/>
    <w:rsid w:val="00045958"/>
    <w:pPr>
      <w:keepNext/>
      <w:tabs>
        <w:tab w:val="num" w:pos="432"/>
        <w:tab w:val="left" w:pos="1122"/>
      </w:tabs>
      <w:spacing w:after="0" w:line="240" w:lineRule="auto"/>
      <w:ind w:left="432" w:hanging="432"/>
      <w:jc w:val="both"/>
      <w:outlineLvl w:val="0"/>
    </w:pPr>
    <w:rPr>
      <w:rFonts w:ascii="Times New Roman" w:eastAsia="Times New Roman" w:hAnsi="Times New Roman" w:cs="Times New Roman"/>
      <w:b/>
      <w:sz w:val="32"/>
      <w:szCs w:val="32"/>
      <w:lang w:val="uk-UA" w:eastAsia="ar-SA"/>
    </w:rPr>
  </w:style>
  <w:style w:type="paragraph" w:styleId="2">
    <w:name w:val="heading 2"/>
    <w:basedOn w:val="a"/>
    <w:next w:val="a"/>
    <w:link w:val="20"/>
    <w:qFormat/>
    <w:rsid w:val="00045958"/>
    <w:pPr>
      <w:keepNext/>
      <w:tabs>
        <w:tab w:val="num" w:pos="576"/>
      </w:tabs>
      <w:spacing w:after="0" w:line="240" w:lineRule="auto"/>
      <w:ind w:left="576" w:hanging="576"/>
      <w:outlineLvl w:val="1"/>
    </w:pPr>
    <w:rPr>
      <w:rFonts w:ascii="Times New Roman" w:eastAsia="Times New Roman" w:hAnsi="Times New Roman" w:cs="Times New Roman"/>
      <w:color w:val="FF0000"/>
      <w:sz w:val="32"/>
      <w:szCs w:val="32"/>
      <w:lang w:val="uk-UA" w:eastAsia="ar-SA"/>
    </w:rPr>
  </w:style>
  <w:style w:type="paragraph" w:styleId="3">
    <w:name w:val="heading 3"/>
    <w:basedOn w:val="a"/>
    <w:next w:val="a"/>
    <w:link w:val="30"/>
    <w:qFormat/>
    <w:rsid w:val="00045958"/>
    <w:pPr>
      <w:keepNext/>
      <w:tabs>
        <w:tab w:val="num" w:pos="720"/>
        <w:tab w:val="left" w:pos="1122"/>
      </w:tabs>
      <w:spacing w:after="0" w:line="240" w:lineRule="auto"/>
      <w:ind w:left="720" w:hanging="720"/>
      <w:jc w:val="center"/>
      <w:outlineLvl w:val="2"/>
    </w:pPr>
    <w:rPr>
      <w:rFonts w:ascii="Times New Roman" w:eastAsia="Times New Roman" w:hAnsi="Times New Roman" w:cs="Times New Roman"/>
      <w:b/>
      <w:sz w:val="32"/>
      <w:szCs w:val="32"/>
      <w:lang w:val="uk-UA" w:eastAsia="ar-SA"/>
    </w:rPr>
  </w:style>
  <w:style w:type="paragraph" w:styleId="4">
    <w:name w:val="heading 4"/>
    <w:basedOn w:val="a"/>
    <w:next w:val="a"/>
    <w:link w:val="40"/>
    <w:qFormat/>
    <w:rsid w:val="00045958"/>
    <w:pPr>
      <w:keepNext/>
      <w:tabs>
        <w:tab w:val="num" w:pos="864"/>
        <w:tab w:val="left" w:pos="1122"/>
      </w:tabs>
      <w:spacing w:after="0" w:line="240" w:lineRule="auto"/>
      <w:ind w:left="864" w:hanging="864"/>
      <w:jc w:val="center"/>
      <w:outlineLvl w:val="3"/>
    </w:pPr>
    <w:rPr>
      <w:rFonts w:ascii="Times New Roman" w:eastAsia="Times New Roman" w:hAnsi="Times New Roman" w:cs="Times New Roman"/>
      <w:color w:val="FF0000"/>
      <w:sz w:val="32"/>
      <w:szCs w:val="32"/>
      <w:lang w:val="uk-UA" w:eastAsia="ar-SA"/>
    </w:rPr>
  </w:style>
  <w:style w:type="paragraph" w:styleId="5">
    <w:name w:val="heading 5"/>
    <w:basedOn w:val="a"/>
    <w:next w:val="a"/>
    <w:link w:val="50"/>
    <w:qFormat/>
    <w:rsid w:val="00045958"/>
    <w:pPr>
      <w:keepNext/>
      <w:tabs>
        <w:tab w:val="num" w:pos="1008"/>
        <w:tab w:val="left" w:pos="1122"/>
      </w:tabs>
      <w:spacing w:after="0" w:line="240" w:lineRule="auto"/>
      <w:ind w:left="1008" w:hanging="1008"/>
      <w:jc w:val="center"/>
      <w:outlineLvl w:val="4"/>
    </w:pPr>
    <w:rPr>
      <w:rFonts w:ascii="Times New Roman" w:eastAsia="Times New Roman" w:hAnsi="Times New Roman" w:cs="Times New Roman"/>
      <w:sz w:val="32"/>
      <w:szCs w:val="24"/>
      <w:lang w:val="uk-UA" w:eastAsia="ar-SA"/>
    </w:rPr>
  </w:style>
  <w:style w:type="paragraph" w:styleId="6">
    <w:name w:val="heading 6"/>
    <w:basedOn w:val="a"/>
    <w:next w:val="a"/>
    <w:link w:val="60"/>
    <w:qFormat/>
    <w:rsid w:val="00045958"/>
    <w:pPr>
      <w:keepNext/>
      <w:tabs>
        <w:tab w:val="left" w:pos="1122"/>
        <w:tab w:val="num" w:pos="1152"/>
      </w:tabs>
      <w:spacing w:after="0" w:line="240" w:lineRule="auto"/>
      <w:ind w:left="1152" w:hanging="1152"/>
      <w:jc w:val="center"/>
      <w:outlineLvl w:val="5"/>
    </w:pPr>
    <w:rPr>
      <w:rFonts w:ascii="Times New Roman" w:eastAsia="Times New Roman" w:hAnsi="Times New Roman" w:cs="Times New Roman"/>
      <w:b/>
      <w:i/>
      <w:sz w:val="32"/>
      <w:szCs w:val="24"/>
      <w:u w:val="single"/>
      <w:lang w:val="uk-UA" w:eastAsia="ar-SA"/>
    </w:rPr>
  </w:style>
  <w:style w:type="paragraph" w:styleId="7">
    <w:name w:val="heading 7"/>
    <w:basedOn w:val="a"/>
    <w:next w:val="a"/>
    <w:link w:val="70"/>
    <w:qFormat/>
    <w:rsid w:val="00045958"/>
    <w:pPr>
      <w:keepNext/>
      <w:tabs>
        <w:tab w:val="left" w:pos="1122"/>
        <w:tab w:val="num" w:pos="1296"/>
      </w:tabs>
      <w:spacing w:after="0" w:line="240" w:lineRule="auto"/>
      <w:ind w:firstLine="748"/>
      <w:jc w:val="both"/>
      <w:outlineLvl w:val="6"/>
    </w:pPr>
    <w:rPr>
      <w:rFonts w:ascii="Times New Roman" w:eastAsia="Times New Roman" w:hAnsi="Times New Roman" w:cs="Times New Roman"/>
      <w:sz w:val="32"/>
      <w:szCs w:val="24"/>
      <w:u w:val="single"/>
      <w:lang w:val="uk-UA" w:eastAsia="ar-SA"/>
    </w:rPr>
  </w:style>
  <w:style w:type="paragraph" w:styleId="8">
    <w:name w:val="heading 8"/>
    <w:basedOn w:val="a"/>
    <w:next w:val="a"/>
    <w:link w:val="80"/>
    <w:qFormat/>
    <w:rsid w:val="00045958"/>
    <w:pPr>
      <w:keepNext/>
      <w:tabs>
        <w:tab w:val="num" w:pos="1440"/>
      </w:tabs>
      <w:spacing w:after="0" w:line="240" w:lineRule="auto"/>
      <w:ind w:left="1440" w:hanging="1440"/>
      <w:outlineLvl w:val="7"/>
    </w:pPr>
    <w:rPr>
      <w:rFonts w:ascii="Times New Roman" w:eastAsia="Times New Roman" w:hAnsi="Times New Roman" w:cs="Times New Roman"/>
      <w:sz w:val="32"/>
      <w:szCs w:val="24"/>
      <w:lang w:val="uk-UA" w:eastAsia="ar-SA"/>
    </w:rPr>
  </w:style>
  <w:style w:type="paragraph" w:styleId="9">
    <w:name w:val="heading 9"/>
    <w:basedOn w:val="a"/>
    <w:next w:val="a"/>
    <w:link w:val="90"/>
    <w:qFormat/>
    <w:rsid w:val="00045958"/>
    <w:pPr>
      <w:keepNext/>
      <w:tabs>
        <w:tab w:val="num" w:pos="1584"/>
      </w:tabs>
      <w:spacing w:after="0" w:line="240" w:lineRule="auto"/>
      <w:ind w:left="7080"/>
      <w:outlineLvl w:val="8"/>
    </w:pPr>
    <w:rPr>
      <w:rFonts w:ascii="Times New Roman" w:eastAsia="Times New Roman" w:hAnsi="Times New Roman" w:cs="Times New Roman"/>
      <w:sz w:val="32"/>
      <w:szCs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5958"/>
    <w:rPr>
      <w:rFonts w:ascii="Times New Roman" w:eastAsia="Times New Roman" w:hAnsi="Times New Roman" w:cs="Times New Roman"/>
      <w:b/>
      <w:sz w:val="32"/>
      <w:szCs w:val="32"/>
      <w:lang w:val="uk-UA" w:eastAsia="ar-SA"/>
    </w:rPr>
  </w:style>
  <w:style w:type="character" w:customStyle="1" w:styleId="20">
    <w:name w:val="Заголовок 2 Знак"/>
    <w:basedOn w:val="a0"/>
    <w:link w:val="2"/>
    <w:rsid w:val="00045958"/>
    <w:rPr>
      <w:rFonts w:ascii="Times New Roman" w:eastAsia="Times New Roman" w:hAnsi="Times New Roman" w:cs="Times New Roman"/>
      <w:color w:val="FF0000"/>
      <w:sz w:val="32"/>
      <w:szCs w:val="32"/>
      <w:lang w:val="uk-UA" w:eastAsia="ar-SA"/>
    </w:rPr>
  </w:style>
  <w:style w:type="character" w:customStyle="1" w:styleId="30">
    <w:name w:val="Заголовок 3 Знак"/>
    <w:basedOn w:val="a0"/>
    <w:link w:val="3"/>
    <w:rsid w:val="00045958"/>
    <w:rPr>
      <w:rFonts w:ascii="Times New Roman" w:eastAsia="Times New Roman" w:hAnsi="Times New Roman" w:cs="Times New Roman"/>
      <w:b/>
      <w:sz w:val="32"/>
      <w:szCs w:val="32"/>
      <w:lang w:val="uk-UA" w:eastAsia="ar-SA"/>
    </w:rPr>
  </w:style>
  <w:style w:type="character" w:customStyle="1" w:styleId="40">
    <w:name w:val="Заголовок 4 Знак"/>
    <w:basedOn w:val="a0"/>
    <w:link w:val="4"/>
    <w:rsid w:val="00045958"/>
    <w:rPr>
      <w:rFonts w:ascii="Times New Roman" w:eastAsia="Times New Roman" w:hAnsi="Times New Roman" w:cs="Times New Roman"/>
      <w:color w:val="FF0000"/>
      <w:sz w:val="32"/>
      <w:szCs w:val="32"/>
      <w:lang w:val="uk-UA" w:eastAsia="ar-SA"/>
    </w:rPr>
  </w:style>
  <w:style w:type="character" w:customStyle="1" w:styleId="50">
    <w:name w:val="Заголовок 5 Знак"/>
    <w:basedOn w:val="a0"/>
    <w:link w:val="5"/>
    <w:rsid w:val="00045958"/>
    <w:rPr>
      <w:rFonts w:ascii="Times New Roman" w:eastAsia="Times New Roman" w:hAnsi="Times New Roman" w:cs="Times New Roman"/>
      <w:sz w:val="32"/>
      <w:szCs w:val="24"/>
      <w:lang w:val="uk-UA" w:eastAsia="ar-SA"/>
    </w:rPr>
  </w:style>
  <w:style w:type="character" w:customStyle="1" w:styleId="60">
    <w:name w:val="Заголовок 6 Знак"/>
    <w:basedOn w:val="a0"/>
    <w:link w:val="6"/>
    <w:rsid w:val="00045958"/>
    <w:rPr>
      <w:rFonts w:ascii="Times New Roman" w:eastAsia="Times New Roman" w:hAnsi="Times New Roman" w:cs="Times New Roman"/>
      <w:b/>
      <w:i/>
      <w:sz w:val="32"/>
      <w:szCs w:val="24"/>
      <w:u w:val="single"/>
      <w:lang w:val="uk-UA" w:eastAsia="ar-SA"/>
    </w:rPr>
  </w:style>
  <w:style w:type="character" w:customStyle="1" w:styleId="70">
    <w:name w:val="Заголовок 7 Знак"/>
    <w:basedOn w:val="a0"/>
    <w:link w:val="7"/>
    <w:rsid w:val="00045958"/>
    <w:rPr>
      <w:rFonts w:ascii="Times New Roman" w:eastAsia="Times New Roman" w:hAnsi="Times New Roman" w:cs="Times New Roman"/>
      <w:sz w:val="32"/>
      <w:szCs w:val="24"/>
      <w:u w:val="single"/>
      <w:lang w:val="uk-UA" w:eastAsia="ar-SA"/>
    </w:rPr>
  </w:style>
  <w:style w:type="character" w:customStyle="1" w:styleId="80">
    <w:name w:val="Заголовок 8 Знак"/>
    <w:basedOn w:val="a0"/>
    <w:link w:val="8"/>
    <w:rsid w:val="00045958"/>
    <w:rPr>
      <w:rFonts w:ascii="Times New Roman" w:eastAsia="Times New Roman" w:hAnsi="Times New Roman" w:cs="Times New Roman"/>
      <w:sz w:val="32"/>
      <w:szCs w:val="24"/>
      <w:lang w:val="uk-UA" w:eastAsia="ar-SA"/>
    </w:rPr>
  </w:style>
  <w:style w:type="character" w:customStyle="1" w:styleId="90">
    <w:name w:val="Заголовок 9 Знак"/>
    <w:basedOn w:val="a0"/>
    <w:link w:val="9"/>
    <w:rsid w:val="00045958"/>
    <w:rPr>
      <w:rFonts w:ascii="Times New Roman" w:eastAsia="Times New Roman" w:hAnsi="Times New Roman" w:cs="Times New Roman"/>
      <w:sz w:val="32"/>
      <w:szCs w:val="24"/>
      <w:lang w:val="uk-UA" w:eastAsia="ar-SA"/>
    </w:rPr>
  </w:style>
  <w:style w:type="character" w:customStyle="1" w:styleId="WW8Num1z0">
    <w:name w:val="WW8Num1z0"/>
    <w:rsid w:val="00045958"/>
    <w:rPr>
      <w:rFonts w:ascii="Symbol" w:hAnsi="Symbol"/>
    </w:rPr>
  </w:style>
  <w:style w:type="character" w:customStyle="1" w:styleId="WW8Num2z0">
    <w:name w:val="WW8Num2z0"/>
    <w:rsid w:val="00045958"/>
    <w:rPr>
      <w:rFonts w:ascii="Courier New" w:hAnsi="Courier New"/>
    </w:rPr>
  </w:style>
  <w:style w:type="character" w:customStyle="1" w:styleId="WW8Num2z2">
    <w:name w:val="WW8Num2z2"/>
    <w:rsid w:val="00045958"/>
    <w:rPr>
      <w:rFonts w:ascii="Wingdings" w:hAnsi="Wingdings"/>
    </w:rPr>
  </w:style>
  <w:style w:type="character" w:customStyle="1" w:styleId="WW8Num2z3">
    <w:name w:val="WW8Num2z3"/>
    <w:rsid w:val="00045958"/>
    <w:rPr>
      <w:rFonts w:ascii="Symbol" w:hAnsi="Symbol"/>
    </w:rPr>
  </w:style>
  <w:style w:type="character" w:customStyle="1" w:styleId="WW8Num2z4">
    <w:name w:val="WW8Num2z4"/>
    <w:rsid w:val="00045958"/>
    <w:rPr>
      <w:rFonts w:ascii="Courier New" w:hAnsi="Courier New" w:cs="Courier New"/>
    </w:rPr>
  </w:style>
  <w:style w:type="character" w:customStyle="1" w:styleId="WW8Num3z0">
    <w:name w:val="WW8Num3z0"/>
    <w:rsid w:val="00045958"/>
    <w:rPr>
      <w:rFonts w:ascii="Times New Roman" w:hAnsi="Times New Roman" w:cs="Times New Roman"/>
      <w:b w:val="0"/>
      <w:i w:val="0"/>
      <w:spacing w:val="0"/>
      <w:w w:val="100"/>
      <w:sz w:val="24"/>
      <w:szCs w:val="24"/>
    </w:rPr>
  </w:style>
  <w:style w:type="character" w:customStyle="1" w:styleId="WW8Num3z1">
    <w:name w:val="WW8Num3z1"/>
    <w:rsid w:val="00045958"/>
    <w:rPr>
      <w:rFonts w:ascii="Courier New" w:hAnsi="Courier New" w:cs="Courier New"/>
    </w:rPr>
  </w:style>
  <w:style w:type="character" w:customStyle="1" w:styleId="WW8Num3z2">
    <w:name w:val="WW8Num3z2"/>
    <w:rsid w:val="00045958"/>
    <w:rPr>
      <w:rFonts w:ascii="Wingdings" w:hAnsi="Wingdings"/>
    </w:rPr>
  </w:style>
  <w:style w:type="character" w:customStyle="1" w:styleId="WW8Num3z3">
    <w:name w:val="WW8Num3z3"/>
    <w:rsid w:val="00045958"/>
    <w:rPr>
      <w:rFonts w:ascii="Symbol" w:hAnsi="Symbol"/>
    </w:rPr>
  </w:style>
  <w:style w:type="character" w:customStyle="1" w:styleId="WW8Num4z0">
    <w:name w:val="WW8Num4z0"/>
    <w:rsid w:val="00045958"/>
    <w:rPr>
      <w:rFonts w:ascii="Times New Roman" w:hAnsi="Times New Roman" w:cs="Times New Roman"/>
      <w:b w:val="0"/>
      <w:i w:val="0"/>
      <w:spacing w:val="0"/>
      <w:w w:val="100"/>
      <w:sz w:val="24"/>
      <w:szCs w:val="24"/>
    </w:rPr>
  </w:style>
  <w:style w:type="character" w:customStyle="1" w:styleId="WW8Num4z2">
    <w:name w:val="WW8Num4z2"/>
    <w:rsid w:val="00045958"/>
    <w:rPr>
      <w:rFonts w:ascii="Wingdings" w:hAnsi="Wingdings"/>
    </w:rPr>
  </w:style>
  <w:style w:type="character" w:customStyle="1" w:styleId="WW8Num4z3">
    <w:name w:val="WW8Num4z3"/>
    <w:rsid w:val="00045958"/>
    <w:rPr>
      <w:rFonts w:ascii="Symbol" w:hAnsi="Symbol"/>
    </w:rPr>
  </w:style>
  <w:style w:type="character" w:customStyle="1" w:styleId="WW8Num4z4">
    <w:name w:val="WW8Num4z4"/>
    <w:rsid w:val="00045958"/>
    <w:rPr>
      <w:rFonts w:ascii="Courier New" w:hAnsi="Courier New" w:cs="Courier New"/>
    </w:rPr>
  </w:style>
  <w:style w:type="character" w:customStyle="1" w:styleId="WW8Num5z0">
    <w:name w:val="WW8Num5z0"/>
    <w:rsid w:val="00045958"/>
    <w:rPr>
      <w:rFonts w:ascii="Times New Roman" w:hAnsi="Times New Roman" w:cs="Times New Roman"/>
    </w:rPr>
  </w:style>
  <w:style w:type="character" w:customStyle="1" w:styleId="WW8Num5z1">
    <w:name w:val="WW8Num5z1"/>
    <w:rsid w:val="00045958"/>
    <w:rPr>
      <w:rFonts w:ascii="Courier New" w:hAnsi="Courier New" w:cs="Courier New"/>
    </w:rPr>
  </w:style>
  <w:style w:type="character" w:customStyle="1" w:styleId="WW8Num5z2">
    <w:name w:val="WW8Num5z2"/>
    <w:rsid w:val="00045958"/>
    <w:rPr>
      <w:rFonts w:ascii="Wingdings" w:hAnsi="Wingdings"/>
    </w:rPr>
  </w:style>
  <w:style w:type="character" w:customStyle="1" w:styleId="WW8Num5z3">
    <w:name w:val="WW8Num5z3"/>
    <w:rsid w:val="00045958"/>
    <w:rPr>
      <w:rFonts w:ascii="Symbol" w:hAnsi="Symbol"/>
    </w:rPr>
  </w:style>
  <w:style w:type="character" w:customStyle="1" w:styleId="WW8Num6z0">
    <w:name w:val="WW8Num6z0"/>
    <w:rsid w:val="00045958"/>
    <w:rPr>
      <w:rFonts w:ascii="Times New Roman" w:eastAsia="Times New Roman" w:hAnsi="Times New Roman" w:cs="Times New Roman"/>
    </w:rPr>
  </w:style>
  <w:style w:type="character" w:customStyle="1" w:styleId="WW8Num7z0">
    <w:name w:val="WW8Num7z0"/>
    <w:rsid w:val="00045958"/>
    <w:rPr>
      <w:rFonts w:ascii="Times New Roman" w:eastAsia="Times New Roman" w:hAnsi="Times New Roman" w:cs="Times New Roman"/>
    </w:rPr>
  </w:style>
  <w:style w:type="character" w:customStyle="1" w:styleId="WW8Num8z0">
    <w:name w:val="WW8Num8z0"/>
    <w:rsid w:val="00045958"/>
    <w:rPr>
      <w:rFonts w:ascii="Times New Roman" w:hAnsi="Times New Roman"/>
      <w:b w:val="0"/>
      <w:i w:val="0"/>
      <w:spacing w:val="0"/>
      <w:w w:val="100"/>
      <w:sz w:val="28"/>
      <w:szCs w:val="28"/>
    </w:rPr>
  </w:style>
  <w:style w:type="character" w:customStyle="1" w:styleId="WW8Num9z0">
    <w:name w:val="WW8Num9z0"/>
    <w:rsid w:val="00045958"/>
    <w:rPr>
      <w:rFonts w:ascii="Times New Roman" w:eastAsia="Times New Roman" w:hAnsi="Times New Roman" w:cs="Times New Roman"/>
    </w:rPr>
  </w:style>
  <w:style w:type="character" w:customStyle="1" w:styleId="WW8Num10z0">
    <w:name w:val="WW8Num10z0"/>
    <w:rsid w:val="00045958"/>
    <w:rPr>
      <w:rFonts w:ascii="Times New Roman" w:hAnsi="Times New Roman"/>
      <w:b w:val="0"/>
      <w:i w:val="0"/>
      <w:spacing w:val="0"/>
      <w:w w:val="100"/>
      <w:sz w:val="28"/>
      <w:szCs w:val="28"/>
    </w:rPr>
  </w:style>
  <w:style w:type="character" w:customStyle="1" w:styleId="WW8Num13z0">
    <w:name w:val="WW8Num13z0"/>
    <w:rsid w:val="00045958"/>
    <w:rPr>
      <w:rFonts w:ascii="Courier New" w:hAnsi="Courier New"/>
    </w:rPr>
  </w:style>
  <w:style w:type="character" w:customStyle="1" w:styleId="WW8Num13z2">
    <w:name w:val="WW8Num13z2"/>
    <w:rsid w:val="00045958"/>
    <w:rPr>
      <w:rFonts w:ascii="Wingdings" w:hAnsi="Wingdings"/>
    </w:rPr>
  </w:style>
  <w:style w:type="character" w:customStyle="1" w:styleId="WW8Num13z3">
    <w:name w:val="WW8Num13z3"/>
    <w:rsid w:val="00045958"/>
    <w:rPr>
      <w:rFonts w:ascii="Symbol" w:hAnsi="Symbol"/>
    </w:rPr>
  </w:style>
  <w:style w:type="character" w:customStyle="1" w:styleId="WW8Num13z4">
    <w:name w:val="WW8Num13z4"/>
    <w:rsid w:val="00045958"/>
    <w:rPr>
      <w:rFonts w:ascii="Courier New" w:hAnsi="Courier New" w:cs="Courier New"/>
    </w:rPr>
  </w:style>
  <w:style w:type="character" w:customStyle="1" w:styleId="WW8Num15z0">
    <w:name w:val="WW8Num15z0"/>
    <w:rsid w:val="00045958"/>
    <w:rPr>
      <w:rFonts w:ascii="Courier New" w:hAnsi="Courier New"/>
    </w:rPr>
  </w:style>
  <w:style w:type="character" w:customStyle="1" w:styleId="WW8Num15z1">
    <w:name w:val="WW8Num15z1"/>
    <w:rsid w:val="00045958"/>
    <w:rPr>
      <w:rFonts w:ascii="Courier New" w:hAnsi="Courier New" w:cs="Courier New"/>
    </w:rPr>
  </w:style>
  <w:style w:type="character" w:customStyle="1" w:styleId="WW8Num15z2">
    <w:name w:val="WW8Num15z2"/>
    <w:rsid w:val="00045958"/>
    <w:rPr>
      <w:rFonts w:ascii="Wingdings" w:hAnsi="Wingdings"/>
    </w:rPr>
  </w:style>
  <w:style w:type="character" w:customStyle="1" w:styleId="WW8Num15z3">
    <w:name w:val="WW8Num15z3"/>
    <w:rsid w:val="00045958"/>
    <w:rPr>
      <w:rFonts w:ascii="Symbol" w:hAnsi="Symbol"/>
    </w:rPr>
  </w:style>
  <w:style w:type="character" w:customStyle="1" w:styleId="WW8Num16z0">
    <w:name w:val="WW8Num16z0"/>
    <w:rsid w:val="00045958"/>
    <w:rPr>
      <w:rFonts w:ascii="Times New Roman" w:hAnsi="Times New Roman" w:cs="Times New Roman"/>
      <w:b w:val="0"/>
      <w:i w:val="0"/>
      <w:spacing w:val="0"/>
      <w:w w:val="100"/>
      <w:sz w:val="24"/>
      <w:szCs w:val="24"/>
    </w:rPr>
  </w:style>
  <w:style w:type="character" w:customStyle="1" w:styleId="WW8Num16z1">
    <w:name w:val="WW8Num16z1"/>
    <w:rsid w:val="00045958"/>
    <w:rPr>
      <w:rFonts w:ascii="Courier New" w:hAnsi="Courier New" w:cs="Courier New"/>
    </w:rPr>
  </w:style>
  <w:style w:type="character" w:customStyle="1" w:styleId="WW8Num16z2">
    <w:name w:val="WW8Num16z2"/>
    <w:rsid w:val="00045958"/>
    <w:rPr>
      <w:rFonts w:ascii="Wingdings" w:hAnsi="Wingdings"/>
    </w:rPr>
  </w:style>
  <w:style w:type="character" w:customStyle="1" w:styleId="WW8Num16z3">
    <w:name w:val="WW8Num16z3"/>
    <w:rsid w:val="00045958"/>
    <w:rPr>
      <w:rFonts w:ascii="Symbol" w:hAnsi="Symbol"/>
    </w:rPr>
  </w:style>
  <w:style w:type="character" w:customStyle="1" w:styleId="WW8Num18z0">
    <w:name w:val="WW8Num18z0"/>
    <w:rsid w:val="00045958"/>
    <w:rPr>
      <w:rFonts w:ascii="Times New Roman" w:hAnsi="Times New Roman"/>
      <w:b w:val="0"/>
      <w:i w:val="0"/>
      <w:sz w:val="32"/>
      <w:szCs w:val="32"/>
    </w:rPr>
  </w:style>
  <w:style w:type="character" w:customStyle="1" w:styleId="WW8Num19z0">
    <w:name w:val="WW8Num19z0"/>
    <w:rsid w:val="00045958"/>
    <w:rPr>
      <w:rFonts w:ascii="Courier New" w:hAnsi="Courier New"/>
    </w:rPr>
  </w:style>
  <w:style w:type="character" w:customStyle="1" w:styleId="WW8Num19z1">
    <w:name w:val="WW8Num19z1"/>
    <w:rsid w:val="00045958"/>
    <w:rPr>
      <w:rFonts w:ascii="Courier New" w:hAnsi="Courier New" w:cs="Courier New"/>
    </w:rPr>
  </w:style>
  <w:style w:type="character" w:customStyle="1" w:styleId="WW8Num19z2">
    <w:name w:val="WW8Num19z2"/>
    <w:rsid w:val="00045958"/>
    <w:rPr>
      <w:rFonts w:ascii="Wingdings" w:hAnsi="Wingdings"/>
    </w:rPr>
  </w:style>
  <w:style w:type="character" w:customStyle="1" w:styleId="WW8Num19z3">
    <w:name w:val="WW8Num19z3"/>
    <w:rsid w:val="00045958"/>
    <w:rPr>
      <w:rFonts w:ascii="Symbol" w:hAnsi="Symbol"/>
    </w:rPr>
  </w:style>
  <w:style w:type="character" w:customStyle="1" w:styleId="WW8Num20z0">
    <w:name w:val="WW8Num20z0"/>
    <w:rsid w:val="00045958"/>
    <w:rPr>
      <w:rFonts w:ascii="Times New Roman" w:hAnsi="Times New Roman" w:cs="Times New Roman"/>
    </w:rPr>
  </w:style>
  <w:style w:type="character" w:customStyle="1" w:styleId="WW8Num20z1">
    <w:name w:val="WW8Num20z1"/>
    <w:rsid w:val="00045958"/>
    <w:rPr>
      <w:rFonts w:ascii="Courier New" w:hAnsi="Courier New" w:cs="Courier New"/>
    </w:rPr>
  </w:style>
  <w:style w:type="character" w:customStyle="1" w:styleId="WW8Num20z2">
    <w:name w:val="WW8Num20z2"/>
    <w:rsid w:val="00045958"/>
    <w:rPr>
      <w:rFonts w:ascii="Wingdings" w:hAnsi="Wingdings"/>
    </w:rPr>
  </w:style>
  <w:style w:type="character" w:customStyle="1" w:styleId="WW8Num20z3">
    <w:name w:val="WW8Num20z3"/>
    <w:rsid w:val="00045958"/>
    <w:rPr>
      <w:rFonts w:ascii="Symbol" w:hAnsi="Symbol"/>
    </w:rPr>
  </w:style>
  <w:style w:type="character" w:customStyle="1" w:styleId="WW8Num21z0">
    <w:name w:val="WW8Num21z0"/>
    <w:rsid w:val="00045958"/>
    <w:rPr>
      <w:rFonts w:ascii="Times New Roman" w:hAnsi="Times New Roman" w:cs="Times New Roman"/>
      <w:b w:val="0"/>
      <w:i w:val="0"/>
      <w:spacing w:val="0"/>
      <w:w w:val="100"/>
      <w:sz w:val="24"/>
      <w:szCs w:val="24"/>
    </w:rPr>
  </w:style>
  <w:style w:type="character" w:customStyle="1" w:styleId="WW8Num21z1">
    <w:name w:val="WW8Num21z1"/>
    <w:rsid w:val="00045958"/>
    <w:rPr>
      <w:rFonts w:ascii="Courier New" w:hAnsi="Courier New" w:cs="Courier New"/>
    </w:rPr>
  </w:style>
  <w:style w:type="character" w:customStyle="1" w:styleId="WW8Num21z2">
    <w:name w:val="WW8Num21z2"/>
    <w:rsid w:val="00045958"/>
    <w:rPr>
      <w:rFonts w:ascii="Wingdings" w:hAnsi="Wingdings"/>
    </w:rPr>
  </w:style>
  <w:style w:type="character" w:customStyle="1" w:styleId="WW8Num21z3">
    <w:name w:val="WW8Num21z3"/>
    <w:rsid w:val="00045958"/>
    <w:rPr>
      <w:rFonts w:ascii="Symbol" w:hAnsi="Symbol"/>
    </w:rPr>
  </w:style>
  <w:style w:type="character" w:customStyle="1" w:styleId="WW8Num23z0">
    <w:name w:val="WW8Num23z0"/>
    <w:rsid w:val="00045958"/>
    <w:rPr>
      <w:rFonts w:ascii="Courier New" w:hAnsi="Courier New"/>
    </w:rPr>
  </w:style>
  <w:style w:type="character" w:customStyle="1" w:styleId="WW8Num23z2">
    <w:name w:val="WW8Num23z2"/>
    <w:rsid w:val="00045958"/>
    <w:rPr>
      <w:rFonts w:ascii="Wingdings" w:hAnsi="Wingdings"/>
    </w:rPr>
  </w:style>
  <w:style w:type="character" w:customStyle="1" w:styleId="WW8Num23z3">
    <w:name w:val="WW8Num23z3"/>
    <w:rsid w:val="00045958"/>
    <w:rPr>
      <w:rFonts w:ascii="Symbol" w:hAnsi="Symbol"/>
    </w:rPr>
  </w:style>
  <w:style w:type="character" w:customStyle="1" w:styleId="WW8Num23z4">
    <w:name w:val="WW8Num23z4"/>
    <w:rsid w:val="00045958"/>
    <w:rPr>
      <w:rFonts w:ascii="Courier New" w:hAnsi="Courier New" w:cs="Courier New"/>
    </w:rPr>
  </w:style>
  <w:style w:type="character" w:customStyle="1" w:styleId="WW8Num24z0">
    <w:name w:val="WW8Num24z0"/>
    <w:rsid w:val="00045958"/>
    <w:rPr>
      <w:rFonts w:ascii="Times New Roman" w:hAnsi="Times New Roman" w:cs="Times New Roman"/>
      <w:b w:val="0"/>
      <w:i w:val="0"/>
      <w:spacing w:val="0"/>
      <w:w w:val="100"/>
      <w:sz w:val="24"/>
      <w:szCs w:val="24"/>
    </w:rPr>
  </w:style>
  <w:style w:type="character" w:customStyle="1" w:styleId="WW8Num25z0">
    <w:name w:val="WW8Num25z0"/>
    <w:rsid w:val="00045958"/>
    <w:rPr>
      <w:rFonts w:ascii="Times New Roman" w:eastAsia="Times New Roman" w:hAnsi="Times New Roman" w:cs="Times New Roman"/>
    </w:rPr>
  </w:style>
  <w:style w:type="character" w:customStyle="1" w:styleId="WW8Num26z0">
    <w:name w:val="WW8Num26z0"/>
    <w:rsid w:val="00045958"/>
    <w:rPr>
      <w:rFonts w:ascii="Times New Roman" w:hAnsi="Times New Roman" w:cs="Times New Roman"/>
      <w:b w:val="0"/>
      <w:i w:val="0"/>
      <w:spacing w:val="0"/>
      <w:w w:val="100"/>
      <w:sz w:val="24"/>
      <w:szCs w:val="24"/>
    </w:rPr>
  </w:style>
  <w:style w:type="character" w:customStyle="1" w:styleId="WW8Num26z1">
    <w:name w:val="WW8Num26z1"/>
    <w:rsid w:val="00045958"/>
    <w:rPr>
      <w:rFonts w:ascii="Courier New" w:hAnsi="Courier New" w:cs="Courier New"/>
    </w:rPr>
  </w:style>
  <w:style w:type="character" w:customStyle="1" w:styleId="WW8Num26z2">
    <w:name w:val="WW8Num26z2"/>
    <w:rsid w:val="00045958"/>
    <w:rPr>
      <w:rFonts w:ascii="Wingdings" w:hAnsi="Wingdings"/>
    </w:rPr>
  </w:style>
  <w:style w:type="character" w:customStyle="1" w:styleId="WW8Num26z3">
    <w:name w:val="WW8Num26z3"/>
    <w:rsid w:val="00045958"/>
    <w:rPr>
      <w:rFonts w:ascii="Symbol" w:hAnsi="Symbol"/>
    </w:rPr>
  </w:style>
  <w:style w:type="character" w:customStyle="1" w:styleId="WW8Num28z0">
    <w:name w:val="WW8Num28z0"/>
    <w:rsid w:val="00045958"/>
    <w:rPr>
      <w:rFonts w:ascii="Courier New" w:hAnsi="Courier New" w:cs="Times New Roman"/>
    </w:rPr>
  </w:style>
  <w:style w:type="character" w:customStyle="1" w:styleId="WW8Num29z0">
    <w:name w:val="WW8Num29z0"/>
    <w:rsid w:val="00045958"/>
    <w:rPr>
      <w:rFonts w:ascii="Courier New" w:hAnsi="Courier New"/>
    </w:rPr>
  </w:style>
  <w:style w:type="character" w:customStyle="1" w:styleId="WW8Num29z1">
    <w:name w:val="WW8Num29z1"/>
    <w:rsid w:val="00045958"/>
    <w:rPr>
      <w:rFonts w:ascii="Courier New" w:hAnsi="Courier New" w:cs="Courier New"/>
    </w:rPr>
  </w:style>
  <w:style w:type="character" w:customStyle="1" w:styleId="WW8Num29z2">
    <w:name w:val="WW8Num29z2"/>
    <w:rsid w:val="00045958"/>
    <w:rPr>
      <w:rFonts w:ascii="Wingdings" w:hAnsi="Wingdings"/>
    </w:rPr>
  </w:style>
  <w:style w:type="character" w:customStyle="1" w:styleId="WW8Num29z3">
    <w:name w:val="WW8Num29z3"/>
    <w:rsid w:val="00045958"/>
    <w:rPr>
      <w:rFonts w:ascii="Symbol" w:hAnsi="Symbol"/>
    </w:rPr>
  </w:style>
  <w:style w:type="character" w:customStyle="1" w:styleId="WW8Num30z0">
    <w:name w:val="WW8Num30z0"/>
    <w:rsid w:val="00045958"/>
    <w:rPr>
      <w:rFonts w:ascii="Courier New" w:hAnsi="Courier New"/>
    </w:rPr>
  </w:style>
  <w:style w:type="character" w:customStyle="1" w:styleId="WW8Num30z1">
    <w:name w:val="WW8Num30z1"/>
    <w:rsid w:val="00045958"/>
    <w:rPr>
      <w:rFonts w:ascii="Courier New" w:hAnsi="Courier New" w:cs="Courier New"/>
    </w:rPr>
  </w:style>
  <w:style w:type="character" w:customStyle="1" w:styleId="WW8Num30z2">
    <w:name w:val="WW8Num30z2"/>
    <w:rsid w:val="00045958"/>
    <w:rPr>
      <w:rFonts w:ascii="Wingdings" w:hAnsi="Wingdings"/>
    </w:rPr>
  </w:style>
  <w:style w:type="character" w:customStyle="1" w:styleId="WW8Num30z3">
    <w:name w:val="WW8Num30z3"/>
    <w:rsid w:val="00045958"/>
    <w:rPr>
      <w:rFonts w:ascii="Symbol" w:hAnsi="Symbol"/>
    </w:rPr>
  </w:style>
  <w:style w:type="character" w:customStyle="1" w:styleId="WW8Num31z0">
    <w:name w:val="WW8Num31z0"/>
    <w:rsid w:val="00045958"/>
    <w:rPr>
      <w:rFonts w:ascii="Times New Roman" w:hAnsi="Times New Roman" w:cs="Times New Roman"/>
      <w:b w:val="0"/>
      <w:i w:val="0"/>
      <w:spacing w:val="0"/>
      <w:w w:val="100"/>
      <w:sz w:val="24"/>
      <w:szCs w:val="24"/>
    </w:rPr>
  </w:style>
  <w:style w:type="character" w:customStyle="1" w:styleId="WW8Num31z1">
    <w:name w:val="WW8Num31z1"/>
    <w:rsid w:val="00045958"/>
    <w:rPr>
      <w:rFonts w:ascii="Courier New" w:hAnsi="Courier New" w:cs="Courier New"/>
    </w:rPr>
  </w:style>
  <w:style w:type="character" w:customStyle="1" w:styleId="WW8Num31z2">
    <w:name w:val="WW8Num31z2"/>
    <w:rsid w:val="00045958"/>
    <w:rPr>
      <w:rFonts w:ascii="Wingdings" w:hAnsi="Wingdings"/>
    </w:rPr>
  </w:style>
  <w:style w:type="character" w:customStyle="1" w:styleId="WW8Num31z3">
    <w:name w:val="WW8Num31z3"/>
    <w:rsid w:val="00045958"/>
    <w:rPr>
      <w:rFonts w:ascii="Symbol" w:hAnsi="Symbol"/>
    </w:rPr>
  </w:style>
  <w:style w:type="character" w:customStyle="1" w:styleId="WW8Num32z0">
    <w:name w:val="WW8Num32z0"/>
    <w:rsid w:val="00045958"/>
    <w:rPr>
      <w:rFonts w:ascii="Courier New" w:hAnsi="Courier New"/>
    </w:rPr>
  </w:style>
  <w:style w:type="character" w:customStyle="1" w:styleId="WW8Num32z2">
    <w:name w:val="WW8Num32z2"/>
    <w:rsid w:val="00045958"/>
    <w:rPr>
      <w:rFonts w:ascii="Wingdings" w:hAnsi="Wingdings"/>
    </w:rPr>
  </w:style>
  <w:style w:type="character" w:customStyle="1" w:styleId="WW8Num32z3">
    <w:name w:val="WW8Num32z3"/>
    <w:rsid w:val="00045958"/>
    <w:rPr>
      <w:rFonts w:ascii="Symbol" w:hAnsi="Symbol"/>
    </w:rPr>
  </w:style>
  <w:style w:type="character" w:customStyle="1" w:styleId="WW8Num32z4">
    <w:name w:val="WW8Num32z4"/>
    <w:rsid w:val="00045958"/>
    <w:rPr>
      <w:rFonts w:ascii="Courier New" w:hAnsi="Courier New" w:cs="Courier New"/>
    </w:rPr>
  </w:style>
  <w:style w:type="character" w:customStyle="1" w:styleId="WW8Num33z0">
    <w:name w:val="WW8Num33z0"/>
    <w:rsid w:val="00045958"/>
    <w:rPr>
      <w:rFonts w:ascii="Courier New" w:hAnsi="Courier New"/>
    </w:rPr>
  </w:style>
  <w:style w:type="character" w:customStyle="1" w:styleId="WW8Num33z2">
    <w:name w:val="WW8Num33z2"/>
    <w:rsid w:val="00045958"/>
    <w:rPr>
      <w:rFonts w:ascii="Wingdings" w:hAnsi="Wingdings"/>
    </w:rPr>
  </w:style>
  <w:style w:type="character" w:customStyle="1" w:styleId="WW8Num33z3">
    <w:name w:val="WW8Num33z3"/>
    <w:rsid w:val="00045958"/>
    <w:rPr>
      <w:rFonts w:ascii="Symbol" w:hAnsi="Symbol"/>
    </w:rPr>
  </w:style>
  <w:style w:type="character" w:customStyle="1" w:styleId="WW8Num33z4">
    <w:name w:val="WW8Num33z4"/>
    <w:rsid w:val="00045958"/>
    <w:rPr>
      <w:rFonts w:ascii="Courier New" w:hAnsi="Courier New" w:cs="Courier New"/>
    </w:rPr>
  </w:style>
  <w:style w:type="character" w:customStyle="1" w:styleId="WW8Num34z0">
    <w:name w:val="WW8Num34z0"/>
    <w:rsid w:val="00045958"/>
    <w:rPr>
      <w:rFonts w:ascii="Times New Roman" w:hAnsi="Times New Roman" w:cs="Times New Roman"/>
      <w:b w:val="0"/>
      <w:i w:val="0"/>
      <w:spacing w:val="0"/>
      <w:w w:val="100"/>
      <w:sz w:val="24"/>
      <w:szCs w:val="24"/>
    </w:rPr>
  </w:style>
  <w:style w:type="character" w:customStyle="1" w:styleId="WW8Num34z2">
    <w:name w:val="WW8Num34z2"/>
    <w:rsid w:val="00045958"/>
    <w:rPr>
      <w:rFonts w:ascii="Wingdings" w:hAnsi="Wingdings"/>
    </w:rPr>
  </w:style>
  <w:style w:type="character" w:customStyle="1" w:styleId="WW8Num34z3">
    <w:name w:val="WW8Num34z3"/>
    <w:rsid w:val="00045958"/>
    <w:rPr>
      <w:rFonts w:ascii="Symbol" w:hAnsi="Symbol"/>
    </w:rPr>
  </w:style>
  <w:style w:type="character" w:customStyle="1" w:styleId="WW8Num34z4">
    <w:name w:val="WW8Num34z4"/>
    <w:rsid w:val="00045958"/>
    <w:rPr>
      <w:rFonts w:ascii="Courier New" w:hAnsi="Courier New" w:cs="Courier New"/>
    </w:rPr>
  </w:style>
  <w:style w:type="character" w:customStyle="1" w:styleId="WW8Num35z0">
    <w:name w:val="WW8Num35z0"/>
    <w:rsid w:val="00045958"/>
    <w:rPr>
      <w:rFonts w:ascii="Times New Roman" w:hAnsi="Times New Roman"/>
      <w:b w:val="0"/>
      <w:i w:val="0"/>
      <w:spacing w:val="0"/>
      <w:w w:val="100"/>
      <w:sz w:val="28"/>
      <w:szCs w:val="28"/>
    </w:rPr>
  </w:style>
  <w:style w:type="character" w:customStyle="1" w:styleId="WW8Num36z0">
    <w:name w:val="WW8Num36z0"/>
    <w:rsid w:val="00045958"/>
    <w:rPr>
      <w:rFonts w:ascii="Times New Roman" w:eastAsia="Times New Roman" w:hAnsi="Times New Roman" w:cs="Times New Roman"/>
    </w:rPr>
  </w:style>
  <w:style w:type="character" w:customStyle="1" w:styleId="WW8Num37z0">
    <w:name w:val="WW8Num37z0"/>
    <w:rsid w:val="00045958"/>
    <w:rPr>
      <w:rFonts w:ascii="Times New Roman" w:hAnsi="Times New Roman" w:cs="Times New Roman"/>
    </w:rPr>
  </w:style>
  <w:style w:type="character" w:customStyle="1" w:styleId="WW8Num37z1">
    <w:name w:val="WW8Num37z1"/>
    <w:rsid w:val="00045958"/>
    <w:rPr>
      <w:rFonts w:ascii="Courier New" w:hAnsi="Courier New" w:cs="Courier New"/>
    </w:rPr>
  </w:style>
  <w:style w:type="character" w:customStyle="1" w:styleId="WW8Num37z2">
    <w:name w:val="WW8Num37z2"/>
    <w:rsid w:val="00045958"/>
    <w:rPr>
      <w:rFonts w:ascii="Wingdings" w:hAnsi="Wingdings"/>
    </w:rPr>
  </w:style>
  <w:style w:type="character" w:customStyle="1" w:styleId="WW8Num37z3">
    <w:name w:val="WW8Num37z3"/>
    <w:rsid w:val="00045958"/>
    <w:rPr>
      <w:rFonts w:ascii="Symbol" w:hAnsi="Symbol"/>
    </w:rPr>
  </w:style>
  <w:style w:type="character" w:customStyle="1" w:styleId="WW8Num38z0">
    <w:name w:val="WW8Num38z0"/>
    <w:rsid w:val="00045958"/>
    <w:rPr>
      <w:rFonts w:ascii="Times New Roman" w:hAnsi="Times New Roman"/>
      <w:b w:val="0"/>
      <w:i w:val="0"/>
      <w:spacing w:val="0"/>
      <w:w w:val="100"/>
      <w:sz w:val="28"/>
      <w:szCs w:val="28"/>
    </w:rPr>
  </w:style>
  <w:style w:type="character" w:customStyle="1" w:styleId="WW8Num39z0">
    <w:name w:val="WW8Num39z0"/>
    <w:rsid w:val="00045958"/>
    <w:rPr>
      <w:rFonts w:ascii="Times New Roman" w:hAnsi="Times New Roman" w:cs="Times New Roman"/>
    </w:rPr>
  </w:style>
  <w:style w:type="character" w:customStyle="1" w:styleId="WW8Num39z1">
    <w:name w:val="WW8Num39z1"/>
    <w:rsid w:val="00045958"/>
    <w:rPr>
      <w:rFonts w:ascii="Courier New" w:hAnsi="Courier New" w:cs="Courier New"/>
    </w:rPr>
  </w:style>
  <w:style w:type="character" w:customStyle="1" w:styleId="WW8Num39z2">
    <w:name w:val="WW8Num39z2"/>
    <w:rsid w:val="00045958"/>
    <w:rPr>
      <w:rFonts w:ascii="Wingdings" w:hAnsi="Wingdings"/>
    </w:rPr>
  </w:style>
  <w:style w:type="character" w:customStyle="1" w:styleId="WW8Num39z3">
    <w:name w:val="WW8Num39z3"/>
    <w:rsid w:val="00045958"/>
    <w:rPr>
      <w:rFonts w:ascii="Symbol" w:hAnsi="Symbol"/>
    </w:rPr>
  </w:style>
  <w:style w:type="character" w:customStyle="1" w:styleId="WW8Num40z0">
    <w:name w:val="WW8Num40z0"/>
    <w:rsid w:val="00045958"/>
    <w:rPr>
      <w:rFonts w:ascii="Courier New" w:hAnsi="Courier New"/>
    </w:rPr>
  </w:style>
  <w:style w:type="character" w:customStyle="1" w:styleId="WW8Num40z1">
    <w:name w:val="WW8Num40z1"/>
    <w:rsid w:val="00045958"/>
    <w:rPr>
      <w:rFonts w:ascii="Courier New" w:hAnsi="Courier New" w:cs="Courier New"/>
    </w:rPr>
  </w:style>
  <w:style w:type="character" w:customStyle="1" w:styleId="WW8Num40z2">
    <w:name w:val="WW8Num40z2"/>
    <w:rsid w:val="00045958"/>
    <w:rPr>
      <w:rFonts w:ascii="Wingdings" w:hAnsi="Wingdings"/>
    </w:rPr>
  </w:style>
  <w:style w:type="character" w:customStyle="1" w:styleId="WW8Num40z3">
    <w:name w:val="WW8Num40z3"/>
    <w:rsid w:val="00045958"/>
    <w:rPr>
      <w:rFonts w:ascii="Symbol" w:hAnsi="Symbol"/>
    </w:rPr>
  </w:style>
  <w:style w:type="character" w:customStyle="1" w:styleId="WW8Num42z0">
    <w:name w:val="WW8Num42z0"/>
    <w:rsid w:val="00045958"/>
    <w:rPr>
      <w:rFonts w:ascii="Times New Roman" w:hAnsi="Times New Roman" w:cs="Times New Roman"/>
      <w:b w:val="0"/>
      <w:i w:val="0"/>
      <w:spacing w:val="0"/>
      <w:w w:val="100"/>
      <w:sz w:val="24"/>
      <w:szCs w:val="24"/>
    </w:rPr>
  </w:style>
  <w:style w:type="character" w:customStyle="1" w:styleId="WW8Num43z0">
    <w:name w:val="WW8Num43z0"/>
    <w:rsid w:val="00045958"/>
    <w:rPr>
      <w:rFonts w:ascii="Times New Roman" w:hAnsi="Times New Roman" w:cs="Times New Roman"/>
    </w:rPr>
  </w:style>
  <w:style w:type="character" w:customStyle="1" w:styleId="WW8Num43z1">
    <w:name w:val="WW8Num43z1"/>
    <w:rsid w:val="00045958"/>
    <w:rPr>
      <w:rFonts w:ascii="Courier New" w:hAnsi="Courier New" w:cs="Courier New"/>
    </w:rPr>
  </w:style>
  <w:style w:type="character" w:customStyle="1" w:styleId="WW8Num43z2">
    <w:name w:val="WW8Num43z2"/>
    <w:rsid w:val="00045958"/>
    <w:rPr>
      <w:rFonts w:ascii="Wingdings" w:hAnsi="Wingdings"/>
    </w:rPr>
  </w:style>
  <w:style w:type="character" w:customStyle="1" w:styleId="WW8Num43z3">
    <w:name w:val="WW8Num43z3"/>
    <w:rsid w:val="00045958"/>
    <w:rPr>
      <w:rFonts w:ascii="Symbol" w:hAnsi="Symbol"/>
    </w:rPr>
  </w:style>
  <w:style w:type="character" w:customStyle="1" w:styleId="WW8Num44z0">
    <w:name w:val="WW8Num44z0"/>
    <w:rsid w:val="00045958"/>
    <w:rPr>
      <w:rFonts w:ascii="Courier New" w:hAnsi="Courier New"/>
    </w:rPr>
  </w:style>
  <w:style w:type="character" w:customStyle="1" w:styleId="WW8Num44z2">
    <w:name w:val="WW8Num44z2"/>
    <w:rsid w:val="00045958"/>
    <w:rPr>
      <w:rFonts w:ascii="Wingdings" w:hAnsi="Wingdings"/>
    </w:rPr>
  </w:style>
  <w:style w:type="character" w:customStyle="1" w:styleId="WW8Num44z3">
    <w:name w:val="WW8Num44z3"/>
    <w:rsid w:val="00045958"/>
    <w:rPr>
      <w:rFonts w:ascii="Symbol" w:hAnsi="Symbol"/>
    </w:rPr>
  </w:style>
  <w:style w:type="character" w:customStyle="1" w:styleId="WW8Num44z4">
    <w:name w:val="WW8Num44z4"/>
    <w:rsid w:val="00045958"/>
    <w:rPr>
      <w:rFonts w:ascii="Courier New" w:hAnsi="Courier New" w:cs="Courier New"/>
    </w:rPr>
  </w:style>
  <w:style w:type="character" w:customStyle="1" w:styleId="WW8Num45z1">
    <w:name w:val="WW8Num45z1"/>
    <w:rsid w:val="00045958"/>
    <w:rPr>
      <w:rFonts w:ascii="Symbol" w:hAnsi="Symbol"/>
    </w:rPr>
  </w:style>
  <w:style w:type="character" w:customStyle="1" w:styleId="WW8Num46z0">
    <w:name w:val="WW8Num46z0"/>
    <w:rsid w:val="00045958"/>
    <w:rPr>
      <w:rFonts w:ascii="Times New Roman" w:hAnsi="Times New Roman" w:cs="Times New Roman"/>
      <w:b w:val="0"/>
      <w:i w:val="0"/>
      <w:spacing w:val="0"/>
      <w:w w:val="100"/>
      <w:sz w:val="24"/>
      <w:szCs w:val="24"/>
    </w:rPr>
  </w:style>
  <w:style w:type="character" w:customStyle="1" w:styleId="WW8Num47z1">
    <w:name w:val="WW8Num47z1"/>
    <w:rsid w:val="00045958"/>
    <w:rPr>
      <w:rFonts w:ascii="Courier New" w:hAnsi="Courier New"/>
    </w:rPr>
  </w:style>
  <w:style w:type="character" w:customStyle="1" w:styleId="WW8Num48z0">
    <w:name w:val="WW8Num48z0"/>
    <w:rsid w:val="00045958"/>
    <w:rPr>
      <w:rFonts w:ascii="Times New Roman" w:eastAsia="Times New Roman" w:hAnsi="Times New Roman" w:cs="Times New Roman"/>
    </w:rPr>
  </w:style>
  <w:style w:type="character" w:customStyle="1" w:styleId="WW8Num48z1">
    <w:name w:val="WW8Num48z1"/>
    <w:rsid w:val="00045958"/>
    <w:rPr>
      <w:rFonts w:ascii="Courier New" w:hAnsi="Courier New" w:cs="Courier New"/>
    </w:rPr>
  </w:style>
  <w:style w:type="character" w:customStyle="1" w:styleId="WW8Num48z2">
    <w:name w:val="WW8Num48z2"/>
    <w:rsid w:val="00045958"/>
    <w:rPr>
      <w:rFonts w:ascii="Wingdings" w:hAnsi="Wingdings"/>
    </w:rPr>
  </w:style>
  <w:style w:type="character" w:customStyle="1" w:styleId="WW8Num48z3">
    <w:name w:val="WW8Num48z3"/>
    <w:rsid w:val="00045958"/>
    <w:rPr>
      <w:rFonts w:ascii="Symbol" w:hAnsi="Symbol"/>
    </w:rPr>
  </w:style>
  <w:style w:type="character" w:customStyle="1" w:styleId="WW8Num49z0">
    <w:name w:val="WW8Num49z0"/>
    <w:rsid w:val="00045958"/>
    <w:rPr>
      <w:rFonts w:ascii="Times New Roman" w:hAnsi="Times New Roman" w:cs="Times New Roman"/>
      <w:b w:val="0"/>
      <w:i w:val="0"/>
      <w:spacing w:val="0"/>
      <w:w w:val="100"/>
      <w:sz w:val="24"/>
      <w:szCs w:val="24"/>
    </w:rPr>
  </w:style>
  <w:style w:type="character" w:customStyle="1" w:styleId="WW8Num49z1">
    <w:name w:val="WW8Num49z1"/>
    <w:rsid w:val="00045958"/>
    <w:rPr>
      <w:rFonts w:ascii="Courier New" w:hAnsi="Courier New" w:cs="Courier New"/>
    </w:rPr>
  </w:style>
  <w:style w:type="character" w:customStyle="1" w:styleId="WW8Num49z2">
    <w:name w:val="WW8Num49z2"/>
    <w:rsid w:val="00045958"/>
    <w:rPr>
      <w:rFonts w:ascii="Wingdings" w:hAnsi="Wingdings"/>
    </w:rPr>
  </w:style>
  <w:style w:type="character" w:customStyle="1" w:styleId="WW8Num49z3">
    <w:name w:val="WW8Num49z3"/>
    <w:rsid w:val="00045958"/>
    <w:rPr>
      <w:rFonts w:ascii="Symbol" w:hAnsi="Symbol"/>
    </w:rPr>
  </w:style>
  <w:style w:type="character" w:customStyle="1" w:styleId="WW8Num51z0">
    <w:name w:val="WW8Num51z0"/>
    <w:rsid w:val="00045958"/>
    <w:rPr>
      <w:rFonts w:ascii="Times New Roman" w:hAnsi="Times New Roman" w:cs="Times New Roman"/>
      <w:b w:val="0"/>
      <w:i w:val="0"/>
      <w:spacing w:val="0"/>
      <w:w w:val="100"/>
      <w:sz w:val="24"/>
      <w:szCs w:val="24"/>
    </w:rPr>
  </w:style>
  <w:style w:type="character" w:customStyle="1" w:styleId="WW8Num51z1">
    <w:name w:val="WW8Num51z1"/>
    <w:rsid w:val="00045958"/>
    <w:rPr>
      <w:rFonts w:ascii="Courier New" w:hAnsi="Courier New" w:cs="Courier New"/>
    </w:rPr>
  </w:style>
  <w:style w:type="character" w:customStyle="1" w:styleId="WW8Num51z2">
    <w:name w:val="WW8Num51z2"/>
    <w:rsid w:val="00045958"/>
    <w:rPr>
      <w:rFonts w:ascii="Wingdings" w:hAnsi="Wingdings"/>
    </w:rPr>
  </w:style>
  <w:style w:type="character" w:customStyle="1" w:styleId="WW8Num51z3">
    <w:name w:val="WW8Num51z3"/>
    <w:rsid w:val="00045958"/>
    <w:rPr>
      <w:rFonts w:ascii="Symbol" w:hAnsi="Symbol"/>
    </w:rPr>
  </w:style>
  <w:style w:type="character" w:customStyle="1" w:styleId="WW8Num53z0">
    <w:name w:val="WW8Num53z0"/>
    <w:rsid w:val="00045958"/>
    <w:rPr>
      <w:rFonts w:ascii="Times New Roman" w:hAnsi="Times New Roman" w:cs="Times New Roman"/>
      <w:b w:val="0"/>
      <w:i w:val="0"/>
      <w:spacing w:val="0"/>
      <w:w w:val="100"/>
      <w:sz w:val="24"/>
      <w:szCs w:val="24"/>
    </w:rPr>
  </w:style>
  <w:style w:type="character" w:customStyle="1" w:styleId="WW8Num53z1">
    <w:name w:val="WW8Num53z1"/>
    <w:rsid w:val="00045958"/>
    <w:rPr>
      <w:rFonts w:ascii="Courier New" w:hAnsi="Courier New" w:cs="Courier New"/>
    </w:rPr>
  </w:style>
  <w:style w:type="character" w:customStyle="1" w:styleId="WW8Num53z2">
    <w:name w:val="WW8Num53z2"/>
    <w:rsid w:val="00045958"/>
    <w:rPr>
      <w:rFonts w:ascii="Wingdings" w:hAnsi="Wingdings"/>
    </w:rPr>
  </w:style>
  <w:style w:type="character" w:customStyle="1" w:styleId="WW8Num53z3">
    <w:name w:val="WW8Num53z3"/>
    <w:rsid w:val="00045958"/>
    <w:rPr>
      <w:rFonts w:ascii="Symbol" w:hAnsi="Symbol"/>
    </w:rPr>
  </w:style>
  <w:style w:type="character" w:customStyle="1" w:styleId="WW8Num54z0">
    <w:name w:val="WW8Num54z0"/>
    <w:rsid w:val="00045958"/>
    <w:rPr>
      <w:rFonts w:ascii="Courier New" w:hAnsi="Courier New"/>
    </w:rPr>
  </w:style>
  <w:style w:type="character" w:customStyle="1" w:styleId="WW8Num54z1">
    <w:name w:val="WW8Num54z1"/>
    <w:rsid w:val="00045958"/>
    <w:rPr>
      <w:rFonts w:ascii="Courier New" w:hAnsi="Courier New" w:cs="Courier New"/>
    </w:rPr>
  </w:style>
  <w:style w:type="character" w:customStyle="1" w:styleId="WW8Num54z2">
    <w:name w:val="WW8Num54z2"/>
    <w:rsid w:val="00045958"/>
    <w:rPr>
      <w:rFonts w:ascii="Wingdings" w:hAnsi="Wingdings"/>
    </w:rPr>
  </w:style>
  <w:style w:type="character" w:customStyle="1" w:styleId="WW8Num54z3">
    <w:name w:val="WW8Num54z3"/>
    <w:rsid w:val="00045958"/>
    <w:rPr>
      <w:rFonts w:ascii="Symbol" w:hAnsi="Symbol"/>
    </w:rPr>
  </w:style>
  <w:style w:type="character" w:customStyle="1" w:styleId="WW8Num55z0">
    <w:name w:val="WW8Num55z0"/>
    <w:rsid w:val="00045958"/>
    <w:rPr>
      <w:rFonts w:ascii="Times New Roman" w:hAnsi="Times New Roman" w:cs="Times New Roman"/>
      <w:b w:val="0"/>
      <w:i w:val="0"/>
      <w:spacing w:val="0"/>
      <w:w w:val="100"/>
      <w:sz w:val="24"/>
      <w:szCs w:val="24"/>
    </w:rPr>
  </w:style>
  <w:style w:type="character" w:customStyle="1" w:styleId="WW8Num55z1">
    <w:name w:val="WW8Num55z1"/>
    <w:rsid w:val="00045958"/>
    <w:rPr>
      <w:rFonts w:ascii="Courier New" w:hAnsi="Courier New" w:cs="Courier New"/>
    </w:rPr>
  </w:style>
  <w:style w:type="character" w:customStyle="1" w:styleId="WW8Num55z2">
    <w:name w:val="WW8Num55z2"/>
    <w:rsid w:val="00045958"/>
    <w:rPr>
      <w:rFonts w:ascii="Wingdings" w:hAnsi="Wingdings"/>
    </w:rPr>
  </w:style>
  <w:style w:type="character" w:customStyle="1" w:styleId="WW8Num55z3">
    <w:name w:val="WW8Num55z3"/>
    <w:rsid w:val="00045958"/>
    <w:rPr>
      <w:rFonts w:ascii="Symbol" w:hAnsi="Symbol"/>
    </w:rPr>
  </w:style>
  <w:style w:type="character" w:customStyle="1" w:styleId="WW8Num56z0">
    <w:name w:val="WW8Num56z0"/>
    <w:rsid w:val="00045958"/>
    <w:rPr>
      <w:rFonts w:ascii="Courier New" w:hAnsi="Courier New"/>
    </w:rPr>
  </w:style>
  <w:style w:type="character" w:customStyle="1" w:styleId="WW8Num56z2">
    <w:name w:val="WW8Num56z2"/>
    <w:rsid w:val="00045958"/>
    <w:rPr>
      <w:rFonts w:ascii="Wingdings" w:hAnsi="Wingdings"/>
    </w:rPr>
  </w:style>
  <w:style w:type="character" w:customStyle="1" w:styleId="WW8Num56z3">
    <w:name w:val="WW8Num56z3"/>
    <w:rsid w:val="00045958"/>
    <w:rPr>
      <w:rFonts w:ascii="Symbol" w:hAnsi="Symbol"/>
    </w:rPr>
  </w:style>
  <w:style w:type="character" w:customStyle="1" w:styleId="WW8Num56z4">
    <w:name w:val="WW8Num56z4"/>
    <w:rsid w:val="00045958"/>
    <w:rPr>
      <w:rFonts w:ascii="Courier New" w:hAnsi="Courier New" w:cs="Courier New"/>
    </w:rPr>
  </w:style>
  <w:style w:type="character" w:customStyle="1" w:styleId="WW8Num58z0">
    <w:name w:val="WW8Num58z0"/>
    <w:rsid w:val="00045958"/>
    <w:rPr>
      <w:rFonts w:ascii="Courier New" w:hAnsi="Courier New"/>
    </w:rPr>
  </w:style>
  <w:style w:type="character" w:customStyle="1" w:styleId="WW8Num58z2">
    <w:name w:val="WW8Num58z2"/>
    <w:rsid w:val="00045958"/>
    <w:rPr>
      <w:rFonts w:ascii="Wingdings" w:hAnsi="Wingdings"/>
    </w:rPr>
  </w:style>
  <w:style w:type="character" w:customStyle="1" w:styleId="WW8Num58z3">
    <w:name w:val="WW8Num58z3"/>
    <w:rsid w:val="00045958"/>
    <w:rPr>
      <w:rFonts w:ascii="Symbol" w:hAnsi="Symbol"/>
    </w:rPr>
  </w:style>
  <w:style w:type="character" w:customStyle="1" w:styleId="WW8Num61z0">
    <w:name w:val="WW8Num61z0"/>
    <w:rsid w:val="00045958"/>
    <w:rPr>
      <w:rFonts w:ascii="Times New Roman" w:hAnsi="Times New Roman"/>
      <w:b w:val="0"/>
      <w:i w:val="0"/>
      <w:spacing w:val="0"/>
      <w:w w:val="100"/>
      <w:sz w:val="28"/>
      <w:szCs w:val="28"/>
    </w:rPr>
  </w:style>
  <w:style w:type="character" w:customStyle="1" w:styleId="WW8Num62z0">
    <w:name w:val="WW8Num62z0"/>
    <w:rsid w:val="00045958"/>
    <w:rPr>
      <w:rFonts w:ascii="Courier New" w:hAnsi="Courier New"/>
    </w:rPr>
  </w:style>
  <w:style w:type="character" w:customStyle="1" w:styleId="WW8Num62z1">
    <w:name w:val="WW8Num62z1"/>
    <w:rsid w:val="00045958"/>
    <w:rPr>
      <w:rFonts w:ascii="Courier New" w:hAnsi="Courier New" w:cs="Courier New"/>
    </w:rPr>
  </w:style>
  <w:style w:type="character" w:customStyle="1" w:styleId="WW8Num62z2">
    <w:name w:val="WW8Num62z2"/>
    <w:rsid w:val="00045958"/>
    <w:rPr>
      <w:rFonts w:ascii="Wingdings" w:hAnsi="Wingdings"/>
    </w:rPr>
  </w:style>
  <w:style w:type="character" w:customStyle="1" w:styleId="WW8Num62z3">
    <w:name w:val="WW8Num62z3"/>
    <w:rsid w:val="00045958"/>
    <w:rPr>
      <w:rFonts w:ascii="Symbol" w:hAnsi="Symbol"/>
    </w:rPr>
  </w:style>
  <w:style w:type="character" w:customStyle="1" w:styleId="WW8Num63z0">
    <w:name w:val="WW8Num63z0"/>
    <w:rsid w:val="00045958"/>
    <w:rPr>
      <w:rFonts w:ascii="Courier New" w:hAnsi="Courier New"/>
    </w:rPr>
  </w:style>
  <w:style w:type="character" w:customStyle="1" w:styleId="WW8Num63z2">
    <w:name w:val="WW8Num63z2"/>
    <w:rsid w:val="00045958"/>
    <w:rPr>
      <w:rFonts w:ascii="Wingdings" w:hAnsi="Wingdings"/>
    </w:rPr>
  </w:style>
  <w:style w:type="character" w:customStyle="1" w:styleId="WW8Num63z3">
    <w:name w:val="WW8Num63z3"/>
    <w:rsid w:val="00045958"/>
    <w:rPr>
      <w:rFonts w:ascii="Symbol" w:hAnsi="Symbol"/>
    </w:rPr>
  </w:style>
  <w:style w:type="character" w:customStyle="1" w:styleId="WW8Num63z4">
    <w:name w:val="WW8Num63z4"/>
    <w:rsid w:val="00045958"/>
    <w:rPr>
      <w:rFonts w:ascii="Courier New" w:hAnsi="Courier New" w:cs="Courier New"/>
    </w:rPr>
  </w:style>
  <w:style w:type="character" w:customStyle="1" w:styleId="WW8Num64z0">
    <w:name w:val="WW8Num64z0"/>
    <w:rsid w:val="00045958"/>
    <w:rPr>
      <w:rFonts w:ascii="Courier New" w:hAnsi="Courier New"/>
    </w:rPr>
  </w:style>
  <w:style w:type="character" w:customStyle="1" w:styleId="WW8Num64z2">
    <w:name w:val="WW8Num64z2"/>
    <w:rsid w:val="00045958"/>
    <w:rPr>
      <w:rFonts w:ascii="Wingdings" w:hAnsi="Wingdings"/>
    </w:rPr>
  </w:style>
  <w:style w:type="character" w:customStyle="1" w:styleId="WW8Num64z3">
    <w:name w:val="WW8Num64z3"/>
    <w:rsid w:val="00045958"/>
    <w:rPr>
      <w:rFonts w:ascii="Symbol" w:hAnsi="Symbol"/>
    </w:rPr>
  </w:style>
  <w:style w:type="character" w:customStyle="1" w:styleId="WW8Num64z4">
    <w:name w:val="WW8Num64z4"/>
    <w:rsid w:val="00045958"/>
    <w:rPr>
      <w:rFonts w:ascii="Courier New" w:hAnsi="Courier New" w:cs="Courier New"/>
    </w:rPr>
  </w:style>
  <w:style w:type="character" w:customStyle="1" w:styleId="WW8Num65z0">
    <w:name w:val="WW8Num65z0"/>
    <w:rsid w:val="00045958"/>
    <w:rPr>
      <w:rFonts w:ascii="Times New Roman" w:hAnsi="Times New Roman" w:cs="Times New Roman"/>
    </w:rPr>
  </w:style>
  <w:style w:type="character" w:customStyle="1" w:styleId="WW8Num65z1">
    <w:name w:val="WW8Num65z1"/>
    <w:rsid w:val="00045958"/>
    <w:rPr>
      <w:rFonts w:ascii="Courier New" w:hAnsi="Courier New" w:cs="Courier New"/>
    </w:rPr>
  </w:style>
  <w:style w:type="character" w:customStyle="1" w:styleId="WW8Num65z2">
    <w:name w:val="WW8Num65z2"/>
    <w:rsid w:val="00045958"/>
    <w:rPr>
      <w:rFonts w:ascii="Wingdings" w:hAnsi="Wingdings"/>
    </w:rPr>
  </w:style>
  <w:style w:type="character" w:customStyle="1" w:styleId="WW8Num65z3">
    <w:name w:val="WW8Num65z3"/>
    <w:rsid w:val="00045958"/>
    <w:rPr>
      <w:rFonts w:ascii="Symbol" w:hAnsi="Symbol"/>
    </w:rPr>
  </w:style>
  <w:style w:type="character" w:customStyle="1" w:styleId="WW8Num66z0">
    <w:name w:val="WW8Num66z0"/>
    <w:rsid w:val="00045958"/>
    <w:rPr>
      <w:rFonts w:ascii="Times New Roman" w:hAnsi="Times New Roman" w:cs="Times New Roman"/>
      <w:b w:val="0"/>
      <w:i w:val="0"/>
      <w:spacing w:val="0"/>
      <w:w w:val="100"/>
      <w:sz w:val="24"/>
      <w:szCs w:val="24"/>
    </w:rPr>
  </w:style>
  <w:style w:type="character" w:customStyle="1" w:styleId="WW8Num66z1">
    <w:name w:val="WW8Num66z1"/>
    <w:rsid w:val="00045958"/>
    <w:rPr>
      <w:rFonts w:ascii="Courier New" w:hAnsi="Courier New" w:cs="Courier New"/>
    </w:rPr>
  </w:style>
  <w:style w:type="character" w:customStyle="1" w:styleId="WW8Num66z2">
    <w:name w:val="WW8Num66z2"/>
    <w:rsid w:val="00045958"/>
    <w:rPr>
      <w:rFonts w:ascii="Wingdings" w:hAnsi="Wingdings"/>
    </w:rPr>
  </w:style>
  <w:style w:type="character" w:customStyle="1" w:styleId="WW8Num66z3">
    <w:name w:val="WW8Num66z3"/>
    <w:rsid w:val="00045958"/>
    <w:rPr>
      <w:rFonts w:ascii="Symbol" w:hAnsi="Symbol"/>
    </w:rPr>
  </w:style>
  <w:style w:type="character" w:customStyle="1" w:styleId="WW8Num67z0">
    <w:name w:val="WW8Num67z0"/>
    <w:rsid w:val="00045958"/>
    <w:rPr>
      <w:rFonts w:ascii="Times New Roman" w:hAnsi="Times New Roman"/>
      <w:b w:val="0"/>
      <w:i w:val="0"/>
      <w:spacing w:val="0"/>
      <w:w w:val="100"/>
      <w:sz w:val="28"/>
      <w:szCs w:val="28"/>
    </w:rPr>
  </w:style>
  <w:style w:type="character" w:customStyle="1" w:styleId="WW8Num68z0">
    <w:name w:val="WW8Num68z0"/>
    <w:rsid w:val="00045958"/>
    <w:rPr>
      <w:rFonts w:ascii="Times New Roman" w:hAnsi="Times New Roman"/>
      <w:b w:val="0"/>
      <w:i w:val="0"/>
      <w:spacing w:val="0"/>
      <w:w w:val="100"/>
      <w:sz w:val="28"/>
      <w:szCs w:val="28"/>
    </w:rPr>
  </w:style>
  <w:style w:type="character" w:customStyle="1" w:styleId="WW8Num69z0">
    <w:name w:val="WW8Num69z0"/>
    <w:rsid w:val="00045958"/>
    <w:rPr>
      <w:rFonts w:ascii="Times New Roman" w:hAnsi="Times New Roman" w:cs="Times New Roman"/>
    </w:rPr>
  </w:style>
  <w:style w:type="character" w:customStyle="1" w:styleId="WW8Num69z1">
    <w:name w:val="WW8Num69z1"/>
    <w:rsid w:val="00045958"/>
    <w:rPr>
      <w:rFonts w:ascii="Courier New" w:hAnsi="Courier New" w:cs="Courier New"/>
    </w:rPr>
  </w:style>
  <w:style w:type="character" w:customStyle="1" w:styleId="WW8Num69z2">
    <w:name w:val="WW8Num69z2"/>
    <w:rsid w:val="00045958"/>
    <w:rPr>
      <w:rFonts w:ascii="Wingdings" w:hAnsi="Wingdings"/>
    </w:rPr>
  </w:style>
  <w:style w:type="character" w:customStyle="1" w:styleId="WW8Num69z3">
    <w:name w:val="WW8Num69z3"/>
    <w:rsid w:val="00045958"/>
    <w:rPr>
      <w:rFonts w:ascii="Symbol" w:hAnsi="Symbol"/>
    </w:rPr>
  </w:style>
  <w:style w:type="character" w:customStyle="1" w:styleId="WW8Num70z0">
    <w:name w:val="WW8Num70z0"/>
    <w:rsid w:val="00045958"/>
    <w:rPr>
      <w:rFonts w:ascii="Courier New" w:hAnsi="Courier New"/>
    </w:rPr>
  </w:style>
  <w:style w:type="character" w:customStyle="1" w:styleId="WW8Num70z1">
    <w:name w:val="WW8Num70z1"/>
    <w:rsid w:val="00045958"/>
    <w:rPr>
      <w:rFonts w:ascii="Courier New" w:hAnsi="Courier New" w:cs="Courier New"/>
    </w:rPr>
  </w:style>
  <w:style w:type="character" w:customStyle="1" w:styleId="WW8Num70z2">
    <w:name w:val="WW8Num70z2"/>
    <w:rsid w:val="00045958"/>
    <w:rPr>
      <w:rFonts w:ascii="Wingdings" w:hAnsi="Wingdings"/>
    </w:rPr>
  </w:style>
  <w:style w:type="character" w:customStyle="1" w:styleId="WW8Num70z3">
    <w:name w:val="WW8Num70z3"/>
    <w:rsid w:val="00045958"/>
    <w:rPr>
      <w:rFonts w:ascii="Symbol" w:hAnsi="Symbol"/>
    </w:rPr>
  </w:style>
  <w:style w:type="character" w:customStyle="1" w:styleId="WW8Num71z0">
    <w:name w:val="WW8Num71z0"/>
    <w:rsid w:val="00045958"/>
    <w:rPr>
      <w:rFonts w:ascii="Times New Roman" w:eastAsia="Times New Roman" w:hAnsi="Times New Roman" w:cs="Times New Roman"/>
    </w:rPr>
  </w:style>
  <w:style w:type="character" w:customStyle="1" w:styleId="WW8Num72z0">
    <w:name w:val="WW8Num72z0"/>
    <w:rsid w:val="00045958"/>
    <w:rPr>
      <w:rFonts w:ascii="Times New Roman" w:eastAsia="Times New Roman" w:hAnsi="Times New Roman" w:cs="Times New Roman"/>
    </w:rPr>
  </w:style>
  <w:style w:type="character" w:customStyle="1" w:styleId="WW8Num72z1">
    <w:name w:val="WW8Num72z1"/>
    <w:rsid w:val="00045958"/>
    <w:rPr>
      <w:rFonts w:ascii="Courier New" w:hAnsi="Courier New" w:cs="Courier New"/>
    </w:rPr>
  </w:style>
  <w:style w:type="character" w:customStyle="1" w:styleId="WW8Num72z2">
    <w:name w:val="WW8Num72z2"/>
    <w:rsid w:val="00045958"/>
    <w:rPr>
      <w:rFonts w:ascii="Wingdings" w:hAnsi="Wingdings"/>
    </w:rPr>
  </w:style>
  <w:style w:type="character" w:customStyle="1" w:styleId="WW8Num72z3">
    <w:name w:val="WW8Num72z3"/>
    <w:rsid w:val="00045958"/>
    <w:rPr>
      <w:rFonts w:ascii="Symbol" w:hAnsi="Symbol"/>
    </w:rPr>
  </w:style>
  <w:style w:type="character" w:customStyle="1" w:styleId="WW8Num73z0">
    <w:name w:val="WW8Num73z0"/>
    <w:rsid w:val="00045958"/>
    <w:rPr>
      <w:rFonts w:ascii="Times New Roman" w:hAnsi="Times New Roman"/>
      <w:b w:val="0"/>
      <w:i w:val="0"/>
      <w:spacing w:val="0"/>
      <w:w w:val="100"/>
      <w:sz w:val="28"/>
      <w:szCs w:val="28"/>
    </w:rPr>
  </w:style>
  <w:style w:type="character" w:customStyle="1" w:styleId="WW8Num75z0">
    <w:name w:val="WW8Num75z0"/>
    <w:rsid w:val="00045958"/>
    <w:rPr>
      <w:rFonts w:ascii="Times New Roman" w:eastAsia="Times New Roman" w:hAnsi="Times New Roman" w:cs="Times New Roman"/>
    </w:rPr>
  </w:style>
  <w:style w:type="character" w:customStyle="1" w:styleId="WW8Num75z1">
    <w:name w:val="WW8Num75z1"/>
    <w:rsid w:val="00045958"/>
    <w:rPr>
      <w:rFonts w:ascii="Courier New" w:hAnsi="Courier New" w:cs="Courier New"/>
    </w:rPr>
  </w:style>
  <w:style w:type="character" w:customStyle="1" w:styleId="WW8Num75z2">
    <w:name w:val="WW8Num75z2"/>
    <w:rsid w:val="00045958"/>
    <w:rPr>
      <w:rFonts w:ascii="Wingdings" w:hAnsi="Wingdings"/>
    </w:rPr>
  </w:style>
  <w:style w:type="character" w:customStyle="1" w:styleId="WW8Num75z3">
    <w:name w:val="WW8Num75z3"/>
    <w:rsid w:val="00045958"/>
    <w:rPr>
      <w:rFonts w:ascii="Symbol" w:hAnsi="Symbol"/>
    </w:rPr>
  </w:style>
  <w:style w:type="character" w:customStyle="1" w:styleId="WW8Num76z0">
    <w:name w:val="WW8Num76z0"/>
    <w:rsid w:val="00045958"/>
    <w:rPr>
      <w:rFonts w:ascii="Courier New" w:hAnsi="Courier New"/>
    </w:rPr>
  </w:style>
  <w:style w:type="character" w:customStyle="1" w:styleId="WW8Num76z3">
    <w:name w:val="WW8Num76z3"/>
    <w:rsid w:val="00045958"/>
    <w:rPr>
      <w:rFonts w:ascii="Symbol" w:hAnsi="Symbol"/>
    </w:rPr>
  </w:style>
  <w:style w:type="character" w:customStyle="1" w:styleId="WW8Num76z4">
    <w:name w:val="WW8Num76z4"/>
    <w:rsid w:val="00045958"/>
    <w:rPr>
      <w:rFonts w:ascii="Courier New" w:hAnsi="Courier New" w:cs="Courier New"/>
    </w:rPr>
  </w:style>
  <w:style w:type="character" w:customStyle="1" w:styleId="WW8Num76z5">
    <w:name w:val="WW8Num76z5"/>
    <w:rsid w:val="00045958"/>
    <w:rPr>
      <w:rFonts w:ascii="Wingdings" w:hAnsi="Wingdings"/>
    </w:rPr>
  </w:style>
  <w:style w:type="character" w:customStyle="1" w:styleId="WW8Num77z0">
    <w:name w:val="WW8Num77z0"/>
    <w:rsid w:val="00045958"/>
    <w:rPr>
      <w:rFonts w:ascii="Times New Roman" w:hAnsi="Times New Roman" w:cs="Times New Roman"/>
      <w:b w:val="0"/>
      <w:i w:val="0"/>
      <w:spacing w:val="0"/>
      <w:w w:val="100"/>
      <w:sz w:val="24"/>
      <w:szCs w:val="24"/>
    </w:rPr>
  </w:style>
  <w:style w:type="character" w:customStyle="1" w:styleId="WW8Num77z1">
    <w:name w:val="WW8Num77z1"/>
    <w:rsid w:val="00045958"/>
    <w:rPr>
      <w:rFonts w:ascii="Courier New" w:hAnsi="Courier New" w:cs="Courier New"/>
    </w:rPr>
  </w:style>
  <w:style w:type="character" w:customStyle="1" w:styleId="WW8Num77z2">
    <w:name w:val="WW8Num77z2"/>
    <w:rsid w:val="00045958"/>
    <w:rPr>
      <w:rFonts w:ascii="Wingdings" w:hAnsi="Wingdings"/>
    </w:rPr>
  </w:style>
  <w:style w:type="character" w:customStyle="1" w:styleId="WW8Num77z3">
    <w:name w:val="WW8Num77z3"/>
    <w:rsid w:val="00045958"/>
    <w:rPr>
      <w:rFonts w:ascii="Symbol" w:hAnsi="Symbol"/>
    </w:rPr>
  </w:style>
  <w:style w:type="character" w:customStyle="1" w:styleId="WW8Num78z0">
    <w:name w:val="WW8Num78z0"/>
    <w:rsid w:val="00045958"/>
    <w:rPr>
      <w:rFonts w:ascii="Courier New" w:hAnsi="Courier New"/>
    </w:rPr>
  </w:style>
  <w:style w:type="character" w:customStyle="1" w:styleId="WW8Num78z2">
    <w:name w:val="WW8Num78z2"/>
    <w:rsid w:val="00045958"/>
    <w:rPr>
      <w:rFonts w:ascii="Wingdings" w:hAnsi="Wingdings"/>
    </w:rPr>
  </w:style>
  <w:style w:type="character" w:customStyle="1" w:styleId="WW8Num78z3">
    <w:name w:val="WW8Num78z3"/>
    <w:rsid w:val="00045958"/>
    <w:rPr>
      <w:rFonts w:ascii="Symbol" w:hAnsi="Symbol"/>
    </w:rPr>
  </w:style>
  <w:style w:type="character" w:customStyle="1" w:styleId="WW8Num78z4">
    <w:name w:val="WW8Num78z4"/>
    <w:rsid w:val="00045958"/>
    <w:rPr>
      <w:rFonts w:ascii="Courier New" w:hAnsi="Courier New" w:cs="Courier New"/>
    </w:rPr>
  </w:style>
  <w:style w:type="character" w:customStyle="1" w:styleId="WW8Num79z0">
    <w:name w:val="WW8Num79z0"/>
    <w:rsid w:val="00045958"/>
    <w:rPr>
      <w:rFonts w:ascii="Times New Roman" w:hAnsi="Times New Roman"/>
      <w:b w:val="0"/>
      <w:i w:val="0"/>
      <w:spacing w:val="0"/>
      <w:w w:val="100"/>
      <w:sz w:val="28"/>
      <w:szCs w:val="28"/>
    </w:rPr>
  </w:style>
  <w:style w:type="character" w:customStyle="1" w:styleId="WW8Num82z0">
    <w:name w:val="WW8Num82z0"/>
    <w:rsid w:val="00045958"/>
    <w:rPr>
      <w:rFonts w:ascii="Symbol" w:hAnsi="Symbol"/>
    </w:rPr>
  </w:style>
  <w:style w:type="character" w:customStyle="1" w:styleId="WW8Num82z2">
    <w:name w:val="WW8Num82z2"/>
    <w:rsid w:val="00045958"/>
    <w:rPr>
      <w:rFonts w:ascii="Wingdings" w:hAnsi="Wingdings"/>
    </w:rPr>
  </w:style>
  <w:style w:type="character" w:customStyle="1" w:styleId="WW8Num82z4">
    <w:name w:val="WW8Num82z4"/>
    <w:rsid w:val="00045958"/>
    <w:rPr>
      <w:rFonts w:ascii="Courier New" w:hAnsi="Courier New" w:cs="Courier New"/>
    </w:rPr>
  </w:style>
  <w:style w:type="character" w:customStyle="1" w:styleId="WW8Num83z0">
    <w:name w:val="WW8Num83z0"/>
    <w:rsid w:val="00045958"/>
    <w:rPr>
      <w:rFonts w:ascii="Courier New" w:hAnsi="Courier New"/>
    </w:rPr>
  </w:style>
  <w:style w:type="character" w:customStyle="1" w:styleId="WW8Num83z2">
    <w:name w:val="WW8Num83z2"/>
    <w:rsid w:val="00045958"/>
    <w:rPr>
      <w:rFonts w:ascii="Wingdings" w:hAnsi="Wingdings"/>
    </w:rPr>
  </w:style>
  <w:style w:type="character" w:customStyle="1" w:styleId="WW8Num83z3">
    <w:name w:val="WW8Num83z3"/>
    <w:rsid w:val="00045958"/>
    <w:rPr>
      <w:rFonts w:ascii="Symbol" w:hAnsi="Symbol"/>
    </w:rPr>
  </w:style>
  <w:style w:type="character" w:customStyle="1" w:styleId="WW8Num83z4">
    <w:name w:val="WW8Num83z4"/>
    <w:rsid w:val="00045958"/>
    <w:rPr>
      <w:rFonts w:ascii="Courier New" w:hAnsi="Courier New" w:cs="Courier New"/>
    </w:rPr>
  </w:style>
  <w:style w:type="character" w:customStyle="1" w:styleId="WW8Num86z0">
    <w:name w:val="WW8Num86z0"/>
    <w:rsid w:val="00045958"/>
    <w:rPr>
      <w:rFonts w:ascii="Times New Roman" w:hAnsi="Times New Roman" w:cs="Times New Roman"/>
    </w:rPr>
  </w:style>
  <w:style w:type="character" w:customStyle="1" w:styleId="WW8Num87z0">
    <w:name w:val="WW8Num87z0"/>
    <w:rsid w:val="00045958"/>
    <w:rPr>
      <w:rFonts w:ascii="Courier New" w:hAnsi="Courier New" w:cs="Times New Roman"/>
    </w:rPr>
  </w:style>
  <w:style w:type="character" w:customStyle="1" w:styleId="WW8Num88z0">
    <w:name w:val="WW8Num88z0"/>
    <w:rsid w:val="00045958"/>
    <w:rPr>
      <w:rFonts w:ascii="Courier New" w:hAnsi="Courier New"/>
    </w:rPr>
  </w:style>
  <w:style w:type="character" w:customStyle="1" w:styleId="WW8Num88z1">
    <w:name w:val="WW8Num88z1"/>
    <w:rsid w:val="00045958"/>
    <w:rPr>
      <w:rFonts w:ascii="Courier New" w:hAnsi="Courier New" w:cs="Courier New"/>
    </w:rPr>
  </w:style>
  <w:style w:type="character" w:customStyle="1" w:styleId="WW8Num88z2">
    <w:name w:val="WW8Num88z2"/>
    <w:rsid w:val="00045958"/>
    <w:rPr>
      <w:rFonts w:ascii="Wingdings" w:hAnsi="Wingdings"/>
    </w:rPr>
  </w:style>
  <w:style w:type="character" w:customStyle="1" w:styleId="WW8Num88z3">
    <w:name w:val="WW8Num88z3"/>
    <w:rsid w:val="00045958"/>
    <w:rPr>
      <w:rFonts w:ascii="Symbol" w:hAnsi="Symbol"/>
    </w:rPr>
  </w:style>
  <w:style w:type="character" w:customStyle="1" w:styleId="WW8Num90z0">
    <w:name w:val="WW8Num90z0"/>
    <w:rsid w:val="00045958"/>
    <w:rPr>
      <w:rFonts w:ascii="Courier New" w:hAnsi="Courier New" w:cs="Times New Roman"/>
    </w:rPr>
  </w:style>
  <w:style w:type="character" w:customStyle="1" w:styleId="WW8Num91z0">
    <w:name w:val="WW8Num91z0"/>
    <w:rsid w:val="00045958"/>
    <w:rPr>
      <w:rFonts w:ascii="Courier New" w:hAnsi="Courier New"/>
    </w:rPr>
  </w:style>
  <w:style w:type="character" w:customStyle="1" w:styleId="WW8Num91z2">
    <w:name w:val="WW8Num91z2"/>
    <w:rsid w:val="00045958"/>
    <w:rPr>
      <w:rFonts w:ascii="Wingdings" w:hAnsi="Wingdings"/>
    </w:rPr>
  </w:style>
  <w:style w:type="character" w:customStyle="1" w:styleId="WW8Num91z3">
    <w:name w:val="WW8Num91z3"/>
    <w:rsid w:val="00045958"/>
    <w:rPr>
      <w:rFonts w:ascii="Symbol" w:hAnsi="Symbol"/>
    </w:rPr>
  </w:style>
  <w:style w:type="character" w:customStyle="1" w:styleId="WW8Num91z4">
    <w:name w:val="WW8Num91z4"/>
    <w:rsid w:val="00045958"/>
    <w:rPr>
      <w:rFonts w:ascii="Courier New" w:hAnsi="Courier New" w:cs="Courier New"/>
    </w:rPr>
  </w:style>
  <w:style w:type="character" w:customStyle="1" w:styleId="WW8Num92z0">
    <w:name w:val="WW8Num92z0"/>
    <w:rsid w:val="00045958"/>
    <w:rPr>
      <w:rFonts w:ascii="Courier New" w:hAnsi="Courier New"/>
    </w:rPr>
  </w:style>
  <w:style w:type="character" w:customStyle="1" w:styleId="WW8Num92z1">
    <w:name w:val="WW8Num92z1"/>
    <w:rsid w:val="00045958"/>
    <w:rPr>
      <w:rFonts w:ascii="Courier New" w:hAnsi="Courier New" w:cs="Courier New"/>
    </w:rPr>
  </w:style>
  <w:style w:type="character" w:customStyle="1" w:styleId="WW8Num92z2">
    <w:name w:val="WW8Num92z2"/>
    <w:rsid w:val="00045958"/>
    <w:rPr>
      <w:rFonts w:ascii="Wingdings" w:hAnsi="Wingdings"/>
    </w:rPr>
  </w:style>
  <w:style w:type="character" w:customStyle="1" w:styleId="WW8Num92z3">
    <w:name w:val="WW8Num92z3"/>
    <w:rsid w:val="00045958"/>
    <w:rPr>
      <w:rFonts w:ascii="Symbol" w:hAnsi="Symbol"/>
    </w:rPr>
  </w:style>
  <w:style w:type="character" w:customStyle="1" w:styleId="WW8Num94z0">
    <w:name w:val="WW8Num94z0"/>
    <w:rsid w:val="00045958"/>
    <w:rPr>
      <w:rFonts w:ascii="Times New Roman" w:hAnsi="Times New Roman" w:cs="Times New Roman"/>
      <w:b w:val="0"/>
      <w:i w:val="0"/>
      <w:spacing w:val="0"/>
      <w:w w:val="100"/>
      <w:sz w:val="24"/>
      <w:szCs w:val="24"/>
    </w:rPr>
  </w:style>
  <w:style w:type="character" w:customStyle="1" w:styleId="WW8Num94z1">
    <w:name w:val="WW8Num94z1"/>
    <w:rsid w:val="00045958"/>
    <w:rPr>
      <w:rFonts w:ascii="Courier New" w:hAnsi="Courier New" w:cs="Courier New"/>
    </w:rPr>
  </w:style>
  <w:style w:type="character" w:customStyle="1" w:styleId="WW8Num94z2">
    <w:name w:val="WW8Num94z2"/>
    <w:rsid w:val="00045958"/>
    <w:rPr>
      <w:rFonts w:ascii="Wingdings" w:hAnsi="Wingdings"/>
    </w:rPr>
  </w:style>
  <w:style w:type="character" w:customStyle="1" w:styleId="WW8Num94z3">
    <w:name w:val="WW8Num94z3"/>
    <w:rsid w:val="00045958"/>
    <w:rPr>
      <w:rFonts w:ascii="Symbol" w:hAnsi="Symbol"/>
    </w:rPr>
  </w:style>
  <w:style w:type="character" w:customStyle="1" w:styleId="WW8Num97z1">
    <w:name w:val="WW8Num97z1"/>
    <w:rsid w:val="00045958"/>
    <w:rPr>
      <w:rFonts w:ascii="Symbol" w:hAnsi="Symbol"/>
    </w:rPr>
  </w:style>
  <w:style w:type="character" w:customStyle="1" w:styleId="WW8Num98z0">
    <w:name w:val="WW8Num98z0"/>
    <w:rsid w:val="00045958"/>
    <w:rPr>
      <w:rFonts w:ascii="Times New Roman" w:eastAsia="Times New Roman" w:hAnsi="Times New Roman" w:cs="Times New Roman"/>
    </w:rPr>
  </w:style>
  <w:style w:type="character" w:customStyle="1" w:styleId="WW8Num98z1">
    <w:name w:val="WW8Num98z1"/>
    <w:rsid w:val="00045958"/>
    <w:rPr>
      <w:rFonts w:ascii="Courier New" w:hAnsi="Courier New" w:cs="Courier New"/>
    </w:rPr>
  </w:style>
  <w:style w:type="character" w:customStyle="1" w:styleId="WW8Num98z2">
    <w:name w:val="WW8Num98z2"/>
    <w:rsid w:val="00045958"/>
    <w:rPr>
      <w:rFonts w:ascii="Wingdings" w:hAnsi="Wingdings"/>
    </w:rPr>
  </w:style>
  <w:style w:type="character" w:customStyle="1" w:styleId="WW8Num98z3">
    <w:name w:val="WW8Num98z3"/>
    <w:rsid w:val="00045958"/>
    <w:rPr>
      <w:rFonts w:ascii="Symbol" w:hAnsi="Symbol"/>
    </w:rPr>
  </w:style>
  <w:style w:type="character" w:customStyle="1" w:styleId="WW8Num99z0">
    <w:name w:val="WW8Num99z0"/>
    <w:rsid w:val="00045958"/>
    <w:rPr>
      <w:rFonts w:ascii="Times New Roman" w:hAnsi="Times New Roman"/>
      <w:b w:val="0"/>
      <w:i w:val="0"/>
      <w:spacing w:val="0"/>
      <w:w w:val="100"/>
      <w:sz w:val="28"/>
      <w:szCs w:val="28"/>
    </w:rPr>
  </w:style>
  <w:style w:type="character" w:customStyle="1" w:styleId="WW8Num100z0">
    <w:name w:val="WW8Num100z0"/>
    <w:rsid w:val="00045958"/>
    <w:rPr>
      <w:rFonts w:ascii="Times New Roman" w:hAnsi="Times New Roman" w:cs="Times New Roman"/>
      <w:b w:val="0"/>
      <w:i w:val="0"/>
      <w:spacing w:val="0"/>
      <w:w w:val="100"/>
      <w:sz w:val="24"/>
      <w:szCs w:val="24"/>
    </w:rPr>
  </w:style>
  <w:style w:type="character" w:customStyle="1" w:styleId="WW8Num100z1">
    <w:name w:val="WW8Num100z1"/>
    <w:rsid w:val="00045958"/>
    <w:rPr>
      <w:rFonts w:ascii="Courier New" w:hAnsi="Courier New" w:cs="Courier New"/>
    </w:rPr>
  </w:style>
  <w:style w:type="character" w:customStyle="1" w:styleId="WW8Num100z2">
    <w:name w:val="WW8Num100z2"/>
    <w:rsid w:val="00045958"/>
    <w:rPr>
      <w:rFonts w:ascii="Wingdings" w:hAnsi="Wingdings"/>
    </w:rPr>
  </w:style>
  <w:style w:type="character" w:customStyle="1" w:styleId="WW8Num100z3">
    <w:name w:val="WW8Num100z3"/>
    <w:rsid w:val="00045958"/>
    <w:rPr>
      <w:rFonts w:ascii="Symbol" w:hAnsi="Symbol"/>
    </w:rPr>
  </w:style>
  <w:style w:type="character" w:customStyle="1" w:styleId="WW8Num101z0">
    <w:name w:val="WW8Num101z0"/>
    <w:rsid w:val="00045958"/>
    <w:rPr>
      <w:rFonts w:ascii="Times New Roman" w:hAnsi="Times New Roman" w:cs="Times New Roman"/>
    </w:rPr>
  </w:style>
  <w:style w:type="character" w:customStyle="1" w:styleId="WW8Num101z1">
    <w:name w:val="WW8Num101z1"/>
    <w:rsid w:val="00045958"/>
    <w:rPr>
      <w:rFonts w:ascii="Courier New" w:hAnsi="Courier New" w:cs="Courier New"/>
    </w:rPr>
  </w:style>
  <w:style w:type="character" w:customStyle="1" w:styleId="WW8Num101z2">
    <w:name w:val="WW8Num101z2"/>
    <w:rsid w:val="00045958"/>
    <w:rPr>
      <w:rFonts w:ascii="Wingdings" w:hAnsi="Wingdings"/>
    </w:rPr>
  </w:style>
  <w:style w:type="character" w:customStyle="1" w:styleId="WW8Num101z3">
    <w:name w:val="WW8Num101z3"/>
    <w:rsid w:val="00045958"/>
    <w:rPr>
      <w:rFonts w:ascii="Symbol" w:hAnsi="Symbol"/>
    </w:rPr>
  </w:style>
  <w:style w:type="character" w:customStyle="1" w:styleId="WW8Num102z0">
    <w:name w:val="WW8Num102z0"/>
    <w:rsid w:val="00045958"/>
    <w:rPr>
      <w:rFonts w:ascii="Times New Roman" w:hAnsi="Times New Roman" w:cs="Times New Roman"/>
      <w:b w:val="0"/>
      <w:i w:val="0"/>
      <w:spacing w:val="0"/>
      <w:w w:val="100"/>
      <w:sz w:val="24"/>
      <w:szCs w:val="24"/>
    </w:rPr>
  </w:style>
  <w:style w:type="character" w:customStyle="1" w:styleId="WW8Num102z1">
    <w:name w:val="WW8Num102z1"/>
    <w:rsid w:val="00045958"/>
    <w:rPr>
      <w:rFonts w:ascii="Courier New" w:hAnsi="Courier New" w:cs="Courier New"/>
    </w:rPr>
  </w:style>
  <w:style w:type="character" w:customStyle="1" w:styleId="WW8Num102z2">
    <w:name w:val="WW8Num102z2"/>
    <w:rsid w:val="00045958"/>
    <w:rPr>
      <w:rFonts w:ascii="Wingdings" w:hAnsi="Wingdings"/>
    </w:rPr>
  </w:style>
  <w:style w:type="character" w:customStyle="1" w:styleId="WW8Num102z3">
    <w:name w:val="WW8Num102z3"/>
    <w:rsid w:val="00045958"/>
    <w:rPr>
      <w:rFonts w:ascii="Symbol" w:hAnsi="Symbol"/>
    </w:rPr>
  </w:style>
  <w:style w:type="character" w:customStyle="1" w:styleId="WW8Num103z0">
    <w:name w:val="WW8Num103z0"/>
    <w:rsid w:val="00045958"/>
    <w:rPr>
      <w:rFonts w:ascii="Times New Roman" w:eastAsia="Times New Roman" w:hAnsi="Times New Roman" w:cs="Times New Roman"/>
    </w:rPr>
  </w:style>
  <w:style w:type="character" w:customStyle="1" w:styleId="WW8Num103z1">
    <w:name w:val="WW8Num103z1"/>
    <w:rsid w:val="00045958"/>
    <w:rPr>
      <w:rFonts w:ascii="Courier New" w:hAnsi="Courier New" w:cs="Courier New"/>
    </w:rPr>
  </w:style>
  <w:style w:type="character" w:customStyle="1" w:styleId="WW8Num103z2">
    <w:name w:val="WW8Num103z2"/>
    <w:rsid w:val="00045958"/>
    <w:rPr>
      <w:rFonts w:ascii="Wingdings" w:hAnsi="Wingdings"/>
    </w:rPr>
  </w:style>
  <w:style w:type="character" w:customStyle="1" w:styleId="WW8Num103z3">
    <w:name w:val="WW8Num103z3"/>
    <w:rsid w:val="00045958"/>
    <w:rPr>
      <w:rFonts w:ascii="Symbol" w:hAnsi="Symbol"/>
    </w:rPr>
  </w:style>
  <w:style w:type="character" w:customStyle="1" w:styleId="WW8Num105z0">
    <w:name w:val="WW8Num105z0"/>
    <w:rsid w:val="00045958"/>
    <w:rPr>
      <w:rFonts w:ascii="Times New Roman" w:hAnsi="Times New Roman" w:cs="Times New Roman"/>
    </w:rPr>
  </w:style>
  <w:style w:type="character" w:customStyle="1" w:styleId="WW8Num105z1">
    <w:name w:val="WW8Num105z1"/>
    <w:rsid w:val="00045958"/>
    <w:rPr>
      <w:rFonts w:ascii="Courier New" w:hAnsi="Courier New" w:cs="Courier New"/>
    </w:rPr>
  </w:style>
  <w:style w:type="character" w:customStyle="1" w:styleId="WW8Num105z2">
    <w:name w:val="WW8Num105z2"/>
    <w:rsid w:val="00045958"/>
    <w:rPr>
      <w:rFonts w:ascii="Wingdings" w:hAnsi="Wingdings"/>
    </w:rPr>
  </w:style>
  <w:style w:type="character" w:customStyle="1" w:styleId="WW8Num105z3">
    <w:name w:val="WW8Num105z3"/>
    <w:rsid w:val="00045958"/>
    <w:rPr>
      <w:rFonts w:ascii="Symbol" w:hAnsi="Symbol"/>
    </w:rPr>
  </w:style>
  <w:style w:type="character" w:customStyle="1" w:styleId="WW8Num106z0">
    <w:name w:val="WW8Num106z0"/>
    <w:rsid w:val="00045958"/>
    <w:rPr>
      <w:rFonts w:ascii="Times New Roman" w:hAnsi="Times New Roman" w:cs="Times New Roman"/>
    </w:rPr>
  </w:style>
  <w:style w:type="character" w:customStyle="1" w:styleId="WW8Num106z1">
    <w:name w:val="WW8Num106z1"/>
    <w:rsid w:val="00045958"/>
    <w:rPr>
      <w:rFonts w:ascii="Courier New" w:hAnsi="Courier New" w:cs="Courier New"/>
    </w:rPr>
  </w:style>
  <w:style w:type="character" w:customStyle="1" w:styleId="WW8Num106z2">
    <w:name w:val="WW8Num106z2"/>
    <w:rsid w:val="00045958"/>
    <w:rPr>
      <w:rFonts w:ascii="Wingdings" w:hAnsi="Wingdings"/>
    </w:rPr>
  </w:style>
  <w:style w:type="character" w:customStyle="1" w:styleId="WW8Num106z3">
    <w:name w:val="WW8Num106z3"/>
    <w:rsid w:val="00045958"/>
    <w:rPr>
      <w:rFonts w:ascii="Symbol" w:hAnsi="Symbol"/>
    </w:rPr>
  </w:style>
  <w:style w:type="character" w:customStyle="1" w:styleId="WW8Num109z0">
    <w:name w:val="WW8Num109z0"/>
    <w:rsid w:val="00045958"/>
    <w:rPr>
      <w:rFonts w:ascii="Times New Roman" w:hAnsi="Times New Roman"/>
      <w:b w:val="0"/>
      <w:i w:val="0"/>
      <w:spacing w:val="0"/>
      <w:w w:val="100"/>
      <w:sz w:val="28"/>
      <w:szCs w:val="28"/>
    </w:rPr>
  </w:style>
  <w:style w:type="character" w:customStyle="1" w:styleId="WW8Num110z0">
    <w:name w:val="WW8Num110z0"/>
    <w:rsid w:val="00045958"/>
    <w:rPr>
      <w:rFonts w:ascii="Times New Roman" w:hAnsi="Times New Roman" w:cs="Times New Roman"/>
    </w:rPr>
  </w:style>
  <w:style w:type="character" w:customStyle="1" w:styleId="WW8Num110z1">
    <w:name w:val="WW8Num110z1"/>
    <w:rsid w:val="00045958"/>
    <w:rPr>
      <w:rFonts w:ascii="Courier New" w:hAnsi="Courier New" w:cs="Courier New"/>
    </w:rPr>
  </w:style>
  <w:style w:type="character" w:customStyle="1" w:styleId="WW8Num110z2">
    <w:name w:val="WW8Num110z2"/>
    <w:rsid w:val="00045958"/>
    <w:rPr>
      <w:rFonts w:ascii="Wingdings" w:hAnsi="Wingdings"/>
    </w:rPr>
  </w:style>
  <w:style w:type="character" w:customStyle="1" w:styleId="WW8Num110z3">
    <w:name w:val="WW8Num110z3"/>
    <w:rsid w:val="00045958"/>
    <w:rPr>
      <w:rFonts w:ascii="Symbol" w:hAnsi="Symbol"/>
    </w:rPr>
  </w:style>
  <w:style w:type="character" w:customStyle="1" w:styleId="WW8Num111z1">
    <w:name w:val="WW8Num111z1"/>
    <w:rsid w:val="00045958"/>
    <w:rPr>
      <w:b w:val="0"/>
      <w:i w:val="0"/>
      <w:sz w:val="32"/>
      <w:szCs w:val="32"/>
    </w:rPr>
  </w:style>
  <w:style w:type="character" w:customStyle="1" w:styleId="WW8Num112z0">
    <w:name w:val="WW8Num112z0"/>
    <w:rsid w:val="00045958"/>
    <w:rPr>
      <w:rFonts w:ascii="Courier New" w:hAnsi="Courier New"/>
    </w:rPr>
  </w:style>
  <w:style w:type="character" w:customStyle="1" w:styleId="WW8Num112z1">
    <w:name w:val="WW8Num112z1"/>
    <w:rsid w:val="00045958"/>
    <w:rPr>
      <w:rFonts w:ascii="Courier New" w:hAnsi="Courier New" w:cs="Courier New"/>
    </w:rPr>
  </w:style>
  <w:style w:type="character" w:customStyle="1" w:styleId="WW8Num112z2">
    <w:name w:val="WW8Num112z2"/>
    <w:rsid w:val="00045958"/>
    <w:rPr>
      <w:rFonts w:ascii="Wingdings" w:hAnsi="Wingdings"/>
    </w:rPr>
  </w:style>
  <w:style w:type="character" w:customStyle="1" w:styleId="WW8Num112z3">
    <w:name w:val="WW8Num112z3"/>
    <w:rsid w:val="00045958"/>
    <w:rPr>
      <w:rFonts w:ascii="Symbol" w:hAnsi="Symbol"/>
    </w:rPr>
  </w:style>
  <w:style w:type="character" w:customStyle="1" w:styleId="WW8Num114z0">
    <w:name w:val="WW8Num114z0"/>
    <w:rsid w:val="00045958"/>
    <w:rPr>
      <w:rFonts w:ascii="Courier New" w:hAnsi="Courier New"/>
    </w:rPr>
  </w:style>
  <w:style w:type="character" w:customStyle="1" w:styleId="WW8Num114z1">
    <w:name w:val="WW8Num114z1"/>
    <w:rsid w:val="00045958"/>
    <w:rPr>
      <w:rFonts w:ascii="Courier New" w:hAnsi="Courier New" w:cs="Courier New"/>
    </w:rPr>
  </w:style>
  <w:style w:type="character" w:customStyle="1" w:styleId="WW8Num114z2">
    <w:name w:val="WW8Num114z2"/>
    <w:rsid w:val="00045958"/>
    <w:rPr>
      <w:rFonts w:ascii="Wingdings" w:hAnsi="Wingdings"/>
    </w:rPr>
  </w:style>
  <w:style w:type="character" w:customStyle="1" w:styleId="WW8Num114z3">
    <w:name w:val="WW8Num114z3"/>
    <w:rsid w:val="00045958"/>
    <w:rPr>
      <w:rFonts w:ascii="Symbol" w:hAnsi="Symbol"/>
    </w:rPr>
  </w:style>
  <w:style w:type="character" w:customStyle="1" w:styleId="WW8Num115z0">
    <w:name w:val="WW8Num115z0"/>
    <w:rsid w:val="00045958"/>
    <w:rPr>
      <w:rFonts w:ascii="Courier New" w:hAnsi="Courier New"/>
    </w:rPr>
  </w:style>
  <w:style w:type="character" w:customStyle="1" w:styleId="WW8Num115z3">
    <w:name w:val="WW8Num115z3"/>
    <w:rsid w:val="00045958"/>
    <w:rPr>
      <w:rFonts w:ascii="Symbol" w:hAnsi="Symbol"/>
    </w:rPr>
  </w:style>
  <w:style w:type="character" w:customStyle="1" w:styleId="WW8Num115z4">
    <w:name w:val="WW8Num115z4"/>
    <w:rsid w:val="00045958"/>
    <w:rPr>
      <w:rFonts w:ascii="Courier New" w:hAnsi="Courier New" w:cs="Courier New"/>
    </w:rPr>
  </w:style>
  <w:style w:type="character" w:customStyle="1" w:styleId="WW8Num115z5">
    <w:name w:val="WW8Num115z5"/>
    <w:rsid w:val="00045958"/>
    <w:rPr>
      <w:rFonts w:ascii="Wingdings" w:hAnsi="Wingdings"/>
    </w:rPr>
  </w:style>
  <w:style w:type="character" w:customStyle="1" w:styleId="WW8Num116z0">
    <w:name w:val="WW8Num116z0"/>
    <w:rsid w:val="00045958"/>
    <w:rPr>
      <w:rFonts w:ascii="Times New Roman" w:hAnsi="Times New Roman" w:cs="Times New Roman"/>
    </w:rPr>
  </w:style>
  <w:style w:type="character" w:customStyle="1" w:styleId="WW8Num116z1">
    <w:name w:val="WW8Num116z1"/>
    <w:rsid w:val="00045958"/>
    <w:rPr>
      <w:rFonts w:ascii="Courier New" w:hAnsi="Courier New" w:cs="Courier New"/>
    </w:rPr>
  </w:style>
  <w:style w:type="character" w:customStyle="1" w:styleId="WW8Num116z2">
    <w:name w:val="WW8Num116z2"/>
    <w:rsid w:val="00045958"/>
    <w:rPr>
      <w:rFonts w:ascii="Wingdings" w:hAnsi="Wingdings"/>
    </w:rPr>
  </w:style>
  <w:style w:type="character" w:customStyle="1" w:styleId="WW8Num116z3">
    <w:name w:val="WW8Num116z3"/>
    <w:rsid w:val="00045958"/>
    <w:rPr>
      <w:rFonts w:ascii="Symbol" w:hAnsi="Symbol"/>
    </w:rPr>
  </w:style>
  <w:style w:type="character" w:customStyle="1" w:styleId="WW8Num117z0">
    <w:name w:val="WW8Num117z0"/>
    <w:rsid w:val="00045958"/>
    <w:rPr>
      <w:rFonts w:ascii="Times New Roman" w:hAnsi="Times New Roman" w:cs="Times New Roman"/>
    </w:rPr>
  </w:style>
  <w:style w:type="character" w:customStyle="1" w:styleId="WW8Num117z1">
    <w:name w:val="WW8Num117z1"/>
    <w:rsid w:val="00045958"/>
    <w:rPr>
      <w:rFonts w:ascii="Courier New" w:hAnsi="Courier New" w:cs="Courier New"/>
    </w:rPr>
  </w:style>
  <w:style w:type="character" w:customStyle="1" w:styleId="WW8Num117z2">
    <w:name w:val="WW8Num117z2"/>
    <w:rsid w:val="00045958"/>
    <w:rPr>
      <w:rFonts w:ascii="Wingdings" w:hAnsi="Wingdings"/>
    </w:rPr>
  </w:style>
  <w:style w:type="character" w:customStyle="1" w:styleId="WW8Num117z3">
    <w:name w:val="WW8Num117z3"/>
    <w:rsid w:val="00045958"/>
    <w:rPr>
      <w:rFonts w:ascii="Symbol" w:hAnsi="Symbol"/>
    </w:rPr>
  </w:style>
  <w:style w:type="character" w:customStyle="1" w:styleId="WW8Num118z0">
    <w:name w:val="WW8Num118z0"/>
    <w:rsid w:val="00045958"/>
    <w:rPr>
      <w:rFonts w:ascii="Courier New" w:hAnsi="Courier New"/>
    </w:rPr>
  </w:style>
  <w:style w:type="character" w:customStyle="1" w:styleId="WW8Num118z1">
    <w:name w:val="WW8Num118z1"/>
    <w:rsid w:val="00045958"/>
    <w:rPr>
      <w:rFonts w:ascii="Courier New" w:hAnsi="Courier New" w:cs="Courier New"/>
    </w:rPr>
  </w:style>
  <w:style w:type="character" w:customStyle="1" w:styleId="WW8Num118z2">
    <w:name w:val="WW8Num118z2"/>
    <w:rsid w:val="00045958"/>
    <w:rPr>
      <w:rFonts w:ascii="Wingdings" w:hAnsi="Wingdings"/>
    </w:rPr>
  </w:style>
  <w:style w:type="character" w:customStyle="1" w:styleId="WW8Num118z3">
    <w:name w:val="WW8Num118z3"/>
    <w:rsid w:val="00045958"/>
    <w:rPr>
      <w:rFonts w:ascii="Symbol" w:hAnsi="Symbol"/>
    </w:rPr>
  </w:style>
  <w:style w:type="character" w:customStyle="1" w:styleId="WW8Num119z0">
    <w:name w:val="WW8Num119z0"/>
    <w:rsid w:val="00045958"/>
    <w:rPr>
      <w:rFonts w:ascii="Courier New" w:hAnsi="Courier New"/>
    </w:rPr>
  </w:style>
  <w:style w:type="character" w:customStyle="1" w:styleId="WW8Num119z1">
    <w:name w:val="WW8Num119z1"/>
    <w:rsid w:val="00045958"/>
    <w:rPr>
      <w:rFonts w:ascii="Courier New" w:hAnsi="Courier New" w:cs="Courier New"/>
    </w:rPr>
  </w:style>
  <w:style w:type="character" w:customStyle="1" w:styleId="WW8Num119z2">
    <w:name w:val="WW8Num119z2"/>
    <w:rsid w:val="00045958"/>
    <w:rPr>
      <w:rFonts w:ascii="Wingdings" w:hAnsi="Wingdings"/>
    </w:rPr>
  </w:style>
  <w:style w:type="character" w:customStyle="1" w:styleId="WW8Num119z3">
    <w:name w:val="WW8Num119z3"/>
    <w:rsid w:val="00045958"/>
    <w:rPr>
      <w:rFonts w:ascii="Symbol" w:hAnsi="Symbol"/>
    </w:rPr>
  </w:style>
  <w:style w:type="character" w:customStyle="1" w:styleId="WW8Num120z0">
    <w:name w:val="WW8Num120z0"/>
    <w:rsid w:val="00045958"/>
    <w:rPr>
      <w:rFonts w:ascii="Courier New" w:hAnsi="Courier New"/>
    </w:rPr>
  </w:style>
  <w:style w:type="character" w:customStyle="1" w:styleId="WW8Num120z2">
    <w:name w:val="WW8Num120z2"/>
    <w:rsid w:val="00045958"/>
    <w:rPr>
      <w:rFonts w:ascii="Wingdings" w:hAnsi="Wingdings"/>
    </w:rPr>
  </w:style>
  <w:style w:type="character" w:customStyle="1" w:styleId="WW8Num120z3">
    <w:name w:val="WW8Num120z3"/>
    <w:rsid w:val="00045958"/>
    <w:rPr>
      <w:rFonts w:ascii="Symbol" w:hAnsi="Symbol"/>
    </w:rPr>
  </w:style>
  <w:style w:type="character" w:customStyle="1" w:styleId="WW8Num121z0">
    <w:name w:val="WW8Num121z0"/>
    <w:rsid w:val="00045958"/>
    <w:rPr>
      <w:rFonts w:ascii="Times New Roman" w:hAnsi="Times New Roman" w:cs="Times New Roman"/>
    </w:rPr>
  </w:style>
  <w:style w:type="character" w:customStyle="1" w:styleId="WW8Num121z1">
    <w:name w:val="WW8Num121z1"/>
    <w:rsid w:val="00045958"/>
    <w:rPr>
      <w:rFonts w:ascii="Courier New" w:hAnsi="Courier New" w:cs="Courier New"/>
    </w:rPr>
  </w:style>
  <w:style w:type="character" w:customStyle="1" w:styleId="WW8Num121z2">
    <w:name w:val="WW8Num121z2"/>
    <w:rsid w:val="00045958"/>
    <w:rPr>
      <w:rFonts w:ascii="Wingdings" w:hAnsi="Wingdings"/>
    </w:rPr>
  </w:style>
  <w:style w:type="character" w:customStyle="1" w:styleId="WW8Num121z3">
    <w:name w:val="WW8Num121z3"/>
    <w:rsid w:val="00045958"/>
    <w:rPr>
      <w:rFonts w:ascii="Symbol" w:hAnsi="Symbol"/>
    </w:rPr>
  </w:style>
  <w:style w:type="character" w:customStyle="1" w:styleId="WW8Num122z0">
    <w:name w:val="WW8Num122z0"/>
    <w:rsid w:val="00045958"/>
    <w:rPr>
      <w:rFonts w:ascii="Courier New" w:hAnsi="Courier New"/>
    </w:rPr>
  </w:style>
  <w:style w:type="character" w:customStyle="1" w:styleId="WW8Num122z1">
    <w:name w:val="WW8Num122z1"/>
    <w:rsid w:val="00045958"/>
    <w:rPr>
      <w:rFonts w:ascii="Courier New" w:hAnsi="Courier New" w:cs="Courier New"/>
    </w:rPr>
  </w:style>
  <w:style w:type="character" w:customStyle="1" w:styleId="WW8Num122z2">
    <w:name w:val="WW8Num122z2"/>
    <w:rsid w:val="00045958"/>
    <w:rPr>
      <w:rFonts w:ascii="Wingdings" w:hAnsi="Wingdings"/>
    </w:rPr>
  </w:style>
  <w:style w:type="character" w:customStyle="1" w:styleId="WW8Num122z3">
    <w:name w:val="WW8Num122z3"/>
    <w:rsid w:val="00045958"/>
    <w:rPr>
      <w:rFonts w:ascii="Symbol" w:hAnsi="Symbol"/>
    </w:rPr>
  </w:style>
  <w:style w:type="character" w:customStyle="1" w:styleId="WW8Num124z0">
    <w:name w:val="WW8Num124z0"/>
    <w:rsid w:val="00045958"/>
    <w:rPr>
      <w:rFonts w:ascii="Times New Roman" w:hAnsi="Times New Roman" w:cs="Times New Roman"/>
    </w:rPr>
  </w:style>
  <w:style w:type="character" w:customStyle="1" w:styleId="WW8Num124z1">
    <w:name w:val="WW8Num124z1"/>
    <w:rsid w:val="00045958"/>
    <w:rPr>
      <w:rFonts w:ascii="Courier New" w:hAnsi="Courier New" w:cs="Courier New"/>
    </w:rPr>
  </w:style>
  <w:style w:type="character" w:customStyle="1" w:styleId="WW8Num124z2">
    <w:name w:val="WW8Num124z2"/>
    <w:rsid w:val="00045958"/>
    <w:rPr>
      <w:rFonts w:ascii="Wingdings" w:hAnsi="Wingdings"/>
    </w:rPr>
  </w:style>
  <w:style w:type="character" w:customStyle="1" w:styleId="WW8Num124z3">
    <w:name w:val="WW8Num124z3"/>
    <w:rsid w:val="00045958"/>
    <w:rPr>
      <w:rFonts w:ascii="Symbol" w:hAnsi="Symbol"/>
    </w:rPr>
  </w:style>
  <w:style w:type="character" w:customStyle="1" w:styleId="WW8Num125z0">
    <w:name w:val="WW8Num125z0"/>
    <w:rsid w:val="00045958"/>
    <w:rPr>
      <w:rFonts w:ascii="Times New Roman" w:hAnsi="Times New Roman"/>
      <w:b w:val="0"/>
      <w:i w:val="0"/>
      <w:color w:val="auto"/>
      <w:spacing w:val="0"/>
      <w:w w:val="100"/>
      <w:sz w:val="32"/>
      <w:szCs w:val="32"/>
    </w:rPr>
  </w:style>
  <w:style w:type="character" w:customStyle="1" w:styleId="WW8Num126z0">
    <w:name w:val="WW8Num126z0"/>
    <w:rsid w:val="00045958"/>
    <w:rPr>
      <w:rFonts w:ascii="Courier New" w:hAnsi="Courier New"/>
    </w:rPr>
  </w:style>
  <w:style w:type="character" w:customStyle="1" w:styleId="WW8Num126z1">
    <w:name w:val="WW8Num126z1"/>
    <w:rsid w:val="00045958"/>
    <w:rPr>
      <w:rFonts w:ascii="Courier New" w:hAnsi="Courier New" w:cs="Courier New"/>
    </w:rPr>
  </w:style>
  <w:style w:type="character" w:customStyle="1" w:styleId="WW8Num126z2">
    <w:name w:val="WW8Num126z2"/>
    <w:rsid w:val="00045958"/>
    <w:rPr>
      <w:rFonts w:ascii="Wingdings" w:hAnsi="Wingdings"/>
    </w:rPr>
  </w:style>
  <w:style w:type="character" w:customStyle="1" w:styleId="WW8Num126z3">
    <w:name w:val="WW8Num126z3"/>
    <w:rsid w:val="00045958"/>
    <w:rPr>
      <w:rFonts w:ascii="Symbol" w:hAnsi="Symbol"/>
    </w:rPr>
  </w:style>
  <w:style w:type="character" w:customStyle="1" w:styleId="WW8Num127z0">
    <w:name w:val="WW8Num127z0"/>
    <w:rsid w:val="00045958"/>
    <w:rPr>
      <w:rFonts w:ascii="Courier New" w:hAnsi="Courier New"/>
    </w:rPr>
  </w:style>
  <w:style w:type="character" w:customStyle="1" w:styleId="WW8Num127z1">
    <w:name w:val="WW8Num127z1"/>
    <w:rsid w:val="00045958"/>
    <w:rPr>
      <w:rFonts w:ascii="Courier New" w:hAnsi="Courier New" w:cs="Courier New"/>
    </w:rPr>
  </w:style>
  <w:style w:type="character" w:customStyle="1" w:styleId="WW8Num127z2">
    <w:name w:val="WW8Num127z2"/>
    <w:rsid w:val="00045958"/>
    <w:rPr>
      <w:rFonts w:ascii="Wingdings" w:hAnsi="Wingdings"/>
    </w:rPr>
  </w:style>
  <w:style w:type="character" w:customStyle="1" w:styleId="WW8Num127z3">
    <w:name w:val="WW8Num127z3"/>
    <w:rsid w:val="00045958"/>
    <w:rPr>
      <w:rFonts w:ascii="Symbol" w:hAnsi="Symbol"/>
    </w:rPr>
  </w:style>
  <w:style w:type="character" w:customStyle="1" w:styleId="WW8Num128z0">
    <w:name w:val="WW8Num128z0"/>
    <w:rsid w:val="00045958"/>
    <w:rPr>
      <w:rFonts w:ascii="Times New Roman" w:hAnsi="Times New Roman" w:cs="Times New Roman"/>
    </w:rPr>
  </w:style>
  <w:style w:type="character" w:customStyle="1" w:styleId="WW8Num128z1">
    <w:name w:val="WW8Num128z1"/>
    <w:rsid w:val="00045958"/>
    <w:rPr>
      <w:rFonts w:ascii="Courier New" w:hAnsi="Courier New" w:cs="Courier New"/>
    </w:rPr>
  </w:style>
  <w:style w:type="character" w:customStyle="1" w:styleId="WW8Num128z2">
    <w:name w:val="WW8Num128z2"/>
    <w:rsid w:val="00045958"/>
    <w:rPr>
      <w:rFonts w:ascii="Wingdings" w:hAnsi="Wingdings"/>
    </w:rPr>
  </w:style>
  <w:style w:type="character" w:customStyle="1" w:styleId="WW8Num128z3">
    <w:name w:val="WW8Num128z3"/>
    <w:rsid w:val="00045958"/>
    <w:rPr>
      <w:rFonts w:ascii="Symbol" w:hAnsi="Symbol"/>
    </w:rPr>
  </w:style>
  <w:style w:type="character" w:customStyle="1" w:styleId="WW8Num129z0">
    <w:name w:val="WW8Num129z0"/>
    <w:rsid w:val="00045958"/>
    <w:rPr>
      <w:rFonts w:ascii="Courier New" w:hAnsi="Courier New" w:cs="Times New Roman"/>
    </w:rPr>
  </w:style>
  <w:style w:type="character" w:customStyle="1" w:styleId="WW8Num130z0">
    <w:name w:val="WW8Num130z0"/>
    <w:rsid w:val="00045958"/>
    <w:rPr>
      <w:rFonts w:ascii="Times New Roman" w:eastAsia="Times New Roman" w:hAnsi="Times New Roman" w:cs="Times New Roman"/>
    </w:rPr>
  </w:style>
  <w:style w:type="character" w:customStyle="1" w:styleId="WW8Num130z1">
    <w:name w:val="WW8Num130z1"/>
    <w:rsid w:val="00045958"/>
    <w:rPr>
      <w:rFonts w:ascii="Courier New" w:hAnsi="Courier New" w:cs="Courier New"/>
    </w:rPr>
  </w:style>
  <w:style w:type="character" w:customStyle="1" w:styleId="WW8Num130z2">
    <w:name w:val="WW8Num130z2"/>
    <w:rsid w:val="00045958"/>
    <w:rPr>
      <w:rFonts w:ascii="Wingdings" w:hAnsi="Wingdings"/>
    </w:rPr>
  </w:style>
  <w:style w:type="character" w:customStyle="1" w:styleId="WW8Num130z3">
    <w:name w:val="WW8Num130z3"/>
    <w:rsid w:val="00045958"/>
    <w:rPr>
      <w:rFonts w:ascii="Symbol" w:hAnsi="Symbol"/>
    </w:rPr>
  </w:style>
  <w:style w:type="character" w:customStyle="1" w:styleId="WW8Num133z0">
    <w:name w:val="WW8Num133z0"/>
    <w:rsid w:val="00045958"/>
    <w:rPr>
      <w:rFonts w:ascii="Courier New" w:hAnsi="Courier New"/>
    </w:rPr>
  </w:style>
  <w:style w:type="character" w:customStyle="1" w:styleId="WW8Num133z1">
    <w:name w:val="WW8Num133z1"/>
    <w:rsid w:val="00045958"/>
    <w:rPr>
      <w:rFonts w:ascii="Courier New" w:hAnsi="Courier New" w:cs="Courier New"/>
    </w:rPr>
  </w:style>
  <w:style w:type="character" w:customStyle="1" w:styleId="WW8Num133z2">
    <w:name w:val="WW8Num133z2"/>
    <w:rsid w:val="00045958"/>
    <w:rPr>
      <w:rFonts w:ascii="Wingdings" w:hAnsi="Wingdings"/>
    </w:rPr>
  </w:style>
  <w:style w:type="character" w:customStyle="1" w:styleId="WW8Num133z3">
    <w:name w:val="WW8Num133z3"/>
    <w:rsid w:val="00045958"/>
    <w:rPr>
      <w:rFonts w:ascii="Symbol" w:hAnsi="Symbol"/>
    </w:rPr>
  </w:style>
  <w:style w:type="character" w:customStyle="1" w:styleId="WW8Num134z0">
    <w:name w:val="WW8Num134z0"/>
    <w:rsid w:val="00045958"/>
    <w:rPr>
      <w:rFonts w:ascii="Times New Roman" w:hAnsi="Times New Roman"/>
      <w:b w:val="0"/>
      <w:i w:val="0"/>
      <w:spacing w:val="0"/>
      <w:w w:val="100"/>
      <w:sz w:val="28"/>
      <w:szCs w:val="28"/>
    </w:rPr>
  </w:style>
  <w:style w:type="character" w:customStyle="1" w:styleId="WW8Num135z0">
    <w:name w:val="WW8Num135z0"/>
    <w:rsid w:val="00045958"/>
    <w:rPr>
      <w:rFonts w:ascii="Courier New" w:hAnsi="Courier New"/>
    </w:rPr>
  </w:style>
  <w:style w:type="character" w:customStyle="1" w:styleId="WW8Num135z2">
    <w:name w:val="WW8Num135z2"/>
    <w:rsid w:val="00045958"/>
    <w:rPr>
      <w:rFonts w:ascii="Wingdings" w:hAnsi="Wingdings"/>
    </w:rPr>
  </w:style>
  <w:style w:type="character" w:customStyle="1" w:styleId="WW8Num135z3">
    <w:name w:val="WW8Num135z3"/>
    <w:rsid w:val="00045958"/>
    <w:rPr>
      <w:rFonts w:ascii="Symbol" w:hAnsi="Symbol"/>
    </w:rPr>
  </w:style>
  <w:style w:type="character" w:customStyle="1" w:styleId="11">
    <w:name w:val="Основной шрифт абзаца1"/>
    <w:rsid w:val="00045958"/>
  </w:style>
  <w:style w:type="character" w:styleId="a3">
    <w:name w:val="Hyperlink"/>
    <w:basedOn w:val="11"/>
    <w:rsid w:val="00045958"/>
    <w:rPr>
      <w:color w:val="0000FF"/>
      <w:u w:val="single"/>
    </w:rPr>
  </w:style>
  <w:style w:type="character" w:styleId="a4">
    <w:name w:val="page number"/>
    <w:basedOn w:val="11"/>
    <w:rsid w:val="00045958"/>
  </w:style>
  <w:style w:type="character" w:customStyle="1" w:styleId="a5">
    <w:name w:val="Символ сноски"/>
    <w:basedOn w:val="11"/>
    <w:rsid w:val="00045958"/>
    <w:rPr>
      <w:vertAlign w:val="superscript"/>
    </w:rPr>
  </w:style>
  <w:style w:type="character" w:customStyle="1" w:styleId="a6">
    <w:name w:val="Символы концевой сноски"/>
    <w:basedOn w:val="11"/>
    <w:rsid w:val="00045958"/>
    <w:rPr>
      <w:vertAlign w:val="superscript"/>
    </w:rPr>
  </w:style>
  <w:style w:type="character" w:styleId="a7">
    <w:name w:val="footnote reference"/>
    <w:rsid w:val="00045958"/>
    <w:rPr>
      <w:vertAlign w:val="superscript"/>
    </w:rPr>
  </w:style>
  <w:style w:type="character" w:styleId="a8">
    <w:name w:val="endnote reference"/>
    <w:rsid w:val="00045958"/>
    <w:rPr>
      <w:vertAlign w:val="superscript"/>
    </w:rPr>
  </w:style>
  <w:style w:type="paragraph" w:customStyle="1" w:styleId="a9">
    <w:name w:val="Заголовок"/>
    <w:basedOn w:val="a"/>
    <w:next w:val="aa"/>
    <w:rsid w:val="00045958"/>
    <w:pPr>
      <w:keepNext/>
      <w:spacing w:before="240" w:after="120" w:line="240" w:lineRule="auto"/>
    </w:pPr>
    <w:rPr>
      <w:rFonts w:ascii="Arial" w:eastAsia="DejaVu Sans" w:hAnsi="Arial" w:cs="Lohit Hindi"/>
      <w:sz w:val="28"/>
      <w:szCs w:val="28"/>
      <w:lang w:val="uk-UA" w:eastAsia="ar-SA"/>
    </w:rPr>
  </w:style>
  <w:style w:type="paragraph" w:styleId="aa">
    <w:name w:val="Body Text"/>
    <w:basedOn w:val="a"/>
    <w:link w:val="ab"/>
    <w:rsid w:val="00045958"/>
    <w:pPr>
      <w:tabs>
        <w:tab w:val="left" w:pos="1122"/>
      </w:tabs>
      <w:spacing w:after="0" w:line="240" w:lineRule="auto"/>
      <w:jc w:val="center"/>
    </w:pPr>
    <w:rPr>
      <w:rFonts w:ascii="Times New Roman" w:eastAsia="Times New Roman" w:hAnsi="Times New Roman" w:cs="Times New Roman"/>
      <w:b/>
      <w:sz w:val="32"/>
      <w:szCs w:val="24"/>
      <w:lang w:val="uk-UA" w:eastAsia="ar-SA"/>
    </w:rPr>
  </w:style>
  <w:style w:type="character" w:customStyle="1" w:styleId="ab">
    <w:name w:val="Основной текст Знак"/>
    <w:basedOn w:val="a0"/>
    <w:link w:val="aa"/>
    <w:rsid w:val="00045958"/>
    <w:rPr>
      <w:rFonts w:ascii="Times New Roman" w:eastAsia="Times New Roman" w:hAnsi="Times New Roman" w:cs="Times New Roman"/>
      <w:b/>
      <w:sz w:val="32"/>
      <w:szCs w:val="24"/>
      <w:lang w:val="uk-UA" w:eastAsia="ar-SA"/>
    </w:rPr>
  </w:style>
  <w:style w:type="paragraph" w:styleId="ac">
    <w:name w:val="List"/>
    <w:basedOn w:val="aa"/>
    <w:rsid w:val="00045958"/>
    <w:rPr>
      <w:rFonts w:cs="Lohit Hindi"/>
    </w:rPr>
  </w:style>
  <w:style w:type="paragraph" w:customStyle="1" w:styleId="12">
    <w:name w:val="Название1"/>
    <w:basedOn w:val="a"/>
    <w:rsid w:val="00045958"/>
    <w:pPr>
      <w:suppressLineNumbers/>
      <w:spacing w:before="120" w:after="120" w:line="240" w:lineRule="auto"/>
    </w:pPr>
    <w:rPr>
      <w:rFonts w:ascii="Times New Roman" w:eastAsia="Times New Roman" w:hAnsi="Times New Roman" w:cs="Lohit Hindi"/>
      <w:i/>
      <w:iCs/>
      <w:sz w:val="24"/>
      <w:szCs w:val="24"/>
      <w:lang w:val="uk-UA" w:eastAsia="ar-SA"/>
    </w:rPr>
  </w:style>
  <w:style w:type="paragraph" w:customStyle="1" w:styleId="13">
    <w:name w:val="Указатель1"/>
    <w:basedOn w:val="a"/>
    <w:rsid w:val="00045958"/>
    <w:pPr>
      <w:suppressLineNumbers/>
      <w:spacing w:after="0" w:line="240" w:lineRule="auto"/>
    </w:pPr>
    <w:rPr>
      <w:rFonts w:ascii="Times New Roman" w:eastAsia="Times New Roman" w:hAnsi="Times New Roman" w:cs="Lohit Hindi"/>
      <w:sz w:val="24"/>
      <w:szCs w:val="24"/>
      <w:lang w:val="uk-UA" w:eastAsia="ar-SA"/>
    </w:rPr>
  </w:style>
  <w:style w:type="paragraph" w:customStyle="1" w:styleId="21">
    <w:name w:val="Маркированный список 21"/>
    <w:basedOn w:val="a"/>
    <w:rsid w:val="00045958"/>
    <w:pPr>
      <w:tabs>
        <w:tab w:val="num" w:pos="643"/>
      </w:tabs>
      <w:spacing w:after="0" w:line="240" w:lineRule="auto"/>
      <w:ind w:left="643" w:hanging="360"/>
    </w:pPr>
    <w:rPr>
      <w:rFonts w:ascii="Times New Roman" w:eastAsia="Times New Roman" w:hAnsi="Times New Roman" w:cs="Times New Roman"/>
      <w:sz w:val="24"/>
      <w:szCs w:val="24"/>
      <w:lang w:val="uk-UA" w:eastAsia="ar-SA"/>
    </w:rPr>
  </w:style>
  <w:style w:type="paragraph" w:styleId="ad">
    <w:name w:val="Body Text Indent"/>
    <w:basedOn w:val="a"/>
    <w:link w:val="ae"/>
    <w:rsid w:val="00045958"/>
    <w:pPr>
      <w:spacing w:after="0" w:line="240" w:lineRule="auto"/>
      <w:ind w:firstLine="748"/>
      <w:jc w:val="both"/>
    </w:pPr>
    <w:rPr>
      <w:rFonts w:ascii="Times New Roman" w:eastAsia="Times New Roman" w:hAnsi="Times New Roman" w:cs="Times New Roman"/>
      <w:sz w:val="32"/>
      <w:szCs w:val="32"/>
      <w:lang w:val="uk-UA" w:eastAsia="ar-SA"/>
    </w:rPr>
  </w:style>
  <w:style w:type="character" w:customStyle="1" w:styleId="ae">
    <w:name w:val="Основной текст с отступом Знак"/>
    <w:basedOn w:val="a0"/>
    <w:link w:val="ad"/>
    <w:rsid w:val="00045958"/>
    <w:rPr>
      <w:rFonts w:ascii="Times New Roman" w:eastAsia="Times New Roman" w:hAnsi="Times New Roman" w:cs="Times New Roman"/>
      <w:sz w:val="32"/>
      <w:szCs w:val="32"/>
      <w:lang w:val="uk-UA" w:eastAsia="ar-SA"/>
    </w:rPr>
  </w:style>
  <w:style w:type="paragraph" w:customStyle="1" w:styleId="210">
    <w:name w:val="Основной текст с отступом 21"/>
    <w:basedOn w:val="a"/>
    <w:rsid w:val="00045958"/>
    <w:pPr>
      <w:tabs>
        <w:tab w:val="left" w:pos="1122"/>
      </w:tabs>
      <w:spacing w:after="0" w:line="240" w:lineRule="auto"/>
      <w:ind w:firstLine="748"/>
      <w:jc w:val="both"/>
    </w:pPr>
    <w:rPr>
      <w:rFonts w:ascii="Times New Roman" w:eastAsia="Times New Roman" w:hAnsi="Times New Roman" w:cs="Times New Roman"/>
      <w:sz w:val="32"/>
      <w:szCs w:val="24"/>
      <w:u w:val="single"/>
      <w:lang w:val="uk-UA" w:eastAsia="ar-SA"/>
    </w:rPr>
  </w:style>
  <w:style w:type="paragraph" w:customStyle="1" w:styleId="31">
    <w:name w:val="Основной текст с отступом 31"/>
    <w:basedOn w:val="a"/>
    <w:rsid w:val="00045958"/>
    <w:pPr>
      <w:tabs>
        <w:tab w:val="left" w:pos="1122"/>
      </w:tabs>
      <w:spacing w:after="0" w:line="240" w:lineRule="auto"/>
      <w:ind w:firstLine="748"/>
    </w:pPr>
    <w:rPr>
      <w:rFonts w:ascii="Times New Roman" w:eastAsia="Times New Roman" w:hAnsi="Times New Roman" w:cs="Times New Roman"/>
      <w:sz w:val="32"/>
      <w:szCs w:val="24"/>
      <w:lang w:val="uk-UA" w:eastAsia="ar-SA"/>
    </w:rPr>
  </w:style>
  <w:style w:type="paragraph" w:customStyle="1" w:styleId="211">
    <w:name w:val="Основной текст 21"/>
    <w:basedOn w:val="a"/>
    <w:rsid w:val="00045958"/>
    <w:pPr>
      <w:tabs>
        <w:tab w:val="left" w:pos="1122"/>
      </w:tabs>
      <w:spacing w:after="0" w:line="240" w:lineRule="auto"/>
    </w:pPr>
    <w:rPr>
      <w:rFonts w:ascii="Times New Roman" w:eastAsia="Times New Roman" w:hAnsi="Times New Roman" w:cs="Times New Roman"/>
      <w:sz w:val="32"/>
      <w:szCs w:val="24"/>
      <w:lang w:val="uk-UA" w:eastAsia="ar-SA"/>
    </w:rPr>
  </w:style>
  <w:style w:type="paragraph" w:styleId="af">
    <w:name w:val="footer"/>
    <w:basedOn w:val="a"/>
    <w:link w:val="af0"/>
    <w:rsid w:val="00045958"/>
    <w:pPr>
      <w:tabs>
        <w:tab w:val="center" w:pos="4677"/>
        <w:tab w:val="right" w:pos="9355"/>
      </w:tabs>
      <w:spacing w:after="0" w:line="240" w:lineRule="auto"/>
    </w:pPr>
    <w:rPr>
      <w:rFonts w:ascii="Times New Roman" w:eastAsia="Times New Roman" w:hAnsi="Times New Roman" w:cs="Times New Roman"/>
      <w:sz w:val="24"/>
      <w:szCs w:val="24"/>
      <w:lang w:val="uk-UA" w:eastAsia="ar-SA"/>
    </w:rPr>
  </w:style>
  <w:style w:type="character" w:customStyle="1" w:styleId="af0">
    <w:name w:val="Нижний колонтитул Знак"/>
    <w:basedOn w:val="a0"/>
    <w:link w:val="af"/>
    <w:rsid w:val="00045958"/>
    <w:rPr>
      <w:rFonts w:ascii="Times New Roman" w:eastAsia="Times New Roman" w:hAnsi="Times New Roman" w:cs="Times New Roman"/>
      <w:sz w:val="24"/>
      <w:szCs w:val="24"/>
      <w:lang w:val="uk-UA" w:eastAsia="ar-SA"/>
    </w:rPr>
  </w:style>
  <w:style w:type="paragraph" w:styleId="af1">
    <w:name w:val="header"/>
    <w:basedOn w:val="a"/>
    <w:link w:val="af2"/>
    <w:rsid w:val="00045958"/>
    <w:pPr>
      <w:tabs>
        <w:tab w:val="center" w:pos="4677"/>
        <w:tab w:val="right" w:pos="9355"/>
      </w:tabs>
      <w:spacing w:after="0" w:line="240" w:lineRule="auto"/>
    </w:pPr>
    <w:rPr>
      <w:rFonts w:ascii="Times New Roman" w:eastAsia="Times New Roman" w:hAnsi="Times New Roman" w:cs="Times New Roman"/>
      <w:sz w:val="24"/>
      <w:szCs w:val="24"/>
      <w:lang w:val="uk-UA" w:eastAsia="ar-SA"/>
    </w:rPr>
  </w:style>
  <w:style w:type="character" w:customStyle="1" w:styleId="af2">
    <w:name w:val="Верхний колонтитул Знак"/>
    <w:basedOn w:val="a0"/>
    <w:link w:val="af1"/>
    <w:rsid w:val="00045958"/>
    <w:rPr>
      <w:rFonts w:ascii="Times New Roman" w:eastAsia="Times New Roman" w:hAnsi="Times New Roman" w:cs="Times New Roman"/>
      <w:sz w:val="24"/>
      <w:szCs w:val="24"/>
      <w:lang w:val="uk-UA" w:eastAsia="ar-SA"/>
    </w:rPr>
  </w:style>
  <w:style w:type="paragraph" w:styleId="af3">
    <w:name w:val="footnote text"/>
    <w:basedOn w:val="a"/>
    <w:link w:val="af4"/>
    <w:rsid w:val="00045958"/>
    <w:pPr>
      <w:spacing w:after="0" w:line="240" w:lineRule="auto"/>
    </w:pPr>
    <w:rPr>
      <w:rFonts w:ascii="Times New Roman" w:eastAsia="Times New Roman" w:hAnsi="Times New Roman" w:cs="Times New Roman"/>
      <w:sz w:val="20"/>
      <w:szCs w:val="20"/>
      <w:lang w:val="uk-UA" w:eastAsia="ar-SA"/>
    </w:rPr>
  </w:style>
  <w:style w:type="character" w:customStyle="1" w:styleId="af4">
    <w:name w:val="Текст сноски Знак"/>
    <w:basedOn w:val="a0"/>
    <w:link w:val="af3"/>
    <w:rsid w:val="00045958"/>
    <w:rPr>
      <w:rFonts w:ascii="Times New Roman" w:eastAsia="Times New Roman" w:hAnsi="Times New Roman" w:cs="Times New Roman"/>
      <w:sz w:val="20"/>
      <w:szCs w:val="20"/>
      <w:lang w:val="uk-UA" w:eastAsia="ar-SA"/>
    </w:rPr>
  </w:style>
  <w:style w:type="paragraph" w:customStyle="1" w:styleId="212">
    <w:name w:val="Список 21"/>
    <w:basedOn w:val="a"/>
    <w:rsid w:val="00045958"/>
    <w:pPr>
      <w:spacing w:after="0" w:line="240" w:lineRule="auto"/>
      <w:ind w:left="566" w:hanging="283"/>
    </w:pPr>
    <w:rPr>
      <w:rFonts w:ascii="Times New Roman" w:eastAsia="Times New Roman" w:hAnsi="Times New Roman" w:cs="Times New Roman"/>
      <w:sz w:val="24"/>
      <w:szCs w:val="24"/>
      <w:lang w:val="uk-UA" w:eastAsia="ar-SA"/>
    </w:rPr>
  </w:style>
  <w:style w:type="paragraph" w:styleId="af5">
    <w:name w:val="Title"/>
    <w:basedOn w:val="a"/>
    <w:next w:val="af6"/>
    <w:link w:val="af7"/>
    <w:qFormat/>
    <w:rsid w:val="00045958"/>
    <w:pPr>
      <w:spacing w:after="0" w:line="240" w:lineRule="auto"/>
      <w:jc w:val="center"/>
    </w:pPr>
    <w:rPr>
      <w:rFonts w:ascii="Times New Roman" w:eastAsia="Times New Roman" w:hAnsi="Times New Roman" w:cs="Times New Roman"/>
      <w:b/>
      <w:sz w:val="28"/>
      <w:szCs w:val="24"/>
      <w:lang w:val="uk-UA" w:eastAsia="ar-SA"/>
    </w:rPr>
  </w:style>
  <w:style w:type="character" w:customStyle="1" w:styleId="af7">
    <w:name w:val="Название Знак"/>
    <w:basedOn w:val="a0"/>
    <w:link w:val="af5"/>
    <w:rsid w:val="00045958"/>
    <w:rPr>
      <w:rFonts w:ascii="Times New Roman" w:eastAsia="Times New Roman" w:hAnsi="Times New Roman" w:cs="Times New Roman"/>
      <w:b/>
      <w:sz w:val="28"/>
      <w:szCs w:val="24"/>
      <w:lang w:val="uk-UA" w:eastAsia="ar-SA"/>
    </w:rPr>
  </w:style>
  <w:style w:type="paragraph" w:styleId="af6">
    <w:name w:val="Subtitle"/>
    <w:basedOn w:val="a"/>
    <w:next w:val="aa"/>
    <w:link w:val="af8"/>
    <w:qFormat/>
    <w:rsid w:val="00045958"/>
    <w:pPr>
      <w:spacing w:after="0" w:line="240" w:lineRule="auto"/>
      <w:jc w:val="both"/>
    </w:pPr>
    <w:rPr>
      <w:rFonts w:ascii="Times New Roman" w:eastAsia="Times New Roman" w:hAnsi="Times New Roman" w:cs="Times New Roman"/>
      <w:sz w:val="28"/>
      <w:szCs w:val="20"/>
      <w:u w:val="single"/>
      <w:lang w:val="uk-UA" w:eastAsia="ar-SA"/>
    </w:rPr>
  </w:style>
  <w:style w:type="character" w:customStyle="1" w:styleId="af8">
    <w:name w:val="Подзаголовок Знак"/>
    <w:basedOn w:val="a0"/>
    <w:link w:val="af6"/>
    <w:rsid w:val="00045958"/>
    <w:rPr>
      <w:rFonts w:ascii="Times New Roman" w:eastAsia="Times New Roman" w:hAnsi="Times New Roman" w:cs="Times New Roman"/>
      <w:sz w:val="28"/>
      <w:szCs w:val="20"/>
      <w:u w:val="single"/>
      <w:lang w:val="uk-UA" w:eastAsia="ar-SA"/>
    </w:rPr>
  </w:style>
  <w:style w:type="paragraph" w:customStyle="1" w:styleId="310">
    <w:name w:val="Основной текст 31"/>
    <w:basedOn w:val="a"/>
    <w:rsid w:val="00045958"/>
    <w:pPr>
      <w:spacing w:after="0" w:line="240" w:lineRule="auto"/>
      <w:jc w:val="both"/>
    </w:pPr>
    <w:rPr>
      <w:rFonts w:ascii="Times New Roman" w:eastAsia="Times New Roman" w:hAnsi="Times New Roman" w:cs="Times New Roman"/>
      <w:sz w:val="28"/>
      <w:szCs w:val="24"/>
      <w:lang w:val="uk-UA" w:eastAsia="ar-SA"/>
    </w:rPr>
  </w:style>
  <w:style w:type="paragraph" w:customStyle="1" w:styleId="14">
    <w:name w:val="Название объекта1"/>
    <w:basedOn w:val="a"/>
    <w:next w:val="a"/>
    <w:rsid w:val="00045958"/>
    <w:pPr>
      <w:spacing w:after="0" w:line="240" w:lineRule="auto"/>
      <w:jc w:val="center"/>
    </w:pPr>
    <w:rPr>
      <w:rFonts w:ascii="Times New Roman" w:eastAsia="Times New Roman" w:hAnsi="Times New Roman" w:cs="Times New Roman"/>
      <w:sz w:val="32"/>
      <w:szCs w:val="24"/>
      <w:lang w:val="uk-UA" w:eastAsia="ar-SA"/>
    </w:rPr>
  </w:style>
  <w:style w:type="paragraph" w:styleId="af9">
    <w:name w:val="endnote text"/>
    <w:basedOn w:val="a"/>
    <w:link w:val="afa"/>
    <w:rsid w:val="00045958"/>
    <w:pPr>
      <w:spacing w:after="0" w:line="240" w:lineRule="auto"/>
    </w:pPr>
    <w:rPr>
      <w:rFonts w:ascii="Times New Roman" w:eastAsia="Times New Roman" w:hAnsi="Times New Roman" w:cs="Times New Roman"/>
      <w:sz w:val="20"/>
      <w:szCs w:val="20"/>
      <w:lang w:val="uk-UA" w:eastAsia="ar-SA"/>
    </w:rPr>
  </w:style>
  <w:style w:type="character" w:customStyle="1" w:styleId="afa">
    <w:name w:val="Текст концевой сноски Знак"/>
    <w:basedOn w:val="a0"/>
    <w:link w:val="af9"/>
    <w:rsid w:val="00045958"/>
    <w:rPr>
      <w:rFonts w:ascii="Times New Roman" w:eastAsia="Times New Roman" w:hAnsi="Times New Roman" w:cs="Times New Roman"/>
      <w:sz w:val="20"/>
      <w:szCs w:val="20"/>
      <w:lang w:val="uk-UA" w:eastAsia="ar-SA"/>
    </w:rPr>
  </w:style>
  <w:style w:type="paragraph" w:customStyle="1" w:styleId="afb">
    <w:name w:val="Содержимое таблицы"/>
    <w:basedOn w:val="a"/>
    <w:rsid w:val="00045958"/>
    <w:pPr>
      <w:suppressLineNumbers/>
      <w:spacing w:after="0" w:line="240" w:lineRule="auto"/>
    </w:pPr>
    <w:rPr>
      <w:rFonts w:ascii="Times New Roman" w:eastAsia="Times New Roman" w:hAnsi="Times New Roman" w:cs="Times New Roman"/>
      <w:sz w:val="24"/>
      <w:szCs w:val="24"/>
      <w:lang w:val="uk-UA" w:eastAsia="ar-SA"/>
    </w:rPr>
  </w:style>
  <w:style w:type="paragraph" w:customStyle="1" w:styleId="afc">
    <w:name w:val="Заголовок таблицы"/>
    <w:basedOn w:val="afb"/>
    <w:rsid w:val="00045958"/>
    <w:pPr>
      <w:jc w:val="center"/>
    </w:pPr>
    <w:rPr>
      <w:b/>
      <w:bCs/>
    </w:rPr>
  </w:style>
  <w:style w:type="paragraph" w:customStyle="1" w:styleId="afd">
    <w:name w:val="Содержимое врезки"/>
    <w:basedOn w:val="aa"/>
    <w:rsid w:val="0004595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ntb.ru/win/search/help/elcat.%20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un.org/"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www.alpet.spb/ru"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cir.ru/" TargetMode="External"/><Relationship Id="rId10" Type="http://schemas.openxmlformats.org/officeDocument/2006/relationships/hyperlink" Target="http://www.nbuv.gov.ua/library/ukrmarc.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nbuv.gov.ua/law/99_oblik.html"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391</Pages>
  <Words>82332</Words>
  <Characters>469294</Characters>
  <Application>Microsoft Office Word</Application>
  <DocSecurity>0</DocSecurity>
  <Lines>3910</Lines>
  <Paragraphs>1101</Paragraphs>
  <ScaleCrop>false</ScaleCrop>
  <Company/>
  <LinksUpToDate>false</LinksUpToDate>
  <CharactersWithSpaces>550525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Students</dc:creator>
  <cp:keywords/>
  <dc:description/>
  <cp:lastModifiedBy>Students</cp:lastModifiedBy>
  <cp:revision>5</cp:revision>
  <dcterms:created xsi:type="dcterms:W3CDTF">2019-05-17T11:10:00Z</dcterms:created>
  <dcterms:modified xsi:type="dcterms:W3CDTF">2019-05-17T11:15:00Z</dcterms:modified>
</cp:coreProperties>
</file>