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AD0" w:rsidRPr="00CC3AB5" w:rsidRDefault="00123AD0" w:rsidP="00123AD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</w:t>
      </w:r>
      <w:r w:rsidRPr="00CC3A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5. </w:t>
      </w:r>
      <w:proofErr w:type="spellStart"/>
      <w:r w:rsidRPr="00CC3AB5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Принципи</w:t>
      </w:r>
      <w:proofErr w:type="spellEnd"/>
      <w:r w:rsidRPr="00CC3A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соціальної</w:t>
      </w:r>
      <w:proofErr w:type="spellEnd"/>
      <w:r w:rsidRPr="00CC3A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інклюзії</w:t>
      </w:r>
      <w:proofErr w:type="spellEnd"/>
      <w:r w:rsidRPr="00CC3AB5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123AD0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3AD0" w:rsidRPr="00CC3AB5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3AB5">
        <w:rPr>
          <w:rFonts w:ascii="Times New Roman" w:hAnsi="Times New Roman" w:cs="Times New Roman"/>
          <w:sz w:val="28"/>
          <w:szCs w:val="28"/>
          <w:lang w:val="ru-RU"/>
        </w:rPr>
        <w:t>ІНКЛЮЗИВНЕ СУСПІЛЬСТВО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3AB5">
        <w:rPr>
          <w:rFonts w:ascii="Times New Roman" w:hAnsi="Times New Roman" w:cs="Times New Roman"/>
          <w:sz w:val="28"/>
          <w:szCs w:val="28"/>
          <w:lang w:val="ru-RU"/>
        </w:rPr>
        <w:t>СОЦІАЛЬНА ІЗОЛЯЦІЯ</w:t>
      </w:r>
    </w:p>
    <w:p w:rsidR="00123AD0" w:rsidRPr="00CC3AB5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Концепція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ізоляції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виключення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відторгнення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сформувалася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розвинутих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європейських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країнах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як метод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опису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становища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специфічних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Появу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зумовили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політико-економічні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соціологічні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теорії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минулих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3AD0" w:rsidRPr="00CC3AB5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громадського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наукового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обігу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ізоляція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введено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французькими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політиками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суспільствознавцями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Упродовж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80–90-х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рр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. XX ст.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воно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досить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швидко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поширилося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більшості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країн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Європи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3AD0" w:rsidRPr="00CC3AB5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ізоляція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яке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використовують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нині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багатьох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країнах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для того,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охарактеризувати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сучасні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перешкод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. Доктор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Лінн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Тодман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директор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Інституту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ізоляції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професійній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психологічній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Адлера,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вважає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ізоляція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стосується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окремі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люди та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цілі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людей систематично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стикаються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обмеженням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їхніх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прав,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житлові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працевлаштування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охорона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залученнядогромадськогожиття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демократична участь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зазвичайдоступних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членів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словами –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наслідок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численних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втрат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унеможливлюють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повному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обсязі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участь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(людей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похилого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інвалідністю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шукачів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політичного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притулку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) у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економічному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соціальному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політичному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3AD0" w:rsidRPr="00CC3AB5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Існують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тлумачення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терміна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ізоляція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багатосторонній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прогресуючого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розриву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відокремлює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певнігрупи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перешкоджає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брати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повноцінну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визначеній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законодавчими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регуляторними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нормами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мешкають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3AD0" w:rsidRPr="00CC3AB5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ізоляція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людей з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інвалідністю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відсутність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умов для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їхнього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права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працевлаштування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індивідуальну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lastRenderedPageBreak/>
        <w:t>мобільність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охорону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участь у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політичному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громадському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на доступ до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певних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обставин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причиною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ізоляції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для них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недоступність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громадського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транспорту,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унеможливлює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доїзди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тренінгу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центру з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працевлаштування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медичної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установи,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розважального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закладу.</w:t>
      </w:r>
    </w:p>
    <w:p w:rsidR="00123AD0" w:rsidRPr="00CC3AB5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Предметом як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грубих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так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майже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непомітних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форм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ізоляції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стати будь-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вирізняється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суспільстві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. Вона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торкнутись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кожного: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суспільство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сягаючи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технологічних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економічних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висот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підіймає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на вершину одних людей,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лишаючи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позаду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3AD0" w:rsidRPr="00CC3AB5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Люди,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належать до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непривілейованих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уразливих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меншин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вищий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ризик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потрапити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соціальну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ізоляцію</w:t>
      </w:r>
      <w:proofErr w:type="spellEnd"/>
    </w:p>
    <w:p w:rsidR="00123AD0" w:rsidRPr="00CC3AB5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ізоляція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можлива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багатьох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причин,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включаючи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бідність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расизм,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мовний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бар’єр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недостатню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активність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впевненість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особи.</w:t>
      </w:r>
    </w:p>
    <w:p w:rsidR="00123AD0" w:rsidRPr="00CC3AB5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23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3AB5">
        <w:rPr>
          <w:rFonts w:ascii="Times New Roman" w:hAnsi="Times New Roman" w:cs="Times New Roman"/>
          <w:sz w:val="28"/>
          <w:szCs w:val="28"/>
          <w:lang w:val="ru-RU"/>
        </w:rPr>
        <w:t>громадах</w:t>
      </w:r>
      <w:proofErr w:type="gram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соціальною</w:t>
      </w:r>
      <w:proofErr w:type="spellEnd"/>
      <w:r w:rsidR="00323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ізоляцією</w:t>
      </w:r>
      <w:proofErr w:type="spellEnd"/>
      <w:r w:rsidR="00323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слабка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взаємодіяобмежуєпоширеність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про роботу,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політичну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громадські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події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вважають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ізоляція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сільських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місцевостях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настільки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ж велика (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більша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), як і в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містах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сільській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менший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доступ до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товарів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і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ускладнює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багатьох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аспектах.</w:t>
      </w:r>
    </w:p>
    <w:p w:rsidR="00123AD0" w:rsidRPr="00CC3AB5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деяких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країнах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концепція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ізоляції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закріплюється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правових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актах.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Закон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Італії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№ 328 (11-8-2000)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визначає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esclusione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sociale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» як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бідність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поєднанні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соціальним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відокремленнямі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зобов’язуєДержавнукомісіюзрозслідування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Commissione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di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indagine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sull’Esclusione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Sociale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CIES)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щорічно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звітувати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Уряду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стосовно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очікуваних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ізоляції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3AD0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Віденська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декларація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Програма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прийнята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25 червня 1993 р. на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Всесвітній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конференції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з прав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стверджують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>: «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надзвичайна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бідність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ізоляція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порушують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гідність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»;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проводити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термінові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заходи для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кращого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надзвичайної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бідності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lastRenderedPageBreak/>
        <w:t>ліквідації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причин для того,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відстоювати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найбідніших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людей і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край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соціальній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3AB5">
        <w:rPr>
          <w:rFonts w:ascii="Times New Roman" w:hAnsi="Times New Roman" w:cs="Times New Roman"/>
          <w:sz w:val="28"/>
          <w:szCs w:val="28"/>
          <w:lang w:val="ru-RU"/>
        </w:rPr>
        <w:t>ізоляції</w:t>
      </w:r>
      <w:proofErr w:type="spellEnd"/>
      <w:r w:rsidRPr="00CC3A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3AD0" w:rsidRPr="00DD2114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Європейський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Союз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визнає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соціальну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ізоляцію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яким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окремі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люди «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виштовхуються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» на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узбіччя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змоги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повною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мірою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брати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участь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суспільному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внаслідок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своєї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бідності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відсутності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базових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результаті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дискримінації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віддаляє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працевлаштування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доходів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такожвідсоціальнихта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суспільнихінститутівта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>. Вони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обмежений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доступ до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прийнятті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впливають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й,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>,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повноважень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взяти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розробці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обговоренні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таких рішень86</w:t>
      </w:r>
    </w:p>
    <w:p w:rsidR="00123AD0" w:rsidRPr="00DD2114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proofErr w:type="gram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звіті</w:t>
      </w:r>
      <w:proofErr w:type="spellEnd"/>
      <w:proofErr w:type="gram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Ради з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Канади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(CCSD) «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Прогрес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Канади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» (2002р.)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зазначається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живуть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бідних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сім’ях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менше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шансів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отримати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якісну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обмежені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можливостях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оздоровлюватись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відпочивати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разом з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живуть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постійній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бідності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вірогідності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жити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у «неправильно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функціонуючій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родині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зазнати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насилля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мешкати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пригніченими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батьками. І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обставини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є факторами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ризику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ізоляції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потенційної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злочинності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3AD0" w:rsidRPr="00DD2114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Проблема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ізоляції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зазвичай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пов’язується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з проблемою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рівних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деякі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люди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зазнають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наслідків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ізоляції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останніх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університетами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штатів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Джорджия та Сан-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Дієго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проведене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можливого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ізоляції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функціями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мозку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Опубліковані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засвідчили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ізоляція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спричинити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погіршення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мозку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послабити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3AD0" w:rsidRPr="00DD2114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висновки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підтверджують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думки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раніше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висловлені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соціологами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Ізоляція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впливати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вживання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наркотичних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речовин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скоєння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злочинів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проведені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Об’єднаному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Королівстві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зазначили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соціально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ізольованими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людьми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скоюється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непропорційно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велика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злочинів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ізоляція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позбавляє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значною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мірою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людину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відчуття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приналежності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>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сприйняття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визнання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Соціально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ізольовані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люди є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більшуразливими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економічної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точок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зору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обмежений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життєвий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досвід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3AD0" w:rsidRPr="00DD2114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країнах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вільною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економікою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причини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ізоляції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пов’язувались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економічними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соціальними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чинниками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неефективною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політикою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уряду і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послугами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цій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3AD0" w:rsidRPr="00DD2114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Національній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доповіді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людський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: шлях до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аналізуються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причини та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ізоляції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нашій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країні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визначаються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соціально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ізольовані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пропонуються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рекомендації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розробки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подолання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бар’єрів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на шляху</w:t>
      </w:r>
      <w:proofErr w:type="gram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суспільного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верств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3AD0" w:rsidRPr="00DD2114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Один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найпомітніших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прикладів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ізоляції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людей з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інвалідністю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недосконала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державна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забезпеченню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прав та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стимулювання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масової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розширення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для людей з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ураженнями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слуху.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Конституція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гарантує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доступність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всім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громадянам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проте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2010 р.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5–7% телепередач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мали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переклад на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жестову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мову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титрування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ураженнями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слуху. Указ Президента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№ 558/2011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07. 05. 2011 р.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зобов’язуючи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телекомпанії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проводити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титрування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передач,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закладає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підґрунтя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краще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стану справ на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цій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царині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«… Особи з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інвалідністю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залишаються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відторгнутими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багатьох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сфер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за все вони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страждають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упередженого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ставлення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до них з боку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. Тому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важливим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завданням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загальнодержавної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роз’яснення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толерантного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ставлення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до людей з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інвалідністю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Велике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сприйняття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людей з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інвалідністю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рівних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членів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суспільно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значущих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сферах (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влада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виробництво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, наука,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фінансова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сфера…).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Однією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важливих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передумов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людей з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інвалідністю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1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є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них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вести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незалежний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спосіб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брати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сферах шляхом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доступу на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інфраструктури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, транспорту,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спілкування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…» –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зазначається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Національній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доповіді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людський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шлях 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23AD0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Протилежністю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соціальній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ізоляції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інклюзія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позитивні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спрямовані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зміну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обставин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навичок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спричинили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ізоляцію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2114">
        <w:rPr>
          <w:rFonts w:ascii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DD211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3AD0" w:rsidRPr="00C90C6B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6B">
        <w:rPr>
          <w:rFonts w:ascii="Times New Roman" w:hAnsi="Times New Roman" w:cs="Times New Roman"/>
          <w:sz w:val="28"/>
          <w:szCs w:val="28"/>
          <w:lang w:val="ru-RU"/>
        </w:rPr>
        <w:t>СОЦІАЛЬНА ІНКЛЮЗІЯ</w:t>
      </w:r>
    </w:p>
    <w:p w:rsidR="00123AD0" w:rsidRPr="00C90C6B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інклюзія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включення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з’явилася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як результат переходу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базується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соціальній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моделі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інвалідності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Фактично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політичній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економічній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соціальній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сферах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спрямований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утвердження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рівності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таких умов, за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дорослі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могли б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брати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як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рівноправні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члени ,</w:t>
      </w:r>
      <w:proofErr w:type="gram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поважають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роблять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свій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внесок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. Вона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відображає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активний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спрямований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добробуту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просто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ліквідацію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бар’єрів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ризиків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дещо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-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зміну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концепції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3AD0" w:rsidRPr="00C90C6B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6B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інклюзія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» –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спрямований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людям,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зазнають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ризику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бідності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виключення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необхідних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для того,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повною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мірою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брати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участь в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економічному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соціальному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та культурному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досягти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добробуту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держав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принципів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інклюзії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забезпечувати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людям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ширші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підготовці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стосуються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та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прав.</w:t>
      </w:r>
    </w:p>
    <w:p w:rsidR="00123AD0" w:rsidRPr="00C90C6B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Терміни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інклюзія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>» та «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ізоляція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прийняті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ЄвропейськимСоюзомнаприкінці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1980-х – </w:t>
      </w:r>
      <w:proofErr w:type="gram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на початку</w:t>
      </w:r>
      <w:proofErr w:type="gram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1990-х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Концепція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інклюзії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виникла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зростаючу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соціальну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нерівність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стала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наслідком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умов </w:t>
      </w:r>
      <w:proofErr w:type="gram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на ринку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та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невідповідності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існуючої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не могли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задовольнити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потреби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різноманітних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верств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3AD0" w:rsidRPr="00C90C6B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6B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інклюзія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охоплює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широкий спектр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стратегій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орієнтованих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ті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перебувають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несприятливому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становищі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3AD0" w:rsidRPr="00777579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spellStart"/>
      <w:r w:rsidRPr="00777579">
        <w:rPr>
          <w:rFonts w:ascii="Times New Roman" w:hAnsi="Times New Roman" w:cs="Times New Roman"/>
          <w:sz w:val="28"/>
          <w:szCs w:val="28"/>
          <w:u w:val="single"/>
          <w:lang w:val="ru-RU"/>
        </w:rPr>
        <w:t>Наріжними</w:t>
      </w:r>
      <w:proofErr w:type="spellEnd"/>
      <w:r w:rsidRPr="0077757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u w:val="single"/>
          <w:lang w:val="ru-RU"/>
        </w:rPr>
        <w:t>каменями</w:t>
      </w:r>
      <w:proofErr w:type="spellEnd"/>
      <w:r w:rsidRPr="0077757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u w:val="single"/>
          <w:lang w:val="ru-RU"/>
        </w:rPr>
        <w:t>концепції</w:t>
      </w:r>
      <w:proofErr w:type="spellEnd"/>
      <w:r w:rsidRPr="0077757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</w:t>
      </w:r>
      <w:proofErr w:type="spellStart"/>
      <w:r w:rsidRPr="00777579">
        <w:rPr>
          <w:rFonts w:ascii="Times New Roman" w:hAnsi="Times New Roman" w:cs="Times New Roman"/>
          <w:sz w:val="28"/>
          <w:szCs w:val="28"/>
          <w:u w:val="single"/>
          <w:lang w:val="ru-RU"/>
        </w:rPr>
        <w:t>соціальної</w:t>
      </w:r>
      <w:proofErr w:type="spellEnd"/>
      <w:r w:rsidRPr="0077757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u w:val="single"/>
          <w:lang w:val="ru-RU"/>
        </w:rPr>
        <w:t>інклюзії</w:t>
      </w:r>
      <w:proofErr w:type="spellEnd"/>
      <w:r w:rsidRPr="0077757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»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u w:val="single"/>
          <w:lang w:val="ru-RU"/>
        </w:rPr>
        <w:t>стосовно</w:t>
      </w:r>
      <w:proofErr w:type="spellEnd"/>
      <w:r w:rsidRPr="0077757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u w:val="single"/>
          <w:lang w:val="ru-RU"/>
        </w:rPr>
        <w:t>осіб</w:t>
      </w:r>
      <w:proofErr w:type="spellEnd"/>
      <w:r w:rsidRPr="0077757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з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u w:val="single"/>
          <w:lang w:val="ru-RU"/>
        </w:rPr>
        <w:t>інвалідністю</w:t>
      </w:r>
      <w:proofErr w:type="spellEnd"/>
      <w:r w:rsidRPr="0077757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є:</w:t>
      </w:r>
    </w:p>
    <w:p w:rsidR="00123AD0" w:rsidRPr="00C90C6B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Цінування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визнання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повага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цієї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включає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визнання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відмінностей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людей, не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прирівнювання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інвалідності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» до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патології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>, вади;</w:t>
      </w:r>
    </w:p>
    <w:p w:rsidR="00123AD0" w:rsidRPr="00C90C6B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поширення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переконання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люди є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однаковими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в одному фундаментальному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сенсі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незважаючи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наші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відмінності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ми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маємо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певну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цінність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3AD0" w:rsidRPr="00C90C6B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Розвитоклюдини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наданняможливостейдлянавчаннятарозвитку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творчогоінтелектуального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зростання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вибору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дорослими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жити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життям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яке вони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цінують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і яке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заслуговує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3AD0" w:rsidRPr="00C90C6B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Причетність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та участь –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прийнятті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стосуються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кожного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особисто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питаннях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суспільстві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означає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люди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приймають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самостійно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контролювати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надаються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; батьки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беруть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прийнятті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вибору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та у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вирішені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впливають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їхніх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23AD0" w:rsidRPr="00C90C6B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громадяни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залучаються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прийнятті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політичному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житті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3AD0" w:rsidRPr="00C90C6B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Територіальна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близькість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спільне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користування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фізичним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соціальним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простором,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громадськими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місцями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бібліотеками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театрами, парками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3AD0" w:rsidRPr="00C90C6B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lastRenderedPageBreak/>
        <w:t>Матеріальний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добробут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матеріальних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фінансової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люди з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інвалідністю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могли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повною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мірою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брати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участь у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3AD0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соціальною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інклюзією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пов’язується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дотримання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визначенням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видатного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економіста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лауреата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Нобелівської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премії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Амартії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Сена, «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інклюзії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характеризується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наявністю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досвіду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використовується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всіма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групами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рівністю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умов для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успіхів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надаються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кожній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людині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базового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6B">
        <w:rPr>
          <w:rFonts w:ascii="Times New Roman" w:hAnsi="Times New Roman" w:cs="Times New Roman"/>
          <w:sz w:val="28"/>
          <w:szCs w:val="28"/>
          <w:lang w:val="ru-RU"/>
        </w:rPr>
        <w:t>благополуччя</w:t>
      </w:r>
      <w:proofErr w:type="spellEnd"/>
      <w:r w:rsidRPr="00C90C6B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123AD0" w:rsidRPr="00777579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дотриманням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принципів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інклюзії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розроблятися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державні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працевлаштування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міграції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будівництва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>, благоустрою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. Але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пріоритетно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застосовуватися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освіті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. Напевно тому,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освітня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система 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віддзеркаленням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становища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одночасно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засобом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перебудови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3AD0" w:rsidRPr="00777579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Автори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публікації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інклюзія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Сполучених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Штатах» («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Social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Inclusion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for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the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United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States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», 2007 р.)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зазначають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: «Ми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підтримуємо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ініціативи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інклюзії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одночасно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ведуть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кшталт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рівномірних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прибутків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кращих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працевлаштування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навичок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кращої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житла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інклюзія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багатосторонній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уможливлює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все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інклюзія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нам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зосередитися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дослідженні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пошуку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стратегічних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визнають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просто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недостатнім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повної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економічному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соціальному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людей,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виходять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складних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становищ, де вони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опинилися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123AD0" w:rsidRPr="00777579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багатьох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розвинутих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країнах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інклюзія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практика,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спрямована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багатьох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проблем,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включаючи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нерівномірні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прибутки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нерівність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доступності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житла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інклюзія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частина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рамкових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законів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Європейського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Союзу.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Чіткі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межі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важко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кожної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країни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своє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інклюзії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3AD0" w:rsidRDefault="00123AD0" w:rsidP="0012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Проте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повсюдно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визнається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інклюзія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стосується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і прав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людей,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включаючи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тих,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перебувають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закладах, а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соціально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інклюзивне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суспільство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таке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люди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відчувають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свою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цінність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поважається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їхня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різність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несхожість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потреби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задовольняються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для того,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уможливити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гідне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7476" w:rsidRPr="00123AD0" w:rsidRDefault="009A7476" w:rsidP="00123AD0">
      <w:pPr>
        <w:spacing w:after="0" w:line="360" w:lineRule="auto"/>
        <w:ind w:firstLine="709"/>
        <w:jc w:val="both"/>
        <w:rPr>
          <w:lang w:val="ru-RU"/>
        </w:rPr>
      </w:pPr>
    </w:p>
    <w:sectPr w:rsidR="009A7476" w:rsidRPr="0012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2F59" w:rsidRDefault="009B2F59" w:rsidP="00123AD0">
      <w:pPr>
        <w:spacing w:after="0" w:line="240" w:lineRule="auto"/>
      </w:pPr>
      <w:r>
        <w:separator/>
      </w:r>
    </w:p>
  </w:endnote>
  <w:endnote w:type="continuationSeparator" w:id="0">
    <w:p w:rsidR="009B2F59" w:rsidRDefault="009B2F59" w:rsidP="00123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2F59" w:rsidRDefault="009B2F59" w:rsidP="00123AD0">
      <w:pPr>
        <w:spacing w:after="0" w:line="240" w:lineRule="auto"/>
      </w:pPr>
      <w:r>
        <w:separator/>
      </w:r>
    </w:p>
  </w:footnote>
  <w:footnote w:type="continuationSeparator" w:id="0">
    <w:p w:rsidR="009B2F59" w:rsidRDefault="009B2F59" w:rsidP="00123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AD0"/>
    <w:rsid w:val="00123AD0"/>
    <w:rsid w:val="00323F64"/>
    <w:rsid w:val="00696410"/>
    <w:rsid w:val="009A7476"/>
    <w:rsid w:val="009B2F59"/>
    <w:rsid w:val="00EE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A36D"/>
  <w15:docId w15:val="{F404620E-CE47-40EF-975A-4476EB2F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AD0"/>
    <w:pPr>
      <w:spacing w:after="160" w:line="259" w:lineRule="auto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A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23AD0"/>
    <w:rPr>
      <w:rFonts w:asciiTheme="minorHAnsi" w:hAnsiTheme="minorHAnsi"/>
      <w:sz w:val="22"/>
      <w:lang w:val="en-US"/>
    </w:rPr>
  </w:style>
  <w:style w:type="paragraph" w:styleId="a5">
    <w:name w:val="footer"/>
    <w:basedOn w:val="a"/>
    <w:link w:val="a6"/>
    <w:uiPriority w:val="99"/>
    <w:unhideWhenUsed/>
    <w:rsid w:val="00123A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23AD0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2031</Words>
  <Characters>11578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TURKA</cp:lastModifiedBy>
  <cp:revision>2</cp:revision>
  <dcterms:created xsi:type="dcterms:W3CDTF">2020-05-01T10:06:00Z</dcterms:created>
  <dcterms:modified xsi:type="dcterms:W3CDTF">2023-02-22T12:05:00Z</dcterms:modified>
</cp:coreProperties>
</file>