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87" w:rsidRPr="00E53487" w:rsidRDefault="00E53487" w:rsidP="00E53487">
      <w:pPr>
        <w:pStyle w:val="topic-paragraph"/>
        <w:shd w:val="clear" w:color="auto" w:fill="FFFFFF"/>
        <w:spacing w:before="0" w:beforeAutospacing="0" w:after="0" w:afterAutospacing="0" w:line="276" w:lineRule="auto"/>
        <w:jc w:val="right"/>
        <w:rPr>
          <w:rStyle w:val="a3"/>
          <w:rFonts w:asciiTheme="majorHAnsi" w:hAnsiTheme="majorHAnsi"/>
          <w:color w:val="1A1A1A"/>
          <w:sz w:val="28"/>
          <w:szCs w:val="28"/>
          <w:lang w:val="en-US"/>
        </w:rPr>
      </w:pPr>
      <w:r>
        <w:rPr>
          <w:rStyle w:val="a3"/>
          <w:rFonts w:asciiTheme="majorHAnsi" w:hAnsiTheme="majorHAnsi"/>
          <w:color w:val="1A1A1A"/>
          <w:sz w:val="28"/>
          <w:szCs w:val="28"/>
          <w:lang w:val="en-US"/>
        </w:rPr>
        <w:t>TEXT</w:t>
      </w:r>
    </w:p>
    <w:p w:rsidR="00E53487" w:rsidRDefault="00E53487" w:rsidP="00E53487">
      <w:pPr>
        <w:pStyle w:val="topic-paragraph"/>
        <w:shd w:val="clear" w:color="auto" w:fill="FFFFFF"/>
        <w:spacing w:before="0" w:beforeAutospacing="0" w:after="0" w:afterAutospacing="0" w:line="276" w:lineRule="auto"/>
        <w:jc w:val="center"/>
        <w:rPr>
          <w:rStyle w:val="a3"/>
          <w:rFonts w:asciiTheme="majorHAnsi" w:hAnsiTheme="majorHAnsi"/>
          <w:color w:val="1A1A1A"/>
          <w:sz w:val="28"/>
          <w:szCs w:val="28"/>
          <w:lang w:val="en-US"/>
        </w:rPr>
      </w:pPr>
      <w:r w:rsidRPr="00E53487">
        <w:rPr>
          <w:rStyle w:val="a3"/>
          <w:rFonts w:asciiTheme="majorHAnsi" w:hAnsiTheme="majorHAnsi"/>
          <w:color w:val="1A1A1A"/>
          <w:sz w:val="28"/>
          <w:szCs w:val="28"/>
          <w:lang w:val="en-US"/>
        </w:rPr>
        <w:t>PARALYMPIC GAMES</w:t>
      </w:r>
    </w:p>
    <w:p w:rsidR="00E53487" w:rsidRDefault="00E53487" w:rsidP="00E53487">
      <w:pPr>
        <w:pStyle w:val="topic-paragraph"/>
        <w:shd w:val="clear" w:color="auto" w:fill="FFFFFF"/>
        <w:spacing w:before="0" w:beforeAutospacing="0" w:after="0" w:afterAutospacing="0" w:line="276" w:lineRule="auto"/>
        <w:jc w:val="center"/>
        <w:rPr>
          <w:rStyle w:val="a3"/>
          <w:rFonts w:asciiTheme="majorHAnsi" w:hAnsiTheme="majorHAnsi"/>
          <w:color w:val="1A1A1A"/>
          <w:sz w:val="28"/>
          <w:szCs w:val="28"/>
          <w:lang w:val="uk-UA"/>
        </w:rPr>
      </w:pPr>
    </w:p>
    <w:p w:rsidR="00E53487" w:rsidRPr="00E53487" w:rsidRDefault="00E53487" w:rsidP="00E53487">
      <w:pPr>
        <w:pStyle w:val="topic-paragraph"/>
        <w:shd w:val="clear" w:color="auto" w:fill="FFFFFF"/>
        <w:spacing w:before="0" w:beforeAutospacing="0" w:after="0" w:afterAutospacing="0" w:line="276" w:lineRule="auto"/>
        <w:jc w:val="center"/>
        <w:rPr>
          <w:rStyle w:val="a3"/>
          <w:rFonts w:asciiTheme="majorHAnsi" w:hAnsiTheme="majorHAnsi"/>
          <w:color w:val="1A1A1A"/>
          <w:sz w:val="28"/>
          <w:szCs w:val="28"/>
          <w:lang w:val="uk-UA"/>
        </w:rPr>
      </w:pPr>
      <w:r>
        <w:rPr>
          <w:noProof/>
        </w:rPr>
        <w:drawing>
          <wp:inline distT="0" distB="0" distL="0" distR="0">
            <wp:extent cx="5940425" cy="4405526"/>
            <wp:effectExtent l="19050" t="0" r="3175" b="0"/>
            <wp:docPr id="1" name="Рисунок 1" descr="Уболіваймо за паралімпійц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боліваймо за паралімпійців!"/>
                    <pic:cNvPicPr>
                      <a:picLocks noChangeAspect="1" noChangeArrowheads="1"/>
                    </pic:cNvPicPr>
                  </pic:nvPicPr>
                  <pic:blipFill>
                    <a:blip r:embed="rId4"/>
                    <a:srcRect/>
                    <a:stretch>
                      <a:fillRect/>
                    </a:stretch>
                  </pic:blipFill>
                  <pic:spPr bwMode="auto">
                    <a:xfrm>
                      <a:off x="0" y="0"/>
                      <a:ext cx="5940425" cy="4405526"/>
                    </a:xfrm>
                    <a:prstGeom prst="rect">
                      <a:avLst/>
                    </a:prstGeom>
                    <a:noFill/>
                    <a:ln w="9525">
                      <a:noFill/>
                      <a:miter lim="800000"/>
                      <a:headEnd/>
                      <a:tailEnd/>
                    </a:ln>
                  </pic:spPr>
                </pic:pic>
              </a:graphicData>
            </a:graphic>
          </wp:inline>
        </w:drawing>
      </w:r>
    </w:p>
    <w:p w:rsidR="00E53487" w:rsidRDefault="00E53487" w:rsidP="00E53487">
      <w:pPr>
        <w:pStyle w:val="topic-paragraph"/>
        <w:shd w:val="clear" w:color="auto" w:fill="FFFFFF"/>
        <w:spacing w:before="0" w:beforeAutospacing="0" w:after="0" w:afterAutospacing="0" w:line="276" w:lineRule="auto"/>
        <w:jc w:val="both"/>
        <w:rPr>
          <w:rStyle w:val="a3"/>
          <w:rFonts w:asciiTheme="majorHAnsi" w:hAnsiTheme="majorHAnsi"/>
          <w:color w:val="1A1A1A"/>
          <w:sz w:val="28"/>
          <w:szCs w:val="28"/>
          <w:lang w:val="uk-UA"/>
        </w:rPr>
      </w:pPr>
    </w:p>
    <w:p w:rsidR="00E53487" w:rsidRPr="00E53487" w:rsidRDefault="00E53487" w:rsidP="00E53487">
      <w:pPr>
        <w:pStyle w:val="topic-paragraph"/>
        <w:shd w:val="clear" w:color="auto" w:fill="FFFFFF"/>
        <w:spacing w:before="0" w:beforeAutospacing="0" w:after="0" w:afterAutospacing="0" w:line="276" w:lineRule="auto"/>
        <w:jc w:val="both"/>
        <w:rPr>
          <w:rFonts w:asciiTheme="majorHAnsi" w:hAnsiTheme="majorHAnsi"/>
          <w:sz w:val="28"/>
          <w:szCs w:val="28"/>
          <w:lang w:val="en-US"/>
        </w:rPr>
      </w:pPr>
      <w:r w:rsidRPr="00E53487">
        <w:rPr>
          <w:rStyle w:val="a3"/>
          <w:rFonts w:asciiTheme="majorHAnsi" w:hAnsiTheme="majorHAnsi"/>
          <w:sz w:val="28"/>
          <w:szCs w:val="28"/>
          <w:lang w:val="en-US"/>
        </w:rPr>
        <w:tab/>
      </w:r>
      <w:proofErr w:type="spellStart"/>
      <w:r w:rsidRPr="00E53487">
        <w:rPr>
          <w:rStyle w:val="a3"/>
          <w:rFonts w:asciiTheme="majorHAnsi" w:hAnsiTheme="majorHAnsi"/>
          <w:sz w:val="28"/>
          <w:szCs w:val="28"/>
          <w:lang w:val="en-US"/>
        </w:rPr>
        <w:t>Paralympic</w:t>
      </w:r>
      <w:proofErr w:type="spellEnd"/>
      <w:r w:rsidRPr="00E53487">
        <w:rPr>
          <w:rStyle w:val="a3"/>
          <w:rFonts w:asciiTheme="majorHAnsi" w:hAnsiTheme="majorHAnsi"/>
          <w:sz w:val="28"/>
          <w:szCs w:val="28"/>
          <w:lang w:val="en-US"/>
        </w:rPr>
        <w:t xml:space="preserve"> Games</w:t>
      </w:r>
      <w:r w:rsidRPr="00E53487">
        <w:rPr>
          <w:rFonts w:asciiTheme="majorHAnsi" w:hAnsiTheme="majorHAnsi"/>
          <w:sz w:val="28"/>
          <w:szCs w:val="28"/>
          <w:lang w:val="en-US"/>
        </w:rPr>
        <w:t>, major international </w:t>
      </w:r>
      <w:r w:rsidR="0065217D">
        <w:fldChar w:fldCharType="begin"/>
      </w:r>
      <w:r w:rsidR="0065217D" w:rsidRPr="00C10753">
        <w:rPr>
          <w:lang w:val="en-US"/>
        </w:rPr>
        <w:instrText>HYPERLINK "https://www.britannica.com/sports/sports"</w:instrText>
      </w:r>
      <w:r w:rsidR="0065217D">
        <w:fldChar w:fldCharType="separate"/>
      </w:r>
      <w:r w:rsidRPr="00E53487">
        <w:rPr>
          <w:rStyle w:val="a4"/>
          <w:rFonts w:asciiTheme="majorHAnsi" w:hAnsiTheme="majorHAnsi"/>
          <w:color w:val="auto"/>
          <w:sz w:val="28"/>
          <w:szCs w:val="28"/>
          <w:u w:val="none"/>
          <w:lang w:val="en-US"/>
        </w:rPr>
        <w:t>sports</w:t>
      </w:r>
      <w:r w:rsidR="0065217D">
        <w:fldChar w:fldCharType="end"/>
      </w:r>
      <w:r w:rsidRPr="00E53487">
        <w:rPr>
          <w:rFonts w:asciiTheme="majorHAnsi" w:hAnsiTheme="majorHAnsi"/>
          <w:sz w:val="28"/>
          <w:szCs w:val="28"/>
          <w:lang w:val="en-US"/>
        </w:rPr>
        <w:t> competition for athletes with disabilities. </w:t>
      </w:r>
      <w:r w:rsidR="0065217D">
        <w:fldChar w:fldCharType="begin"/>
      </w:r>
      <w:r w:rsidR="0065217D" w:rsidRPr="00C10753">
        <w:rPr>
          <w:lang w:val="en-US"/>
        </w:rPr>
        <w:instrText>HYPERLINK "https://www.britannica.com/dictionary/Comparable"</w:instrText>
      </w:r>
      <w:r w:rsidR="0065217D">
        <w:fldChar w:fldCharType="separate"/>
      </w:r>
      <w:r w:rsidRPr="00E53487">
        <w:rPr>
          <w:rStyle w:val="a4"/>
          <w:rFonts w:asciiTheme="majorHAnsi" w:hAnsiTheme="majorHAnsi"/>
          <w:color w:val="auto"/>
          <w:sz w:val="28"/>
          <w:szCs w:val="28"/>
          <w:u w:val="none"/>
          <w:lang w:val="en-US"/>
        </w:rPr>
        <w:t>Comparable</w:t>
      </w:r>
      <w:r w:rsidR="0065217D">
        <w:fldChar w:fldCharType="end"/>
      </w:r>
      <w:r w:rsidRPr="00E53487">
        <w:rPr>
          <w:rFonts w:asciiTheme="majorHAnsi" w:hAnsiTheme="majorHAnsi"/>
          <w:sz w:val="28"/>
          <w:szCs w:val="28"/>
          <w:lang w:val="en-US"/>
        </w:rPr>
        <w:t> to the </w:t>
      </w:r>
      <w:r w:rsidR="0065217D">
        <w:fldChar w:fldCharType="begin"/>
      </w:r>
      <w:r w:rsidR="0065217D" w:rsidRPr="00C10753">
        <w:rPr>
          <w:lang w:val="en-US"/>
        </w:rPr>
        <w:instrText>HYPERLINK "https://www.britannica.com/sports/Olympic-Games"</w:instrText>
      </w:r>
      <w:r w:rsidR="0065217D">
        <w:fldChar w:fldCharType="separate"/>
      </w:r>
      <w:r w:rsidRPr="00E53487">
        <w:rPr>
          <w:rStyle w:val="a4"/>
          <w:rFonts w:asciiTheme="majorHAnsi" w:hAnsiTheme="majorHAnsi"/>
          <w:color w:val="auto"/>
          <w:sz w:val="28"/>
          <w:szCs w:val="28"/>
          <w:u w:val="none"/>
          <w:lang w:val="en-US"/>
        </w:rPr>
        <w:t>Olympic Games</w:t>
      </w:r>
      <w:r w:rsidR="0065217D">
        <w:fldChar w:fldCharType="end"/>
      </w:r>
      <w:r w:rsidRPr="00E53487">
        <w:rPr>
          <w:rFonts w:asciiTheme="majorHAnsi" w:hAnsiTheme="majorHAnsi"/>
          <w:sz w:val="28"/>
          <w:szCs w:val="28"/>
          <w:lang w:val="en-US"/>
        </w:rPr>
        <w:t>, the Paralympics are split into Winter Games and Summer Games, which alternately occur every two years. Many of the same Olympic events are included—such as </w:t>
      </w:r>
      <w:r w:rsidR="0065217D">
        <w:fldChar w:fldCharType="begin"/>
      </w:r>
      <w:r w:rsidR="0065217D" w:rsidRPr="00C10753">
        <w:rPr>
          <w:lang w:val="en-US"/>
        </w:rPr>
        <w:instrText>HYPERLINK "https://www.britannica.com/sports/Alpine-skiing"</w:instrText>
      </w:r>
      <w:r w:rsidR="0065217D">
        <w:fldChar w:fldCharType="separate"/>
      </w:r>
      <w:r w:rsidRPr="00E53487">
        <w:rPr>
          <w:rStyle w:val="a4"/>
          <w:rFonts w:asciiTheme="majorHAnsi" w:hAnsiTheme="majorHAnsi"/>
          <w:color w:val="auto"/>
          <w:sz w:val="28"/>
          <w:szCs w:val="28"/>
          <w:u w:val="none"/>
          <w:lang w:val="en-US"/>
        </w:rPr>
        <w:t>Alpine skiing</w:t>
      </w:r>
      <w:r w:rsidR="0065217D">
        <w:fldChar w:fldCharType="end"/>
      </w:r>
      <w:r w:rsidRPr="00E53487">
        <w:rPr>
          <w:rFonts w:asciiTheme="majorHAnsi" w:hAnsiTheme="majorHAnsi"/>
          <w:sz w:val="28"/>
          <w:szCs w:val="28"/>
          <w:lang w:val="en-US"/>
        </w:rPr>
        <w:t>, </w:t>
      </w:r>
      <w:r w:rsidR="0065217D">
        <w:fldChar w:fldCharType="begin"/>
      </w:r>
      <w:r w:rsidR="0065217D" w:rsidRPr="00C10753">
        <w:rPr>
          <w:lang w:val="en-US"/>
        </w:rPr>
        <w:instrText>HYPERLINK "https://www.britannica.com/sports/cross-country-skiing"</w:instrText>
      </w:r>
      <w:r w:rsidR="0065217D">
        <w:fldChar w:fldCharType="separate"/>
      </w:r>
      <w:r w:rsidRPr="00E53487">
        <w:rPr>
          <w:rStyle w:val="a4"/>
          <w:rFonts w:asciiTheme="majorHAnsi" w:hAnsiTheme="majorHAnsi"/>
          <w:color w:val="auto"/>
          <w:sz w:val="28"/>
          <w:szCs w:val="28"/>
          <w:u w:val="none"/>
          <w:lang w:val="en-US"/>
        </w:rPr>
        <w:t>cross-country skiing</w:t>
      </w:r>
      <w:r w:rsidR="0065217D">
        <w:fldChar w:fldCharType="end"/>
      </w:r>
      <w:r w:rsidRPr="00E53487">
        <w:rPr>
          <w:rFonts w:asciiTheme="majorHAnsi" w:hAnsiTheme="majorHAnsi"/>
          <w:sz w:val="28"/>
          <w:szCs w:val="28"/>
          <w:lang w:val="en-US"/>
        </w:rPr>
        <w:t>, and </w:t>
      </w:r>
      <w:r w:rsidR="0065217D">
        <w:fldChar w:fldCharType="begin"/>
      </w:r>
      <w:r w:rsidR="0065217D" w:rsidRPr="00C10753">
        <w:rPr>
          <w:lang w:val="en-US"/>
        </w:rPr>
        <w:instrText>HYPERLINK "https://www.britannica.com/sports/biathlon"</w:instrText>
      </w:r>
      <w:r w:rsidR="0065217D">
        <w:fldChar w:fldCharType="separate"/>
      </w:r>
      <w:r w:rsidRPr="00E53487">
        <w:rPr>
          <w:rStyle w:val="a4"/>
          <w:rFonts w:asciiTheme="majorHAnsi" w:hAnsiTheme="majorHAnsi"/>
          <w:color w:val="auto"/>
          <w:sz w:val="28"/>
          <w:szCs w:val="28"/>
          <w:u w:val="none"/>
          <w:lang w:val="en-US"/>
        </w:rPr>
        <w:t>biathlon</w:t>
      </w:r>
      <w:r w:rsidR="0065217D">
        <w:fldChar w:fldCharType="end"/>
      </w:r>
      <w:r w:rsidRPr="00E53487">
        <w:rPr>
          <w:rFonts w:asciiTheme="majorHAnsi" w:hAnsiTheme="majorHAnsi"/>
          <w:sz w:val="28"/>
          <w:szCs w:val="28"/>
          <w:lang w:val="en-US"/>
        </w:rPr>
        <w:t> for winter sports and cycling, </w:t>
      </w:r>
      <w:r w:rsidR="0065217D">
        <w:fldChar w:fldCharType="begin"/>
      </w:r>
      <w:r w:rsidR="0065217D" w:rsidRPr="00C10753">
        <w:rPr>
          <w:lang w:val="en-US"/>
        </w:rPr>
        <w:instrText>HYPERLINK "https://www.britannica.com/sports/archery"</w:instrText>
      </w:r>
      <w:r w:rsidR="0065217D">
        <w:fldChar w:fldCharType="separate"/>
      </w:r>
      <w:r w:rsidRPr="00E53487">
        <w:rPr>
          <w:rStyle w:val="a4"/>
          <w:rFonts w:asciiTheme="majorHAnsi" w:hAnsiTheme="majorHAnsi"/>
          <w:color w:val="auto"/>
          <w:sz w:val="28"/>
          <w:szCs w:val="28"/>
          <w:u w:val="none"/>
          <w:lang w:val="en-US"/>
        </w:rPr>
        <w:t>archery</w:t>
      </w:r>
      <w:r w:rsidR="0065217D">
        <w:fldChar w:fldCharType="end"/>
      </w:r>
      <w:r w:rsidRPr="00E53487">
        <w:rPr>
          <w:rFonts w:asciiTheme="majorHAnsi" w:hAnsiTheme="majorHAnsi"/>
          <w:sz w:val="28"/>
          <w:szCs w:val="28"/>
          <w:lang w:val="en-US"/>
        </w:rPr>
        <w:t xml:space="preserve">, and swimming for summer sports—although sports equipment for the Paralympics may be modified for specific disabilities. Since the late 20th century the Paralympics have been held in the same city that hosts the corresponding Olympic Games; the Paralympics follow shortly after the Olympics conclude. The International </w:t>
      </w:r>
      <w:proofErr w:type="spellStart"/>
      <w:r w:rsidRPr="00E53487">
        <w:rPr>
          <w:rFonts w:asciiTheme="majorHAnsi" w:hAnsiTheme="majorHAnsi"/>
          <w:sz w:val="28"/>
          <w:szCs w:val="28"/>
          <w:lang w:val="en-US"/>
        </w:rPr>
        <w:t>Paralympic</w:t>
      </w:r>
      <w:proofErr w:type="spellEnd"/>
      <w:r w:rsidRPr="00E53487">
        <w:rPr>
          <w:rFonts w:asciiTheme="majorHAnsi" w:hAnsiTheme="majorHAnsi"/>
          <w:sz w:val="28"/>
          <w:szCs w:val="28"/>
          <w:lang w:val="en-US"/>
        </w:rPr>
        <w:t xml:space="preserve"> Committee, which was founded in 1989 and is based in Germany, governs the </w:t>
      </w:r>
      <w:proofErr w:type="spellStart"/>
      <w:r w:rsidRPr="00E53487">
        <w:rPr>
          <w:rFonts w:asciiTheme="majorHAnsi" w:hAnsiTheme="majorHAnsi"/>
          <w:sz w:val="28"/>
          <w:szCs w:val="28"/>
          <w:lang w:val="en-US"/>
        </w:rPr>
        <w:t>Paralympic</w:t>
      </w:r>
      <w:proofErr w:type="spellEnd"/>
      <w:r w:rsidRPr="00E53487">
        <w:rPr>
          <w:rFonts w:asciiTheme="majorHAnsi" w:hAnsiTheme="majorHAnsi"/>
          <w:sz w:val="28"/>
          <w:szCs w:val="28"/>
          <w:lang w:val="en-US"/>
        </w:rPr>
        <w:t xml:space="preserve"> Games.</w:t>
      </w:r>
    </w:p>
    <w:p w:rsidR="00E53487" w:rsidRPr="00E53487" w:rsidRDefault="00E53487" w:rsidP="00E53487">
      <w:pPr>
        <w:pStyle w:val="topic-paragraph"/>
        <w:shd w:val="clear" w:color="auto" w:fill="FFFFFF"/>
        <w:spacing w:before="0" w:beforeAutospacing="0" w:after="0" w:afterAutospacing="0" w:line="276" w:lineRule="auto"/>
        <w:jc w:val="both"/>
        <w:rPr>
          <w:rFonts w:asciiTheme="majorHAnsi" w:hAnsiTheme="majorHAnsi"/>
          <w:sz w:val="28"/>
          <w:szCs w:val="28"/>
          <w:lang w:val="en-US"/>
        </w:rPr>
      </w:pPr>
      <w:r w:rsidRPr="00E53487">
        <w:rPr>
          <w:rFonts w:asciiTheme="majorHAnsi" w:hAnsiTheme="majorHAnsi"/>
          <w:sz w:val="28"/>
          <w:szCs w:val="28"/>
          <w:lang w:val="uk-UA"/>
        </w:rPr>
        <w:tab/>
      </w:r>
      <w:proofErr w:type="spellStart"/>
      <w:r w:rsidRPr="00E53487">
        <w:rPr>
          <w:rFonts w:asciiTheme="majorHAnsi" w:hAnsiTheme="majorHAnsi"/>
          <w:sz w:val="28"/>
          <w:szCs w:val="28"/>
          <w:lang w:val="en-US"/>
        </w:rPr>
        <w:t>Paralympic</w:t>
      </w:r>
      <w:proofErr w:type="spellEnd"/>
      <w:r w:rsidRPr="00E53487">
        <w:rPr>
          <w:rFonts w:asciiTheme="majorHAnsi" w:hAnsiTheme="majorHAnsi"/>
          <w:sz w:val="28"/>
          <w:szCs w:val="28"/>
          <w:lang w:val="en-US"/>
        </w:rPr>
        <w:t xml:space="preserve"> athletes compete in six different disability groups—amputee, </w:t>
      </w:r>
      <w:r w:rsidR="0065217D">
        <w:fldChar w:fldCharType="begin"/>
      </w:r>
      <w:r w:rsidR="0065217D" w:rsidRPr="00C10753">
        <w:rPr>
          <w:lang w:val="en-US"/>
        </w:rPr>
        <w:instrText>HYPERLINK "https://www.britannica.com/science/cerebral-palsy"</w:instrText>
      </w:r>
      <w:r w:rsidR="0065217D">
        <w:fldChar w:fldCharType="separate"/>
      </w:r>
      <w:r w:rsidRPr="00E53487">
        <w:rPr>
          <w:rStyle w:val="a4"/>
          <w:rFonts w:asciiTheme="majorHAnsi" w:hAnsiTheme="majorHAnsi"/>
          <w:color w:val="auto"/>
          <w:sz w:val="28"/>
          <w:szCs w:val="28"/>
          <w:u w:val="none"/>
          <w:lang w:val="en-US"/>
        </w:rPr>
        <w:t>cerebral palsy</w:t>
      </w:r>
      <w:r w:rsidR="0065217D">
        <w:fldChar w:fldCharType="end"/>
      </w:r>
      <w:r w:rsidRPr="00E53487">
        <w:rPr>
          <w:rFonts w:asciiTheme="majorHAnsi" w:hAnsiTheme="majorHAnsi"/>
          <w:sz w:val="28"/>
          <w:szCs w:val="28"/>
          <w:lang w:val="en-US"/>
        </w:rPr>
        <w:t>, visual </w:t>
      </w:r>
      <w:r w:rsidR="0065217D">
        <w:fldChar w:fldCharType="begin"/>
      </w:r>
      <w:r w:rsidR="0065217D" w:rsidRPr="00C10753">
        <w:rPr>
          <w:lang w:val="en-US"/>
        </w:rPr>
        <w:instrText>HYPERLINK "https://www.britannica.com/dictionary/impairment"</w:instrText>
      </w:r>
      <w:r w:rsidR="0065217D">
        <w:fldChar w:fldCharType="separate"/>
      </w:r>
      <w:r w:rsidRPr="00E53487">
        <w:rPr>
          <w:rStyle w:val="a4"/>
          <w:rFonts w:asciiTheme="majorHAnsi" w:hAnsiTheme="majorHAnsi"/>
          <w:color w:val="auto"/>
          <w:sz w:val="28"/>
          <w:szCs w:val="28"/>
          <w:u w:val="none"/>
          <w:lang w:val="en-US"/>
        </w:rPr>
        <w:t>impairment</w:t>
      </w:r>
      <w:r w:rsidR="0065217D">
        <w:fldChar w:fldCharType="end"/>
      </w:r>
      <w:r w:rsidRPr="00E53487">
        <w:rPr>
          <w:rFonts w:asciiTheme="majorHAnsi" w:hAnsiTheme="majorHAnsi"/>
          <w:sz w:val="28"/>
          <w:szCs w:val="28"/>
          <w:lang w:val="en-US"/>
        </w:rPr>
        <w:t>, </w:t>
      </w:r>
      <w:r w:rsidR="0065217D">
        <w:fldChar w:fldCharType="begin"/>
      </w:r>
      <w:r w:rsidR="0065217D" w:rsidRPr="00C10753">
        <w:rPr>
          <w:lang w:val="en-US"/>
        </w:rPr>
        <w:instrText>HYPERLINK "https://www.britannica.com/science/spinal-cord"</w:instrText>
      </w:r>
      <w:r w:rsidR="0065217D">
        <w:fldChar w:fldCharType="separate"/>
      </w:r>
      <w:r w:rsidRPr="00E53487">
        <w:rPr>
          <w:rStyle w:val="a4"/>
          <w:rFonts w:asciiTheme="majorHAnsi" w:hAnsiTheme="majorHAnsi"/>
          <w:color w:val="auto"/>
          <w:sz w:val="28"/>
          <w:szCs w:val="28"/>
          <w:u w:val="none"/>
          <w:lang w:val="en-US"/>
        </w:rPr>
        <w:t>spinal cord</w:t>
      </w:r>
      <w:r w:rsidR="0065217D">
        <w:fldChar w:fldCharType="end"/>
      </w:r>
      <w:r w:rsidRPr="00E53487">
        <w:rPr>
          <w:rFonts w:asciiTheme="majorHAnsi" w:hAnsiTheme="majorHAnsi"/>
          <w:sz w:val="28"/>
          <w:szCs w:val="28"/>
          <w:lang w:val="en-US"/>
        </w:rPr>
        <w:t> injuries, </w:t>
      </w:r>
      <w:r w:rsidR="0065217D">
        <w:fldChar w:fldCharType="begin"/>
      </w:r>
      <w:r w:rsidR="0065217D" w:rsidRPr="00C10753">
        <w:rPr>
          <w:lang w:val="en-US"/>
        </w:rPr>
        <w:instrText>HYPERLINK "https://www.britannica.com/science/intellectual-disability"</w:instrText>
      </w:r>
      <w:r w:rsidR="0065217D">
        <w:fldChar w:fldCharType="separate"/>
      </w:r>
      <w:r w:rsidRPr="00E53487">
        <w:rPr>
          <w:rStyle w:val="a4"/>
          <w:rFonts w:asciiTheme="majorHAnsi" w:hAnsiTheme="majorHAnsi"/>
          <w:color w:val="auto"/>
          <w:sz w:val="28"/>
          <w:szCs w:val="28"/>
          <w:u w:val="none"/>
          <w:lang w:val="en-US"/>
        </w:rPr>
        <w:t>intellectual disability</w:t>
      </w:r>
      <w:r w:rsidR="0065217D">
        <w:fldChar w:fldCharType="end"/>
      </w:r>
      <w:r w:rsidRPr="00E53487">
        <w:rPr>
          <w:rFonts w:asciiTheme="majorHAnsi" w:hAnsiTheme="majorHAnsi"/>
          <w:sz w:val="28"/>
          <w:szCs w:val="28"/>
          <w:lang w:val="en-US"/>
        </w:rPr>
        <w:t xml:space="preserve">, and “les </w:t>
      </w:r>
      <w:proofErr w:type="spellStart"/>
      <w:r w:rsidRPr="00E53487">
        <w:rPr>
          <w:rFonts w:asciiTheme="majorHAnsi" w:hAnsiTheme="majorHAnsi"/>
          <w:sz w:val="28"/>
          <w:szCs w:val="28"/>
          <w:lang w:val="en-US"/>
        </w:rPr>
        <w:t>autres</w:t>
      </w:r>
      <w:proofErr w:type="spellEnd"/>
      <w:r w:rsidRPr="00E53487">
        <w:rPr>
          <w:rFonts w:asciiTheme="majorHAnsi" w:hAnsiTheme="majorHAnsi"/>
          <w:sz w:val="28"/>
          <w:szCs w:val="28"/>
          <w:lang w:val="en-US"/>
        </w:rPr>
        <w:t>” (athletes whose disability does not fit into one of the other categories, including </w:t>
      </w:r>
      <w:r w:rsidR="0065217D">
        <w:fldChar w:fldCharType="begin"/>
      </w:r>
      <w:r w:rsidR="0065217D" w:rsidRPr="00C10753">
        <w:rPr>
          <w:lang w:val="en-US"/>
        </w:rPr>
        <w:instrText>HYPERLINK "https://www.britannica.com/science/dwarfism"</w:instrText>
      </w:r>
      <w:r w:rsidR="0065217D">
        <w:fldChar w:fldCharType="separate"/>
      </w:r>
      <w:r w:rsidRPr="00E53487">
        <w:rPr>
          <w:rStyle w:val="a4"/>
          <w:rFonts w:asciiTheme="majorHAnsi" w:hAnsiTheme="majorHAnsi"/>
          <w:color w:val="auto"/>
          <w:sz w:val="28"/>
          <w:szCs w:val="28"/>
          <w:u w:val="none"/>
          <w:lang w:val="en-US"/>
        </w:rPr>
        <w:t>dwarfism</w:t>
      </w:r>
      <w:r w:rsidR="0065217D">
        <w:fldChar w:fldCharType="end"/>
      </w:r>
      <w:r w:rsidRPr="00E53487">
        <w:rPr>
          <w:rFonts w:asciiTheme="majorHAnsi" w:hAnsiTheme="majorHAnsi"/>
          <w:sz w:val="28"/>
          <w:szCs w:val="28"/>
          <w:lang w:val="en-US"/>
        </w:rPr>
        <w:t xml:space="preserve">). Within each group, athletes are further divided into classes on the basis of the type and extent of their </w:t>
      </w:r>
      <w:r w:rsidRPr="00E53487">
        <w:rPr>
          <w:rFonts w:asciiTheme="majorHAnsi" w:hAnsiTheme="majorHAnsi"/>
          <w:sz w:val="28"/>
          <w:szCs w:val="28"/>
          <w:lang w:val="en-US"/>
        </w:rPr>
        <w:lastRenderedPageBreak/>
        <w:t>disabilities. Individual athletes may be reclassified at later competitions if their physical status changes.</w:t>
      </w:r>
    </w:p>
    <w:p w:rsidR="00E53487" w:rsidRPr="00E53487" w:rsidRDefault="00E53487" w:rsidP="00E53487">
      <w:pPr>
        <w:pStyle w:val="topic-paragraph"/>
        <w:shd w:val="clear" w:color="auto" w:fill="FFFFFF"/>
        <w:spacing w:before="0" w:beforeAutospacing="0" w:after="0" w:afterAutospacing="0" w:line="276" w:lineRule="auto"/>
        <w:jc w:val="both"/>
        <w:rPr>
          <w:rFonts w:asciiTheme="majorHAnsi" w:hAnsiTheme="majorHAnsi"/>
          <w:sz w:val="28"/>
          <w:szCs w:val="28"/>
          <w:lang w:val="en-US"/>
        </w:rPr>
      </w:pPr>
      <w:r w:rsidRPr="00E53487">
        <w:rPr>
          <w:rFonts w:asciiTheme="majorHAnsi" w:hAnsiTheme="majorHAnsi"/>
          <w:sz w:val="28"/>
          <w:szCs w:val="28"/>
          <w:lang w:val="en-US"/>
        </w:rPr>
        <w:tab/>
        <w:t>The Paralympics developed after </w:t>
      </w:r>
      <w:r w:rsidR="0065217D">
        <w:fldChar w:fldCharType="begin"/>
      </w:r>
      <w:r w:rsidR="0065217D" w:rsidRPr="00C10753">
        <w:rPr>
          <w:lang w:val="en-US"/>
        </w:rPr>
        <w:instrText>HYPERLINK "https://www.britannica.com/biography/Ludwig-Guttmann"</w:instrText>
      </w:r>
      <w:r w:rsidR="0065217D">
        <w:fldChar w:fldCharType="separate"/>
      </w:r>
      <w:r w:rsidRPr="00E53487">
        <w:rPr>
          <w:rStyle w:val="a4"/>
          <w:rFonts w:asciiTheme="majorHAnsi" w:hAnsiTheme="majorHAnsi"/>
          <w:color w:val="auto"/>
          <w:sz w:val="28"/>
          <w:szCs w:val="28"/>
          <w:u w:val="none"/>
          <w:lang w:val="en-US"/>
        </w:rPr>
        <w:t>Sir Ludwig Guttmann</w:t>
      </w:r>
      <w:r w:rsidR="0065217D">
        <w:fldChar w:fldCharType="end"/>
      </w:r>
      <w:r w:rsidRPr="00E53487">
        <w:rPr>
          <w:rFonts w:asciiTheme="majorHAnsi" w:hAnsiTheme="majorHAnsi"/>
          <w:sz w:val="28"/>
          <w:szCs w:val="28"/>
          <w:lang w:val="en-US"/>
        </w:rPr>
        <w:t> organized a sports competition for British </w:t>
      </w:r>
      <w:r w:rsidR="0065217D">
        <w:fldChar w:fldCharType="begin"/>
      </w:r>
      <w:r w:rsidR="0065217D" w:rsidRPr="00C10753">
        <w:rPr>
          <w:lang w:val="en-US"/>
        </w:rPr>
        <w:instrText>HYPERLINK "https://www.britannica.com/event/World-War-II"</w:instrText>
      </w:r>
      <w:r w:rsidR="0065217D">
        <w:fldChar w:fldCharType="separate"/>
      </w:r>
      <w:r w:rsidRPr="00E53487">
        <w:rPr>
          <w:rStyle w:val="a4"/>
          <w:rFonts w:asciiTheme="majorHAnsi" w:hAnsiTheme="majorHAnsi"/>
          <w:color w:val="auto"/>
          <w:sz w:val="28"/>
          <w:szCs w:val="28"/>
          <w:u w:val="none"/>
          <w:lang w:val="en-US"/>
        </w:rPr>
        <w:t>World War II</w:t>
      </w:r>
      <w:r w:rsidR="0065217D">
        <w:fldChar w:fldCharType="end"/>
      </w:r>
      <w:r w:rsidRPr="00E53487">
        <w:rPr>
          <w:rFonts w:asciiTheme="majorHAnsi" w:hAnsiTheme="majorHAnsi"/>
          <w:sz w:val="28"/>
          <w:szCs w:val="28"/>
          <w:lang w:val="en-US"/>
        </w:rPr>
        <w:t> veterans with spinal cord injuries in England in 1948. A follow-up competition took place in 1952, with athletes from the Netherlands joining the British competitors. In 1960 the first quadrennial Olympic-style Games for disabled athletes were held in Rome; the quadrennial Winter Games were added in 1976, in </w:t>
      </w:r>
      <w:r w:rsidR="0065217D">
        <w:fldChar w:fldCharType="begin"/>
      </w:r>
      <w:r w:rsidR="0065217D" w:rsidRPr="00C10753">
        <w:rPr>
          <w:lang w:val="en-US"/>
        </w:rPr>
        <w:instrText>HYPERLINK "https://www.britannica.com/place/Sweden"</w:instrText>
      </w:r>
      <w:r w:rsidR="0065217D">
        <w:fldChar w:fldCharType="separate"/>
      </w:r>
      <w:r w:rsidRPr="00E53487">
        <w:rPr>
          <w:rStyle w:val="a4"/>
          <w:rFonts w:asciiTheme="majorHAnsi" w:hAnsiTheme="majorHAnsi"/>
          <w:color w:val="auto"/>
          <w:sz w:val="28"/>
          <w:szCs w:val="28"/>
          <w:u w:val="none"/>
          <w:lang w:val="en-US"/>
        </w:rPr>
        <w:t>Sweden</w:t>
      </w:r>
      <w:r w:rsidR="0065217D">
        <w:fldChar w:fldCharType="end"/>
      </w:r>
      <w:r w:rsidRPr="00E53487">
        <w:rPr>
          <w:rFonts w:asciiTheme="majorHAnsi" w:hAnsiTheme="majorHAnsi"/>
          <w:sz w:val="28"/>
          <w:szCs w:val="28"/>
          <w:lang w:val="en-US"/>
        </w:rPr>
        <w:t>. Since the </w:t>
      </w:r>
      <w:r w:rsidR="0065217D">
        <w:fldChar w:fldCharType="begin"/>
      </w:r>
      <w:r w:rsidR="0065217D" w:rsidRPr="00C10753">
        <w:rPr>
          <w:lang w:val="en-US"/>
        </w:rPr>
        <w:instrText>HYPERLINK "https://www.britannica.com/event/Seoul-1988-Olympic-Games"</w:instrText>
      </w:r>
      <w:r w:rsidR="0065217D">
        <w:fldChar w:fldCharType="separate"/>
      </w:r>
      <w:r w:rsidRPr="00E53487">
        <w:rPr>
          <w:rStyle w:val="a4"/>
          <w:rFonts w:asciiTheme="majorHAnsi" w:hAnsiTheme="majorHAnsi"/>
          <w:color w:val="auto"/>
          <w:sz w:val="28"/>
          <w:szCs w:val="28"/>
          <w:u w:val="none"/>
          <w:lang w:val="en-US"/>
        </w:rPr>
        <w:t>Seoul 1988 Olympic Games</w:t>
      </w:r>
      <w:r w:rsidR="0065217D">
        <w:fldChar w:fldCharType="end"/>
      </w:r>
      <w:r w:rsidRPr="00E53487">
        <w:rPr>
          <w:rFonts w:asciiTheme="majorHAnsi" w:hAnsiTheme="majorHAnsi"/>
          <w:sz w:val="28"/>
          <w:szCs w:val="28"/>
          <w:lang w:val="en-US"/>
        </w:rPr>
        <w:t> (and the </w:t>
      </w:r>
      <w:r w:rsidR="0065217D">
        <w:fldChar w:fldCharType="begin"/>
      </w:r>
      <w:r w:rsidR="0065217D" w:rsidRPr="00C10753">
        <w:rPr>
          <w:lang w:val="en-US"/>
        </w:rPr>
        <w:instrText>HYPERLINK "https://www.britannica.com/event/Albertville-1992-Olympic-Winter-Games"</w:instrText>
      </w:r>
      <w:r w:rsidR="0065217D">
        <w:fldChar w:fldCharType="separate"/>
      </w:r>
      <w:r w:rsidRPr="00E53487">
        <w:rPr>
          <w:rStyle w:val="a4"/>
          <w:rFonts w:asciiTheme="majorHAnsi" w:hAnsiTheme="majorHAnsi"/>
          <w:color w:val="auto"/>
          <w:sz w:val="28"/>
          <w:szCs w:val="28"/>
          <w:u w:val="none"/>
          <w:lang w:val="en-US"/>
        </w:rPr>
        <w:t>1992 Winter Olympics in Albertville, France</w:t>
      </w:r>
      <w:r w:rsidR="0065217D">
        <w:fldChar w:fldCharType="end"/>
      </w:r>
      <w:r w:rsidRPr="00E53487">
        <w:rPr>
          <w:rFonts w:asciiTheme="majorHAnsi" w:hAnsiTheme="majorHAnsi"/>
          <w:sz w:val="28"/>
          <w:szCs w:val="28"/>
          <w:lang w:val="en-US"/>
        </w:rPr>
        <w:t>), the Paralympics have been held at the Olympic </w:t>
      </w:r>
      <w:r w:rsidR="0065217D">
        <w:fldChar w:fldCharType="begin"/>
      </w:r>
      <w:r w:rsidR="0065217D" w:rsidRPr="00C10753">
        <w:rPr>
          <w:lang w:val="en-US"/>
        </w:rPr>
        <w:instrText>HYPERLINK "https://www.merriam-webster.com/dictionary/venues"</w:instrText>
      </w:r>
      <w:r w:rsidR="0065217D">
        <w:fldChar w:fldCharType="separate"/>
      </w:r>
      <w:r w:rsidRPr="00E53487">
        <w:rPr>
          <w:rStyle w:val="a4"/>
          <w:rFonts w:asciiTheme="majorHAnsi" w:hAnsiTheme="majorHAnsi"/>
          <w:color w:val="auto"/>
          <w:sz w:val="28"/>
          <w:szCs w:val="28"/>
          <w:u w:val="none"/>
          <w:lang w:val="en-US"/>
        </w:rPr>
        <w:t>venues</w:t>
      </w:r>
      <w:r w:rsidR="0065217D">
        <w:fldChar w:fldCharType="end"/>
      </w:r>
      <w:r w:rsidRPr="00E53487">
        <w:rPr>
          <w:rFonts w:asciiTheme="majorHAnsi" w:hAnsiTheme="majorHAnsi"/>
          <w:sz w:val="28"/>
          <w:szCs w:val="28"/>
          <w:lang w:val="en-US"/>
        </w:rPr>
        <w:t> and have used the same facilities. In 2001 the </w:t>
      </w:r>
      <w:r w:rsidR="0065217D">
        <w:fldChar w:fldCharType="begin"/>
      </w:r>
      <w:r w:rsidR="0065217D" w:rsidRPr="00C10753">
        <w:rPr>
          <w:lang w:val="en-US"/>
        </w:rPr>
        <w:instrText>HYPERLINK "https://www.britannica.com/topic/International-Olympic-Committee"</w:instrText>
      </w:r>
      <w:r w:rsidR="0065217D">
        <w:fldChar w:fldCharType="separate"/>
      </w:r>
      <w:r w:rsidRPr="00E53487">
        <w:rPr>
          <w:rStyle w:val="a4"/>
          <w:rFonts w:asciiTheme="majorHAnsi" w:hAnsiTheme="majorHAnsi"/>
          <w:color w:val="auto"/>
          <w:sz w:val="28"/>
          <w:szCs w:val="28"/>
          <w:u w:val="none"/>
          <w:lang w:val="en-US"/>
        </w:rPr>
        <w:t>International Olympic Committee</w:t>
      </w:r>
      <w:r w:rsidR="0065217D">
        <w:fldChar w:fldCharType="end"/>
      </w:r>
      <w:r w:rsidRPr="00E53487">
        <w:rPr>
          <w:rFonts w:asciiTheme="majorHAnsi" w:hAnsiTheme="majorHAnsi"/>
          <w:sz w:val="28"/>
          <w:szCs w:val="28"/>
          <w:lang w:val="en-US"/>
        </w:rPr>
        <w:t xml:space="preserve"> and the International </w:t>
      </w:r>
      <w:proofErr w:type="spellStart"/>
      <w:r w:rsidRPr="00E53487">
        <w:rPr>
          <w:rFonts w:asciiTheme="majorHAnsi" w:hAnsiTheme="majorHAnsi"/>
          <w:sz w:val="28"/>
          <w:szCs w:val="28"/>
          <w:lang w:val="en-US"/>
        </w:rPr>
        <w:t>Paralympic</w:t>
      </w:r>
      <w:proofErr w:type="spellEnd"/>
      <w:r w:rsidRPr="00E53487">
        <w:rPr>
          <w:rFonts w:asciiTheme="majorHAnsi" w:hAnsiTheme="majorHAnsi"/>
          <w:sz w:val="28"/>
          <w:szCs w:val="28"/>
          <w:lang w:val="en-US"/>
        </w:rPr>
        <w:t xml:space="preserve"> Committee agreed on the practice of “one bid, one city,” in which every city that bids to host the Olympics also bids to hold the related Paralympics.</w:t>
      </w:r>
    </w:p>
    <w:p w:rsidR="00E53487" w:rsidRDefault="00E53487" w:rsidP="00E53487">
      <w:pPr>
        <w:pStyle w:val="topic-paragraph"/>
        <w:shd w:val="clear" w:color="auto" w:fill="FFFFFF"/>
        <w:spacing w:before="0" w:beforeAutospacing="0" w:after="0" w:afterAutospacing="0" w:line="276" w:lineRule="auto"/>
        <w:jc w:val="both"/>
        <w:rPr>
          <w:rFonts w:asciiTheme="majorHAnsi" w:hAnsiTheme="majorHAnsi"/>
          <w:sz w:val="28"/>
          <w:szCs w:val="28"/>
          <w:lang w:val="uk-UA"/>
        </w:rPr>
      </w:pPr>
      <w:r w:rsidRPr="00E53487">
        <w:rPr>
          <w:rFonts w:asciiTheme="majorHAnsi" w:hAnsiTheme="majorHAnsi"/>
          <w:sz w:val="28"/>
          <w:szCs w:val="28"/>
          <w:lang w:val="en-US"/>
        </w:rPr>
        <w:tab/>
        <w:t>The size and </w:t>
      </w:r>
      <w:r w:rsidR="0065217D">
        <w:fldChar w:fldCharType="begin"/>
      </w:r>
      <w:r w:rsidR="0065217D" w:rsidRPr="00C10753">
        <w:rPr>
          <w:lang w:val="en-US"/>
        </w:rPr>
        <w:instrText>HYPERLINK "https://www.merriam-webster.com/dictionary/diversity"</w:instrText>
      </w:r>
      <w:r w:rsidR="0065217D">
        <w:fldChar w:fldCharType="separate"/>
      </w:r>
      <w:r w:rsidRPr="00E53487">
        <w:rPr>
          <w:rStyle w:val="a4"/>
          <w:rFonts w:asciiTheme="majorHAnsi" w:hAnsiTheme="majorHAnsi"/>
          <w:color w:val="auto"/>
          <w:sz w:val="28"/>
          <w:szCs w:val="28"/>
          <w:u w:val="none"/>
          <w:lang w:val="en-US"/>
        </w:rPr>
        <w:t>diversity</w:t>
      </w:r>
      <w:r w:rsidR="0065217D">
        <w:fldChar w:fldCharType="end"/>
      </w:r>
      <w:r w:rsidRPr="00E53487">
        <w:rPr>
          <w:rFonts w:asciiTheme="majorHAnsi" w:hAnsiTheme="majorHAnsi"/>
          <w:sz w:val="28"/>
          <w:szCs w:val="28"/>
          <w:lang w:val="en-US"/>
        </w:rPr>
        <w:t xml:space="preserve"> of the </w:t>
      </w:r>
      <w:proofErr w:type="spellStart"/>
      <w:r w:rsidRPr="00E53487">
        <w:rPr>
          <w:rFonts w:asciiTheme="majorHAnsi" w:hAnsiTheme="majorHAnsi"/>
          <w:sz w:val="28"/>
          <w:szCs w:val="28"/>
          <w:lang w:val="en-US"/>
        </w:rPr>
        <w:t>Paralympic</w:t>
      </w:r>
      <w:proofErr w:type="spellEnd"/>
      <w:r w:rsidRPr="00E53487">
        <w:rPr>
          <w:rFonts w:asciiTheme="majorHAnsi" w:hAnsiTheme="majorHAnsi"/>
          <w:sz w:val="28"/>
          <w:szCs w:val="28"/>
          <w:lang w:val="en-US"/>
        </w:rPr>
        <w:t xml:space="preserve"> Games have increased greatly over the years. The Paralympics in 1960 hosted 400 athletes from 23 countries participating in eight sports. Just over 50 years later, at the 2012 Summer Paralympics in </w:t>
      </w:r>
      <w:hyperlink r:id="rId5" w:history="1">
        <w:r w:rsidRPr="00E53487">
          <w:rPr>
            <w:rStyle w:val="a4"/>
            <w:rFonts w:asciiTheme="majorHAnsi" w:hAnsiTheme="majorHAnsi"/>
            <w:color w:val="auto"/>
            <w:sz w:val="28"/>
            <w:szCs w:val="28"/>
            <w:u w:val="none"/>
            <w:lang w:val="en-US"/>
          </w:rPr>
          <w:t>London</w:t>
        </w:r>
      </w:hyperlink>
      <w:r w:rsidRPr="00E53487">
        <w:rPr>
          <w:rFonts w:asciiTheme="majorHAnsi" w:hAnsiTheme="majorHAnsi"/>
          <w:sz w:val="28"/>
          <w:szCs w:val="28"/>
          <w:lang w:val="en-US"/>
        </w:rPr>
        <w:t>, more than 4,200 athletes representing 164 countries participated in 20 sports.</w:t>
      </w:r>
    </w:p>
    <w:p w:rsidR="008860A7" w:rsidRDefault="008860A7" w:rsidP="00E53487">
      <w:pPr>
        <w:pStyle w:val="topic-paragraph"/>
        <w:shd w:val="clear" w:color="auto" w:fill="FFFFFF"/>
        <w:spacing w:before="0" w:beforeAutospacing="0" w:after="0" w:afterAutospacing="0" w:line="276" w:lineRule="auto"/>
        <w:jc w:val="both"/>
        <w:rPr>
          <w:rFonts w:asciiTheme="majorHAnsi" w:hAnsiTheme="majorHAnsi"/>
          <w:sz w:val="28"/>
          <w:szCs w:val="28"/>
          <w:lang w:val="uk-UA"/>
        </w:rPr>
      </w:pPr>
    </w:p>
    <w:p w:rsidR="008860A7" w:rsidRPr="008860A7" w:rsidRDefault="008860A7" w:rsidP="00E53487">
      <w:pPr>
        <w:pStyle w:val="topic-paragraph"/>
        <w:shd w:val="clear" w:color="auto" w:fill="FFFFFF"/>
        <w:spacing w:before="0" w:beforeAutospacing="0" w:after="0" w:afterAutospacing="0" w:line="276" w:lineRule="auto"/>
        <w:jc w:val="both"/>
        <w:rPr>
          <w:rFonts w:asciiTheme="majorHAnsi" w:hAnsiTheme="majorHAnsi"/>
          <w:sz w:val="28"/>
          <w:szCs w:val="28"/>
          <w:lang w:val="uk-UA"/>
        </w:rPr>
      </w:pPr>
    </w:p>
    <w:p w:rsidR="009F2BFB" w:rsidRPr="008860A7" w:rsidRDefault="009F2BFB" w:rsidP="00E53487">
      <w:pPr>
        <w:spacing w:after="0"/>
        <w:jc w:val="both"/>
        <w:rPr>
          <w:rFonts w:asciiTheme="majorHAnsi" w:hAnsiTheme="majorHAnsi"/>
          <w:sz w:val="28"/>
          <w:szCs w:val="28"/>
          <w:lang w:val="uk-UA"/>
        </w:rPr>
      </w:pPr>
    </w:p>
    <w:sectPr w:rsidR="009F2BFB" w:rsidRPr="008860A7" w:rsidSect="009F2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53487"/>
    <w:rsid w:val="0065217D"/>
    <w:rsid w:val="008860A7"/>
    <w:rsid w:val="009F2BFB"/>
    <w:rsid w:val="00C10753"/>
    <w:rsid w:val="00E53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paragraph">
    <w:name w:val="topic-paragraph"/>
    <w:basedOn w:val="a"/>
    <w:rsid w:val="00E53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53487"/>
    <w:rPr>
      <w:b/>
      <w:bCs/>
    </w:rPr>
  </w:style>
  <w:style w:type="character" w:styleId="a4">
    <w:name w:val="Hyperlink"/>
    <w:basedOn w:val="a0"/>
    <w:uiPriority w:val="99"/>
    <w:semiHidden/>
    <w:unhideWhenUsed/>
    <w:rsid w:val="00E53487"/>
    <w:rPr>
      <w:color w:val="0000FF"/>
      <w:u w:val="single"/>
    </w:rPr>
  </w:style>
  <w:style w:type="paragraph" w:styleId="a5">
    <w:name w:val="Balloon Text"/>
    <w:basedOn w:val="a"/>
    <w:link w:val="a6"/>
    <w:uiPriority w:val="99"/>
    <w:semiHidden/>
    <w:unhideWhenUsed/>
    <w:rsid w:val="00E534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3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4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ritannica.com/place/London"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2022-06-13T02:50:00Z</cp:lastPrinted>
  <dcterms:created xsi:type="dcterms:W3CDTF">2022-06-13T02:52:00Z</dcterms:created>
  <dcterms:modified xsi:type="dcterms:W3CDTF">2022-06-13T02:52:00Z</dcterms:modified>
</cp:coreProperties>
</file>