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E7" w:rsidRDefault="001260E7" w:rsidP="001260E7">
      <w:pPr>
        <w:shd w:val="clear" w:color="auto" w:fill="FFFFFF"/>
        <w:spacing w:after="0"/>
        <w:jc w:val="center"/>
        <w:outlineLvl w:val="0"/>
        <w:rPr>
          <w:rFonts w:ascii="Cambria" w:eastAsia="Times New Roman" w:hAnsi="Cambria" w:cs="Arial"/>
          <w:b/>
          <w:bCs/>
          <w:color w:val="292B2C"/>
          <w:kern w:val="36"/>
          <w:sz w:val="28"/>
          <w:szCs w:val="28"/>
          <w:lang w:val="uk-UA" w:eastAsia="ru-RU"/>
        </w:rPr>
      </w:pPr>
      <w:r>
        <w:rPr>
          <w:rFonts w:ascii="Cambria" w:eastAsia="Times New Roman" w:hAnsi="Cambria" w:cs="Arial"/>
          <w:b/>
          <w:bCs/>
          <w:color w:val="292B2C"/>
          <w:kern w:val="36"/>
          <w:sz w:val="28"/>
          <w:szCs w:val="28"/>
          <w:lang w:val="uk-UA" w:eastAsia="ru-RU"/>
        </w:rPr>
        <w:t>ЛЕКЦІЯ 7</w:t>
      </w:r>
    </w:p>
    <w:p w:rsidR="001260E7" w:rsidRDefault="001260E7" w:rsidP="001260E7">
      <w:pPr>
        <w:shd w:val="clear" w:color="auto" w:fill="FFFFFF"/>
        <w:spacing w:after="0"/>
        <w:jc w:val="center"/>
        <w:outlineLvl w:val="0"/>
        <w:rPr>
          <w:rFonts w:ascii="Cambria" w:eastAsia="Times New Roman" w:hAnsi="Cambria" w:cs="Arial"/>
          <w:b/>
          <w:bCs/>
          <w:color w:val="292B2C"/>
          <w:kern w:val="36"/>
          <w:sz w:val="28"/>
          <w:szCs w:val="28"/>
          <w:lang w:val="uk-UA" w:eastAsia="ru-RU"/>
        </w:rPr>
      </w:pPr>
    </w:p>
    <w:p w:rsidR="001260E7" w:rsidRPr="001260E7" w:rsidRDefault="001260E7" w:rsidP="001260E7">
      <w:pPr>
        <w:shd w:val="clear" w:color="auto" w:fill="FFFFFF"/>
        <w:spacing w:after="0"/>
        <w:jc w:val="center"/>
        <w:outlineLvl w:val="0"/>
        <w:rPr>
          <w:rFonts w:ascii="Cambria" w:eastAsia="Times New Roman" w:hAnsi="Cambria" w:cs="Arial"/>
          <w:b/>
          <w:bCs/>
          <w:color w:val="292B2C"/>
          <w:kern w:val="36"/>
          <w:sz w:val="28"/>
          <w:szCs w:val="28"/>
          <w:lang w:eastAsia="ru-RU"/>
        </w:rPr>
      </w:pPr>
      <w:r w:rsidRPr="001260E7">
        <w:rPr>
          <w:rFonts w:ascii="Cambria" w:eastAsia="Times New Roman" w:hAnsi="Cambria" w:cs="Arial"/>
          <w:b/>
          <w:bCs/>
          <w:color w:val="292B2C"/>
          <w:kern w:val="36"/>
          <w:sz w:val="28"/>
          <w:szCs w:val="28"/>
          <w:lang w:eastAsia="ru-RU"/>
        </w:rPr>
        <w:t>АМЕРИКАНСЬКА ЛІТЕРАТУРА</w:t>
      </w:r>
    </w:p>
    <w:p w:rsidR="001260E7" w:rsidRDefault="001260E7" w:rsidP="001260E7">
      <w:pPr>
        <w:shd w:val="clear" w:color="auto" w:fill="FFFFFF"/>
        <w:spacing w:after="0"/>
        <w:jc w:val="center"/>
        <w:outlineLvl w:val="0"/>
        <w:rPr>
          <w:rFonts w:ascii="Cambria" w:eastAsia="Times New Roman" w:hAnsi="Cambria" w:cs="Arial"/>
          <w:b/>
          <w:bCs/>
          <w:color w:val="292B2C"/>
          <w:kern w:val="36"/>
          <w:sz w:val="28"/>
          <w:szCs w:val="28"/>
          <w:lang w:val="uk-UA" w:eastAsia="ru-RU"/>
        </w:rPr>
      </w:pPr>
      <w:r w:rsidRPr="001260E7">
        <w:rPr>
          <w:rFonts w:ascii="Cambria" w:eastAsia="Times New Roman" w:hAnsi="Cambria" w:cs="Arial"/>
          <w:b/>
          <w:bCs/>
          <w:color w:val="292B2C"/>
          <w:kern w:val="36"/>
          <w:sz w:val="28"/>
          <w:szCs w:val="28"/>
          <w:lang w:eastAsia="ru-RU"/>
        </w:rPr>
        <w:t>(друга половина XIX ст.)</w:t>
      </w:r>
    </w:p>
    <w:p w:rsidR="001260E7" w:rsidRPr="001260E7" w:rsidRDefault="001260E7" w:rsidP="001260E7">
      <w:pPr>
        <w:shd w:val="clear" w:color="auto" w:fill="FFFFFF"/>
        <w:spacing w:after="0"/>
        <w:jc w:val="center"/>
        <w:outlineLvl w:val="0"/>
        <w:rPr>
          <w:rFonts w:ascii="Cambria" w:eastAsia="Times New Roman" w:hAnsi="Cambria" w:cs="Arial"/>
          <w:b/>
          <w:bCs/>
          <w:color w:val="292B2C"/>
          <w:kern w:val="36"/>
          <w:sz w:val="28"/>
          <w:szCs w:val="28"/>
          <w:lang w:val="uk-UA" w:eastAsia="ru-RU"/>
        </w:rPr>
      </w:pP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b/>
          <w:bCs/>
          <w:color w:val="292B2C"/>
          <w:sz w:val="28"/>
          <w:szCs w:val="28"/>
          <w:lang w:val="uk-UA" w:eastAsia="ru-RU"/>
        </w:rPr>
        <w:tab/>
      </w:r>
      <w:r w:rsidRPr="001260E7">
        <w:rPr>
          <w:rFonts w:ascii="Cambria" w:eastAsia="Times New Roman" w:hAnsi="Cambria" w:cs="Times New Roman"/>
          <w:b/>
          <w:bCs/>
          <w:color w:val="292B2C"/>
          <w:sz w:val="28"/>
          <w:szCs w:val="28"/>
          <w:lang w:eastAsia="ru-RU"/>
        </w:rPr>
        <w:t>«Позолочений вік».</w:t>
      </w:r>
      <w:r w:rsidRPr="001260E7">
        <w:rPr>
          <w:rFonts w:ascii="Cambria" w:eastAsia="Times New Roman" w:hAnsi="Cambria" w:cs="Times New Roman"/>
          <w:color w:val="292B2C"/>
          <w:sz w:val="28"/>
          <w:szCs w:val="28"/>
          <w:lang w:eastAsia="ru-RU"/>
        </w:rPr>
        <w:t> Протягом XIX ст. США стали однією із найрозвиненіших країн світу. Громадянська війна (1861—1865) між індустріальною Північчю і рабовласницьким Півднем символізувала якісно новий етап американської історії і культури. Перемога північан означала, що ця молода держава вирішила остаточно йти шляхом створення індустріальної цивілізації. Ще наприкінці XVIII ст. Томас Джефферсон сподівався, що американці не працюватимуть ані за верстатом, ані в конторі, «бо лише ті, які заробляють свій хліб на землі, обрані Богом». Та після 1865 р. в Америці вже не панувала аграрна демократія, про яку мріяв цей засновник США. Промислове виробництво швидко зростало, а більшість американців жила у великих містах, працювала на заводах і займалась бізнесом.</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Але ці успіхи мали й свої негативні риси. То був час гострих соціальних суперечностей і фінансових спекуляцій. Ще однією хворобою американського суспільства того часу була політична корупція: численні зловживання владою, злочини високопоставлених урядовців і порушення законів стали звичним явищем. У багатьох американців складалося враження, що світом керують пройдисвіти, а президент — звичайнісінький злодій. Недарма Марк Твен охрестив цей період «позолоченим віком». Це справді була доба контрастів: занепаду моралі й прогресу економіки, відчаю і великих сподівань.</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Культура цього періоду, який називають ще й «добою крайнощів», також вирізнялася різкими суперечностями. Тривав і далі вплив еміграції. За часів Громадянської війни потік емігрантів припинився, але після її завершення відновився з потроєною силою. Величезний «плавильний казан», де перемішувалися різноманітні культурні традиції з усіх куточків земної кулі, працював на повну потужність. Водночас відбувалося стрімке формування «середнього класу», без якого неможливо уявити собі існування розвиненої індустріальної цивілізації. Діти емігрантів, дрібних крамарів і ремісників завдяки демократизації системи освіти виходили «в люди» і дедалі більше впливали на американську культуру.</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lastRenderedPageBreak/>
        <w:tab/>
      </w:r>
      <w:r w:rsidRPr="001260E7">
        <w:rPr>
          <w:rFonts w:ascii="Cambria" w:eastAsia="Times New Roman" w:hAnsi="Cambria" w:cs="Times New Roman"/>
          <w:color w:val="292B2C"/>
          <w:sz w:val="28"/>
          <w:szCs w:val="28"/>
          <w:lang w:eastAsia="ru-RU"/>
        </w:rPr>
        <w:t>Незважаючи на успіхи в освіті й економіці, протягом другої половини XIX ст. все ще відчувалася традиційна залежність американської культури і мистецтва від Європи. Американські багатії продовжували посилати своїх синів навчатися до Європи. Американська архітектура здебільшого імітувала різноманітні стилі Старого Світу. Оригінальної американської драми не існувало. Містами США мандрували трупи англійських акторів, які грали європейські п’єси або переробки європейських романів. У такому самому стані перебувала й американська музика. Симфонічні оркестри, які почали з’являтися лише в середині століття, обмежували свій репертуар творами європейських композиторів.</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Мало чим відрізнялася ситуація в галузі живопису. Після 1865 р. в США почала зароджуватися власна живописна традиція, насамперед у творах Томаса Ікінса, який реалістично зображав американське життя та закликав своїх учнів залишатися вдома, аби «глибше поринати в серце Америки», але то був швидше виняток, ніж правило. Найвидатніші й найоригінальніші художники американського походження, такі як Дж. Уїстлер і Д.С. Сарджент, вважали за краще жити в Лондоні або Парижі. Для цього добровільного вигнання були свої підстави: в країні, де матеріалізм цілком заволодів душами людей, висока культура мала невеликий вплив на більшість пересічних американців.</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b/>
          <w:bCs/>
          <w:color w:val="292B2C"/>
          <w:sz w:val="28"/>
          <w:szCs w:val="28"/>
          <w:lang w:val="uk-UA" w:eastAsia="ru-RU"/>
        </w:rPr>
        <w:tab/>
      </w:r>
      <w:r w:rsidRPr="001260E7">
        <w:rPr>
          <w:rFonts w:ascii="Cambria" w:eastAsia="Times New Roman" w:hAnsi="Cambria" w:cs="Times New Roman"/>
          <w:b/>
          <w:bCs/>
          <w:color w:val="292B2C"/>
          <w:sz w:val="28"/>
          <w:szCs w:val="28"/>
          <w:lang w:eastAsia="ru-RU"/>
        </w:rPr>
        <w:t>Реалістичні тенденції американської літератури: Марк Твен.</w:t>
      </w:r>
      <w:r w:rsidRPr="001260E7">
        <w:rPr>
          <w:rFonts w:ascii="Cambria" w:eastAsia="Times New Roman" w:hAnsi="Cambria" w:cs="Times New Roman"/>
          <w:color w:val="292B2C"/>
          <w:sz w:val="28"/>
          <w:szCs w:val="28"/>
          <w:lang w:eastAsia="ru-RU"/>
        </w:rPr>
        <w:t> У цей період на літературну арену виходить нова генерація письменників, яка утвердила в американській літературі реалізм. Вагомий внесок у цю справу зробив романіст, критик та редактор провідних журналів Вільям Дін Хоуелс (1837—1920), але найвідомішим представником цього стилю є Марк Твен (1835—1910).</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Справжнє ім’я письменника — Семюел Ленггорн Клеменс. Він народився в невеличкому селі Флорида (штат Міссурі), а коли йому виповнилось 4 роки, його родина переїхала до містечка Ганнібал (штат Міссурі), що на великій американській річці Міссісіпі. Це місце й стало духовною батьківщиною письменника. Там минуло його сповнене пригод дитинство. Там-таки майбутній класик американської літератури якийсь час працював лоцманом на пароплаві. Спогади про ті роки послужили йому матеріалом для створення найвідоміших книжок про життя на Міссісіпі, за які він зажив всесвітньої слави і враження від яких так майстерно передав М. Зеров в одному зі своїх сонетів.</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Безвусі бороди, штани картаті,</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lastRenderedPageBreak/>
        <w:t>Глибока, бистра і мутна ріка,</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І лоцманів фантазія легка</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Про чудеса на кожнім «перекаті».</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А байки, байки! Як у нашім штаті</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Вела війну плантаторська рука,</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Як позбулася міста чернь міська,</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Як злочин в злій подвоївся розплаті.</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Ласкавий гумор жанрових картин,</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Цитат, пейзажів і лукавих мін —</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Ліричний жаль над неминучим тлінням;</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І свіжий дух весняної луки,</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Що зноситься під зоряним склепінням</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i/>
          <w:iCs/>
          <w:color w:val="292B2C"/>
          <w:sz w:val="28"/>
          <w:szCs w:val="28"/>
          <w:lang w:eastAsia="ru-RU"/>
        </w:rPr>
        <w:t>Над плесами і плюскотом ріки.</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Але все це станеться пізніше. А тоді, 1861 р., розпочалася Громадянська війна і Міссісіпі було заблоковано. Ось чому Марк Твен пішов служити до конфедератів. Його перебування в армії було нетривалим, і невдовзі він опинився на Заході США з метою розбагатіти на срібних копальнях. Проте плани так і залишилися планами: грошей він не заробив, але придбав дещо цінніше — знання життя і людей. То був капітал майбутнього письменника. Марк Твен уважно прислухався до розповідей шукачів срібла на Заході й деякі з них згодом використав у своїх творах. Саме так сталося з оповіданням «Джім Смайлі та його стрибаюча жаба» (1865), яке зробило автора популярним.</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Крім життєвого досвіду, ще однією школою Марка Твена-письменника, стала журналістика, бо подальший етап в його біографії — праця в газеті «Терріторіел Ентерпрайз». Тут він змінив справжнє ім’я на псевдонім і потроху здобував собі славу письменника-гумориста.</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val="uk-UA" w:eastAsia="ru-RU"/>
        </w:rPr>
        <w:t xml:space="preserve">Марк Твен вступив у літературу як письменник фронтиру («фронтир» — це суто американське поняття; це зона контакту розвиненої цивілізації європейського типу і примітивної цивілізації місцевих народів-індіанців). </w:t>
      </w:r>
      <w:r w:rsidRPr="001260E7">
        <w:rPr>
          <w:rFonts w:ascii="Cambria" w:eastAsia="Times New Roman" w:hAnsi="Cambria" w:cs="Times New Roman"/>
          <w:color w:val="292B2C"/>
          <w:sz w:val="28"/>
          <w:szCs w:val="28"/>
          <w:lang w:eastAsia="ru-RU"/>
        </w:rPr>
        <w:t xml:space="preserve">Хоча життя в регіонах фронтиру вирізнялося меншим комфортом, небезпекою, іноді злигоднями, проте вимагало під людини якостей, яких бракувало мешканцям у більш облаштованих частинах США: любові до невідомого, бажання ризикувати, вміння існувати в гармонії з природою, а також винахідливості й сміливості. Певна річ, чимало серед представників фронтиру було й авантюристів, а то й просто злочинців. Однак явище фронтиру — один з найважливіших чинників американської культури </w:t>
      </w:r>
      <w:r w:rsidRPr="001260E7">
        <w:rPr>
          <w:rFonts w:ascii="Cambria" w:eastAsia="Times New Roman" w:hAnsi="Cambria" w:cs="Times New Roman"/>
          <w:color w:val="292B2C"/>
          <w:sz w:val="28"/>
          <w:szCs w:val="28"/>
          <w:lang w:eastAsia="ru-RU"/>
        </w:rPr>
        <w:lastRenderedPageBreak/>
        <w:t>взагалі, джерело американської енергії й сили, завдяки яким ця країна тепер посідає одне з перших місць у світі.</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Дух фронтиру розкривали ще представники американського романтизму (насамперед Д.Ф. Купер), хоча не всі з них ставились до цього явища позитивно (наприклад, В. Ірвінг вважав людей фронтиру напівварварами та сатирично змальовував їхні звичаї). Чимало писали про нього й письменники так званого «місцевого колориту» (Брет Гарт та ін). Отже, в творах Марка Твена ця найважливіша тема американської літератури і культури загалом набула подальшого розвитку.</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У його гумористичних оповіданнях першого періоду творчості люди фронтиру постають як утілення здорового глузду, справедливості, любові до свободи. Це своєрідний переспів широковідомої просвітницької ідеї «природного стану людини», за якою цивілізація заважає людині розкрити її найкращі якості. Такі якості збереглись лише в дітей або в народів, що не зазнали негативного впливу суспільства. І таким островом «незіпсованості» для Марка Твена залишався фронтир. З іншого боку, він для письменника був синонімом всього кращого, що було в американській демократії, запорукою успішного поступу його країни.</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Специфіку підходу Марка Твена до цієї теми можна побачити в оповіданні «Джім Смайлі та його стрибаюча жаба». Цей твір нагадує типовий фольклорний жанр «небилиць», який набув великого поширення серед піонерів наприкінці XVIII — у XIX ст. В ньому розповідається про чудернацьку людину на ім’я Джім Смайлі, яка мала пристрасть битись об заклад з будь-якого приводу. Тут Джімові завжди щастило, що пояснювалося не тільки вдачею, а і його винахідливістю: він дресирував тварин, на яких потім ставив, і з їхньою допомогою вигравав. Найвищим його досягненням була дресирована жаба, яка робила сальто-мортале, на замовлення ловила мух та стрибала в довжину краще від інших земноводних. Завдяки власній майстерності та своїм помічникам цей великий вихователь тварин заробляв непогані гроші. Але, незважаючи на свій розум, Джім залишався довірливим, як дитина. Якось він запропонував битись об заклад чужинцеві, який відхилив пропозицію, кажучи, що в нього немає власної жаби. Джім Смайлі, необачно залишивши свою жабу під доглядом чужинця, рушив до болота, аби піймати жабу супротивнику, і за це поплатився: під час його відсутності чужинець начинив Джімову жабу шротом, та стала важкою і програла змагання.</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lastRenderedPageBreak/>
        <w:tab/>
      </w:r>
      <w:r w:rsidRPr="001260E7">
        <w:rPr>
          <w:rFonts w:ascii="Cambria" w:eastAsia="Times New Roman" w:hAnsi="Cambria" w:cs="Times New Roman"/>
          <w:color w:val="292B2C"/>
          <w:sz w:val="28"/>
          <w:szCs w:val="28"/>
          <w:lang w:eastAsia="ru-RU"/>
        </w:rPr>
        <w:t>У цьому гумористичному оповіданні розкривається багато рис, які приваблювали Марка Твена в людях фронтиру: їх життєдайна сила, енергія, винахідливість. Джім Смайлі, як і інші герої гумористичних оповідань письменника, — це фольклорні «простаки», наївні, мудрі, довірливі, багато в чому обмежені, але водночас яскраві, талановиті. Саме в них письменник бачить моральне здоров’я Америки, протиставляє їх формалізму і штучно ускладненим ідеалам цивілізації.</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color w:val="292B2C"/>
          <w:sz w:val="28"/>
          <w:szCs w:val="28"/>
          <w:lang w:eastAsia="ru-RU"/>
        </w:rPr>
        <w:t>Безперечно, перші твори Марка Твена можуть бути свідченням його оптимізму та повної довіри до «американської мрії». Цей настрій панує і в його «Простаках за кордоном» (1869), циклі іронічних подорожніх нарисів, які з’явилися після кореспондентської подорожі з американськими паломниками святими місцями Європи і Святої землі. У нарисах висміюються європейські звичаї і традиції. І хоча співвітчизники письменника зображаються доволі вульгарними, вони порівняно з європейцями є типом вільних людей. Отож після повернення додому популярність Марка Твена зросла.</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val="uk-UA" w:eastAsia="ru-RU"/>
        </w:rPr>
        <w:t xml:space="preserve">Спогади про життя на Заході «Загартовані» (1872) також вирізняються оптимістичною вірою в Америку, як і такі добре відомі твори письменника 70-х — початку 80-х рр., як «Пригоди Тома Сойєра» (1876), «Принц та злидар» (1882) і «Життя на Міссісіпі» (1883). </w:t>
      </w:r>
      <w:r w:rsidRPr="001260E7">
        <w:rPr>
          <w:rFonts w:ascii="Cambria" w:eastAsia="Times New Roman" w:hAnsi="Cambria" w:cs="Times New Roman"/>
          <w:color w:val="292B2C"/>
          <w:sz w:val="28"/>
          <w:szCs w:val="28"/>
          <w:lang w:eastAsia="ru-RU"/>
        </w:rPr>
        <w:t>У них ми бачимо перемогу здорового глузду, веселості духу.</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«Пригодами Тома Сойера» відкривається великий епос Марка Твена про ріку Міссісіпі. У цій книзі перед читачем постає патріархальна вільна Америка з її щирими звичаями, демократизмом порядків. Звичайно, в багатьох випадках можна помітити й сатиричні нотки (доволі гостро висміюються недільна школа, методи навчання, обмеженість «пристойних сімей», лицемірство суду), але оптимізм значно переважає. Том і Гек символізують той «природний стан людини», в якому розкривається щастя буття. Це один з небагатьох творів навіть у світовій дитячій літературі, що випромінює тепло, радість, світло.</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 xml:space="preserve">У романі «Принц та злидар» письменник ще раз розвиває ідеї, які нагадують просвітницьку філософію. Марк Твен тут використовує форму філософської притчі, в якій два хлопці — наступник престолу Едуард Тюдор і безрідний Том Кенті — міняються місцями, і з’ясовується, що і під гаптованими золотом шатами принца, і під лахміттями лондонського волоцюги б’ються добрі та благородні серця. Суспільство однаковою мірою нівечить людську індивідуальність і </w:t>
      </w:r>
      <w:r w:rsidRPr="001260E7">
        <w:rPr>
          <w:rFonts w:ascii="Cambria" w:eastAsia="Times New Roman" w:hAnsi="Cambria" w:cs="Times New Roman"/>
          <w:color w:val="292B2C"/>
          <w:sz w:val="28"/>
          <w:szCs w:val="28"/>
          <w:lang w:eastAsia="ru-RU"/>
        </w:rPr>
        <w:lastRenderedPageBreak/>
        <w:t>неповторність як бідних, так і багатих. За логікою Марка Твена, є критерій людяності, вищий від поділу за класовим принципом, — це щирість почуттів і здоровий глузд.</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«Життя на Міссісіпі» завершує оптимістичний період у творчості письменника. І в названому творі є ще персонажі, які залишаються на рівні великої вільної людини, котра живе в злагоді з природою (це, наприклад, і містер Бігзбі, досвідчений лоцман, вчитель Марка Твена, і сам юнак-учень). Але добре відчувається на сторінках книги й присмак гіркоти. Це не тільки опис Міссісіпі 1882 р. в III частині твору, коли Марк Твен побачив, що незайманого світу його дитинства більше немає, а замість нього існує сучасна Америка, де головними цінностями є боротьба за успіх, гонитва за прибутком. Це втрата свіжості погляду. Є у розділі IX розповідь про те, як молодий Семюел Клеменс вчиться читати велику книгу ріки. Він помічає кожну прикмету, відгадує, де під водою може бути загроза пароплаву та як її уникнути, але він назавжди втрачає поезію природи. Як Адам у Раю, він з’їв плід з дерева пізнання і тепер повинен заплатити за це розчаруванням і болем.</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Наступний період у творчості Марка Твена характеризується дедалі більшим посиленням песимістичних настроїв, критичним ставленням до Америки. Першою ознакою такої зміни був сатиричний роман, написаний ним 1873 р. у співавторстві з Ч.Д. Уорнером «Позолочений вік», в якому досить гостро критикується повоєнне суспільство. Цей роман був загалом невдалим, проте його влучна назва позначила цілу добу.</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val="uk-UA" w:eastAsia="ru-RU"/>
        </w:rPr>
        <w:t xml:space="preserve">Тріщина в оптимістичному світогляді Марка Твена з часом збільшувалася, хоча в середині 1880-х рр. йому вдавалось утримувати рівновагу між колишньою життєрадісністю та песимізмом. </w:t>
      </w:r>
      <w:r w:rsidRPr="001260E7">
        <w:rPr>
          <w:rFonts w:ascii="Cambria" w:eastAsia="Times New Roman" w:hAnsi="Cambria" w:cs="Times New Roman"/>
          <w:color w:val="292B2C"/>
          <w:sz w:val="28"/>
          <w:szCs w:val="28"/>
          <w:lang w:eastAsia="ru-RU"/>
        </w:rPr>
        <w:t xml:space="preserve">Саме в той час з’явився на світ найвидатніший твір письменника — «Пригоди Гекльберрі Фінна» (1884). Цей роман вважається одним із найкращих в американській літературі. В ньому відбилися усі досягнення мистецтва Марка Твена: досконале володіння діалектною мовою, уміння поєднувати погляди дорослого і дитини, гумор і пафос, невинність і досвід. У центрі книги — головна водна магістраль Америки Міссісіпі, яка втілює міф про американську свободу. Життя річкових міст, де панують убога духовна атмосфера і вузький утилітаризм, різко контрастує з цим вільним світом. Гек і негр-утікач Джім пливуть на плоту і стикаються з ворогуючими кланами, вбивцями, «аристократами-самозванцями» та ін. З усіх бід вони успішно виходять переможцями за </w:t>
      </w:r>
      <w:r w:rsidRPr="001260E7">
        <w:rPr>
          <w:rFonts w:ascii="Cambria" w:eastAsia="Times New Roman" w:hAnsi="Cambria" w:cs="Times New Roman"/>
          <w:color w:val="292B2C"/>
          <w:sz w:val="28"/>
          <w:szCs w:val="28"/>
          <w:lang w:eastAsia="ru-RU"/>
        </w:rPr>
        <w:lastRenderedPageBreak/>
        <w:t>допомогою здорового глузду і рішучості. В «Гекльберрі Фінні», завдяки такому простому композиційному прийому, як показ різних аспектів життя під час розповіді про водну подорож країною, художній світ Марка Твена набуває небаченої доти епічної широти. У цьому творі з’являється і моральний вимір, який виражається в гострій сатирі на жорстокість та обмеженість мешканців узбережжя, а також у зверненні до теми рабства. Отже, загалом традиційна для Марка Твена антитеза природного і цивілізованого в романі перетворюється на конфлікт між людяністю і сучасним американським життям.</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val="uk-UA" w:eastAsia="ru-RU"/>
        </w:rPr>
        <w:t xml:space="preserve">Внутрішньо суперечливе ставлення Марка Твена до цінностей тогочасної північноамериканської цивілізації дуже помітне і в його сатиричній фантазії «Янкі з Коннектікута при дворі короля Артура» (1889). </w:t>
      </w:r>
      <w:r w:rsidRPr="001260E7">
        <w:rPr>
          <w:rFonts w:ascii="Cambria" w:eastAsia="Times New Roman" w:hAnsi="Cambria" w:cs="Times New Roman"/>
          <w:color w:val="292B2C"/>
          <w:sz w:val="28"/>
          <w:szCs w:val="28"/>
          <w:lang w:eastAsia="ru-RU"/>
        </w:rPr>
        <w:t>У цьому романі розповідається про американця Хенка Моргана, який працює на збройовому заводі Кольта в Хартфорді (штат Коннектікут). Під час бійки він втрачає свідомість і опритомнює в VI ст. біля Камелота, замку легендарного короля Артура. Обізнаний з історією і технологією XIX ст., янкі переконує короля Артура і рицарів Круглого Стола, що він чародій. Потім Хенк оголошує, що має на меті прищепити в Камелоті такі суто американські досягнення «великої і доброчинної цивілізації XIX ст.», як демократія, ноу-хау і реклама. Письменник далеко відхилився від первісного задуму — поставити своєрідний комічний експеримент із часовими контрастами. Його твір має апокаліптичне звучання: просвітницька діяльність, пропаганда ідеології прогресу XIX ст. і використання найсучасніших винаходів призводять до Громадянської війни в артурівській Англії, і в останній битві гинуть обидві сторони.</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 xml:space="preserve">У 1890-х і 1900-х роках песимізм став домінуючим чинником світогляду Марка Твена. Розчарування письменника в Америці, в світі, людині було надзвичайно гострим. Його тодішні висловлювання свідчать про те, що він став мізантропом. «Я втратив уміння пишатися людиною і більше не можу писати про неї ані весело, ані доброзичливо», — зізнавався він у листі до В.Д. Хоуелса. Закономірно, що його твори того періоду — здебільшого жорстокі антиамериканські сатири: «Бевзень Вільсон» (1894), «Людина, яка спокусила Гедліберг» (1900), «Людина, яка сидить у темряві» (1901), «Таємний мандрівник» (1916) та ін. У цих творах вже не залишилось нічого від захоплення американською цивілізацією, властивого першим десятиліттям творчості письменника. Тепер Америка видавалася Марку Твенові </w:t>
      </w:r>
      <w:r w:rsidRPr="001260E7">
        <w:rPr>
          <w:rFonts w:ascii="Cambria" w:eastAsia="Times New Roman" w:hAnsi="Cambria" w:cs="Times New Roman"/>
          <w:color w:val="292B2C"/>
          <w:sz w:val="28"/>
          <w:szCs w:val="28"/>
          <w:lang w:eastAsia="ru-RU"/>
        </w:rPr>
        <w:lastRenderedPageBreak/>
        <w:t>грабіжницькою, нелюдяною країною, де не було місця для щирості й порядності.</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Іноді таке гірке розчарування в житті та пов’язаний з ним критицизм Марка Твена пояснюють обставинами його особистого життя. І справді, важкі випробування випали на долю письменника протягом останніх десятиліть його земного шляху: померли улюблена дочка і дружина; він зазнав банкрутства і боровся з боргами. Однак тлумачити тільки цими чинниками його песимізм було б неправильно. Здається, що й сама американська дійсність винна в тому, бо не давала підстав сподіватися на краще. Та хоч як би там було, Марк Твен — найвидатніший американський письменник XIX ст. На його творах, особливо таких, як «Пригоди Гекльберрі Фінна», позначився своєрідний американський світогляд. Творчість Марка Твена — один із найважливіших етапів самоусвідомлення американської нації.</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eastAsia="ru-RU"/>
        </w:rPr>
      </w:pPr>
      <w:r>
        <w:rPr>
          <w:rFonts w:ascii="Cambria" w:eastAsia="Times New Roman" w:hAnsi="Cambria" w:cs="Times New Roman"/>
          <w:b/>
          <w:bCs/>
          <w:color w:val="292B2C"/>
          <w:sz w:val="28"/>
          <w:szCs w:val="28"/>
          <w:lang w:val="uk-UA" w:eastAsia="ru-RU"/>
        </w:rPr>
        <w:tab/>
      </w:r>
      <w:r w:rsidRPr="001260E7">
        <w:rPr>
          <w:rFonts w:ascii="Cambria" w:eastAsia="Times New Roman" w:hAnsi="Cambria" w:cs="Times New Roman"/>
          <w:b/>
          <w:bCs/>
          <w:color w:val="292B2C"/>
          <w:sz w:val="28"/>
          <w:szCs w:val="28"/>
          <w:lang w:eastAsia="ru-RU"/>
        </w:rPr>
        <w:t>Натуралізм та імпресіонізм.</w:t>
      </w:r>
      <w:r w:rsidRPr="001260E7">
        <w:rPr>
          <w:rFonts w:ascii="Cambria" w:eastAsia="Times New Roman" w:hAnsi="Cambria" w:cs="Times New Roman"/>
          <w:color w:val="292B2C"/>
          <w:sz w:val="28"/>
          <w:szCs w:val="28"/>
          <w:lang w:eastAsia="ru-RU"/>
        </w:rPr>
        <w:t> У 1890-і рр., коли ще більше зростають суперечності індустріальної цивілізації та напруга в суспільному житті США, настає час американського натуралізму, який певною мірою продовжує справу реалізму. В Америці, де дуже модними були еволюційні теорії, де соціалдарвінізм і новітня технологія сприймались як речі майже релігійні, натуралізм набув швидкого поширення. Його принципи — ототожнення романіста з соціологом, науковцем або журналістом, захоплення теоріями оточення і спадковості, культ об’єктивізму — знайшли прихильників серед таких американських письменників, як Стівен Крейн, Френк Норріс, Джек Лондон, Хенрі Едемс, Теодор Драйзер та ін. Сміливо і рішуче вони вивчали ті аспекти суспільного й особистого життя, які вважалися забороненими і за які боялись зачепитись навіть реалісти: болючі проблеми пригноблених, існування людини у великих містах, відвертий показ людських пристрастей і сексуальної сфери, зображення чоловіків і жінок, які залишаються заручниками сліпих сил природи. Названі письменники прагнули зображати в своїх творах «жорстокі факти» американського життя. їхню увагу привертали насамперед продукти найсучаснішої цивілізації: гетто, хмарочоси, корпорації і універсальні магазини.</w:t>
      </w:r>
    </w:p>
    <w:p w:rsidR="001260E7" w:rsidRDefault="001260E7" w:rsidP="001260E7">
      <w:pPr>
        <w:shd w:val="clear" w:color="auto" w:fill="FFFFFF"/>
        <w:spacing w:after="0"/>
        <w:jc w:val="both"/>
        <w:rPr>
          <w:rFonts w:ascii="Cambria" w:eastAsia="Times New Roman" w:hAnsi="Cambria" w:cs="Times New Roman"/>
          <w:color w:val="292B2C"/>
          <w:sz w:val="28"/>
          <w:szCs w:val="28"/>
          <w:lang w:val="uk-UA" w:eastAsia="ru-RU"/>
        </w:rPr>
      </w:pPr>
      <w:r>
        <w:rPr>
          <w:rFonts w:ascii="Cambria" w:eastAsia="Times New Roman" w:hAnsi="Cambria" w:cs="Times New Roman"/>
          <w:color w:val="292B2C"/>
          <w:sz w:val="28"/>
          <w:szCs w:val="28"/>
          <w:lang w:val="uk-UA" w:eastAsia="ru-RU"/>
        </w:rPr>
        <w:tab/>
      </w:r>
      <w:r w:rsidRPr="001260E7">
        <w:rPr>
          <w:rFonts w:ascii="Cambria" w:eastAsia="Times New Roman" w:hAnsi="Cambria" w:cs="Times New Roman"/>
          <w:color w:val="292B2C"/>
          <w:sz w:val="28"/>
          <w:szCs w:val="28"/>
          <w:lang w:eastAsia="ru-RU"/>
        </w:rPr>
        <w:t xml:space="preserve">Цілком закономірно, що натуралістичні твори викликали шок, проявами якого були звинувачення в аморальності та судові процеси — критикам і читачам був не до вподоби цей жорсткий світогляд. Але саме внаслідок роздратування громадської думки, галасу і полеміки </w:t>
      </w:r>
      <w:r w:rsidRPr="001260E7">
        <w:rPr>
          <w:rFonts w:ascii="Cambria" w:eastAsia="Times New Roman" w:hAnsi="Cambria" w:cs="Times New Roman"/>
          <w:color w:val="292B2C"/>
          <w:sz w:val="28"/>
          <w:szCs w:val="28"/>
          <w:lang w:eastAsia="ru-RU"/>
        </w:rPr>
        <w:lastRenderedPageBreak/>
        <w:t>відбувалося руйнування численних табу. До того ж, натуралізм тісно поєднувався з імпресіонізмом. Це свідчило про те, що натуралізм, розвиваючись, загострюючи принципи реалістичного мистецтва, готував ґрунт для появи модернізму.</w:t>
      </w:r>
    </w:p>
    <w:p w:rsidR="001260E7" w:rsidRPr="001260E7" w:rsidRDefault="001260E7" w:rsidP="001260E7">
      <w:pPr>
        <w:shd w:val="clear" w:color="auto" w:fill="FFFFFF"/>
        <w:spacing w:after="0"/>
        <w:jc w:val="both"/>
        <w:rPr>
          <w:rFonts w:ascii="Cambria" w:eastAsia="Times New Roman" w:hAnsi="Cambria" w:cs="Times New Roman"/>
          <w:color w:val="292B2C"/>
          <w:sz w:val="28"/>
          <w:szCs w:val="28"/>
          <w:lang w:val="uk-UA" w:eastAsia="ru-RU"/>
        </w:rPr>
      </w:pPr>
    </w:p>
    <w:p w:rsidR="001260E7" w:rsidRPr="001260E7" w:rsidRDefault="001260E7" w:rsidP="001260E7">
      <w:pPr>
        <w:shd w:val="clear" w:color="auto" w:fill="FFFFFF"/>
        <w:spacing w:after="0"/>
        <w:jc w:val="center"/>
        <w:rPr>
          <w:rFonts w:ascii="Cambria" w:eastAsia="Times New Roman" w:hAnsi="Cambria" w:cs="Times New Roman"/>
          <w:color w:val="292B2C"/>
          <w:sz w:val="28"/>
          <w:szCs w:val="28"/>
          <w:lang w:eastAsia="ru-RU"/>
        </w:rPr>
      </w:pPr>
      <w:r w:rsidRPr="001260E7">
        <w:rPr>
          <w:rFonts w:ascii="Cambria" w:eastAsia="Times New Roman" w:hAnsi="Cambria" w:cs="Times New Roman"/>
          <w:b/>
          <w:bCs/>
          <w:color w:val="292B2C"/>
          <w:sz w:val="28"/>
          <w:szCs w:val="28"/>
          <w:lang w:eastAsia="ru-RU"/>
        </w:rPr>
        <w:t>Завдання і запитання</w:t>
      </w:r>
    </w:p>
    <w:p w:rsidR="001260E7" w:rsidRPr="001260E7" w:rsidRDefault="001260E7" w:rsidP="001260E7">
      <w:pPr>
        <w:numPr>
          <w:ilvl w:val="0"/>
          <w:numId w:val="1"/>
        </w:num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color w:val="292B2C"/>
          <w:sz w:val="28"/>
          <w:szCs w:val="28"/>
          <w:lang w:eastAsia="ru-RU"/>
        </w:rPr>
        <w:t>1. Пригадайте міф про золотий вік. Чому Марк Твен назвав свій час не «золотим», а «позолоченим віком»? Обґрунтуйте відповідь, спираючись на відомості про специфіку американського життя того часу.</w:t>
      </w:r>
    </w:p>
    <w:p w:rsidR="001260E7" w:rsidRPr="001260E7" w:rsidRDefault="001260E7" w:rsidP="001260E7">
      <w:pPr>
        <w:numPr>
          <w:ilvl w:val="0"/>
          <w:numId w:val="1"/>
        </w:num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color w:val="292B2C"/>
          <w:sz w:val="28"/>
          <w:szCs w:val="28"/>
          <w:lang w:eastAsia="ru-RU"/>
        </w:rPr>
        <w:t>2. Розкажіть про зміни у світогляді Марка Твена. Чим вони зумовлені? Поясніть значення творчості цього письменника для американської культури і літератури.</w:t>
      </w:r>
    </w:p>
    <w:p w:rsidR="001260E7" w:rsidRPr="001260E7" w:rsidRDefault="001260E7" w:rsidP="001260E7">
      <w:pPr>
        <w:numPr>
          <w:ilvl w:val="0"/>
          <w:numId w:val="1"/>
        </w:numPr>
        <w:shd w:val="clear" w:color="auto" w:fill="FFFFFF"/>
        <w:spacing w:after="0"/>
        <w:jc w:val="both"/>
        <w:rPr>
          <w:rFonts w:ascii="Cambria" w:eastAsia="Times New Roman" w:hAnsi="Cambria" w:cs="Times New Roman"/>
          <w:color w:val="292B2C"/>
          <w:sz w:val="28"/>
          <w:szCs w:val="28"/>
          <w:lang w:eastAsia="ru-RU"/>
        </w:rPr>
      </w:pPr>
      <w:r w:rsidRPr="001260E7">
        <w:rPr>
          <w:rFonts w:ascii="Cambria" w:eastAsia="Times New Roman" w:hAnsi="Cambria" w:cs="Times New Roman"/>
          <w:color w:val="292B2C"/>
          <w:sz w:val="28"/>
          <w:szCs w:val="28"/>
          <w:lang w:eastAsia="ru-RU"/>
        </w:rPr>
        <w:t>3. Схарактеризуйте роль натуралізму в американській літературі кінця XIX — початку XX ст.</w:t>
      </w:r>
    </w:p>
    <w:p w:rsidR="00781372" w:rsidRPr="001260E7" w:rsidRDefault="00781372" w:rsidP="001260E7">
      <w:pPr>
        <w:spacing w:after="0"/>
        <w:jc w:val="both"/>
        <w:rPr>
          <w:rFonts w:ascii="Cambria" w:hAnsi="Cambria"/>
          <w:sz w:val="28"/>
          <w:szCs w:val="28"/>
        </w:rPr>
      </w:pPr>
    </w:p>
    <w:sectPr w:rsidR="00781372" w:rsidRPr="001260E7" w:rsidSect="00781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585"/>
    <w:multiLevelType w:val="multilevel"/>
    <w:tmpl w:val="34E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1260E7"/>
    <w:rsid w:val="001260E7"/>
    <w:rsid w:val="00781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72"/>
  </w:style>
  <w:style w:type="paragraph" w:styleId="1">
    <w:name w:val="heading 1"/>
    <w:basedOn w:val="a"/>
    <w:link w:val="10"/>
    <w:uiPriority w:val="9"/>
    <w:qFormat/>
    <w:rsid w:val="00126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60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0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60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6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60E7"/>
    <w:rPr>
      <w:b/>
      <w:bCs/>
    </w:rPr>
  </w:style>
  <w:style w:type="character" w:styleId="a5">
    <w:name w:val="Emphasis"/>
    <w:basedOn w:val="a0"/>
    <w:uiPriority w:val="20"/>
    <w:qFormat/>
    <w:rsid w:val="001260E7"/>
    <w:rPr>
      <w:i/>
      <w:iCs/>
    </w:rPr>
  </w:style>
  <w:style w:type="character" w:styleId="a6">
    <w:name w:val="Hyperlink"/>
    <w:basedOn w:val="a0"/>
    <w:uiPriority w:val="99"/>
    <w:semiHidden/>
    <w:unhideWhenUsed/>
    <w:rsid w:val="001260E7"/>
    <w:rPr>
      <w:color w:val="0000FF"/>
      <w:u w:val="single"/>
    </w:rPr>
  </w:style>
</w:styles>
</file>

<file path=word/webSettings.xml><?xml version="1.0" encoding="utf-8"?>
<w:webSettings xmlns:r="http://schemas.openxmlformats.org/officeDocument/2006/relationships" xmlns:w="http://schemas.openxmlformats.org/wordprocessingml/2006/main">
  <w:divs>
    <w:div w:id="229317064">
      <w:bodyDiv w:val="1"/>
      <w:marLeft w:val="0"/>
      <w:marRight w:val="0"/>
      <w:marTop w:val="0"/>
      <w:marBottom w:val="0"/>
      <w:divBdr>
        <w:top w:val="none" w:sz="0" w:space="0" w:color="auto"/>
        <w:left w:val="none" w:sz="0" w:space="0" w:color="auto"/>
        <w:bottom w:val="none" w:sz="0" w:space="0" w:color="auto"/>
        <w:right w:val="none" w:sz="0" w:space="0" w:color="auto"/>
      </w:divBdr>
      <w:divsChild>
        <w:div w:id="1936670585">
          <w:marLeft w:val="0"/>
          <w:marRight w:val="0"/>
          <w:marTop w:val="0"/>
          <w:marBottom w:val="0"/>
          <w:divBdr>
            <w:top w:val="none" w:sz="0" w:space="0" w:color="auto"/>
            <w:left w:val="none" w:sz="0" w:space="0" w:color="auto"/>
            <w:bottom w:val="none" w:sz="0" w:space="0" w:color="auto"/>
            <w:right w:val="none" w:sz="0" w:space="0" w:color="auto"/>
          </w:divBdr>
          <w:divsChild>
            <w:div w:id="1360938355">
              <w:marLeft w:val="0"/>
              <w:marRight w:val="0"/>
              <w:marTop w:val="0"/>
              <w:marBottom w:val="0"/>
              <w:divBdr>
                <w:top w:val="none" w:sz="0" w:space="0" w:color="auto"/>
                <w:left w:val="none" w:sz="0" w:space="0" w:color="auto"/>
                <w:bottom w:val="none" w:sz="0" w:space="0" w:color="auto"/>
                <w:right w:val="none" w:sz="0" w:space="0" w:color="auto"/>
              </w:divBdr>
              <w:divsChild>
                <w:div w:id="1173489306">
                  <w:marLeft w:val="0"/>
                  <w:marRight w:val="0"/>
                  <w:marTop w:val="0"/>
                  <w:marBottom w:val="0"/>
                  <w:divBdr>
                    <w:top w:val="none" w:sz="0" w:space="0" w:color="auto"/>
                    <w:left w:val="none" w:sz="0" w:space="0" w:color="auto"/>
                    <w:bottom w:val="none" w:sz="0" w:space="0" w:color="auto"/>
                    <w:right w:val="none" w:sz="0" w:space="0" w:color="auto"/>
                  </w:divBdr>
                  <w:divsChild>
                    <w:div w:id="792792750">
                      <w:marLeft w:val="0"/>
                      <w:marRight w:val="0"/>
                      <w:marTop w:val="0"/>
                      <w:marBottom w:val="0"/>
                      <w:divBdr>
                        <w:top w:val="none" w:sz="0" w:space="0" w:color="auto"/>
                        <w:left w:val="none" w:sz="0" w:space="0" w:color="auto"/>
                        <w:bottom w:val="none" w:sz="0" w:space="0" w:color="auto"/>
                        <w:right w:val="none" w:sz="0" w:space="0" w:color="auto"/>
                      </w:divBdr>
                      <w:divsChild>
                        <w:div w:id="98182027">
                          <w:marLeft w:val="0"/>
                          <w:marRight w:val="0"/>
                          <w:marTop w:val="0"/>
                          <w:marBottom w:val="0"/>
                          <w:divBdr>
                            <w:top w:val="none" w:sz="0" w:space="0" w:color="auto"/>
                            <w:left w:val="none" w:sz="0" w:space="0" w:color="auto"/>
                            <w:bottom w:val="none" w:sz="0" w:space="0" w:color="auto"/>
                            <w:right w:val="none" w:sz="0" w:space="0" w:color="auto"/>
                          </w:divBdr>
                          <w:divsChild>
                            <w:div w:id="1584533113">
                              <w:marLeft w:val="0"/>
                              <w:marRight w:val="0"/>
                              <w:marTop w:val="0"/>
                              <w:marBottom w:val="0"/>
                              <w:divBdr>
                                <w:top w:val="none" w:sz="0" w:space="0" w:color="auto"/>
                                <w:left w:val="none" w:sz="0" w:space="0" w:color="auto"/>
                                <w:bottom w:val="none" w:sz="0" w:space="0" w:color="auto"/>
                                <w:right w:val="none" w:sz="0" w:space="0" w:color="auto"/>
                              </w:divBdr>
                            </w:div>
                            <w:div w:id="11284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2849</Words>
  <Characters>16242</Characters>
  <Application>Microsoft Office Word</Application>
  <DocSecurity>0</DocSecurity>
  <Lines>135</Lines>
  <Paragraphs>38</Paragraphs>
  <ScaleCrop>false</ScaleCrop>
  <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2023-05-14T16:11:00Z</dcterms:created>
  <dcterms:modified xsi:type="dcterms:W3CDTF">2023-05-14T16:15:00Z</dcterms:modified>
</cp:coreProperties>
</file>