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8" w:rsidRDefault="001F5668">
      <w:pPr>
        <w:pStyle w:val="a3"/>
        <w:ind w:left="144" w:firstLine="0"/>
        <w:jc w:val="left"/>
        <w:rPr>
          <w:sz w:val="20"/>
        </w:rPr>
      </w:pPr>
    </w:p>
    <w:p w:rsidR="001F5668" w:rsidRDefault="001F5668">
      <w:pPr>
        <w:pStyle w:val="a3"/>
        <w:spacing w:before="2"/>
        <w:ind w:left="0" w:firstLine="0"/>
        <w:jc w:val="left"/>
        <w:rPr>
          <w:sz w:val="15"/>
        </w:rPr>
      </w:pPr>
    </w:p>
    <w:p w:rsidR="001F5668" w:rsidRDefault="005E470C">
      <w:pPr>
        <w:pStyle w:val="1"/>
        <w:spacing w:before="90"/>
        <w:ind w:right="3705"/>
      </w:pPr>
      <w:r>
        <w:t>РЕКОМЕНДАЦІЇ ЩОДО ПРОХОДЖЕННЯ ПРАКТИКИ</w:t>
      </w:r>
      <w:r>
        <w:rPr>
          <w:spacing w:val="-57"/>
        </w:rPr>
        <w:t xml:space="preserve"> </w:t>
      </w:r>
      <w:r>
        <w:t>ЗДОБУВАЧАМИ</w:t>
      </w:r>
      <w:r>
        <w:rPr>
          <w:spacing w:val="-1"/>
        </w:rPr>
        <w:t xml:space="preserve"> </w:t>
      </w:r>
      <w:r>
        <w:t>ОСВІТИ</w:t>
      </w:r>
    </w:p>
    <w:p w:rsidR="001F5668" w:rsidRDefault="005E470C">
      <w:pPr>
        <w:ind w:left="113" w:right="4294"/>
        <w:rPr>
          <w:b/>
          <w:sz w:val="24"/>
        </w:rPr>
      </w:pPr>
      <w:r>
        <w:rPr>
          <w:b/>
          <w:sz w:val="24"/>
        </w:rPr>
        <w:t>НА БАЗІ ЮРИДИЧНИХ СЛУЖБ, ПІДПРИЄМСТВ,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УСТАНОВ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ОРГАНІЗАЦІЙ</w:t>
      </w:r>
    </w:p>
    <w:p w:rsidR="001F5668" w:rsidRDefault="005E470C">
      <w:pPr>
        <w:pStyle w:val="1"/>
      </w:pPr>
      <w:r>
        <w:t>У</w:t>
      </w:r>
      <w:r>
        <w:rPr>
          <w:spacing w:val="-3"/>
        </w:rPr>
        <w:t xml:space="preserve"> </w:t>
      </w:r>
      <w:r>
        <w:t>ПЕРІОД</w:t>
      </w:r>
      <w:r>
        <w:rPr>
          <w:spacing w:val="-2"/>
        </w:rPr>
        <w:t xml:space="preserve"> </w:t>
      </w:r>
      <w:r>
        <w:t>ВОЄННОГО</w:t>
      </w:r>
      <w:r>
        <w:rPr>
          <w:spacing w:val="-2"/>
        </w:rPr>
        <w:t xml:space="preserve"> </w:t>
      </w:r>
      <w:r>
        <w:t>СТАНУ</w:t>
      </w:r>
    </w:p>
    <w:p w:rsidR="001F5668" w:rsidRDefault="001F5668">
      <w:pPr>
        <w:pStyle w:val="a3"/>
        <w:ind w:left="0" w:firstLine="0"/>
        <w:jc w:val="left"/>
        <w:rPr>
          <w:b/>
        </w:rPr>
      </w:pPr>
    </w:p>
    <w:p w:rsidR="001F5668" w:rsidRDefault="001F5668">
      <w:pPr>
        <w:pStyle w:val="a3"/>
        <w:spacing w:before="9"/>
        <w:ind w:left="0" w:firstLine="0"/>
        <w:jc w:val="left"/>
        <w:rPr>
          <w:sz w:val="23"/>
        </w:rPr>
      </w:pPr>
    </w:p>
    <w:p w:rsidR="001F5668" w:rsidRDefault="005E470C">
      <w:pPr>
        <w:pStyle w:val="a3"/>
        <w:ind w:right="104"/>
      </w:pPr>
      <w:r>
        <w:rPr>
          <w:b/>
        </w:rPr>
        <w:t>Практика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базі</w:t>
      </w:r>
      <w:r>
        <w:rPr>
          <w:b/>
          <w:spacing w:val="1"/>
        </w:rPr>
        <w:t xml:space="preserve"> </w:t>
      </w:r>
      <w:r>
        <w:rPr>
          <w:b/>
        </w:rPr>
        <w:t>юридичних</w:t>
      </w:r>
      <w:r>
        <w:rPr>
          <w:b/>
          <w:spacing w:val="1"/>
        </w:rPr>
        <w:t xml:space="preserve"> </w:t>
      </w:r>
      <w:r>
        <w:rPr>
          <w:b/>
        </w:rPr>
        <w:t>служб,</w:t>
      </w:r>
      <w:r>
        <w:rPr>
          <w:b/>
          <w:spacing w:val="1"/>
        </w:rPr>
        <w:t xml:space="preserve"> </w:t>
      </w:r>
      <w:r>
        <w:rPr>
          <w:b/>
        </w:rPr>
        <w:t>підприємств,</w:t>
      </w:r>
      <w:r>
        <w:rPr>
          <w:b/>
          <w:spacing w:val="1"/>
        </w:rPr>
        <w:t xml:space="preserve"> </w:t>
      </w:r>
      <w:r>
        <w:rPr>
          <w:b/>
        </w:rPr>
        <w:t>установ</w:t>
      </w:r>
      <w:r>
        <w:rPr>
          <w:b/>
          <w:spacing w:val="1"/>
        </w:rPr>
        <w:t xml:space="preserve"> </w:t>
      </w:r>
      <w:r>
        <w:rPr>
          <w:b/>
        </w:rPr>
        <w:t>та</w:t>
      </w:r>
      <w:r>
        <w:rPr>
          <w:b/>
          <w:spacing w:val="1"/>
        </w:rPr>
        <w:t xml:space="preserve"> </w:t>
      </w:r>
      <w:r>
        <w:rPr>
          <w:b/>
        </w:rPr>
        <w:t>організацій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відведено</w:t>
      </w:r>
      <w:r>
        <w:rPr>
          <w:spacing w:val="1"/>
        </w:rPr>
        <w:t xml:space="preserve"> </w:t>
      </w:r>
      <w:r>
        <w:t>ключове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юристів належного рівня кваліфікації.</w:t>
      </w:r>
      <w:r>
        <w:rPr>
          <w:spacing w:val="1"/>
        </w:rPr>
        <w:t xml:space="preserve"> </w:t>
      </w:r>
      <w:r>
        <w:t>Вона передбачає закріплення і поглиблення теоретичних</w:t>
      </w:r>
      <w:r>
        <w:rPr>
          <w:spacing w:val="-57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одержаних</w:t>
      </w:r>
      <w:r>
        <w:rPr>
          <w:spacing w:val="1"/>
        </w:rPr>
        <w:t xml:space="preserve"> </w:t>
      </w:r>
      <w:r>
        <w:t>здобувачами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юридичних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дисциплін,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вмінь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навиків</w:t>
      </w:r>
      <w:r>
        <w:rPr>
          <w:spacing w:val="1"/>
        </w:rPr>
        <w:t xml:space="preserve"> </w:t>
      </w:r>
      <w:r>
        <w:t>правозастосовної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зд</w:t>
      </w:r>
      <w:r>
        <w:t>обувши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-1"/>
        </w:rPr>
        <w:t xml:space="preserve"> </w:t>
      </w:r>
      <w:r>
        <w:t>їх</w:t>
      </w:r>
      <w:r>
        <w:rPr>
          <w:spacing w:val="2"/>
        </w:rPr>
        <w:t xml:space="preserve"> </w:t>
      </w:r>
      <w:r>
        <w:t>застосувати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практиці.</w:t>
      </w:r>
    </w:p>
    <w:p w:rsidR="001F5668" w:rsidRDefault="005E470C">
      <w:pPr>
        <w:pStyle w:val="a3"/>
        <w:spacing w:before="1"/>
        <w:ind w:right="107"/>
      </w:pPr>
      <w:r>
        <w:t xml:space="preserve">Така   </w:t>
      </w:r>
      <w:r>
        <w:rPr>
          <w:spacing w:val="1"/>
        </w:rPr>
        <w:t xml:space="preserve"> </w:t>
      </w:r>
      <w:r>
        <w:t xml:space="preserve">практика   </w:t>
      </w:r>
      <w:r>
        <w:rPr>
          <w:spacing w:val="1"/>
        </w:rPr>
        <w:t xml:space="preserve"> </w:t>
      </w:r>
      <w:r>
        <w:t xml:space="preserve">є   </w:t>
      </w:r>
      <w:r>
        <w:rPr>
          <w:spacing w:val="1"/>
        </w:rPr>
        <w:t xml:space="preserve"> </w:t>
      </w:r>
      <w:r>
        <w:t xml:space="preserve">складовою   </w:t>
      </w:r>
      <w:r>
        <w:rPr>
          <w:spacing w:val="1"/>
        </w:rPr>
        <w:t xml:space="preserve"> </w:t>
      </w:r>
      <w:r>
        <w:t xml:space="preserve">начального   </w:t>
      </w:r>
      <w:r>
        <w:rPr>
          <w:spacing w:val="1"/>
        </w:rPr>
        <w:t xml:space="preserve"> </w:t>
      </w:r>
      <w:r>
        <w:t xml:space="preserve">плану   </w:t>
      </w:r>
      <w:r>
        <w:rPr>
          <w:spacing w:val="1"/>
        </w:rPr>
        <w:t xml:space="preserve"> </w:t>
      </w:r>
      <w:r>
        <w:t>першого     (бакалаврського)</w:t>
      </w:r>
      <w:r>
        <w:rPr>
          <w:spacing w:val="1"/>
        </w:rPr>
        <w:t xml:space="preserve"> </w:t>
      </w:r>
      <w:r>
        <w:t>рівня галузі знань «08 Право» та проводиться без відриву від навчання. Тривалість практики</w:t>
      </w:r>
      <w:r>
        <w:rPr>
          <w:spacing w:val="1"/>
        </w:rPr>
        <w:t xml:space="preserve"> </w:t>
      </w:r>
      <w:r>
        <w:t>напряму підготовки 081 «Право» – чотири тижні протягом четвертого семестру, 18</w:t>
      </w:r>
      <w:r>
        <w:t>0 годин та 6</w:t>
      </w:r>
      <w:r>
        <w:rPr>
          <w:spacing w:val="1"/>
        </w:rPr>
        <w:t xml:space="preserve"> </w:t>
      </w:r>
      <w:r>
        <w:t>кредитів</w:t>
      </w:r>
      <w:r>
        <w:rPr>
          <w:spacing w:val="-1"/>
        </w:rPr>
        <w:t xml:space="preserve"> </w:t>
      </w:r>
      <w:r>
        <w:t>ECTS.</w:t>
      </w:r>
    </w:p>
    <w:p w:rsidR="001F5668" w:rsidRDefault="005E470C">
      <w:pPr>
        <w:pStyle w:val="a3"/>
        <w:ind w:right="110"/>
      </w:pPr>
      <w:r>
        <w:rPr>
          <w:b/>
        </w:rPr>
        <w:t xml:space="preserve">Базами проходження практики </w:t>
      </w:r>
      <w:r>
        <w:t xml:space="preserve">є юридичні особи публічного та </w:t>
      </w:r>
      <w:r>
        <w:t>приватного права, які</w:t>
      </w:r>
      <w:r>
        <w:rPr>
          <w:spacing w:val="1"/>
        </w:rPr>
        <w:t xml:space="preserve"> </w:t>
      </w:r>
      <w:r>
        <w:t>здійснюють діяльність з правозастосування, зокрема, базами практики є: регіональні та місцеві</w:t>
      </w:r>
      <w:r>
        <w:rPr>
          <w:spacing w:val="1"/>
        </w:rPr>
        <w:t xml:space="preserve"> </w:t>
      </w:r>
      <w:r>
        <w:t>центри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безоплатної</w:t>
      </w:r>
      <w:r>
        <w:rPr>
          <w:spacing w:val="1"/>
        </w:rPr>
        <w:t xml:space="preserve"> </w:t>
      </w:r>
      <w:r>
        <w:t>правової</w:t>
      </w:r>
      <w:r>
        <w:rPr>
          <w:spacing w:val="1"/>
        </w:rPr>
        <w:t xml:space="preserve"> </w:t>
      </w:r>
      <w:r>
        <w:t>допомоги;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установи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незалежно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власності.</w:t>
      </w:r>
      <w:r>
        <w:rPr>
          <w:spacing w:val="2"/>
        </w:rPr>
        <w:t xml:space="preserve"> </w:t>
      </w:r>
      <w:r>
        <w:t>Перелік баз</w:t>
      </w:r>
      <w:r>
        <w:rPr>
          <w:spacing w:val="-1"/>
        </w:rPr>
        <w:t xml:space="preserve"> </w:t>
      </w:r>
      <w:r>
        <w:t>навчальної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вичерпним.</w:t>
      </w:r>
    </w:p>
    <w:p w:rsidR="001F5668" w:rsidRDefault="005E470C">
      <w:pPr>
        <w:spacing w:before="1"/>
        <w:ind w:left="821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підприємствах,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установах,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організаціях:</w:t>
      </w:r>
    </w:p>
    <w:p w:rsidR="001F5668" w:rsidRDefault="005E470C">
      <w:pPr>
        <w:pStyle w:val="a3"/>
        <w:jc w:val="left"/>
      </w:pPr>
      <w:r>
        <w:t>В юридичних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(відділах, бюро,</w:t>
      </w:r>
      <w:r>
        <w:rPr>
          <w:spacing w:val="1"/>
        </w:rPr>
        <w:t xml:space="preserve"> </w:t>
      </w:r>
      <w:r>
        <w:t>управліннях) підприємств,</w:t>
      </w:r>
      <w:r>
        <w:rPr>
          <w:spacing w:val="1"/>
        </w:rPr>
        <w:t xml:space="preserve"> </w:t>
      </w:r>
      <w:r>
        <w:t>установ, організацій</w:t>
      </w:r>
      <w:r>
        <w:rPr>
          <w:spacing w:val="-57"/>
        </w:rPr>
        <w:t xml:space="preserve"> </w:t>
      </w:r>
      <w:r>
        <w:t>здобувачі</w:t>
      </w:r>
      <w:r>
        <w:rPr>
          <w:spacing w:val="-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зобов’язані ознайомитись із:</w:t>
      </w:r>
    </w:p>
    <w:p w:rsidR="001F5668" w:rsidRDefault="005E470C">
      <w:pPr>
        <w:pStyle w:val="a4"/>
        <w:numPr>
          <w:ilvl w:val="0"/>
          <w:numId w:val="2"/>
        </w:numPr>
        <w:tabs>
          <w:tab w:val="left" w:pos="1530"/>
        </w:tabs>
        <w:spacing w:before="4" w:line="237" w:lineRule="auto"/>
        <w:ind w:right="110" w:firstLine="708"/>
        <w:rPr>
          <w:sz w:val="24"/>
        </w:rPr>
      </w:pPr>
      <w:r>
        <w:rPr>
          <w:sz w:val="24"/>
        </w:rPr>
        <w:t>законодавчими,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визначають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правовий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суб’єктів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господарювання,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цивільних,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трудових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правовідносинах;</w:t>
      </w:r>
    </w:p>
    <w:p w:rsidR="001F5668" w:rsidRDefault="005E470C">
      <w:pPr>
        <w:pStyle w:val="a4"/>
        <w:numPr>
          <w:ilvl w:val="0"/>
          <w:numId w:val="2"/>
        </w:numPr>
        <w:tabs>
          <w:tab w:val="left" w:pos="1530"/>
        </w:tabs>
        <w:spacing w:before="2"/>
        <w:ind w:right="105" w:firstLine="708"/>
        <w:rPr>
          <w:sz w:val="24"/>
        </w:rPr>
      </w:pPr>
      <w:r>
        <w:rPr>
          <w:sz w:val="24"/>
        </w:rPr>
        <w:t>структурою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юридичної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підприємстві,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організацією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юридичного відділу (служби, бюро,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управління), веденням діловодства;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 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консультацій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працівникам;</w:t>
      </w:r>
    </w:p>
    <w:p w:rsidR="001F5668" w:rsidRDefault="005E470C">
      <w:pPr>
        <w:pStyle w:val="a4"/>
        <w:numPr>
          <w:ilvl w:val="0"/>
          <w:numId w:val="2"/>
        </w:numPr>
        <w:tabs>
          <w:tab w:val="left" w:pos="1530"/>
        </w:tabs>
        <w:spacing w:before="4" w:line="237" w:lineRule="auto"/>
        <w:ind w:right="107" w:firstLine="708"/>
        <w:rPr>
          <w:sz w:val="24"/>
        </w:rPr>
      </w:pPr>
      <w:r>
        <w:rPr>
          <w:sz w:val="24"/>
        </w:rPr>
        <w:t>роботою юрисконсульта щодо складання проектів господарських й інших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видів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договорів,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аналізу на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чинному законодавству 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участі</w:t>
      </w:r>
      <w:r>
        <w:rPr>
          <w:spacing w:val="1"/>
          <w:sz w:val="24"/>
        </w:rPr>
        <w:t xml:space="preserve"> </w:t>
      </w:r>
      <w:r>
        <w:rPr>
          <w:sz w:val="24"/>
        </w:rPr>
        <w:t>у перемовинах,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передують їх</w:t>
      </w:r>
      <w:r>
        <w:rPr>
          <w:spacing w:val="4"/>
          <w:sz w:val="24"/>
        </w:rPr>
        <w:t xml:space="preserve"> </w:t>
      </w:r>
      <w:r>
        <w:rPr>
          <w:sz w:val="24"/>
        </w:rPr>
        <w:t>укладенню;</w:t>
      </w:r>
    </w:p>
    <w:p w:rsidR="001F5668" w:rsidRDefault="005E470C">
      <w:pPr>
        <w:pStyle w:val="a4"/>
        <w:numPr>
          <w:ilvl w:val="0"/>
          <w:numId w:val="2"/>
        </w:numPr>
        <w:tabs>
          <w:tab w:val="left" w:pos="1530"/>
        </w:tabs>
        <w:spacing w:before="5"/>
        <w:ind w:left="1529" w:hanging="709"/>
        <w:rPr>
          <w:sz w:val="24"/>
        </w:rPr>
      </w:pPr>
      <w:r>
        <w:rPr>
          <w:sz w:val="24"/>
        </w:rPr>
        <w:t>правовими</w:t>
      </w:r>
      <w:r>
        <w:rPr>
          <w:spacing w:val="-4"/>
          <w:sz w:val="24"/>
        </w:rPr>
        <w:t xml:space="preserve"> </w:t>
      </w:r>
      <w:r>
        <w:rPr>
          <w:sz w:val="24"/>
        </w:rPr>
        <w:t>засадами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претензійно-позовної</w:t>
      </w:r>
      <w:r>
        <w:rPr>
          <w:spacing w:val="-3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боти;</w:t>
      </w:r>
    </w:p>
    <w:p w:rsidR="001F5668" w:rsidRDefault="005E470C">
      <w:pPr>
        <w:pStyle w:val="a4"/>
        <w:numPr>
          <w:ilvl w:val="0"/>
          <w:numId w:val="2"/>
        </w:numPr>
        <w:tabs>
          <w:tab w:val="left" w:pos="1530"/>
        </w:tabs>
        <w:spacing w:before="4" w:line="237" w:lineRule="auto"/>
        <w:ind w:right="107" w:firstLine="708"/>
        <w:rPr>
          <w:sz w:val="24"/>
        </w:rPr>
      </w:pP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обов’язками</w:t>
      </w:r>
      <w:r>
        <w:rPr>
          <w:spacing w:val="1"/>
          <w:sz w:val="24"/>
        </w:rPr>
        <w:t xml:space="preserve"> </w:t>
      </w:r>
      <w:r>
        <w:rPr>
          <w:sz w:val="24"/>
        </w:rPr>
        <w:t>юрисконсульта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випадку</w:t>
      </w:r>
      <w:r>
        <w:rPr>
          <w:spacing w:val="1"/>
          <w:sz w:val="24"/>
        </w:rPr>
        <w:t xml:space="preserve"> </w:t>
      </w:r>
      <w:r>
        <w:rPr>
          <w:sz w:val="24"/>
        </w:rPr>
        <w:t>захисту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інтересів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загальних</w:t>
      </w:r>
      <w:r>
        <w:rPr>
          <w:spacing w:val="-1"/>
          <w:sz w:val="24"/>
        </w:rPr>
        <w:t xml:space="preserve"> </w:t>
      </w:r>
      <w:r>
        <w:rPr>
          <w:sz w:val="24"/>
        </w:rPr>
        <w:t>та господарських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судах;</w:t>
      </w:r>
    </w:p>
    <w:p w:rsidR="001F5668" w:rsidRDefault="001F5668">
      <w:pPr>
        <w:spacing w:line="237" w:lineRule="auto"/>
        <w:jc w:val="both"/>
        <w:rPr>
          <w:sz w:val="24"/>
        </w:rPr>
        <w:sectPr w:rsidR="001F5668">
          <w:type w:val="continuous"/>
          <w:pgSz w:w="11910" w:h="16840"/>
          <w:pgMar w:top="1400" w:right="740" w:bottom="280" w:left="1020" w:header="708" w:footer="708" w:gutter="0"/>
          <w:cols w:space="720"/>
        </w:sectPr>
      </w:pPr>
    </w:p>
    <w:p w:rsidR="001F5668" w:rsidRDefault="005E470C">
      <w:pPr>
        <w:pStyle w:val="a4"/>
        <w:numPr>
          <w:ilvl w:val="0"/>
          <w:numId w:val="2"/>
        </w:numPr>
        <w:tabs>
          <w:tab w:val="left" w:pos="1530"/>
        </w:tabs>
        <w:spacing w:before="88"/>
        <w:ind w:right="110" w:firstLine="708"/>
        <w:rPr>
          <w:sz w:val="24"/>
        </w:rPr>
      </w:pPr>
      <w:r>
        <w:rPr>
          <w:sz w:val="24"/>
        </w:rPr>
        <w:lastRenderedPageBreak/>
        <w:t>роботою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юридичної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роботодавцем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 у випадку прийому, переведення та звільнення працівників з роботи, а також 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участю</w:t>
      </w:r>
      <w:r>
        <w:rPr>
          <w:spacing w:val="1"/>
          <w:sz w:val="24"/>
        </w:rPr>
        <w:t xml:space="preserve"> </w:t>
      </w:r>
      <w:r>
        <w:rPr>
          <w:sz w:val="24"/>
        </w:rPr>
        <w:t>юрисконсульта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вирішені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притягнення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останніх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дисциплінарної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матеріальної відповідальності;</w:t>
      </w:r>
    </w:p>
    <w:p w:rsidR="001F5668" w:rsidRDefault="005E470C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before="4" w:line="237" w:lineRule="auto"/>
        <w:ind w:right="116" w:firstLine="708"/>
        <w:rPr>
          <w:sz w:val="24"/>
        </w:rPr>
      </w:pPr>
      <w:r>
        <w:rPr>
          <w:sz w:val="24"/>
        </w:rPr>
        <w:t>роботою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юридичної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аграрного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екологічного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та охороною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підприємстві.</w:t>
      </w:r>
    </w:p>
    <w:p w:rsidR="001F5668" w:rsidRDefault="005E470C">
      <w:pPr>
        <w:pStyle w:val="a3"/>
        <w:ind w:right="104"/>
      </w:pP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виникненням</w:t>
      </w:r>
      <w:r>
        <w:rPr>
          <w:spacing w:val="1"/>
        </w:rPr>
        <w:t xml:space="preserve"> </w:t>
      </w:r>
      <w:r>
        <w:t>форс-мажорних</w:t>
      </w:r>
      <w:r>
        <w:rPr>
          <w:spacing w:val="1"/>
        </w:rPr>
        <w:t xml:space="preserve"> </w:t>
      </w:r>
      <w:r>
        <w:t>обставин,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агресією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введенням воєнного стану в Україні, відповідно до Указу Президента України від 24 лютого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proofErr w:type="spellStart"/>
      <w:r>
        <w:t>No</w:t>
      </w:r>
      <w:proofErr w:type="spellEnd"/>
      <w:r>
        <w:rPr>
          <w:spacing w:val="1"/>
        </w:rPr>
        <w:t xml:space="preserve"> </w:t>
      </w:r>
      <w:r>
        <w:t>64/2022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Україні»,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 xml:space="preserve">України </w:t>
      </w:r>
      <w:proofErr w:type="spellStart"/>
      <w:r>
        <w:t>No</w:t>
      </w:r>
      <w:proofErr w:type="spellEnd"/>
      <w:r>
        <w:t xml:space="preserve"> 2102-ІХ від 24.02.2022 р., Указу Президента України від 14 березня 2022 року </w:t>
      </w:r>
      <w:proofErr w:type="spellStart"/>
      <w:r>
        <w:t>No</w:t>
      </w:r>
      <w:proofErr w:type="spellEnd"/>
      <w:r>
        <w:rPr>
          <w:spacing w:val="1"/>
        </w:rPr>
        <w:t xml:space="preserve"> </w:t>
      </w:r>
      <w:r>
        <w:t>133/2022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продовження</w:t>
      </w:r>
      <w:r>
        <w:rPr>
          <w:spacing w:val="1"/>
        </w:rPr>
        <w:t xml:space="preserve"> </w:t>
      </w:r>
      <w:r>
        <w:t>строку дії</w:t>
      </w:r>
      <w:r>
        <w:rPr>
          <w:spacing w:val="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r>
        <w:t>стану в</w:t>
      </w:r>
      <w:r>
        <w:rPr>
          <w:spacing w:val="1"/>
        </w:rPr>
        <w:t xml:space="preserve"> </w:t>
      </w:r>
      <w:r>
        <w:t>Україні»,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Зак</w:t>
      </w:r>
      <w:r>
        <w:t>оном</w:t>
      </w:r>
      <w:r>
        <w:rPr>
          <w:spacing w:val="1"/>
        </w:rPr>
        <w:t xml:space="preserve"> </w:t>
      </w:r>
      <w:r>
        <w:t xml:space="preserve">України </w:t>
      </w:r>
      <w:proofErr w:type="spellStart"/>
      <w:r>
        <w:t>No</w:t>
      </w:r>
      <w:proofErr w:type="spellEnd"/>
      <w:r>
        <w:t xml:space="preserve"> 2119-ІХ від 15.03.2022 р., Указу Президента України від 18 квітня 2022 року </w:t>
      </w:r>
      <w:proofErr w:type="spellStart"/>
      <w:r>
        <w:t>No</w:t>
      </w:r>
      <w:proofErr w:type="spellEnd"/>
      <w:r>
        <w:rPr>
          <w:spacing w:val="1"/>
        </w:rPr>
        <w:t xml:space="preserve"> </w:t>
      </w:r>
      <w:r>
        <w:t>259/2022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продовження</w:t>
      </w:r>
      <w:r>
        <w:rPr>
          <w:spacing w:val="1"/>
        </w:rPr>
        <w:t xml:space="preserve"> </w:t>
      </w:r>
      <w:r>
        <w:t>строку дії</w:t>
      </w:r>
      <w:r>
        <w:rPr>
          <w:spacing w:val="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r>
        <w:t>стану в</w:t>
      </w:r>
      <w:r>
        <w:rPr>
          <w:spacing w:val="1"/>
        </w:rPr>
        <w:t xml:space="preserve"> </w:t>
      </w:r>
      <w:r>
        <w:t>Україні»,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t xml:space="preserve"> 2212-ІХ</w:t>
      </w:r>
      <w:r>
        <w:rPr>
          <w:spacing w:val="-1"/>
        </w:rPr>
        <w:t xml:space="preserve"> </w:t>
      </w:r>
      <w:r>
        <w:t>від</w:t>
      </w:r>
      <w:r>
        <w:rPr>
          <w:spacing w:val="2"/>
        </w:rPr>
        <w:t xml:space="preserve"> </w:t>
      </w:r>
      <w:r>
        <w:t>21.04.2022 р., Указу</w:t>
      </w:r>
    </w:p>
    <w:p w:rsidR="001F5668" w:rsidRDefault="005E470C">
      <w:pPr>
        <w:pStyle w:val="a3"/>
        <w:spacing w:before="1"/>
        <w:ind w:right="109"/>
      </w:pPr>
      <w:r>
        <w:t xml:space="preserve">Президента України від 17 травня 2022 року </w:t>
      </w:r>
      <w:proofErr w:type="spellStart"/>
      <w:r>
        <w:t>No</w:t>
      </w:r>
      <w:proofErr w:type="spellEnd"/>
      <w:r>
        <w:t xml:space="preserve"> 341/2022 «Про продовження строку дії</w:t>
      </w:r>
      <w:r>
        <w:rPr>
          <w:spacing w:val="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Україні»,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proofErr w:type="spellStart"/>
      <w:r>
        <w:t>No</w:t>
      </w:r>
      <w:proofErr w:type="spellEnd"/>
      <w:r>
        <w:rPr>
          <w:spacing w:val="1"/>
        </w:rPr>
        <w:t xml:space="preserve"> </w:t>
      </w:r>
      <w:r>
        <w:t>2263-IX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22.05.2022</w:t>
      </w:r>
      <w:r>
        <w:rPr>
          <w:spacing w:val="1"/>
        </w:rPr>
        <w:t xml:space="preserve"> </w:t>
      </w:r>
      <w:r>
        <w:t>р.,</w:t>
      </w:r>
      <w:r>
        <w:rPr>
          <w:spacing w:val="1"/>
        </w:rPr>
        <w:t xml:space="preserve"> </w:t>
      </w:r>
      <w:r>
        <w:t>виробнича</w:t>
      </w:r>
      <w:r>
        <w:rPr>
          <w:spacing w:val="-2"/>
        </w:rPr>
        <w:t xml:space="preserve"> </w:t>
      </w:r>
      <w:r>
        <w:t>практика</w:t>
      </w:r>
      <w:r>
        <w:rPr>
          <w:spacing w:val="58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проводитись</w:t>
      </w:r>
      <w:r>
        <w:rPr>
          <w:spacing w:val="-3"/>
        </w:rPr>
        <w:t xml:space="preserve"> </w:t>
      </w:r>
      <w:proofErr w:type="spellStart"/>
      <w:r>
        <w:t>проводитись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spellStart"/>
      <w:r>
        <w:t>імітаційно</w:t>
      </w:r>
      <w:proofErr w:type="spellEnd"/>
      <w:r>
        <w:t>-дистанційному</w:t>
      </w:r>
      <w:r>
        <w:rPr>
          <w:spacing w:val="-9"/>
        </w:rPr>
        <w:t xml:space="preserve"> </w:t>
      </w:r>
      <w:r>
        <w:t>форматі.</w:t>
      </w:r>
    </w:p>
    <w:p w:rsidR="001F5668" w:rsidRDefault="005E470C">
      <w:pPr>
        <w:pStyle w:val="a3"/>
        <w:ind w:right="111"/>
      </w:pPr>
      <w:r>
        <w:t>Також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Наказі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атестації</w:t>
      </w:r>
      <w:r>
        <w:rPr>
          <w:spacing w:val="1"/>
        </w:rPr>
        <w:t xml:space="preserve"> </w:t>
      </w:r>
      <w:r>
        <w:t xml:space="preserve">випускників закладів вищої, фахової </w:t>
      </w:r>
      <w:proofErr w:type="spellStart"/>
      <w:r>
        <w:t>передвищої</w:t>
      </w:r>
      <w:proofErr w:type="spellEnd"/>
      <w:r>
        <w:t xml:space="preserve"> освіти» від 21.03.2022 № 265 та відповідно до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за</w:t>
      </w:r>
      <w:r>
        <w:t>вершення</w:t>
      </w:r>
      <w:r>
        <w:rPr>
          <w:spacing w:val="1"/>
        </w:rPr>
        <w:t xml:space="preserve"> </w:t>
      </w:r>
      <w:r>
        <w:t>2021/2022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 у закладах</w:t>
      </w:r>
      <w:r>
        <w:rPr>
          <w:spacing w:val="1"/>
        </w:rPr>
        <w:t xml:space="preserve"> </w:t>
      </w:r>
      <w:r>
        <w:t>вищої,</w:t>
      </w:r>
      <w:r>
        <w:rPr>
          <w:spacing w:val="1"/>
        </w:rPr>
        <w:t xml:space="preserve"> </w:t>
      </w:r>
      <w:r>
        <w:t>фахової</w:t>
      </w:r>
      <w:r>
        <w:rPr>
          <w:spacing w:val="1"/>
        </w:rPr>
        <w:t xml:space="preserve"> </w:t>
      </w:r>
      <w:proofErr w:type="spellStart"/>
      <w:r>
        <w:t>передвищої</w:t>
      </w:r>
      <w:proofErr w:type="spellEnd"/>
      <w:r>
        <w:rPr>
          <w:spacing w:val="1"/>
        </w:rPr>
        <w:t xml:space="preserve"> </w:t>
      </w:r>
      <w:r>
        <w:t>освіти» від</w:t>
      </w:r>
      <w:r>
        <w:rPr>
          <w:spacing w:val="1"/>
        </w:rPr>
        <w:t xml:space="preserve"> </w:t>
      </w:r>
      <w:r>
        <w:t>21.04.2022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1/4334-22</w:t>
      </w:r>
      <w:r>
        <w:rPr>
          <w:spacing w:val="1"/>
        </w:rPr>
        <w:t xml:space="preserve"> </w:t>
      </w:r>
      <w:r>
        <w:t>визначено,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неможливості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переддипломної практики можуть бути внесені зміни до навчальних планів щодо заміни її</w:t>
      </w:r>
      <w:r>
        <w:rPr>
          <w:spacing w:val="1"/>
        </w:rPr>
        <w:t xml:space="preserve"> </w:t>
      </w:r>
      <w:r>
        <w:t>іншими</w:t>
      </w:r>
      <w:r>
        <w:rPr>
          <w:spacing w:val="-1"/>
        </w:rPr>
        <w:t xml:space="preserve"> </w:t>
      </w:r>
      <w:r>
        <w:t>освітніми</w:t>
      </w:r>
      <w:r>
        <w:rPr>
          <w:spacing w:val="-2"/>
        </w:rPr>
        <w:t xml:space="preserve"> </w:t>
      </w:r>
      <w:r>
        <w:t>компонентами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відповідній</w:t>
      </w:r>
      <w:r>
        <w:rPr>
          <w:spacing w:val="-3"/>
        </w:rPr>
        <w:t xml:space="preserve"> </w:t>
      </w:r>
      <w:r>
        <w:t>кількості кредитів</w:t>
      </w:r>
      <w:r>
        <w:rPr>
          <w:spacing w:val="-2"/>
        </w:rPr>
        <w:t xml:space="preserve"> </w:t>
      </w:r>
      <w:r>
        <w:t>ЄКТС.</w:t>
      </w:r>
    </w:p>
    <w:p w:rsidR="001F5668" w:rsidRDefault="005E470C">
      <w:pPr>
        <w:pStyle w:val="a3"/>
        <w:spacing w:before="1"/>
        <w:ind w:right="110"/>
      </w:pP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планується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діючих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Івано-Франківської</w:t>
      </w:r>
      <w:r>
        <w:rPr>
          <w:spacing w:val="1"/>
        </w:rPr>
        <w:t xml:space="preserve"> </w:t>
      </w:r>
      <w:r>
        <w:t>області</w:t>
      </w:r>
      <w:r>
        <w:rPr>
          <w:spacing w:val="6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регіонів</w:t>
      </w:r>
      <w:r>
        <w:rPr>
          <w:spacing w:val="1"/>
        </w:rPr>
        <w:t xml:space="preserve"> </w:t>
      </w:r>
      <w:r>
        <w:t>(з</w:t>
      </w:r>
      <w:r>
        <w:rPr>
          <w:spacing w:val="1"/>
        </w:rPr>
        <w:t xml:space="preserve"> </w:t>
      </w:r>
      <w:r>
        <w:t>укладанням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уклад</w:t>
      </w:r>
      <w:r>
        <w:t>ання</w:t>
      </w:r>
      <w:r>
        <w:rPr>
          <w:spacing w:val="1"/>
        </w:rPr>
        <w:t xml:space="preserve"> </w:t>
      </w:r>
      <w:r>
        <w:t>угод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дистанційно,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залежності від</w:t>
      </w:r>
      <w:r>
        <w:rPr>
          <w:spacing w:val="-1"/>
        </w:rPr>
        <w:t xml:space="preserve"> </w:t>
      </w:r>
      <w:r>
        <w:t>регіону.</w:t>
      </w:r>
    </w:p>
    <w:p w:rsidR="001F5668" w:rsidRDefault="005E470C">
      <w:pPr>
        <w:pStyle w:val="a3"/>
        <w:ind w:right="106"/>
      </w:pPr>
      <w:r>
        <w:t>Для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ситуація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різною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питаннях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практики. Вирішувати, чи продовжуватиметься практика здобувачами вищої освіти в умовах</w:t>
      </w:r>
      <w:r>
        <w:rPr>
          <w:spacing w:val="1"/>
        </w:rPr>
        <w:t xml:space="preserve"> </w:t>
      </w:r>
      <w:r>
        <w:t>воєнного ст</w:t>
      </w:r>
      <w:r>
        <w:t>ану, доведеться разом закладам вищої освіти та базам практик (органам виконавчої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судам,</w:t>
      </w:r>
      <w:r>
        <w:rPr>
          <w:spacing w:val="1"/>
        </w:rPr>
        <w:t xml:space="preserve"> </w:t>
      </w:r>
      <w:r>
        <w:t>прокуратурам,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адвокатам,</w:t>
      </w:r>
      <w:r>
        <w:rPr>
          <w:spacing w:val="1"/>
        </w:rPr>
        <w:t xml:space="preserve"> </w:t>
      </w:r>
      <w:r>
        <w:t>нотаріусам,</w:t>
      </w:r>
      <w:r>
        <w:rPr>
          <w:spacing w:val="1"/>
        </w:rPr>
        <w:t xml:space="preserve"> </w:t>
      </w:r>
      <w:r>
        <w:t>підприємствам,</w:t>
      </w:r>
      <w:r>
        <w:rPr>
          <w:spacing w:val="1"/>
        </w:rPr>
        <w:t xml:space="preserve"> </w:t>
      </w:r>
      <w:r>
        <w:t>установам, організаціям  тощо).</w:t>
      </w:r>
    </w:p>
    <w:p w:rsidR="001F5668" w:rsidRDefault="005E470C">
      <w:pPr>
        <w:pStyle w:val="a3"/>
        <w:ind w:right="107"/>
      </w:pP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дистанційній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формі</w:t>
      </w:r>
      <w:r>
        <w:t>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допустима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r>
        <w:t>стану,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proofErr w:type="spellStart"/>
      <w:r>
        <w:t>месенджерів</w:t>
      </w:r>
      <w:proofErr w:type="spellEnd"/>
      <w:r>
        <w:rPr>
          <w:spacing w:val="61"/>
        </w:rPr>
        <w:t xml:space="preserve"> </w:t>
      </w:r>
      <w:proofErr w:type="spellStart"/>
      <w:r>
        <w:t>Viber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Telegram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WhatsApp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платформ</w:t>
      </w:r>
      <w:r>
        <w:rPr>
          <w:spacing w:val="1"/>
        </w:rPr>
        <w:t xml:space="preserve"> </w:t>
      </w:r>
      <w:proofErr w:type="spellStart"/>
      <w:r>
        <w:t>Zoom</w:t>
      </w:r>
      <w:proofErr w:type="spellEnd"/>
      <w:r>
        <w:t>,</w:t>
      </w:r>
      <w:r>
        <w:rPr>
          <w:spacing w:val="1"/>
        </w:rPr>
        <w:t xml:space="preserve"> </w:t>
      </w:r>
      <w:r>
        <w:t>Skype,</w:t>
      </w:r>
      <w:r>
        <w:rPr>
          <w:spacing w:val="1"/>
        </w:rPr>
        <w:t xml:space="preserve"> </w:t>
      </w:r>
      <w:proofErr w:type="spellStart"/>
      <w:r>
        <w:t>Google</w:t>
      </w:r>
      <w:proofErr w:type="spellEnd"/>
      <w:r>
        <w:rPr>
          <w:spacing w:val="1"/>
        </w:rPr>
        <w:t xml:space="preserve"> </w:t>
      </w:r>
      <w:proofErr w:type="spellStart"/>
      <w:r>
        <w:t>Meet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електронного</w:t>
      </w:r>
      <w:r>
        <w:rPr>
          <w:spacing w:val="11"/>
        </w:rPr>
        <w:t xml:space="preserve"> </w:t>
      </w:r>
      <w:r>
        <w:t>листування</w:t>
      </w:r>
      <w:r>
        <w:rPr>
          <w:spacing w:val="11"/>
        </w:rPr>
        <w:t xml:space="preserve"> </w:t>
      </w:r>
      <w:r>
        <w:t>тощо.</w:t>
      </w:r>
      <w:r>
        <w:rPr>
          <w:spacing w:val="14"/>
        </w:rPr>
        <w:t xml:space="preserve"> </w:t>
      </w:r>
      <w:r>
        <w:t>Особливо</w:t>
      </w:r>
      <w:r>
        <w:rPr>
          <w:spacing w:val="8"/>
        </w:rPr>
        <w:t xml:space="preserve"> </w:t>
      </w:r>
      <w:r>
        <w:t>це</w:t>
      </w:r>
      <w:r>
        <w:rPr>
          <w:spacing w:val="10"/>
        </w:rPr>
        <w:t xml:space="preserve"> </w:t>
      </w:r>
      <w:r>
        <w:t>актуально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умовах</w:t>
      </w:r>
      <w:r>
        <w:rPr>
          <w:spacing w:val="13"/>
        </w:rPr>
        <w:t xml:space="preserve"> </w:t>
      </w:r>
      <w:r>
        <w:t>воєнного</w:t>
      </w:r>
      <w:r>
        <w:rPr>
          <w:spacing w:val="11"/>
        </w:rPr>
        <w:t xml:space="preserve"> </w:t>
      </w:r>
      <w:r>
        <w:t>стану,</w:t>
      </w:r>
      <w:r>
        <w:rPr>
          <w:spacing w:val="11"/>
        </w:rPr>
        <w:t xml:space="preserve"> </w:t>
      </w:r>
      <w:r>
        <w:t>коли</w:t>
      </w:r>
      <w:r>
        <w:rPr>
          <w:spacing w:val="12"/>
        </w:rPr>
        <w:t xml:space="preserve"> </w:t>
      </w:r>
      <w:r>
        <w:t>частина</w:t>
      </w:r>
    </w:p>
    <w:p w:rsidR="001F5668" w:rsidRDefault="001F5668">
      <w:pPr>
        <w:sectPr w:rsidR="001F5668">
          <w:pgSz w:w="11910" w:h="16840"/>
          <w:pgMar w:top="1020" w:right="740" w:bottom="280" w:left="1020" w:header="708" w:footer="708" w:gutter="0"/>
          <w:cols w:space="720"/>
        </w:sectPr>
      </w:pPr>
    </w:p>
    <w:p w:rsidR="001F5668" w:rsidRDefault="005E470C">
      <w:pPr>
        <w:pStyle w:val="a3"/>
        <w:spacing w:before="66"/>
        <w:ind w:right="113" w:firstLine="0"/>
      </w:pPr>
      <w:r>
        <w:lastRenderedPageBreak/>
        <w:t>здобувачів освіти перебувають за кордоном, або не завжди мають доступ до електроенергії, не</w:t>
      </w:r>
      <w:r>
        <w:rPr>
          <w:spacing w:val="1"/>
        </w:rPr>
        <w:t xml:space="preserve"> </w:t>
      </w:r>
      <w:r>
        <w:t>говорячи</w:t>
      </w:r>
      <w:r>
        <w:rPr>
          <w:spacing w:val="-1"/>
        </w:rPr>
        <w:t xml:space="preserve"> </w:t>
      </w:r>
      <w:r>
        <w:t>про доступ до</w:t>
      </w:r>
      <w:r>
        <w:rPr>
          <w:spacing w:val="4"/>
        </w:rPr>
        <w:t xml:space="preserve"> </w:t>
      </w:r>
      <w:r>
        <w:t>Інтернету.</w:t>
      </w:r>
    </w:p>
    <w:p w:rsidR="001F5668" w:rsidRDefault="005E470C">
      <w:pPr>
        <w:pStyle w:val="1"/>
        <w:spacing w:before="5"/>
        <w:ind w:right="119" w:firstLine="708"/>
        <w:jc w:val="both"/>
      </w:pP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 проведення</w:t>
      </w:r>
      <w:r>
        <w:rPr>
          <w:spacing w:val="1"/>
        </w:rPr>
        <w:t xml:space="preserve"> </w:t>
      </w:r>
      <w:r>
        <w:t>дистанційної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змішаної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</w:t>
      </w:r>
      <w:r>
        <w:t>овах воєнного часу</w:t>
      </w:r>
      <w:r>
        <w:rPr>
          <w:spacing w:val="1"/>
        </w:rPr>
        <w:t xml:space="preserve"> </w:t>
      </w:r>
      <w:r>
        <w:t>потрібно:</w:t>
      </w:r>
    </w:p>
    <w:p w:rsidR="001F5668" w:rsidRDefault="005E470C">
      <w:pPr>
        <w:pStyle w:val="a3"/>
        <w:ind w:right="108"/>
      </w:pPr>
      <w:r>
        <w:t>закладу вищої освіти спільно з базою практики</w:t>
      </w:r>
      <w:r>
        <w:rPr>
          <w:spacing w:val="1"/>
        </w:rPr>
        <w:t xml:space="preserve"> </w:t>
      </w:r>
      <w:r>
        <w:t>сформувати, погодити та подати на</w:t>
      </w:r>
      <w:r>
        <w:rPr>
          <w:spacing w:val="1"/>
        </w:rPr>
        <w:t xml:space="preserve"> </w:t>
      </w:r>
      <w:r>
        <w:t>підпис</w:t>
      </w:r>
      <w:r>
        <w:rPr>
          <w:spacing w:val="1"/>
        </w:rPr>
        <w:t xml:space="preserve"> </w:t>
      </w:r>
      <w:r>
        <w:t>накази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направлення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виробничу практику у </w:t>
      </w:r>
      <w:proofErr w:type="spellStart"/>
      <w:r>
        <w:t>офлайн</w:t>
      </w:r>
      <w:proofErr w:type="spellEnd"/>
      <w:r>
        <w:t>/онлайн</w:t>
      </w:r>
      <w:r>
        <w:rPr>
          <w:spacing w:val="1"/>
        </w:rPr>
        <w:t xml:space="preserve"> </w:t>
      </w:r>
      <w:r>
        <w:t>формі;</w:t>
      </w:r>
    </w:p>
    <w:p w:rsidR="001F5668" w:rsidRDefault="005E470C">
      <w:pPr>
        <w:pStyle w:val="a3"/>
        <w:ind w:right="114"/>
      </w:pPr>
      <w:r>
        <w:t>керівникам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розробити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індивідуальн</w:t>
      </w:r>
      <w:r>
        <w:t>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ознайомити</w:t>
      </w:r>
      <w:r>
        <w:rPr>
          <w:spacing w:val="1"/>
        </w:rPr>
        <w:t xml:space="preserve"> </w:t>
      </w:r>
      <w:r>
        <w:t>здобувачів освіти з порядком проходження практики та надати їм методичні рекомендації щодо</w:t>
      </w:r>
      <w:r>
        <w:rPr>
          <w:spacing w:val="-57"/>
        </w:rPr>
        <w:t xml:space="preserve"> </w:t>
      </w:r>
      <w:r>
        <w:t>оформлення</w:t>
      </w:r>
      <w:r>
        <w:rPr>
          <w:spacing w:val="-1"/>
        </w:rPr>
        <w:t xml:space="preserve"> </w:t>
      </w:r>
      <w:r>
        <w:t>звітної документації;</w:t>
      </w:r>
    </w:p>
    <w:p w:rsidR="001F5668" w:rsidRDefault="005E470C">
      <w:pPr>
        <w:pStyle w:val="a3"/>
        <w:ind w:right="111"/>
      </w:pPr>
      <w:r>
        <w:t>керівники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своєчасно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методичні</w:t>
      </w:r>
      <w:r>
        <w:rPr>
          <w:spacing w:val="1"/>
        </w:rPr>
        <w:t xml:space="preserve"> </w:t>
      </w:r>
      <w:r>
        <w:t>рекомендації,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супроводжуються</w:t>
      </w:r>
      <w:r>
        <w:rPr>
          <w:spacing w:val="1"/>
        </w:rPr>
        <w:t xml:space="preserve"> </w:t>
      </w:r>
      <w:r>
        <w:t>відеоматеріалами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посиланнями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для самостійного</w:t>
      </w:r>
      <w:r>
        <w:rPr>
          <w:spacing w:val="-1"/>
        </w:rPr>
        <w:t xml:space="preserve"> </w:t>
      </w:r>
      <w:r>
        <w:t>опрацювання</w:t>
      </w:r>
      <w:r>
        <w:rPr>
          <w:spacing w:val="4"/>
        </w:rPr>
        <w:t xml:space="preserve"> </w:t>
      </w:r>
      <w:r>
        <w:t>здобувачами</w:t>
      </w:r>
      <w:r>
        <w:rPr>
          <w:spacing w:val="-1"/>
        </w:rPr>
        <w:t xml:space="preserve"> </w:t>
      </w:r>
      <w:r>
        <w:t>освіти;</w:t>
      </w:r>
    </w:p>
    <w:p w:rsidR="001F5668" w:rsidRDefault="005E470C">
      <w:pPr>
        <w:pStyle w:val="a3"/>
        <w:ind w:right="111"/>
      </w:pPr>
      <w:r>
        <w:t>розробити програму, яка поєднує очну та дистанційну форму організації та проведення</w:t>
      </w:r>
      <w:r>
        <w:rPr>
          <w:spacing w:val="1"/>
        </w:rPr>
        <w:t xml:space="preserve"> </w:t>
      </w:r>
      <w:r>
        <w:t>практики.</w:t>
      </w:r>
    </w:p>
    <w:p w:rsidR="001F5668" w:rsidRDefault="005E470C">
      <w:pPr>
        <w:pStyle w:val="a3"/>
        <w:ind w:left="821" w:right="117" w:firstLine="0"/>
      </w:pPr>
      <w:r>
        <w:t>розробити програму для організації та проведе</w:t>
      </w:r>
      <w:r>
        <w:t>ння он-лайн тренінгів базами практик;</w:t>
      </w:r>
      <w:r>
        <w:rPr>
          <w:spacing w:val="1"/>
        </w:rPr>
        <w:t xml:space="preserve"> </w:t>
      </w:r>
      <w:r>
        <w:t>керівники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період</w:t>
      </w:r>
      <w:r>
        <w:rPr>
          <w:spacing w:val="26"/>
        </w:rPr>
        <w:t xml:space="preserve"> </w:t>
      </w:r>
      <w:r>
        <w:t>проходження</w:t>
      </w:r>
      <w:r>
        <w:rPr>
          <w:spacing w:val="25"/>
        </w:rPr>
        <w:t xml:space="preserve"> </w:t>
      </w:r>
      <w:r>
        <w:t>практики</w:t>
      </w:r>
      <w:r>
        <w:rPr>
          <w:spacing w:val="27"/>
        </w:rPr>
        <w:t xml:space="preserve"> </w:t>
      </w:r>
      <w:r>
        <w:t>зобов’язані</w:t>
      </w:r>
      <w:r>
        <w:rPr>
          <w:spacing w:val="26"/>
        </w:rPr>
        <w:t xml:space="preserve"> </w:t>
      </w:r>
      <w:r>
        <w:t>проводити</w:t>
      </w:r>
      <w:r>
        <w:rPr>
          <w:spacing w:val="28"/>
        </w:rPr>
        <w:t xml:space="preserve"> </w:t>
      </w:r>
      <w:r>
        <w:t>консультації</w:t>
      </w:r>
      <w:r>
        <w:rPr>
          <w:spacing w:val="28"/>
        </w:rPr>
        <w:t xml:space="preserve"> </w:t>
      </w:r>
      <w:r>
        <w:t>для</w:t>
      </w:r>
    </w:p>
    <w:p w:rsidR="001F5668" w:rsidRDefault="005E470C">
      <w:pPr>
        <w:pStyle w:val="a3"/>
        <w:ind w:right="109" w:firstLine="0"/>
      </w:pPr>
      <w:r>
        <w:t>здобувачів освіти по виконанню індивідуальних завдань та оформленню звітної документації,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виконана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proofErr w:type="spellStart"/>
      <w:r>
        <w:t>слайдової</w:t>
      </w:r>
      <w:proofErr w:type="spellEnd"/>
      <w:r>
        <w:rPr>
          <w:spacing w:val="1"/>
        </w:rPr>
        <w:t xml:space="preserve"> </w:t>
      </w:r>
      <w:r>
        <w:t>презент</w:t>
      </w:r>
      <w:r>
        <w:t>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 Microsoft Office</w:t>
      </w:r>
      <w:r>
        <w:rPr>
          <w:spacing w:val="-1"/>
        </w:rPr>
        <w:t xml:space="preserve"> </w:t>
      </w:r>
      <w:proofErr w:type="spellStart"/>
      <w:r>
        <w:t>Power</w:t>
      </w:r>
      <w:proofErr w:type="spellEnd"/>
      <w:r>
        <w:rPr>
          <w:spacing w:val="-1"/>
        </w:rPr>
        <w:t xml:space="preserve"> </w:t>
      </w:r>
      <w:proofErr w:type="spellStart"/>
      <w:r>
        <w:t>Point</w:t>
      </w:r>
      <w:proofErr w:type="spellEnd"/>
      <w:r>
        <w:rPr>
          <w:spacing w:val="1"/>
        </w:rPr>
        <w:t xml:space="preserve"> </w:t>
      </w:r>
      <w:r>
        <w:t>або іншого;</w:t>
      </w:r>
    </w:p>
    <w:p w:rsidR="001F5668" w:rsidRDefault="005E470C">
      <w:pPr>
        <w:pStyle w:val="a3"/>
        <w:ind w:right="107"/>
      </w:pPr>
      <w:r>
        <w:t>можна створити</w:t>
      </w:r>
      <w:r>
        <w:rPr>
          <w:spacing w:val="1"/>
        </w:rPr>
        <w:t xml:space="preserve"> </w:t>
      </w:r>
      <w:r>
        <w:t xml:space="preserve">клас практичного навчання у </w:t>
      </w:r>
      <w:proofErr w:type="spellStart"/>
      <w:r>
        <w:t>вебсервісі</w:t>
      </w:r>
      <w:proofErr w:type="spellEnd"/>
      <w:r>
        <w:t xml:space="preserve"> (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, </w:t>
      </w:r>
      <w:proofErr w:type="spellStart"/>
      <w:r>
        <w:t>Moodle</w:t>
      </w:r>
      <w:proofErr w:type="spellEnd"/>
      <w:r>
        <w:t xml:space="preserve"> або</w:t>
      </w:r>
      <w:r>
        <w:rPr>
          <w:spacing w:val="1"/>
        </w:rPr>
        <w:t xml:space="preserve"> </w:t>
      </w:r>
      <w:r>
        <w:t>іншому)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спільним</w:t>
      </w:r>
      <w:r>
        <w:rPr>
          <w:spacing w:val="1"/>
        </w:rPr>
        <w:t xml:space="preserve"> </w:t>
      </w:r>
      <w:r>
        <w:t>доступом,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60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факультету,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прикріплені</w:t>
      </w:r>
      <w:r>
        <w:rPr>
          <w:spacing w:val="1"/>
        </w:rPr>
        <w:t xml:space="preserve"> </w:t>
      </w:r>
      <w:r>
        <w:t>файли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виконаними</w:t>
      </w:r>
      <w:r>
        <w:rPr>
          <w:spacing w:val="1"/>
        </w:rPr>
        <w:t xml:space="preserve"> </w:t>
      </w:r>
      <w:r>
        <w:t>презентаційними</w:t>
      </w:r>
      <w:r>
        <w:rPr>
          <w:spacing w:val="-1"/>
        </w:rPr>
        <w:t xml:space="preserve"> </w:t>
      </w:r>
      <w:r>
        <w:t>індивідуальними завданнями;</w:t>
      </w:r>
    </w:p>
    <w:p w:rsidR="001F5668" w:rsidRDefault="005E470C">
      <w:pPr>
        <w:pStyle w:val="a3"/>
        <w:ind w:right="111"/>
      </w:pPr>
      <w:r>
        <w:t>керівник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розіслати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електронні</w:t>
      </w:r>
      <w:r>
        <w:rPr>
          <w:spacing w:val="1"/>
        </w:rPr>
        <w:t xml:space="preserve"> </w:t>
      </w:r>
      <w:r>
        <w:t>пошти</w:t>
      </w:r>
      <w:r>
        <w:rPr>
          <w:spacing w:val="1"/>
        </w:rPr>
        <w:t xml:space="preserve"> </w:t>
      </w:r>
      <w:r>
        <w:t>відповідним</w:t>
      </w:r>
      <w:r>
        <w:rPr>
          <w:spacing w:val="-57"/>
        </w:rPr>
        <w:t xml:space="preserve"> </w:t>
      </w:r>
      <w:r>
        <w:t>керівникам</w:t>
      </w:r>
      <w:r>
        <w:rPr>
          <w:spacing w:val="1"/>
        </w:rPr>
        <w:t xml:space="preserve"> </w:t>
      </w:r>
      <w:r>
        <w:t>баз практик відомості обліку успішності д</w:t>
      </w:r>
      <w:r>
        <w:t>ля оцінювання знань здобувачів освіти 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проходження практичного</w:t>
      </w:r>
      <w:r>
        <w:rPr>
          <w:spacing w:val="-3"/>
        </w:rPr>
        <w:t xml:space="preserve"> </w:t>
      </w:r>
      <w:r>
        <w:t>навчання.</w:t>
      </w:r>
    </w:p>
    <w:p w:rsidR="001F5668" w:rsidRDefault="005E470C">
      <w:pPr>
        <w:pStyle w:val="1"/>
        <w:spacing w:before="2" w:line="274" w:lineRule="exact"/>
        <w:ind w:left="821"/>
        <w:jc w:val="both"/>
      </w:pPr>
      <w:r>
        <w:t>Здобувачі</w:t>
      </w:r>
      <w:r>
        <w:rPr>
          <w:spacing w:val="-2"/>
        </w:rPr>
        <w:t xml:space="preserve"> </w:t>
      </w:r>
      <w:r>
        <w:t>освіти</w:t>
      </w:r>
      <w:r>
        <w:rPr>
          <w:spacing w:val="5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проходженні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зобов'язані:</w:t>
      </w:r>
    </w:p>
    <w:p w:rsidR="001F5668" w:rsidRDefault="005E470C">
      <w:pPr>
        <w:pStyle w:val="a4"/>
        <w:numPr>
          <w:ilvl w:val="0"/>
          <w:numId w:val="1"/>
        </w:numPr>
        <w:tabs>
          <w:tab w:val="left" w:pos="1021"/>
        </w:tabs>
        <w:spacing w:line="274" w:lineRule="exact"/>
        <w:ind w:left="1020"/>
        <w:jc w:val="left"/>
        <w:rPr>
          <w:sz w:val="24"/>
        </w:rPr>
      </w:pPr>
      <w:r>
        <w:rPr>
          <w:sz w:val="24"/>
        </w:rPr>
        <w:t>постійно</w:t>
      </w:r>
      <w:r>
        <w:rPr>
          <w:spacing w:val="-2"/>
          <w:sz w:val="24"/>
        </w:rPr>
        <w:t xml:space="preserve"> </w:t>
      </w:r>
      <w:r>
        <w:rPr>
          <w:sz w:val="24"/>
        </w:rPr>
        <w:t>виходити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аудіо</w:t>
      </w:r>
      <w:r>
        <w:rPr>
          <w:spacing w:val="-2"/>
          <w:sz w:val="24"/>
        </w:rPr>
        <w:t xml:space="preserve"> </w:t>
      </w:r>
      <w:r>
        <w:rPr>
          <w:sz w:val="24"/>
        </w:rPr>
        <w:t>та/або</w:t>
      </w:r>
      <w:bookmarkStart w:id="0" w:name="_GoBack"/>
      <w:bookmarkEnd w:id="0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відеозв′язок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керівниками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практик;</w:t>
      </w:r>
    </w:p>
    <w:p w:rsidR="001F5668" w:rsidRDefault="005E470C">
      <w:pPr>
        <w:pStyle w:val="a4"/>
        <w:numPr>
          <w:ilvl w:val="0"/>
          <w:numId w:val="1"/>
        </w:numPr>
        <w:tabs>
          <w:tab w:val="left" w:pos="1002"/>
        </w:tabs>
        <w:ind w:right="119" w:firstLine="708"/>
        <w:jc w:val="left"/>
        <w:rPr>
          <w:sz w:val="24"/>
        </w:rPr>
      </w:pPr>
      <w:r>
        <w:rPr>
          <w:sz w:val="24"/>
        </w:rPr>
        <w:t>до</w:t>
      </w:r>
      <w:r>
        <w:rPr>
          <w:spacing w:val="39"/>
          <w:sz w:val="24"/>
        </w:rPr>
        <w:t xml:space="preserve"> </w:t>
      </w:r>
      <w:r>
        <w:rPr>
          <w:sz w:val="24"/>
        </w:rPr>
        <w:t>початку</w:t>
      </w:r>
      <w:r>
        <w:rPr>
          <w:spacing w:val="3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39"/>
          <w:sz w:val="24"/>
        </w:rPr>
        <w:t xml:space="preserve"> </w:t>
      </w:r>
      <w:r>
        <w:rPr>
          <w:sz w:val="24"/>
        </w:rPr>
        <w:t>надати</w:t>
      </w:r>
      <w:r>
        <w:rPr>
          <w:spacing w:val="42"/>
          <w:sz w:val="24"/>
        </w:rPr>
        <w:t xml:space="preserve"> </w:t>
      </w:r>
      <w:r>
        <w:rPr>
          <w:sz w:val="24"/>
        </w:rPr>
        <w:t>всі</w:t>
      </w:r>
      <w:r>
        <w:rPr>
          <w:spacing w:val="41"/>
          <w:sz w:val="24"/>
        </w:rPr>
        <w:t xml:space="preserve"> </w:t>
      </w:r>
      <w:r>
        <w:rPr>
          <w:sz w:val="24"/>
        </w:rPr>
        <w:t>діючі</w:t>
      </w:r>
      <w:r>
        <w:rPr>
          <w:spacing w:val="41"/>
          <w:sz w:val="24"/>
        </w:rPr>
        <w:t xml:space="preserve"> </w:t>
      </w:r>
      <w:r>
        <w:rPr>
          <w:sz w:val="24"/>
        </w:rPr>
        <w:t>телефонні</w:t>
      </w:r>
      <w:r>
        <w:rPr>
          <w:spacing w:val="41"/>
          <w:sz w:val="24"/>
        </w:rPr>
        <w:t xml:space="preserve"> </w:t>
      </w:r>
      <w:r>
        <w:rPr>
          <w:sz w:val="24"/>
        </w:rPr>
        <w:t>номери,</w:t>
      </w:r>
      <w:r>
        <w:rPr>
          <w:spacing w:val="40"/>
          <w:sz w:val="24"/>
        </w:rPr>
        <w:t xml:space="preserve"> </w:t>
      </w:r>
      <w:r>
        <w:rPr>
          <w:sz w:val="24"/>
        </w:rPr>
        <w:t>електронну</w:t>
      </w:r>
      <w:r>
        <w:rPr>
          <w:spacing w:val="35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38"/>
          <w:sz w:val="24"/>
        </w:rPr>
        <w:t xml:space="preserve"> </w:t>
      </w:r>
      <w:r>
        <w:rPr>
          <w:sz w:val="24"/>
        </w:rPr>
        <w:t>та</w:t>
      </w:r>
      <w:r>
        <w:rPr>
          <w:spacing w:val="40"/>
          <w:sz w:val="24"/>
        </w:rPr>
        <w:t xml:space="preserve"> </w:t>
      </w:r>
      <w:r>
        <w:rPr>
          <w:sz w:val="24"/>
        </w:rPr>
        <w:t>інші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контакти викладачу-керівнику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забезпечення зворотного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зв’язку;</w:t>
      </w:r>
    </w:p>
    <w:p w:rsidR="001F5668" w:rsidRDefault="005E470C">
      <w:pPr>
        <w:pStyle w:val="a4"/>
        <w:numPr>
          <w:ilvl w:val="0"/>
          <w:numId w:val="1"/>
        </w:numPr>
        <w:tabs>
          <w:tab w:val="left" w:pos="963"/>
        </w:tabs>
        <w:ind w:left="962" w:hanging="142"/>
        <w:jc w:val="left"/>
        <w:rPr>
          <w:sz w:val="24"/>
        </w:rPr>
      </w:pP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обсязі</w:t>
      </w:r>
      <w:r>
        <w:rPr>
          <w:spacing w:val="-2"/>
          <w:sz w:val="24"/>
        </w:rPr>
        <w:t xml:space="preserve"> </w:t>
      </w:r>
      <w:r>
        <w:rPr>
          <w:sz w:val="24"/>
        </w:rPr>
        <w:t>виконати індивідуальне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завдання;</w:t>
      </w:r>
    </w:p>
    <w:p w:rsidR="001F5668" w:rsidRDefault="005E470C">
      <w:pPr>
        <w:pStyle w:val="a4"/>
        <w:numPr>
          <w:ilvl w:val="0"/>
          <w:numId w:val="1"/>
        </w:numPr>
        <w:tabs>
          <w:tab w:val="left" w:pos="997"/>
        </w:tabs>
        <w:ind w:right="119" w:firstLine="708"/>
        <w:jc w:val="left"/>
        <w:rPr>
          <w:sz w:val="24"/>
        </w:rPr>
      </w:pPr>
      <w:r>
        <w:rPr>
          <w:sz w:val="24"/>
        </w:rPr>
        <w:t>виконане</w:t>
      </w:r>
      <w:r>
        <w:rPr>
          <w:spacing w:val="31"/>
          <w:sz w:val="24"/>
        </w:rPr>
        <w:t xml:space="preserve"> </w:t>
      </w:r>
      <w:r>
        <w:rPr>
          <w:sz w:val="24"/>
        </w:rPr>
        <w:t>завдання,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вигляді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слайдової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презентації</w:t>
      </w:r>
      <w:r>
        <w:rPr>
          <w:spacing w:val="34"/>
          <w:sz w:val="24"/>
        </w:rPr>
        <w:t xml:space="preserve"> </w:t>
      </w:r>
      <w:r>
        <w:rPr>
          <w:sz w:val="24"/>
        </w:rPr>
        <w:t>(Microsoft</w:t>
      </w:r>
      <w:r>
        <w:rPr>
          <w:spacing w:val="34"/>
          <w:sz w:val="24"/>
        </w:rPr>
        <w:t xml:space="preserve"> </w:t>
      </w:r>
      <w:r>
        <w:rPr>
          <w:sz w:val="24"/>
        </w:rPr>
        <w:t>Office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Power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Point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або</w:t>
      </w:r>
      <w:r>
        <w:rPr>
          <w:spacing w:val="-57"/>
          <w:sz w:val="24"/>
        </w:rPr>
        <w:t xml:space="preserve"> </w:t>
      </w:r>
      <w:r>
        <w:rPr>
          <w:sz w:val="24"/>
        </w:rPr>
        <w:t>іншої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програми), надіслати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Google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classroom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інший </w:t>
      </w:r>
      <w:proofErr w:type="spellStart"/>
      <w:r>
        <w:rPr>
          <w:sz w:val="24"/>
        </w:rPr>
        <w:t>вебсервіс</w:t>
      </w:r>
      <w:proofErr w:type="spellEnd"/>
      <w:r>
        <w:rPr>
          <w:sz w:val="24"/>
        </w:rPr>
        <w:t>.</w:t>
      </w:r>
    </w:p>
    <w:p w:rsidR="001F5668" w:rsidRDefault="005E470C">
      <w:pPr>
        <w:pStyle w:val="a4"/>
        <w:numPr>
          <w:ilvl w:val="0"/>
          <w:numId w:val="1"/>
        </w:numPr>
        <w:tabs>
          <w:tab w:val="left" w:pos="973"/>
        </w:tabs>
        <w:ind w:right="117" w:firstLine="708"/>
        <w:jc w:val="left"/>
        <w:rPr>
          <w:sz w:val="24"/>
        </w:rPr>
      </w:pPr>
      <w:r>
        <w:rPr>
          <w:sz w:val="24"/>
        </w:rPr>
        <w:t>своєчасно</w:t>
      </w:r>
      <w:r>
        <w:rPr>
          <w:spacing w:val="7"/>
          <w:sz w:val="24"/>
        </w:rPr>
        <w:t xml:space="preserve"> </w:t>
      </w:r>
      <w:r>
        <w:rPr>
          <w:sz w:val="24"/>
        </w:rPr>
        <w:t>повідомляти</w:t>
      </w:r>
      <w:r>
        <w:rPr>
          <w:spacing w:val="10"/>
          <w:sz w:val="24"/>
        </w:rPr>
        <w:t xml:space="preserve"> </w:t>
      </w:r>
      <w:r>
        <w:rPr>
          <w:sz w:val="24"/>
        </w:rPr>
        <w:t>керівників</w:t>
      </w:r>
      <w:r>
        <w:rPr>
          <w:spacing w:val="8"/>
          <w:sz w:val="24"/>
        </w:rPr>
        <w:t xml:space="preserve"> </w:t>
      </w:r>
      <w:r>
        <w:rPr>
          <w:sz w:val="24"/>
        </w:rPr>
        <w:t>про</w:t>
      </w:r>
      <w:r>
        <w:rPr>
          <w:spacing w:val="6"/>
          <w:sz w:val="24"/>
        </w:rPr>
        <w:t xml:space="preserve"> </w:t>
      </w:r>
      <w:r>
        <w:rPr>
          <w:sz w:val="24"/>
        </w:rPr>
        <w:t>технічні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9"/>
          <w:sz w:val="24"/>
        </w:rPr>
        <w:t xml:space="preserve"> </w:t>
      </w:r>
      <w:r>
        <w:rPr>
          <w:sz w:val="24"/>
        </w:rPr>
        <w:t>(відсутність</w:t>
      </w:r>
      <w:r>
        <w:rPr>
          <w:spacing w:val="9"/>
          <w:sz w:val="24"/>
        </w:rPr>
        <w:t xml:space="preserve"> </w:t>
      </w:r>
      <w:r>
        <w:rPr>
          <w:sz w:val="24"/>
        </w:rPr>
        <w:t>Інтернету</w:t>
      </w:r>
      <w:r>
        <w:rPr>
          <w:spacing w:val="1"/>
          <w:sz w:val="24"/>
        </w:rPr>
        <w:t xml:space="preserve"> </w:t>
      </w:r>
      <w:r>
        <w:rPr>
          <w:sz w:val="24"/>
        </w:rPr>
        <w:t>тощо),</w:t>
      </w:r>
      <w:r>
        <w:rPr>
          <w:spacing w:val="-57"/>
          <w:sz w:val="24"/>
        </w:rPr>
        <w:t xml:space="preserve"> </w:t>
      </w:r>
      <w:r>
        <w:rPr>
          <w:sz w:val="24"/>
        </w:rPr>
        <w:t>які</w:t>
      </w:r>
      <w:r>
        <w:rPr>
          <w:spacing w:val="-1"/>
          <w:sz w:val="24"/>
        </w:rPr>
        <w:t xml:space="preserve"> </w:t>
      </w:r>
      <w:r>
        <w:rPr>
          <w:sz w:val="24"/>
        </w:rPr>
        <w:t>заважають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своєчасному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виконанню завдань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практики.</w:t>
      </w:r>
    </w:p>
    <w:p w:rsidR="001F5668" w:rsidRDefault="005E470C">
      <w:pPr>
        <w:pStyle w:val="a3"/>
        <w:spacing w:before="1"/>
        <w:ind w:right="109"/>
      </w:pPr>
      <w:r>
        <w:rPr>
          <w:b/>
        </w:rPr>
        <w:t xml:space="preserve">Захист індивідуальних завдань </w:t>
      </w:r>
      <w:r>
        <w:t>проводиться у формі диференційованого заліку (усно 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презентаційних</w:t>
      </w:r>
      <w:r>
        <w:rPr>
          <w:spacing w:val="1"/>
        </w:rPr>
        <w:t xml:space="preserve"> </w:t>
      </w:r>
      <w:r>
        <w:t>матеріалів)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складі</w:t>
      </w:r>
      <w:r>
        <w:rPr>
          <w:spacing w:val="1"/>
        </w:rPr>
        <w:t xml:space="preserve"> </w:t>
      </w:r>
      <w:r>
        <w:t>комісії,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режимі</w:t>
      </w:r>
      <w:r>
        <w:rPr>
          <w:spacing w:val="1"/>
        </w:rPr>
        <w:t xml:space="preserve"> </w:t>
      </w:r>
      <w:r>
        <w:t>відео-</w:t>
      </w:r>
      <w:r>
        <w:rPr>
          <w:spacing w:val="1"/>
        </w:rPr>
        <w:t xml:space="preserve"> </w:t>
      </w:r>
      <w:r>
        <w:t>конференцій</w:t>
      </w:r>
      <w:r>
        <w:rPr>
          <w:spacing w:val="-1"/>
        </w:rPr>
        <w:t xml:space="preserve"> </w:t>
      </w:r>
      <w:r>
        <w:t>(</w:t>
      </w:r>
      <w:proofErr w:type="spellStart"/>
      <w:r>
        <w:t>Zoom</w:t>
      </w:r>
      <w:proofErr w:type="spellEnd"/>
      <w:r>
        <w:t>, Skype,</w:t>
      </w:r>
      <w:r>
        <w:rPr>
          <w:spacing w:val="2"/>
        </w:rPr>
        <w:t xml:space="preserve">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тощо).</w:t>
      </w:r>
    </w:p>
    <w:p w:rsidR="001F5668" w:rsidRDefault="005E470C">
      <w:pPr>
        <w:ind w:left="113" w:right="106" w:firstLine="708"/>
        <w:jc w:val="both"/>
        <w:rPr>
          <w:sz w:val="24"/>
        </w:rPr>
      </w:pPr>
      <w:r>
        <w:rPr>
          <w:sz w:val="24"/>
        </w:rPr>
        <w:t xml:space="preserve">При очному, дистанційному чи змішаному проходженні практики </w:t>
      </w:r>
      <w:r>
        <w:rPr>
          <w:b/>
          <w:sz w:val="24"/>
        </w:rPr>
        <w:t>в умовах в</w:t>
      </w:r>
      <w:r>
        <w:rPr>
          <w:b/>
          <w:sz w:val="24"/>
        </w:rPr>
        <w:t>оєнного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стану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бази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практики повинні </w:t>
      </w:r>
      <w:r>
        <w:rPr>
          <w:b/>
          <w:sz w:val="24"/>
        </w:rPr>
        <w:t>дотримуватись відповідних правил безпеки і не нехтувати сигналами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тривоги</w:t>
      </w:r>
      <w:r>
        <w:rPr>
          <w:sz w:val="24"/>
        </w:rPr>
        <w:t>.</w:t>
      </w:r>
    </w:p>
    <w:sectPr w:rsidR="001F5668">
      <w:pgSz w:w="11910" w:h="16840"/>
      <w:pgMar w:top="1040" w:right="74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B1F15"/>
    <w:multiLevelType w:val="hybridMultilevel"/>
    <w:tmpl w:val="3592A58E"/>
    <w:lvl w:ilvl="0" w:tplc="C3C4B42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B4A80CC">
      <w:numFmt w:val="bullet"/>
      <w:lvlText w:val="•"/>
      <w:lvlJc w:val="left"/>
      <w:pPr>
        <w:ind w:left="1122" w:hanging="140"/>
      </w:pPr>
      <w:rPr>
        <w:rFonts w:hint="default"/>
        <w:lang w:val="uk-UA" w:eastAsia="en-US" w:bidi="ar-SA"/>
      </w:rPr>
    </w:lvl>
    <w:lvl w:ilvl="2" w:tplc="9F0C3CD6">
      <w:numFmt w:val="bullet"/>
      <w:lvlText w:val="•"/>
      <w:lvlJc w:val="left"/>
      <w:pPr>
        <w:ind w:left="2125" w:hanging="140"/>
      </w:pPr>
      <w:rPr>
        <w:rFonts w:hint="default"/>
        <w:lang w:val="uk-UA" w:eastAsia="en-US" w:bidi="ar-SA"/>
      </w:rPr>
    </w:lvl>
    <w:lvl w:ilvl="3" w:tplc="26388486">
      <w:numFmt w:val="bullet"/>
      <w:lvlText w:val="•"/>
      <w:lvlJc w:val="left"/>
      <w:pPr>
        <w:ind w:left="3127" w:hanging="140"/>
      </w:pPr>
      <w:rPr>
        <w:rFonts w:hint="default"/>
        <w:lang w:val="uk-UA" w:eastAsia="en-US" w:bidi="ar-SA"/>
      </w:rPr>
    </w:lvl>
    <w:lvl w:ilvl="4" w:tplc="86E8EC84">
      <w:numFmt w:val="bullet"/>
      <w:lvlText w:val="•"/>
      <w:lvlJc w:val="left"/>
      <w:pPr>
        <w:ind w:left="4130" w:hanging="140"/>
      </w:pPr>
      <w:rPr>
        <w:rFonts w:hint="default"/>
        <w:lang w:val="uk-UA" w:eastAsia="en-US" w:bidi="ar-SA"/>
      </w:rPr>
    </w:lvl>
    <w:lvl w:ilvl="5" w:tplc="024690AC">
      <w:numFmt w:val="bullet"/>
      <w:lvlText w:val="•"/>
      <w:lvlJc w:val="left"/>
      <w:pPr>
        <w:ind w:left="5133" w:hanging="140"/>
      </w:pPr>
      <w:rPr>
        <w:rFonts w:hint="default"/>
        <w:lang w:val="uk-UA" w:eastAsia="en-US" w:bidi="ar-SA"/>
      </w:rPr>
    </w:lvl>
    <w:lvl w:ilvl="6" w:tplc="83F61148">
      <w:numFmt w:val="bullet"/>
      <w:lvlText w:val="•"/>
      <w:lvlJc w:val="left"/>
      <w:pPr>
        <w:ind w:left="6135" w:hanging="140"/>
      </w:pPr>
      <w:rPr>
        <w:rFonts w:hint="default"/>
        <w:lang w:val="uk-UA" w:eastAsia="en-US" w:bidi="ar-SA"/>
      </w:rPr>
    </w:lvl>
    <w:lvl w:ilvl="7" w:tplc="5C709722">
      <w:numFmt w:val="bullet"/>
      <w:lvlText w:val="•"/>
      <w:lvlJc w:val="left"/>
      <w:pPr>
        <w:ind w:left="7138" w:hanging="140"/>
      </w:pPr>
      <w:rPr>
        <w:rFonts w:hint="default"/>
        <w:lang w:val="uk-UA" w:eastAsia="en-US" w:bidi="ar-SA"/>
      </w:rPr>
    </w:lvl>
    <w:lvl w:ilvl="8" w:tplc="A2A057E8">
      <w:numFmt w:val="bullet"/>
      <w:lvlText w:val="•"/>
      <w:lvlJc w:val="left"/>
      <w:pPr>
        <w:ind w:left="8141" w:hanging="140"/>
      </w:pPr>
      <w:rPr>
        <w:rFonts w:hint="default"/>
        <w:lang w:val="uk-UA" w:eastAsia="en-US" w:bidi="ar-SA"/>
      </w:rPr>
    </w:lvl>
  </w:abstractNum>
  <w:abstractNum w:abstractNumId="1" w15:restartNumberingAfterBreak="0">
    <w:nsid w:val="64B2551D"/>
    <w:multiLevelType w:val="hybridMultilevel"/>
    <w:tmpl w:val="E8CEE592"/>
    <w:lvl w:ilvl="0" w:tplc="D2C8FA36">
      <w:numFmt w:val="bullet"/>
      <w:lvlText w:val=""/>
      <w:lvlJc w:val="left"/>
      <w:pPr>
        <w:ind w:left="113" w:hanging="70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7ADCE54C">
      <w:numFmt w:val="bullet"/>
      <w:lvlText w:val="•"/>
      <w:lvlJc w:val="left"/>
      <w:pPr>
        <w:ind w:left="1122" w:hanging="708"/>
      </w:pPr>
      <w:rPr>
        <w:rFonts w:hint="default"/>
        <w:lang w:val="uk-UA" w:eastAsia="en-US" w:bidi="ar-SA"/>
      </w:rPr>
    </w:lvl>
    <w:lvl w:ilvl="2" w:tplc="1756B29E">
      <w:numFmt w:val="bullet"/>
      <w:lvlText w:val="•"/>
      <w:lvlJc w:val="left"/>
      <w:pPr>
        <w:ind w:left="2125" w:hanging="708"/>
      </w:pPr>
      <w:rPr>
        <w:rFonts w:hint="default"/>
        <w:lang w:val="uk-UA" w:eastAsia="en-US" w:bidi="ar-SA"/>
      </w:rPr>
    </w:lvl>
    <w:lvl w:ilvl="3" w:tplc="EF588606">
      <w:numFmt w:val="bullet"/>
      <w:lvlText w:val="•"/>
      <w:lvlJc w:val="left"/>
      <w:pPr>
        <w:ind w:left="3127" w:hanging="708"/>
      </w:pPr>
      <w:rPr>
        <w:rFonts w:hint="default"/>
        <w:lang w:val="uk-UA" w:eastAsia="en-US" w:bidi="ar-SA"/>
      </w:rPr>
    </w:lvl>
    <w:lvl w:ilvl="4" w:tplc="FB7A3008">
      <w:numFmt w:val="bullet"/>
      <w:lvlText w:val="•"/>
      <w:lvlJc w:val="left"/>
      <w:pPr>
        <w:ind w:left="4130" w:hanging="708"/>
      </w:pPr>
      <w:rPr>
        <w:rFonts w:hint="default"/>
        <w:lang w:val="uk-UA" w:eastAsia="en-US" w:bidi="ar-SA"/>
      </w:rPr>
    </w:lvl>
    <w:lvl w:ilvl="5" w:tplc="18DAB50E">
      <w:numFmt w:val="bullet"/>
      <w:lvlText w:val="•"/>
      <w:lvlJc w:val="left"/>
      <w:pPr>
        <w:ind w:left="5133" w:hanging="708"/>
      </w:pPr>
      <w:rPr>
        <w:rFonts w:hint="default"/>
        <w:lang w:val="uk-UA" w:eastAsia="en-US" w:bidi="ar-SA"/>
      </w:rPr>
    </w:lvl>
    <w:lvl w:ilvl="6" w:tplc="8F1E1506">
      <w:numFmt w:val="bullet"/>
      <w:lvlText w:val="•"/>
      <w:lvlJc w:val="left"/>
      <w:pPr>
        <w:ind w:left="6135" w:hanging="708"/>
      </w:pPr>
      <w:rPr>
        <w:rFonts w:hint="default"/>
        <w:lang w:val="uk-UA" w:eastAsia="en-US" w:bidi="ar-SA"/>
      </w:rPr>
    </w:lvl>
    <w:lvl w:ilvl="7" w:tplc="C9E4AE00">
      <w:numFmt w:val="bullet"/>
      <w:lvlText w:val="•"/>
      <w:lvlJc w:val="left"/>
      <w:pPr>
        <w:ind w:left="7138" w:hanging="708"/>
      </w:pPr>
      <w:rPr>
        <w:rFonts w:hint="default"/>
        <w:lang w:val="uk-UA" w:eastAsia="en-US" w:bidi="ar-SA"/>
      </w:rPr>
    </w:lvl>
    <w:lvl w:ilvl="8" w:tplc="CADA80A2">
      <w:numFmt w:val="bullet"/>
      <w:lvlText w:val="•"/>
      <w:lvlJc w:val="left"/>
      <w:pPr>
        <w:ind w:left="8141" w:hanging="70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68"/>
    <w:rsid w:val="001F5668"/>
    <w:rsid w:val="005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189E"/>
  <w15:docId w15:val="{55B4D1F7-744E-400A-9174-1C217C48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5033</Words>
  <Characters>2869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Рекомендації проходження практики здобувачами освіти у період воєнного стану</vt:lpstr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Рекомендації проходження практики здобувачами освіти у період воєнного стану</dc:title>
  <dc:creator>user</dc:creator>
  <cp:lastModifiedBy>Ira Ira</cp:lastModifiedBy>
  <cp:revision>2</cp:revision>
  <dcterms:created xsi:type="dcterms:W3CDTF">2023-01-23T19:03:00Z</dcterms:created>
  <dcterms:modified xsi:type="dcterms:W3CDTF">2023-01-23T19:03:00Z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LastSaved">
    <vt:filetime>2023-01-23T00:00:00Z</vt:filetime>
  </property>
</Properties>
</file>