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03" w:rsidRPr="00515103" w:rsidRDefault="00515103" w:rsidP="00515103">
      <w:pPr>
        <w:spacing w:before="187" w:after="281" w:line="240" w:lineRule="auto"/>
        <w:jc w:val="center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b/>
          <w:bCs/>
          <w:color w:val="646566"/>
          <w:sz w:val="24"/>
          <w:szCs w:val="24"/>
          <w:lang w:val="uk-UA"/>
        </w:rPr>
        <w:t>Стилі сучасної української літературної мови</w:t>
      </w:r>
    </w:p>
    <w:p w:rsidR="00515103" w:rsidRPr="00515103" w:rsidRDefault="00515103" w:rsidP="00515103">
      <w:pPr>
        <w:spacing w:before="187" w:after="281" w:line="240" w:lineRule="auto"/>
        <w:jc w:val="center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</w:rPr>
        <w:t> </w:t>
      </w:r>
    </w:p>
    <w:p w:rsidR="00515103" w:rsidRPr="00515103" w:rsidRDefault="00515103" w:rsidP="0051510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Поняття функціонального стилю. Стилістична диференціація української літературної мови.</w:t>
      </w:r>
    </w:p>
    <w:p w:rsidR="00515103" w:rsidRPr="00515103" w:rsidRDefault="00515103" w:rsidP="0051510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Призначення, основні ознаки й мовні засоби розмовно-побутового стилю.</w:t>
      </w:r>
    </w:p>
    <w:p w:rsidR="00515103" w:rsidRPr="00515103" w:rsidRDefault="00515103" w:rsidP="0051510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Науковий стиль: основні ознаки, мовні засоби.</w:t>
      </w:r>
    </w:p>
    <w:p w:rsidR="00515103" w:rsidRPr="00515103" w:rsidRDefault="00515103" w:rsidP="0051510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Призначення, основні ознаки й мовні засоби  художнього стилю.</w:t>
      </w:r>
    </w:p>
    <w:p w:rsidR="00515103" w:rsidRPr="00515103" w:rsidRDefault="00515103" w:rsidP="0051510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 xml:space="preserve">Публіцистичний стиль: основні ознаки, мовні засоби, </w:t>
      </w:r>
      <w:proofErr w:type="spellStart"/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підстилі</w:t>
      </w:r>
      <w:proofErr w:type="spellEnd"/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.</w:t>
      </w:r>
    </w:p>
    <w:p w:rsidR="00515103" w:rsidRPr="00515103" w:rsidRDefault="00515103" w:rsidP="00515103">
      <w:pPr>
        <w:spacing w:before="187" w:after="281" w:line="240" w:lineRule="auto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</w:rPr>
        <w:t> 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</w:rPr>
        <w:t> 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  <w:lang w:val="uk-UA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Однією з ознак літературної мови є наявність розгалуженої системи стилів. Стиль – це різновид мовлення, що обслуговує певну сферу суспільної діяльності мовців і відповідно до цього має свої особливості добору й використання мовних засобів.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  <w:lang w:val="uk-UA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В українській літературній мові традиційно виділяють п’ять функціональних стилів: 1) офіційно-діловий; 2) науковий; 3) публіцистичний; 4) художній; 5) розмовно-побутовий, також виокремлюють епістолярний та конфесійний стилі мовлення.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b/>
          <w:bCs/>
          <w:color w:val="646566"/>
          <w:sz w:val="24"/>
          <w:szCs w:val="24"/>
          <w:lang w:val="uk-UA"/>
        </w:rPr>
        <w:t>Розмовний стиль. </w:t>
      </w: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Сфера використання – усне повсякденне спілкування в побуті, у родині, на виробництві.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Основне призначення – бути засобом впливу й невимушеного спілкування, живого обміну думками, судженнями, оцінками, почуттями, з'ясування виробничих і побутових стосунків.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Основні мовні засоби: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емоційно-експресивна лексика;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прості, переважно короткі речення;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наявність фразеологізмів, діалектизмів, просторічна лексика, вигуки тощо.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b/>
          <w:bCs/>
          <w:color w:val="646566"/>
          <w:sz w:val="24"/>
          <w:szCs w:val="24"/>
          <w:lang w:val="uk-UA"/>
        </w:rPr>
        <w:t>Художній стиль. </w:t>
      </w: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Найбільший і найпотужніший стиль укр. мови, його можна розглядати як узагальнення і поєднання усіх стилів. Широко використовується у творчій діяльності, різних видах мистецтва, у культурі, освіті. Крім інформаційної, покликаний виконувати насамперед естетичну функцію.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Основні ознаки: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образність;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зображувальність (тропи: епітети, метафори),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lastRenderedPageBreak/>
        <w:t>відсутня певна регламентація використання засобів, відсутні будь-які приписи;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визначальним є суб'єктивізм розуміння та відображення (індивідуальне світобачення, світовідчуття автора).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Основні мовні засоби: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наявність усього багатства найрізноманітнішої лексики, переважно конкретно-чуттєвої;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використання емоційно-експресивної лексики;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широке використання різноманітних типів речень тощо.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b/>
          <w:bCs/>
          <w:color w:val="646566"/>
          <w:sz w:val="24"/>
          <w:szCs w:val="24"/>
          <w:lang w:val="uk-UA"/>
        </w:rPr>
        <w:t>Науковий стиль. </w:t>
      </w: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Сфера використання – наукова діяльність, науково-технічний прогрес, освіта.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Основне призначення – викладення результатів досліджень про людину, суспільство, явища природи, обґрунтування гіпотез, істинності теорій, класифікація і систематизація знань.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Основні ознаки: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ясність (</w:t>
      </w:r>
      <w:proofErr w:type="spellStart"/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понятійність</w:t>
      </w:r>
      <w:proofErr w:type="spellEnd"/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) і предметність тлумачень;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логічна послідовність і доказовість викладу;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точність і лаконічність висловлювань тощо.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Основні мовні засоби спрямовані на інформування, пізнання, вплив і характеризуються: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великою кількістю наукової термінології;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наявність схем, таблиць;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оперування абстрактними, переважно іншомовними словами тощо.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b/>
          <w:bCs/>
          <w:color w:val="646566"/>
          <w:sz w:val="24"/>
          <w:szCs w:val="24"/>
          <w:lang w:val="uk-UA"/>
        </w:rPr>
        <w:t>Публіцистичний стиль. </w:t>
      </w: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Сфера використання – громадсько-політична, суспільно-виробнича, культурно-освітня діяльність.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Основне призначення – інформаційно-пропагандистськими методами вирішувати актуальні суспільно-політичні проблеми;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активний вплив на читача (слухача), спонукання його до діяльності, до необхідності зайняти певну громадську позицію, змінити погляди чи сформувати нові.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Основні ознаки: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доступність мови і формулювань;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lastRenderedPageBreak/>
        <w:t>поєднання логічності доказів і полемічності викладу;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наявність низки яскравих засобів позитивного чи негативного авторського тлумачення, яке має здебільшого тенденційний характер тощо.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Основні мовні засоби: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насиченість суспільно-політичними та соціально-економічними термінами, закликами, гаслами;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використовується багатозначна образна лексика, емоційно-оцінні слова, експресивні сталі словосполучення тощо.</w:t>
      </w:r>
    </w:p>
    <w:p w:rsidR="00515103" w:rsidRPr="00515103" w:rsidRDefault="00515103" w:rsidP="00515103">
      <w:pPr>
        <w:spacing w:before="187" w:after="281" w:line="240" w:lineRule="auto"/>
        <w:ind w:firstLine="709"/>
        <w:jc w:val="both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 xml:space="preserve">Публіцистичний стиль поділяється на такі </w:t>
      </w:r>
      <w:proofErr w:type="spellStart"/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підстилі</w:t>
      </w:r>
      <w:proofErr w:type="spellEnd"/>
      <w:r w:rsidRPr="00515103">
        <w:rPr>
          <w:rFonts w:ascii="Arial" w:eastAsia="Times New Roman" w:hAnsi="Arial" w:cs="Arial"/>
          <w:color w:val="646566"/>
          <w:sz w:val="24"/>
          <w:szCs w:val="24"/>
          <w:lang w:val="uk-UA"/>
        </w:rPr>
        <w:t>: стиль ЗМІ,  художньо-публіцистичний, науково-публіцистичний.</w:t>
      </w:r>
    </w:p>
    <w:p w:rsidR="00515103" w:rsidRPr="00515103" w:rsidRDefault="00515103" w:rsidP="00515103">
      <w:pPr>
        <w:spacing w:before="187" w:after="281" w:line="240" w:lineRule="auto"/>
        <w:ind w:left="709"/>
        <w:jc w:val="both"/>
        <w:textAlignment w:val="baseline"/>
        <w:rPr>
          <w:rFonts w:ascii="Arial" w:eastAsia="Times New Roman" w:hAnsi="Arial" w:cs="Arial"/>
          <w:color w:val="646566"/>
          <w:sz w:val="24"/>
          <w:szCs w:val="24"/>
        </w:rPr>
      </w:pPr>
      <w:r w:rsidRPr="00515103">
        <w:rPr>
          <w:rFonts w:ascii="Arial" w:eastAsia="Times New Roman" w:hAnsi="Arial" w:cs="Arial"/>
          <w:color w:val="646566"/>
          <w:sz w:val="24"/>
          <w:szCs w:val="24"/>
        </w:rPr>
        <w:t> </w:t>
      </w:r>
    </w:p>
    <w:p w:rsidR="00EE2831" w:rsidRDefault="00EE2831"/>
    <w:sectPr w:rsidR="00EE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7E16"/>
    <w:multiLevelType w:val="multilevel"/>
    <w:tmpl w:val="A8CA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5103"/>
    <w:rsid w:val="00515103"/>
    <w:rsid w:val="00E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5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Company>Grizli777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2023-07-12T08:30:00Z</dcterms:created>
  <dcterms:modified xsi:type="dcterms:W3CDTF">2023-07-12T08:30:00Z</dcterms:modified>
</cp:coreProperties>
</file>