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F" w:rsidRDefault="005F4DDF" w:rsidP="006561E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61E5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5F4DDF" w:rsidRPr="006561E5" w:rsidRDefault="005F4DDF" w:rsidP="006561E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szCs w:val="28"/>
        </w:rPr>
        <w:t>Аврамова О.</w:t>
      </w:r>
      <w:r w:rsidRPr="007C4882">
        <w:rPr>
          <w:szCs w:val="28"/>
          <w:lang w:val="uk-UA"/>
        </w:rPr>
        <w:t xml:space="preserve"> Конституційне</w:t>
      </w:r>
      <w:r w:rsidRPr="006561E5">
        <w:rPr>
          <w:szCs w:val="28"/>
        </w:rPr>
        <w:t xml:space="preserve"> право на</w:t>
      </w:r>
      <w:r w:rsidRPr="007C4882">
        <w:rPr>
          <w:szCs w:val="28"/>
          <w:lang w:val="uk-UA"/>
        </w:rPr>
        <w:t xml:space="preserve"> житло</w:t>
      </w:r>
      <w:r w:rsidRPr="006561E5">
        <w:rPr>
          <w:szCs w:val="28"/>
        </w:rPr>
        <w:t xml:space="preserve"> //</w:t>
      </w:r>
      <w:r w:rsidRPr="007C4882">
        <w:rPr>
          <w:szCs w:val="28"/>
          <w:lang w:val="uk-UA"/>
        </w:rPr>
        <w:t xml:space="preserve"> Підприємництво</w:t>
      </w:r>
      <w:r w:rsidRPr="006561E5">
        <w:rPr>
          <w:szCs w:val="28"/>
        </w:rPr>
        <w:t>,</w:t>
      </w:r>
      <w:r w:rsidRPr="007C4882">
        <w:rPr>
          <w:szCs w:val="28"/>
          <w:lang w:val="uk-UA"/>
        </w:rPr>
        <w:t xml:space="preserve"> господарство і</w:t>
      </w:r>
      <w:r w:rsidRPr="006561E5">
        <w:rPr>
          <w:szCs w:val="28"/>
        </w:rPr>
        <w:t xml:space="preserve"> право. - 2003. - № 12. – С. 75-77.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Аврамова О.</w:t>
      </w:r>
      <w:r w:rsidRPr="007C4882">
        <w:rPr>
          <w:rFonts w:ascii="Times New Roman" w:hAnsi="Times New Roman"/>
          <w:sz w:val="28"/>
          <w:szCs w:val="28"/>
          <w:lang w:val="uk-UA"/>
        </w:rPr>
        <w:t xml:space="preserve"> Конфіскація</w:t>
      </w:r>
      <w:r w:rsidRPr="006561E5">
        <w:rPr>
          <w:rFonts w:ascii="Times New Roman" w:hAnsi="Times New Roman"/>
          <w:sz w:val="28"/>
          <w:szCs w:val="28"/>
        </w:rPr>
        <w:t xml:space="preserve"> і реквізиція з точки зору житлового права // Право України. – 2003. - № 5. – С. 103-107.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Айвазова Г. Чи є житлово-будівельний кооператив прибутковою організацією // Адвокат бухгалтера. – 2005. - № 5. – С. 24-27.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Алексєєва О. </w:t>
      </w:r>
      <w:r w:rsidRPr="006561E5">
        <w:rPr>
          <w:rFonts w:ascii="Times New Roman" w:hAnsi="Times New Roman"/>
          <w:sz w:val="28"/>
          <w:szCs w:val="28"/>
        </w:rPr>
        <w:t>Закон про реконструкцію кварталів (мікрорайонів) застарілого житлового фонду: більше відповідей чи питань? // Юридичний журнал :  Правове видання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2007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 4</w:t>
      </w:r>
      <w:r w:rsidRPr="006561E5">
        <w:rPr>
          <w:rFonts w:ascii="Times New Roman" w:hAnsi="Times New Roman"/>
          <w:sz w:val="28"/>
          <w:szCs w:val="28"/>
        </w:rPr>
        <w:t>. - C. 112-115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Борисова О. Питання, пов</w:t>
      </w:r>
      <w:r w:rsidRPr="006561E5">
        <w:rPr>
          <w:rFonts w:ascii="Times New Roman" w:hAnsi="Times New Roman"/>
          <w:sz w:val="28"/>
          <w:szCs w:val="28"/>
        </w:rPr>
        <w:t>’</w:t>
      </w:r>
      <w:r w:rsidRPr="006561E5">
        <w:rPr>
          <w:rFonts w:ascii="Times New Roman" w:hAnsi="Times New Roman"/>
          <w:sz w:val="28"/>
          <w:szCs w:val="28"/>
          <w:lang w:val="uk-UA"/>
        </w:rPr>
        <w:t>язані з обміном житлового приміщення // Адвокат бухгалтера. – 2003. - № 19. – С. 30-31.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Галянтич М. Актуальні питання приватно-правового регулювання відносин у житловій сфері // Підприємництво, господарство і право. – 2007. - № 6. – С. 35-36.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Галянтич М. Виникнення та зміст права приватної власності на житло відповідно до новітнього законодавства України // Юридична Україна. – 2003. - № 7. – С. 12-23.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/>
          <w:sz w:val="28"/>
          <w:szCs w:val="28"/>
        </w:rPr>
        <w:t>Встановлення принципів житлового права України // Юридична Україна : Правовий часопис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2007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7</w:t>
      </w:r>
      <w:r w:rsidRPr="006561E5">
        <w:rPr>
          <w:rFonts w:ascii="Times New Roman" w:hAnsi="Times New Roman"/>
          <w:sz w:val="28"/>
          <w:szCs w:val="28"/>
        </w:rPr>
        <w:t>. - C. 4-7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bCs/>
          <w:sz w:val="28"/>
          <w:szCs w:val="28"/>
        </w:rPr>
        <w:t>Галянтич М.</w:t>
      </w:r>
      <w:r w:rsidRPr="006561E5">
        <w:rPr>
          <w:rFonts w:ascii="Times New Roman" w:hAnsi="Times New Roman"/>
          <w:sz w:val="28"/>
          <w:szCs w:val="28"/>
        </w:rPr>
        <w:t xml:space="preserve"> Методологія житлового права: сучасний стан та шляхи розвитку / М.Галянтич // Право України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2009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 9</w:t>
      </w:r>
      <w:r w:rsidRPr="006561E5">
        <w:rPr>
          <w:rFonts w:ascii="Times New Roman" w:hAnsi="Times New Roman"/>
          <w:sz w:val="28"/>
          <w:szCs w:val="28"/>
        </w:rPr>
        <w:t>. - C. 95-100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Галянтич М. Міжнародні стандарти у житловій сфері // Юридична Україна:  Правовий часопис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/>
          <w:sz w:val="28"/>
          <w:szCs w:val="28"/>
        </w:rPr>
        <w:t>C</w:t>
      </w:r>
      <w:r w:rsidRPr="006561E5">
        <w:rPr>
          <w:rFonts w:ascii="Times New Roman" w:hAnsi="Times New Roman"/>
          <w:sz w:val="28"/>
          <w:szCs w:val="28"/>
          <w:lang w:val="uk-UA"/>
        </w:rPr>
        <w:t>. 51-54.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/>
          <w:sz w:val="28"/>
          <w:szCs w:val="28"/>
        </w:rPr>
        <w:t>Поняття "житл</w:t>
      </w:r>
      <w:r w:rsidRPr="006561E5">
        <w:rPr>
          <w:rFonts w:ascii="Times New Roman" w:hAnsi="Times New Roman"/>
          <w:sz w:val="28"/>
          <w:szCs w:val="28"/>
          <w:lang w:val="uk-UA"/>
        </w:rPr>
        <w:t>а</w:t>
      </w:r>
      <w:r w:rsidRPr="006561E5">
        <w:rPr>
          <w:rFonts w:ascii="Times New Roman" w:hAnsi="Times New Roman"/>
          <w:sz w:val="28"/>
          <w:szCs w:val="28"/>
        </w:rPr>
        <w:t>" як особливого майнового об’єкта // Підприємництво, господарство і право: Науково-практичний господарсько-правовий журнал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2007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7</w:t>
      </w:r>
      <w:r w:rsidRPr="006561E5">
        <w:rPr>
          <w:rFonts w:ascii="Times New Roman" w:hAnsi="Times New Roman"/>
          <w:sz w:val="28"/>
          <w:szCs w:val="28"/>
        </w:rPr>
        <w:t>. - C. 31-33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Галянтич М. Право на житло як особисте немайнове право // Юридична Україна. – 2003. - № 10. – С. 19-23. 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Галянтич М. Приватно-правове регулювання забезпечення права громадян на житло в Україні // Право України. - 2003. - № 7. – С. 70-72.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/>
          <w:sz w:val="28"/>
          <w:szCs w:val="28"/>
        </w:rPr>
        <w:t>Соціальне значення житлового законодавства // Підприємництво, господарство і право : Науково-практичний господарсько-правовий журнал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2007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 5</w:t>
      </w:r>
      <w:r w:rsidRPr="006561E5">
        <w:rPr>
          <w:rFonts w:ascii="Times New Roman" w:hAnsi="Times New Roman"/>
          <w:sz w:val="28"/>
          <w:szCs w:val="28"/>
        </w:rPr>
        <w:t>. - C. 10-11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Галянтич М. Член сім’ї як суб’єкт житлових правовідносин // Право України: Юридичний журнал</w:t>
      </w:r>
      <w:r w:rsidRPr="006561E5">
        <w:rPr>
          <w:rFonts w:ascii="Times New Roman" w:hAnsi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  <w:lang w:val="uk-UA"/>
        </w:rPr>
        <w:t>№ 12</w:t>
      </w:r>
      <w:r w:rsidRPr="006561E5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/>
          <w:sz w:val="28"/>
          <w:szCs w:val="28"/>
        </w:rPr>
        <w:t>C</w:t>
      </w:r>
      <w:r w:rsidRPr="006561E5">
        <w:rPr>
          <w:rFonts w:ascii="Times New Roman" w:hAnsi="Times New Roman"/>
          <w:sz w:val="28"/>
          <w:szCs w:val="28"/>
          <w:lang w:val="uk-UA"/>
        </w:rPr>
        <w:t>. 60-64.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Галянтич М., Коваленко Г. Непридатність жилих будинків для проживання // Юридичний вісник України. – 2002(3). - № 8. – С. 10.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Галянтич М., Комаровська-Чуркіна Ю. Спільна власність подружжя на житло за нормами Сімейного та Цивільного кодексів України // Юридична Україна. – 2004. - № 5. – С. 31-35.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Галянтич М., Махінчук В. Реалізація права на житло як особисте немайнове благо // Підприємництво, господарство і право. – 2004. - № 1. – С. 43-47.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/>
          <w:sz w:val="28"/>
          <w:szCs w:val="28"/>
        </w:rPr>
        <w:t>C</w:t>
      </w:r>
      <w:r w:rsidRPr="006561E5">
        <w:rPr>
          <w:rFonts w:ascii="Times New Roman" w:hAnsi="Times New Roman"/>
          <w:sz w:val="28"/>
          <w:szCs w:val="28"/>
          <w:lang w:val="uk-UA"/>
        </w:rPr>
        <w:t>. 17-22.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Глоба О. Актуальні питання переведення жилих приміщень у нежилі // Юридичний журнал. – 2004. - № 3. – С. 42-45.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Григорович А.О. Сучасні тенденції в управлінні житлово-комунальною сферою міста // Вісник Хмельницького інституту регіонального управління та права. – 2002. - № 3. – С. 171. – 178.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Гура Н. Організаційні та правові питання створення і діяльності об’єднань співвласників багатоквартирних будинків // Підприємництво, господарство і право. – 2004. - № 11. – С. 132-135.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Гура Р.М. Житлове законодавство України. Матеріали до складання кваліфікаційних іспитів для отримання Свідоцтва про право на заняття адвокатською діяльністю : посібник. Вип. 10 / Р. М. Гура ; Академія адвокатури України. Школа адвокатської підготовки. - К. : Прецедент, 2008 (К.). - 90 с.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Деякі питання реалізації Закону України "Про житловий фонд соціального призначення". Постанова Кабінету Міністрів України від 23 липня 2008 р. № 682.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Домбругова А. Договір найму житла у приватному житловому фонді // Юридичний вісник України. – 2004. - № 13-15.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Допоміжні приміщення: що воно таке, кому належить // Юридична газета. – 2005. - № 6. – С. 19.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Дрішлюк А.І. Визнання права власності на об'єкти самочинного будівництва (постановка проблеми) // Південноукраїнський правничий часопис. - Одесса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561E5">
        <w:rPr>
          <w:rFonts w:ascii="Times New Roman" w:hAnsi="Times New Roman"/>
          <w:bCs/>
          <w:sz w:val="28"/>
          <w:szCs w:val="28"/>
        </w:rPr>
        <w:t>2008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№1</w:t>
      </w:r>
      <w:r w:rsidRPr="006561E5">
        <w:rPr>
          <w:rFonts w:ascii="Times New Roman" w:hAnsi="Times New Roman"/>
          <w:sz w:val="28"/>
          <w:szCs w:val="28"/>
        </w:rPr>
        <w:t>. - C. 65-69.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bCs/>
          <w:sz w:val="28"/>
          <w:szCs w:val="28"/>
        </w:rPr>
        <w:t>Євко В.Ю.</w:t>
      </w:r>
      <w:r w:rsidRPr="006561E5">
        <w:rPr>
          <w:rFonts w:ascii="Times New Roman" w:hAnsi="Times New Roman"/>
          <w:sz w:val="28"/>
          <w:szCs w:val="28"/>
        </w:rPr>
        <w:t xml:space="preserve"> Правовий режим прибудинкової території багатоквартирного будинку після його приватизації / В. Ю. Євко // Право і безпека: Юриспруденція. Економіка. Техніка. Психологія. Соціологія. - Харків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561E5">
        <w:rPr>
          <w:rFonts w:ascii="Times New Roman" w:hAnsi="Times New Roman"/>
          <w:bCs/>
          <w:sz w:val="28"/>
          <w:szCs w:val="28"/>
        </w:rPr>
        <w:t>2009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4</w:t>
      </w:r>
      <w:r w:rsidRPr="006561E5">
        <w:rPr>
          <w:rFonts w:ascii="Times New Roman" w:hAnsi="Times New Roman"/>
          <w:sz w:val="28"/>
          <w:szCs w:val="28"/>
        </w:rPr>
        <w:t>. - C. 166-169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Єльченко С. Визначення поняття житла // Підприємство, господарство і право. – 2002. - № 6. – С. 67-69.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Єрохіна Т. Хто й коли може позбавити мешканців квартири ? (Законні і протизаконні підстави розірвання договору найму житла // Адвокатура. – 2005. - № 17 (23-29 квітня). – С. 11.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bCs/>
          <w:sz w:val="28"/>
          <w:szCs w:val="28"/>
        </w:rPr>
        <w:t>Житлові спори у</w:t>
      </w:r>
      <w:r w:rsidRPr="006561E5">
        <w:rPr>
          <w:rFonts w:ascii="Times New Roman" w:hAnsi="Times New Roman"/>
          <w:sz w:val="28"/>
          <w:szCs w:val="28"/>
        </w:rPr>
        <w:t xml:space="preserve"> судовій практиці. Спеціальний курс : навч.-метод. посіб. / Науково-дослідний інститут приватного права та підприємництва АПрН України. Одеський державний університет внутрішніх справ; ред. В. В. Луць; рец.: О. В. Дзера, В. П. Паліюк. - Одеса : НДІППП АПрН України, 2008. 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Загальна декларація прав людини. Документ ООН, схвалено 10 грудня 1948 року.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Земельний кодекс України від 25 жовтня 2001 р. № 2768-ІІІ // ВВР. – 2002. - № 3-4. – Ст. 27.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bCs/>
          <w:sz w:val="28"/>
          <w:szCs w:val="28"/>
        </w:rPr>
        <w:t>Калин Т</w:t>
      </w:r>
      <w:r w:rsidRPr="006561E5">
        <w:rPr>
          <w:rFonts w:ascii="Times New Roman" w:hAnsi="Times New Roman"/>
          <w:b/>
          <w:bCs/>
          <w:sz w:val="28"/>
          <w:szCs w:val="28"/>
        </w:rPr>
        <w:t>.</w:t>
      </w:r>
      <w:r w:rsidRPr="006561E5">
        <w:rPr>
          <w:rFonts w:ascii="Times New Roman" w:hAnsi="Times New Roman"/>
          <w:sz w:val="28"/>
          <w:szCs w:val="28"/>
        </w:rPr>
        <w:t xml:space="preserve"> Особенности квартирного товарищества как юридического лица по законодательству Эстонской Республики / Т. Калин // Закон и право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2007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 5</w:t>
      </w:r>
      <w:r w:rsidRPr="006561E5">
        <w:rPr>
          <w:rFonts w:ascii="Times New Roman" w:hAnsi="Times New Roman"/>
          <w:sz w:val="28"/>
          <w:szCs w:val="28"/>
        </w:rPr>
        <w:t>. - C. 54-58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bCs/>
          <w:sz w:val="28"/>
          <w:szCs w:val="28"/>
        </w:rPr>
        <w:t>Калин Т.П.</w:t>
      </w:r>
      <w:r w:rsidRPr="006561E5">
        <w:rPr>
          <w:rFonts w:ascii="Times New Roman" w:hAnsi="Times New Roman"/>
          <w:sz w:val="28"/>
          <w:szCs w:val="28"/>
        </w:rPr>
        <w:t xml:space="preserve"> Учреждение квартирного товарищества и выбор концепции управления (по законодательству Эстонской Республики) / Т. П. Калин // Современное право :  Новое в российском законодательстве: обзоры, комментарии, практика / Каталина Е. (ред.) : Новый индекс. - ISSN 1991-6027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/>
          <w:bCs/>
          <w:sz w:val="28"/>
          <w:szCs w:val="28"/>
        </w:rPr>
        <w:t>- 2007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 4</w:t>
      </w:r>
      <w:r w:rsidRPr="006561E5">
        <w:rPr>
          <w:rFonts w:ascii="Times New Roman" w:hAnsi="Times New Roman"/>
          <w:sz w:val="28"/>
          <w:szCs w:val="28"/>
        </w:rPr>
        <w:t>. - C. 99-103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Калиненко Я. Правовое регулирование найма жилья // Юридическая практика: Юрисконсульт. – 2006. - № 51 (469), 19 декабря. – С. 11-13.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Калиненко Я. Форма договора найма жилья (Коллизия норм гражданського и налогового законодательства) // Юридическая практика. – 2007. - № 5 (475), 30 января. – С. 9.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Кам’янський А. Особливості договору наймання житлового приміщення // Податкове планування. – 2003. - № 8. – С. 31-37.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bCs/>
          <w:sz w:val="28"/>
          <w:szCs w:val="28"/>
        </w:rPr>
        <w:t>Клименко, Світлана</w:t>
      </w:r>
      <w:r w:rsidRPr="006561E5">
        <w:rPr>
          <w:rFonts w:ascii="Times New Roman" w:hAnsi="Times New Roman"/>
          <w:sz w:val="28"/>
          <w:szCs w:val="28"/>
        </w:rPr>
        <w:t>. Поняття та правовий режим житла як об’єкта права власності фізичної особи / С. Клименко // Підприємництво, господарство і право / ТОВ "Друкарня Бізнесполіграф"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2009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12</w:t>
      </w:r>
      <w:r w:rsidRPr="006561E5">
        <w:rPr>
          <w:rFonts w:ascii="Times New Roman" w:hAnsi="Times New Roman"/>
          <w:sz w:val="28"/>
          <w:szCs w:val="28"/>
        </w:rPr>
        <w:t>. - C. 105-108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Коваленко Г. Гуртожиток чи малосімейка? // Юридичний вісник України. – 2003. - № 29. – С. 10; № 30 – С. 10.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Коваленко Г. Захист прав неповнолітніх громадян України на житло // Юридичний вісник України. – 2003. - № 47. – С. 10.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Коваленко Г. Об</w:t>
      </w:r>
      <w:r w:rsidRPr="006561E5">
        <w:rPr>
          <w:rFonts w:ascii="Times New Roman" w:hAnsi="Times New Roman"/>
          <w:sz w:val="28"/>
          <w:szCs w:val="28"/>
        </w:rPr>
        <w:t>’</w:t>
      </w:r>
      <w:r w:rsidRPr="006561E5">
        <w:rPr>
          <w:rFonts w:ascii="Times New Roman" w:hAnsi="Times New Roman"/>
          <w:sz w:val="28"/>
          <w:szCs w:val="28"/>
          <w:lang w:val="uk-UA"/>
        </w:rPr>
        <w:t>єднання співвласників житла // Юридичний вісник України. – 2002. - № 18-19. – С. 9.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Коваленко Г. Право на допоміжні приміщення житлового будинку // Юридична Україна. – 2003. - № 6. – С. 74-78.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Коваленко Г. Продається … гуртожиток? // Юридичний вісник України. – 2004. - № 8. – С. 9.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Кучеренко І.М. </w:t>
      </w:r>
      <w:r w:rsidRPr="006561E5">
        <w:rPr>
          <w:rFonts w:ascii="Times New Roman" w:hAnsi="Times New Roman"/>
          <w:sz w:val="28"/>
          <w:szCs w:val="28"/>
        </w:rPr>
        <w:t>Проблеми розвитку житлового законодавства України // Держава і право : Збірник наукових праць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2008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Вип. 39</w:t>
      </w:r>
      <w:r w:rsidRPr="006561E5">
        <w:rPr>
          <w:rFonts w:ascii="Times New Roman" w:hAnsi="Times New Roman"/>
          <w:sz w:val="28"/>
          <w:szCs w:val="28"/>
        </w:rPr>
        <w:t>. - C. 345-351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Кучеренко І.М. </w:t>
      </w:r>
      <w:r w:rsidRPr="006561E5">
        <w:rPr>
          <w:rFonts w:ascii="Times New Roman" w:hAnsi="Times New Roman"/>
          <w:sz w:val="28"/>
          <w:szCs w:val="28"/>
        </w:rPr>
        <w:t>Спільне майно співвласників багатоквартирного будинку / І.М.Кучеренко // Держава і право :  Збірник наукових праць. Юридичні і політичні науки / Інститут держави і права ім. В.М. Корецького НАН України : Інститут держави і права ім. В.М. Корецького НАН України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/>
          <w:bCs/>
          <w:sz w:val="28"/>
          <w:szCs w:val="28"/>
        </w:rPr>
        <w:t>- 2007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Вип.  36</w:t>
      </w:r>
      <w:r w:rsidRPr="006561E5">
        <w:rPr>
          <w:rFonts w:ascii="Times New Roman" w:hAnsi="Times New Roman"/>
          <w:sz w:val="28"/>
          <w:szCs w:val="28"/>
        </w:rPr>
        <w:t>. - C. 371-377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Кущ О.Є. </w:t>
      </w:r>
      <w:r w:rsidRPr="006561E5">
        <w:rPr>
          <w:rFonts w:ascii="Times New Roman" w:hAnsi="Times New Roman"/>
          <w:sz w:val="28"/>
          <w:szCs w:val="28"/>
        </w:rPr>
        <w:t>Правові підстави здійснення контролю за додержанням правил утримання жилих будинків та прибудинкових територій // Вісник Харківського національного університету внутрішніх справ. - Харків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/>
          <w:bCs/>
          <w:sz w:val="28"/>
          <w:szCs w:val="28"/>
        </w:rPr>
        <w:t>2007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Вип. 39</w:t>
      </w:r>
      <w:r w:rsidRPr="006561E5">
        <w:rPr>
          <w:rFonts w:ascii="Times New Roman" w:hAnsi="Times New Roman"/>
          <w:sz w:val="28"/>
          <w:szCs w:val="28"/>
        </w:rPr>
        <w:t>. - C. 245-249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Левик А. Закон України «Про об</w:t>
      </w:r>
      <w:r w:rsidRPr="006561E5">
        <w:rPr>
          <w:rFonts w:ascii="Times New Roman" w:hAnsi="Times New Roman"/>
          <w:sz w:val="28"/>
          <w:szCs w:val="28"/>
        </w:rPr>
        <w:t>’</w:t>
      </w:r>
      <w:r w:rsidRPr="006561E5">
        <w:rPr>
          <w:rFonts w:ascii="Times New Roman" w:hAnsi="Times New Roman"/>
          <w:sz w:val="28"/>
          <w:szCs w:val="28"/>
          <w:lang w:val="uk-UA"/>
        </w:rPr>
        <w:t>єднання співвласників багатоквартирного будинку»: плюси і мінуси // Право України. – 2007. - № 4. – С. 93-95.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Левик А., Яворська О. Межі здійснення права приватної власності на житло: проблеми і перспективи // Право України. – 2001. - № 9. – С. 69-70.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Лічман Л. Поняття «житла» і його цивільно-правове значення // Підприємництво, господарство і право. – 2004. - № 11. – С. 19-22.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Лічман Л. Про місце житлового права в системі національного права України // Підприємництво, господарство І право. – 2004. - № 12. – С. 22-25.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Лічман Л.Г. Житлове право України: визначення, місце в системі національного права (постановка проблеми) // Вісник Одеського інституту внутрішніх справ. – 2004. - № 3-4. – С. 155-165.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М’ягченко М. Право власності в багатоквартирному будинку // Право України. – 1997. - № 3. – С. 69-70.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Мирза С.С. </w:t>
      </w:r>
      <w:r w:rsidRPr="006561E5">
        <w:rPr>
          <w:rFonts w:ascii="Times New Roman" w:hAnsi="Times New Roman"/>
          <w:sz w:val="28"/>
          <w:szCs w:val="28"/>
        </w:rPr>
        <w:t>Поняття та ознаки послуги з управління багатоквартирним будинком // Вісник Національного університету внутрішніх справ. - Харків</w:t>
      </w:r>
      <w:r w:rsidRPr="006561E5">
        <w:rPr>
          <w:rFonts w:ascii="Times New Roman" w:hAnsi="Times New Roman"/>
          <w:bCs/>
          <w:sz w:val="28"/>
          <w:szCs w:val="28"/>
        </w:rPr>
        <w:t>,  2006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Вип. 35</w:t>
      </w:r>
      <w:r w:rsidRPr="006561E5">
        <w:rPr>
          <w:rFonts w:ascii="Times New Roman" w:hAnsi="Times New Roman"/>
          <w:sz w:val="28"/>
          <w:szCs w:val="28"/>
        </w:rPr>
        <w:t>. - C. 303-308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Мирза С.С. </w:t>
      </w:r>
      <w:r w:rsidRPr="006561E5">
        <w:rPr>
          <w:rFonts w:ascii="Times New Roman" w:hAnsi="Times New Roman"/>
          <w:sz w:val="28"/>
          <w:szCs w:val="28"/>
        </w:rPr>
        <w:t>Цивільно-правовий статус управителя та балансоутримувача за договором про надання послуг з управління багатоквартирним будинком // Південноукраїнський правничий часопис. - Одесса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/>
          <w:bCs/>
          <w:sz w:val="28"/>
          <w:szCs w:val="28"/>
        </w:rPr>
        <w:t>2008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№1</w:t>
      </w:r>
      <w:r w:rsidRPr="006561E5">
        <w:rPr>
          <w:rFonts w:ascii="Times New Roman" w:hAnsi="Times New Roman"/>
          <w:sz w:val="28"/>
          <w:szCs w:val="28"/>
        </w:rPr>
        <w:t>. - C. 79-82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bCs/>
          <w:sz w:val="28"/>
          <w:szCs w:val="28"/>
        </w:rPr>
        <w:t>Мирза С.С.</w:t>
      </w:r>
      <w:r w:rsidRPr="006561E5">
        <w:rPr>
          <w:rFonts w:ascii="Times New Roman" w:hAnsi="Times New Roman"/>
          <w:sz w:val="28"/>
          <w:szCs w:val="28"/>
        </w:rPr>
        <w:t xml:space="preserve"> Щодо питання про визначення поняття "багатоквартирний будинок" / С. С. Мирза, О. С. Кононович, Є. І. Шот // Південноукраїнський правничий часопис. - Одеса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/>
          <w:bCs/>
          <w:sz w:val="28"/>
          <w:szCs w:val="28"/>
        </w:rPr>
        <w:t>2009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2</w:t>
      </w:r>
      <w:r w:rsidRPr="006561E5">
        <w:rPr>
          <w:rFonts w:ascii="Times New Roman" w:hAnsi="Times New Roman"/>
          <w:sz w:val="28"/>
          <w:szCs w:val="28"/>
        </w:rPr>
        <w:t>. - C. 90-92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Мирза С.С., Бірюков В.О. </w:t>
      </w:r>
      <w:r w:rsidRPr="006561E5">
        <w:rPr>
          <w:rFonts w:ascii="Times New Roman" w:hAnsi="Times New Roman"/>
          <w:sz w:val="28"/>
          <w:szCs w:val="28"/>
        </w:rPr>
        <w:t>Правові проблеми створення та функціонування об’єднань співвласників багатоквартирного будинку // Південноукраїнський правничий часопис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/>
          <w:bCs/>
          <w:sz w:val="28"/>
          <w:szCs w:val="28"/>
        </w:rPr>
        <w:t>- 2007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3</w:t>
      </w:r>
      <w:r w:rsidRPr="006561E5">
        <w:rPr>
          <w:rFonts w:ascii="Times New Roman" w:hAnsi="Times New Roman"/>
          <w:sz w:val="28"/>
          <w:szCs w:val="28"/>
        </w:rPr>
        <w:t>. - C. 128-131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color w:val="000000"/>
          <w:szCs w:val="28"/>
        </w:rPr>
        <w:t>Міжнародний пакт про економічні, соціальні і культурні права, прийнятий Генеральною Асамблеєю ООН 16 грудня 1966 р.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Мічурін Є. Захист житлових прав осіб у судовому порядку // Юридичний журнал. – 2003. - № 7. – С. 120-121.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Мічурін Є.О. Поняття житла та його ознаки // Проблеми правознавства та правоохоронної діяльності. – 2002. - № 1. – С. 227-230.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Міщенко І. Окремі законодавчо-правові аспекти обмеження права розпорядження житлом // Підприємництво, господарство і право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2008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9</w:t>
      </w:r>
      <w:r w:rsidRPr="006561E5">
        <w:rPr>
          <w:rFonts w:ascii="Times New Roman" w:hAnsi="Times New Roman"/>
          <w:sz w:val="28"/>
          <w:szCs w:val="28"/>
        </w:rPr>
        <w:t>. - C. 83-87.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Німко О.Б. </w:t>
      </w:r>
      <w:r w:rsidRPr="006561E5">
        <w:rPr>
          <w:rFonts w:ascii="Times New Roman" w:hAnsi="Times New Roman"/>
          <w:sz w:val="28"/>
          <w:szCs w:val="28"/>
        </w:rPr>
        <w:t>Економічні передумови здійснення державної молодіжної житлової політики // Проблеми правознавства та правоохоронної діяльності :  Збірник наукових праць / МВС України. Донецький юридичний інститут ЛДУВС : ВНР ДЮІ ЛДУВС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2006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Вип. 4</w:t>
      </w:r>
      <w:r w:rsidRPr="006561E5">
        <w:rPr>
          <w:rFonts w:ascii="Times New Roman" w:hAnsi="Times New Roman"/>
          <w:sz w:val="28"/>
          <w:szCs w:val="28"/>
        </w:rPr>
        <w:t>. - C. 111-118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Овчаренко Е. Вселення в житлове приміщення // Юридична практика. – 2003. - № 12. – С. 10.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Овчаренко Е. Выселение из аварийного жилья // Юридическая практика. – 2003. - № 21. – С. 15.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Олійник В. Правовий режим жилих і нежилих приміщень у будівлях // Юридичний вісник України. – 2005. - № 19. – С. 8.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Олійник В. Правовий режим жилих і нежилих приміщень у будівлях // Юридичний вісник України. – 2005. - № 19. – С. 8.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Питання забезпечення житлом окремих категорій громадян, які відповідно до законодавства потребують поліпшення житлових умов. Постанова Кабінету Міністрів України від 5 серпня 2009 р. N 832.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color w:val="000000"/>
          <w:szCs w:val="28"/>
        </w:rPr>
        <w:t xml:space="preserve">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для проживання. Затверджене постановою Ради Міністрів Української РСР від 26 квітня 1984 р. № 189. 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szCs w:val="28"/>
        </w:rPr>
        <w:t>Правила обліку громадян, які потребують поліпшення житлових умов, і надання їм жилих приміщень в Українській РСР. Затверджені Постановою Ради Міністрів УРСР від 11 грудня 1984 р. № 470.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szCs w:val="28"/>
        </w:rPr>
      </w:pPr>
      <w:r w:rsidRPr="006561E5">
        <w:rPr>
          <w:szCs w:val="28"/>
        </w:rPr>
        <w:t>Правила обміну жилих приміщень в Українській РСР, затверджені постановою Ради міністрів УРСР від 31 січня 1986 р. № 31.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noProof/>
          <w:szCs w:val="28"/>
        </w:rPr>
        <w:t>Правила утримання жилих будинків та прибудинкових територій. Затверджене наказом Держжитлокомунгоспу України від 17 травня 2005 р. № 76.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szCs w:val="28"/>
        </w:rPr>
      </w:pPr>
      <w:r w:rsidRPr="006561E5">
        <w:rPr>
          <w:szCs w:val="28"/>
        </w:rPr>
        <w:t>Примірне положення про гуртожитки, затверджене постановою Ради Міністрів УРСР від 3 червня 1986 р. № 208.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внесення змін до деяких законодавчих актів України щодо захисту житлових прав дітей-сиріт та дітей, позбавлених батьківського піклування, а також осіб з їх числа. Закон України від 1 липня 2010 року № 2394-VI // сайт Верховної Ради - zakon.rada.gov.ua.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встановлення тимчасових мінімальних норм забезпечення соціальним житлом. Постанова Кабінету Міністрів України від від 19 березня 2008 р. № 219 // сайт Верховної Ради - zakon.rada.gov.ua.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державну реєстрацію речових прав на нерухоме майно та їх обмежень. Закон України від 1 липня 2004 р. № 1952-ІУ// ВВР. – 2004. - № 51. – Ст. 553.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Єдиний державний реєстр громадян, які потребують поліпшення житлових умов. Постанова Кабінету Міністрів України вiд 11 березня 2011 р. № 238.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запобігання впливу світової фінансової кризи на розвиток будівельної галузі та житлового будівництва. Закон України 25 грудня 2008 року № 800-VI // ВВР. – 2009. - № 19. - Ст. 257 (Із змінами, внесеними згідно із Законом № 2367-VI ( 2367-17 ) від 29.06.2010).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забезпечення громадян доступним житлом. Постанова Кабінету Міністрів України від 11 лютого 2009 р. № 140 (у редакції постанови Кабінету Міністрів України від 11 травня 2011 р. № 568).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оренди житла з викупом. Постанова Кабінету Міністрів України вiд 25 березня 2009 р. № 274.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розрахунку плати за соціальне житло. Постанова Кабінету Міністрів України від 7 лютого 2007 р. № 155.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затвердження Правил користування системами централізованого комунального водопостачання та водовідведення в населених пунктах України. Наказ Міністерства з питань житлово-комунального господарства України від 27.06.2008 № 190 р. 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Правил управління будинком, спорудою, житловим комплексом або комплексом будинків і споруд. Наказ Міністерства з питань житлово-комунального господарства України від 02.02.2009 № 13. Зареєстровано в Міністерстві юстиції України 27 квітня 2009 р. за № 377/16393.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об’єднання співвласників багатоквартирного будинку. Закон України від 29 листопада 2001 р. № 2866-ІІІ  // ВВР. – 2002. - № 10. – Ст. 78.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szCs w:val="28"/>
        </w:rPr>
        <w:t>Про передачу об’єктів права державної та комунальної власності. Закон України від 3 березня 1998 р.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Порядок прийняття в експлуатацію закінчених будівництвом об'єктів. Постанова Кабінету Міністрів України від 8 жовтня 2008 р. № 923 (Із змінами, внесеними згідно з Постановою КМ № 534 ( 534-2009-п ) від 20.05.2009 р.).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практику застосування судами законодавства про житлово-будівельні кооперативи. Постанова Пленуму Верховного Суду України від 18 вересня 1987 р. № 9 (Із змінами і доповненнями). 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практику застосування судами законодавства, що регулює право приватної власності громадян на жилий будинок (назву змінено згідно з постановою Пленуму Верховного Суду від 25.05.98 р. № 15). Постанова Пленуму Верховного Суду України від 4 жовтня 1991 р. № 7 (Із змінами і доповненнями). 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приватизацію державного житлового фонду. Закон України від 19 червня 1992 р. № 2482-ХІІ // ВВР. – 1992. - № 36. – Ст. 524.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реалізацію Закону України "Про об'єднання співвласників багатоквартирного будинку". Постанова Кабінету Міністрів України від 11 жовтня 2002 р. № 1521 ( Із змінами, внесеними згідно з Постановою КМ № 1242 (1242-2004-п) від 22.09.2004 р.).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свободу пересування та вільний вибір місця проживання в Україні. Закон України від 11 грудня 2003 р. № 1382-ІУ // ВВР. – 2004. - № 15. – Ст. 232.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</w:t>
      </w:r>
      <w:r w:rsidRPr="006561E5">
        <w:rPr>
          <w:noProof/>
          <w:szCs w:val="28"/>
        </w:rPr>
        <w:t xml:space="preserve">від 4 лютого 1988 р. № 37. 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szCs w:val="28"/>
        </w:rPr>
        <w:t xml:space="preserve">Про судову практику в справах про корисливі злочини проти приватної власності. Постанова Пленуму Верховного Суду України  від 25 грудня 1992 р. № 12. 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Про судову практику у справах за позовами про захист права приватної власності. Постанова Пленуму Верховного Суду України від 22 грудня 1995 р. № 20 (Із змінами).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 xml:space="preserve">Сімейний кодекс України від 10 січня 2002 р. № 2947-ІІІ // ВВР. – 2002. - № 21-22. – Ст. 135 (із змінами). 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Скаржинський М. Поняття житла в цивільному праві України // Підприємництво, господарство і право. – 2004. - № 9. – С. 75-77.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bCs/>
          <w:sz w:val="28"/>
          <w:szCs w:val="28"/>
        </w:rPr>
        <w:t>Скоропис, Олена Миколаївна</w:t>
      </w:r>
      <w:r w:rsidRPr="006561E5">
        <w:rPr>
          <w:rFonts w:ascii="Times New Roman" w:hAnsi="Times New Roman"/>
          <w:sz w:val="28"/>
          <w:szCs w:val="28"/>
        </w:rPr>
        <w:t>. Проблеми законодавчого регулювання ліквідації об’єднань співвласників багатоквартирного житлового будинку / О. М. Скоропис // Держава і право : Збірник наукових праць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2009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Вип.  45</w:t>
      </w:r>
      <w:r w:rsidRPr="006561E5">
        <w:rPr>
          <w:rFonts w:ascii="Times New Roman" w:hAnsi="Times New Roman"/>
          <w:sz w:val="28"/>
          <w:szCs w:val="28"/>
        </w:rPr>
        <w:t>. - C. 381-388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Суярко Т. Житло як загальний об</w:t>
      </w:r>
      <w:r w:rsidRPr="006561E5">
        <w:rPr>
          <w:rFonts w:ascii="Times New Roman" w:hAnsi="Times New Roman"/>
          <w:sz w:val="28"/>
          <w:szCs w:val="28"/>
        </w:rPr>
        <w:t>’</w:t>
      </w:r>
      <w:r w:rsidRPr="006561E5">
        <w:rPr>
          <w:rFonts w:ascii="Times New Roman" w:hAnsi="Times New Roman"/>
          <w:sz w:val="28"/>
          <w:szCs w:val="28"/>
          <w:lang w:val="uk-UA"/>
        </w:rPr>
        <w:t>єкт управління у зобов</w:t>
      </w:r>
      <w:r w:rsidRPr="006561E5">
        <w:rPr>
          <w:rFonts w:ascii="Times New Roman" w:hAnsi="Times New Roman"/>
          <w:sz w:val="28"/>
          <w:szCs w:val="28"/>
        </w:rPr>
        <w:t>’</w:t>
      </w:r>
      <w:r w:rsidRPr="006561E5">
        <w:rPr>
          <w:rFonts w:ascii="Times New Roman" w:hAnsi="Times New Roman"/>
          <w:sz w:val="28"/>
          <w:szCs w:val="28"/>
          <w:lang w:val="uk-UA"/>
        </w:rPr>
        <w:t>язаннях з управління майном // Вісник Академії правових наук України. – 2005. - № 1(40). – С. 223-229.</w:t>
      </w:r>
    </w:p>
    <w:p w:rsidR="005F4DDF" w:rsidRPr="007C4882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Тилик Т. Правові підстави припинення житлових відносин // Юридична Україна : Юрінком Інтер</w:t>
      </w:r>
      <w:r w:rsidRPr="006561E5">
        <w:rPr>
          <w:rFonts w:ascii="Times New Roman" w:hAnsi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  <w:lang w:val="uk-UA"/>
        </w:rPr>
        <w:t>2009</w:t>
      </w:r>
      <w:r w:rsidRPr="006561E5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  <w:lang w:val="uk-UA"/>
        </w:rPr>
        <w:t>№ 3</w:t>
      </w:r>
      <w:r w:rsidRPr="006561E5"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/>
          <w:sz w:val="28"/>
          <w:szCs w:val="28"/>
        </w:rPr>
        <w:t>C</w:t>
      </w:r>
      <w:r w:rsidRPr="006561E5">
        <w:rPr>
          <w:rFonts w:ascii="Times New Roman" w:hAnsi="Times New Roman"/>
          <w:sz w:val="28"/>
          <w:szCs w:val="28"/>
          <w:lang w:val="uk-UA"/>
        </w:rPr>
        <w:t>. 46-51.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Тимчин Т. Практичні питання перепланування квартир // Юридичний журнал. – 2005. - № 4. – С. 37-38.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Тульчевська Н.В.</w:t>
      </w:r>
      <w:r w:rsidRPr="006561E5">
        <w:rPr>
          <w:rFonts w:ascii="Times New Roman" w:hAnsi="Times New Roman"/>
          <w:sz w:val="28"/>
          <w:szCs w:val="28"/>
        </w:rPr>
        <w:t>Проблематика законодавчого визначення поняття "житло" // Держава і право : Збірник наукових праць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2008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Вип. 40</w:t>
      </w:r>
      <w:r w:rsidRPr="006561E5">
        <w:rPr>
          <w:rFonts w:ascii="Times New Roman" w:hAnsi="Times New Roman"/>
          <w:sz w:val="28"/>
          <w:szCs w:val="28"/>
        </w:rPr>
        <w:t>. - C. 290-296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>Федосєєва Г. Процес формування та діяльності житлового фонду соціального призначення: окремі питання правового регулювання // Право України. – 2006. - № 2. – С. 92-95.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bCs/>
          <w:sz w:val="28"/>
          <w:szCs w:val="28"/>
        </w:rPr>
        <w:t>Федосєєва Т.Р.</w:t>
      </w:r>
      <w:r w:rsidRPr="006561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/>
          <w:sz w:val="28"/>
          <w:szCs w:val="28"/>
        </w:rPr>
        <w:t>Право громадян на житло у фонді соціально</w:t>
      </w:r>
      <w:r w:rsidRPr="006561E5">
        <w:rPr>
          <w:rFonts w:ascii="Times New Roman" w:hAnsi="Times New Roman"/>
          <w:sz w:val="28"/>
          <w:szCs w:val="28"/>
          <w:lang w:val="uk-UA"/>
        </w:rPr>
        <w:t>го</w:t>
      </w:r>
      <w:r w:rsidRPr="006561E5">
        <w:rPr>
          <w:rFonts w:ascii="Times New Roman" w:hAnsi="Times New Roman"/>
          <w:sz w:val="28"/>
          <w:szCs w:val="28"/>
        </w:rPr>
        <w:t xml:space="preserve"> призначення : Автореферат дис. к.ю.н.:</w:t>
      </w:r>
      <w:r w:rsidRPr="006561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/>
          <w:sz w:val="28"/>
          <w:szCs w:val="28"/>
        </w:rPr>
        <w:t>12.00.03; Національний університет внутрішніх справ . - Харків,  2003. -  20 с.</w:t>
      </w:r>
    </w:p>
    <w:p w:rsidR="005F4DDF" w:rsidRPr="007C4882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Фурса Е. Проблемы собственников жилых помещений // Юридическая практика. – 2004. - № 1-2. – 13 янв. – С. 1, 21-22.</w:t>
      </w:r>
    </w:p>
    <w:p w:rsidR="005F4DDF" w:rsidRPr="007C4882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bCs/>
          <w:sz w:val="28"/>
          <w:szCs w:val="28"/>
        </w:rPr>
        <w:t>Хіміч С.</w:t>
      </w:r>
      <w:r w:rsidRPr="006561E5">
        <w:rPr>
          <w:rFonts w:ascii="Times New Roman" w:hAnsi="Times New Roman"/>
          <w:sz w:val="28"/>
          <w:szCs w:val="28"/>
        </w:rPr>
        <w:t xml:space="preserve"> Право на житло відповідно до норм Конституції України / С.Хіміч // Юридична Україна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/>
          <w:bCs/>
          <w:sz w:val="28"/>
          <w:szCs w:val="28"/>
        </w:rPr>
        <w:t>- 2009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 9</w:t>
      </w:r>
      <w:r w:rsidRPr="006561E5">
        <w:rPr>
          <w:rFonts w:ascii="Times New Roman" w:hAnsi="Times New Roman"/>
          <w:sz w:val="28"/>
          <w:szCs w:val="28"/>
        </w:rPr>
        <w:t>. - C. 55-59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bCs/>
          <w:sz w:val="28"/>
          <w:szCs w:val="28"/>
        </w:rPr>
        <w:t>Хіміч С.</w:t>
      </w:r>
      <w:r w:rsidRPr="006561E5">
        <w:rPr>
          <w:rFonts w:ascii="Times New Roman" w:hAnsi="Times New Roman"/>
          <w:sz w:val="28"/>
          <w:szCs w:val="28"/>
        </w:rPr>
        <w:t xml:space="preserve"> Сутність і класифікація поняття "індивідуальний житловий будинок" / С.Хіміч // Підприємництво, господарство і право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/>
          <w:bCs/>
          <w:sz w:val="28"/>
          <w:szCs w:val="28"/>
        </w:rPr>
        <w:t>- 2009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№  6</w:t>
      </w:r>
      <w:r w:rsidRPr="006561E5">
        <w:rPr>
          <w:rFonts w:ascii="Times New Roman" w:hAnsi="Times New Roman"/>
          <w:sz w:val="28"/>
          <w:szCs w:val="28"/>
        </w:rPr>
        <w:t>. - C. 115-116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pStyle w:val="Title"/>
        <w:numPr>
          <w:ilvl w:val="0"/>
          <w:numId w:val="20"/>
        </w:numPr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  <w:lang w:val="uk-UA"/>
        </w:rPr>
        <w:t xml:space="preserve">Чеховська І.В. </w:t>
      </w:r>
      <w:r w:rsidRPr="006561E5">
        <w:rPr>
          <w:rFonts w:ascii="Times New Roman" w:hAnsi="Times New Roman"/>
          <w:sz w:val="28"/>
          <w:szCs w:val="28"/>
        </w:rPr>
        <w:t>Об’єднання співвласників багатоквартирних будинків: проблеми запровадження та шляхи їх вирішення // Вісник Запорізького юридичного інституту : Науково-практичний збірник : Запорізький юридичний інститут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2006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 xml:space="preserve">Вип. №2 (35) </w:t>
      </w:r>
      <w:r w:rsidRPr="006561E5">
        <w:rPr>
          <w:rFonts w:ascii="Times New Roman" w:hAnsi="Times New Roman"/>
          <w:sz w:val="28"/>
          <w:szCs w:val="28"/>
        </w:rPr>
        <w:t>. - C. 35-44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6561E5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bCs/>
          <w:sz w:val="28"/>
          <w:szCs w:val="28"/>
        </w:rPr>
        <w:t>Шкварок Л.В.</w:t>
      </w:r>
      <w:r w:rsidRPr="006561E5">
        <w:rPr>
          <w:rFonts w:ascii="Times New Roman" w:hAnsi="Times New Roman"/>
          <w:sz w:val="28"/>
          <w:szCs w:val="28"/>
        </w:rPr>
        <w:t xml:space="preserve"> Проблеми правового регулювання надання житлової площі та користування нею в гуртожитках / Л. В. Шкварок // Науковий вісник Київського національного університету внутрішніх справ. - Київ</w:t>
      </w:r>
      <w:r w:rsidRPr="006561E5">
        <w:rPr>
          <w:rFonts w:ascii="Times New Roman" w:hAnsi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/>
          <w:bCs/>
          <w:sz w:val="28"/>
          <w:szCs w:val="28"/>
        </w:rPr>
        <w:t>2009</w:t>
      </w:r>
      <w:r w:rsidRPr="006561E5">
        <w:rPr>
          <w:rFonts w:ascii="Times New Roman" w:hAnsi="Times New Roman"/>
          <w:sz w:val="28"/>
          <w:szCs w:val="28"/>
        </w:rPr>
        <w:t xml:space="preserve">. - </w:t>
      </w:r>
      <w:r w:rsidRPr="006561E5">
        <w:rPr>
          <w:rFonts w:ascii="Times New Roman" w:hAnsi="Times New Roman"/>
          <w:bCs/>
          <w:sz w:val="28"/>
          <w:szCs w:val="28"/>
        </w:rPr>
        <w:t>Вип. 6</w:t>
      </w:r>
      <w:r w:rsidRPr="006561E5">
        <w:rPr>
          <w:rFonts w:ascii="Times New Roman" w:hAnsi="Times New Roman"/>
          <w:sz w:val="28"/>
          <w:szCs w:val="28"/>
        </w:rPr>
        <w:t>. - C. 149-154</w:t>
      </w:r>
      <w:r w:rsidRPr="006561E5">
        <w:rPr>
          <w:rFonts w:ascii="Times New Roman" w:hAnsi="Times New Roman"/>
          <w:sz w:val="28"/>
          <w:szCs w:val="28"/>
          <w:lang w:val="uk-UA"/>
        </w:rPr>
        <w:t>.</w:t>
      </w:r>
    </w:p>
    <w:p w:rsidR="005F4DDF" w:rsidRPr="007C4882" w:rsidRDefault="005F4DDF" w:rsidP="007C4882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1E5">
        <w:rPr>
          <w:rFonts w:ascii="Times New Roman" w:hAnsi="Times New Roman"/>
          <w:sz w:val="28"/>
          <w:szCs w:val="28"/>
        </w:rPr>
        <w:t>Юрченко Е.В. Понятия и правовая природа договора социального найма жилого помещения // Юрист. – 2005. - № 9. – С. 42-44.</w:t>
      </w:r>
    </w:p>
    <w:p w:rsidR="005F4DDF" w:rsidRPr="006561E5" w:rsidRDefault="005F4DDF" w:rsidP="006561E5">
      <w:pPr>
        <w:ind w:left="7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F4DDF" w:rsidRPr="009C41A8" w:rsidRDefault="005F4DDF" w:rsidP="009C41A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F4DDF" w:rsidRPr="009C41A8" w:rsidSect="0086740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DF" w:rsidRDefault="005F4DDF" w:rsidP="00867400">
      <w:pPr>
        <w:spacing w:after="0" w:line="240" w:lineRule="auto"/>
      </w:pPr>
      <w:r>
        <w:separator/>
      </w:r>
    </w:p>
  </w:endnote>
  <w:endnote w:type="continuationSeparator" w:id="0">
    <w:p w:rsidR="005F4DDF" w:rsidRDefault="005F4DDF" w:rsidP="0086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DF" w:rsidRDefault="005F4DDF" w:rsidP="00867400">
      <w:pPr>
        <w:spacing w:after="0" w:line="240" w:lineRule="auto"/>
      </w:pPr>
      <w:r>
        <w:separator/>
      </w:r>
    </w:p>
  </w:footnote>
  <w:footnote w:type="continuationSeparator" w:id="0">
    <w:p w:rsidR="005F4DDF" w:rsidRDefault="005F4DDF" w:rsidP="0086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DF" w:rsidRDefault="005F4DD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F4DDF" w:rsidRDefault="005F4D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C1"/>
    <w:multiLevelType w:val="hybridMultilevel"/>
    <w:tmpl w:val="7A9C384A"/>
    <w:lvl w:ilvl="0" w:tplc="4B2E96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9569E4"/>
    <w:multiLevelType w:val="hybridMultilevel"/>
    <w:tmpl w:val="6B0413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B4F0E77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9239ED"/>
    <w:multiLevelType w:val="hybridMultilevel"/>
    <w:tmpl w:val="491C4C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50CF3"/>
    <w:multiLevelType w:val="hybridMultilevel"/>
    <w:tmpl w:val="FD58E2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932ECD"/>
    <w:multiLevelType w:val="hybridMultilevel"/>
    <w:tmpl w:val="42F87C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3022BB"/>
    <w:multiLevelType w:val="hybridMultilevel"/>
    <w:tmpl w:val="3D10EF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497EBD"/>
    <w:multiLevelType w:val="hybridMultilevel"/>
    <w:tmpl w:val="EA1A7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8464A1"/>
    <w:multiLevelType w:val="hybridMultilevel"/>
    <w:tmpl w:val="848452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925C75"/>
    <w:multiLevelType w:val="hybridMultilevel"/>
    <w:tmpl w:val="904072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55306404"/>
    <w:multiLevelType w:val="hybridMultilevel"/>
    <w:tmpl w:val="5C3E26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3947CD"/>
    <w:multiLevelType w:val="hybridMultilevel"/>
    <w:tmpl w:val="76A415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B409C5"/>
    <w:multiLevelType w:val="multilevel"/>
    <w:tmpl w:val="37DC64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9F66072"/>
    <w:multiLevelType w:val="hybridMultilevel"/>
    <w:tmpl w:val="E87EB8A2"/>
    <w:lvl w:ilvl="0" w:tplc="D19CF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B0A1C54"/>
    <w:multiLevelType w:val="hybridMultilevel"/>
    <w:tmpl w:val="25B272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C30522"/>
    <w:multiLevelType w:val="hybridMultilevel"/>
    <w:tmpl w:val="870C7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123F7C"/>
    <w:multiLevelType w:val="hybridMultilevel"/>
    <w:tmpl w:val="8E2CB7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394C1B"/>
    <w:multiLevelType w:val="hybridMultilevel"/>
    <w:tmpl w:val="F8D00C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567DD2"/>
    <w:multiLevelType w:val="hybridMultilevel"/>
    <w:tmpl w:val="87900F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FE02A7"/>
    <w:multiLevelType w:val="hybridMultilevel"/>
    <w:tmpl w:val="DA9C34F6"/>
    <w:lvl w:ilvl="0" w:tplc="972A9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9515916"/>
    <w:multiLevelType w:val="hybridMultilevel"/>
    <w:tmpl w:val="F3C69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17"/>
  </w:num>
  <w:num w:numId="14">
    <w:abstractNumId w:val="3"/>
  </w:num>
  <w:num w:numId="15">
    <w:abstractNumId w:val="5"/>
  </w:num>
  <w:num w:numId="16">
    <w:abstractNumId w:val="10"/>
  </w:num>
  <w:num w:numId="17">
    <w:abstractNumId w:val="18"/>
  </w:num>
  <w:num w:numId="18">
    <w:abstractNumId w:val="14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330"/>
    <w:rsid w:val="00074670"/>
    <w:rsid w:val="00234EC0"/>
    <w:rsid w:val="002B7A83"/>
    <w:rsid w:val="002D3336"/>
    <w:rsid w:val="003E3158"/>
    <w:rsid w:val="00401000"/>
    <w:rsid w:val="00477B66"/>
    <w:rsid w:val="004D0E1A"/>
    <w:rsid w:val="00517B37"/>
    <w:rsid w:val="0054598E"/>
    <w:rsid w:val="005F4DDF"/>
    <w:rsid w:val="006561E5"/>
    <w:rsid w:val="00657176"/>
    <w:rsid w:val="007C4882"/>
    <w:rsid w:val="00804219"/>
    <w:rsid w:val="00867400"/>
    <w:rsid w:val="0088342B"/>
    <w:rsid w:val="008F00EC"/>
    <w:rsid w:val="0092134F"/>
    <w:rsid w:val="00946376"/>
    <w:rsid w:val="009746B5"/>
    <w:rsid w:val="009C41A8"/>
    <w:rsid w:val="009E5B06"/>
    <w:rsid w:val="00A305BF"/>
    <w:rsid w:val="00BC3741"/>
    <w:rsid w:val="00C254DB"/>
    <w:rsid w:val="00C3726C"/>
    <w:rsid w:val="00D76A65"/>
    <w:rsid w:val="00DC7BC1"/>
    <w:rsid w:val="00E177EB"/>
    <w:rsid w:val="00EA33C2"/>
    <w:rsid w:val="00FA3814"/>
    <w:rsid w:val="00FD3330"/>
    <w:rsid w:val="00FD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6C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3330"/>
    <w:rPr>
      <w:lang w:val="ru-RU" w:eastAsia="ru-RU"/>
    </w:rPr>
  </w:style>
  <w:style w:type="paragraph" w:styleId="EndnoteText">
    <w:name w:val="endnote text"/>
    <w:basedOn w:val="Normal"/>
    <w:link w:val="EndnoteTextChar"/>
    <w:uiPriority w:val="99"/>
    <w:rsid w:val="00FD33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3330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A33C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A33C2"/>
    <w:rPr>
      <w:rFonts w:ascii="Times New Roman" w:hAnsi="Times New Roman" w:cs="Times New Roman"/>
      <w:sz w:val="20"/>
      <w:szCs w:val="20"/>
    </w:rPr>
  </w:style>
  <w:style w:type="paragraph" w:customStyle="1" w:styleId="3">
    <w:name w:val="Знак3"/>
    <w:basedOn w:val="Normal"/>
    <w:uiPriority w:val="99"/>
    <w:rsid w:val="008F00EC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paragraph" w:customStyle="1" w:styleId="Text1">
    <w:name w:val="Text1"/>
    <w:basedOn w:val="Normal"/>
    <w:uiPriority w:val="99"/>
    <w:rsid w:val="008F00EC"/>
    <w:pPr>
      <w:spacing w:after="20" w:line="237" w:lineRule="auto"/>
      <w:ind w:firstLine="340"/>
      <w:jc w:val="both"/>
    </w:pPr>
    <w:rPr>
      <w:rFonts w:ascii="Arial" w:hAnsi="Arial"/>
      <w:spacing w:val="4"/>
      <w:sz w:val="24"/>
      <w:szCs w:val="20"/>
    </w:rPr>
  </w:style>
  <w:style w:type="paragraph" w:styleId="Header">
    <w:name w:val="header"/>
    <w:basedOn w:val="Normal"/>
    <w:link w:val="HeaderChar"/>
    <w:uiPriority w:val="99"/>
    <w:rsid w:val="0086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4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4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8</Pages>
  <Words>12014</Words>
  <Characters>6849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</cp:revision>
  <dcterms:created xsi:type="dcterms:W3CDTF">2019-05-27T11:02:00Z</dcterms:created>
  <dcterms:modified xsi:type="dcterms:W3CDTF">2023-08-15T20:32:00Z</dcterms:modified>
</cp:coreProperties>
</file>