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72F" w:rsidRPr="00532E88" w:rsidRDefault="00F2372F" w:rsidP="00F2372F">
      <w:pPr>
        <w:rPr>
          <w:sz w:val="24"/>
          <w:lang w:val="ru-RU"/>
        </w:rPr>
      </w:pPr>
      <w:r w:rsidRPr="00532E88">
        <w:rPr>
          <w:sz w:val="24"/>
        </w:rPr>
        <w:t>Декан</w:t>
      </w:r>
      <w:r w:rsidR="00377C93" w:rsidRPr="00532E88">
        <w:rPr>
          <w:sz w:val="24"/>
        </w:rPr>
        <w:t xml:space="preserve"> </w:t>
      </w:r>
      <w:r w:rsidRPr="00532E88">
        <w:rPr>
          <w:sz w:val="24"/>
        </w:rPr>
        <w:t>факультету</w:t>
      </w:r>
      <w:r w:rsidR="004C1BE9" w:rsidRPr="00532E88">
        <w:rPr>
          <w:sz w:val="24"/>
          <w:lang w:val="ru-RU"/>
        </w:rPr>
        <w:t xml:space="preserve"> _______</w:t>
      </w:r>
      <w:r w:rsidR="00642835" w:rsidRPr="00532E88">
        <w:rPr>
          <w:sz w:val="24"/>
          <w:lang w:val="ru-RU"/>
        </w:rPr>
        <w:t>______</w:t>
      </w:r>
    </w:p>
    <w:p w:rsidR="00642835" w:rsidRPr="00532E88" w:rsidRDefault="00642835" w:rsidP="00F2372F">
      <w:pPr>
        <w:rPr>
          <w:sz w:val="24"/>
          <w:lang w:val="ru-RU"/>
        </w:rPr>
      </w:pPr>
    </w:p>
    <w:p w:rsidR="00F2372F" w:rsidRPr="00532E88" w:rsidRDefault="00642835" w:rsidP="00F2372F">
      <w:pPr>
        <w:pStyle w:val="1"/>
        <w:rPr>
          <w:sz w:val="28"/>
        </w:rPr>
      </w:pPr>
      <w:r w:rsidRPr="00532E88">
        <w:rPr>
          <w:sz w:val="28"/>
        </w:rPr>
        <w:t>РОБОЧИ</w:t>
      </w:r>
      <w:r w:rsidR="00377C93" w:rsidRPr="00532E88">
        <w:rPr>
          <w:sz w:val="28"/>
        </w:rPr>
        <w:t>Й</w:t>
      </w:r>
      <w:r w:rsidRPr="00532E88">
        <w:rPr>
          <w:sz w:val="28"/>
        </w:rPr>
        <w:t>  ПЛА</w:t>
      </w:r>
      <w:r w:rsidR="00F2372F" w:rsidRPr="00532E88">
        <w:rPr>
          <w:sz w:val="28"/>
        </w:rPr>
        <w:t>Н</w:t>
      </w:r>
    </w:p>
    <w:p w:rsidR="00F2372F" w:rsidRPr="00532E88" w:rsidRDefault="00F2372F" w:rsidP="00F2372F">
      <w:pPr>
        <w:jc w:val="center"/>
        <w:rPr>
          <w:b/>
          <w:sz w:val="28"/>
          <w:szCs w:val="24"/>
        </w:rPr>
      </w:pPr>
      <w:r w:rsidRPr="00532E88">
        <w:rPr>
          <w:sz w:val="28"/>
          <w:szCs w:val="24"/>
        </w:rPr>
        <w:t>дисципліни</w:t>
      </w:r>
      <w:r w:rsidR="00377C93" w:rsidRPr="00532E88">
        <w:rPr>
          <w:sz w:val="28"/>
          <w:szCs w:val="24"/>
        </w:rPr>
        <w:t xml:space="preserve"> </w:t>
      </w:r>
      <w:r w:rsidR="003A4889" w:rsidRPr="00532E88">
        <w:rPr>
          <w:b/>
          <w:sz w:val="28"/>
          <w:szCs w:val="24"/>
        </w:rPr>
        <w:t>«</w:t>
      </w:r>
      <w:r w:rsidR="008C62FB" w:rsidRPr="00532E88">
        <w:rPr>
          <w:i/>
          <w:sz w:val="28"/>
          <w:szCs w:val="28"/>
        </w:rPr>
        <w:t>Соціально-правовий захист та адвокація</w:t>
      </w:r>
      <w:r w:rsidR="003A4889" w:rsidRPr="00532E88">
        <w:rPr>
          <w:b/>
          <w:sz w:val="28"/>
          <w:szCs w:val="24"/>
        </w:rPr>
        <w:t>»</w:t>
      </w:r>
    </w:p>
    <w:p w:rsidR="00030EFA" w:rsidRPr="00532E88" w:rsidRDefault="00030EFA" w:rsidP="00F2372F">
      <w:pPr>
        <w:jc w:val="center"/>
        <w:rPr>
          <w:sz w:val="24"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4361"/>
        <w:gridCol w:w="2551"/>
        <w:gridCol w:w="3668"/>
      </w:tblGrid>
      <w:tr w:rsidR="00532E88" w:rsidRPr="00532E88" w:rsidTr="00642835">
        <w:tc>
          <w:tcPr>
            <w:tcW w:w="4361" w:type="dxa"/>
            <w:vAlign w:val="center"/>
          </w:tcPr>
          <w:p w:rsidR="003A4889" w:rsidRPr="00532E88" w:rsidRDefault="003A4889" w:rsidP="00642835">
            <w:pPr>
              <w:rPr>
                <w:sz w:val="28"/>
                <w:szCs w:val="24"/>
                <w:lang w:val="en-US"/>
              </w:rPr>
            </w:pPr>
            <w:r w:rsidRPr="00532E88">
              <w:rPr>
                <w:sz w:val="28"/>
                <w:szCs w:val="24"/>
              </w:rPr>
              <w:t>Факультет: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532E88" w:rsidRDefault="003A4889" w:rsidP="00E4791A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Загальна кількість годин:</w:t>
            </w:r>
            <w:r w:rsidR="00377C93" w:rsidRPr="00532E88">
              <w:rPr>
                <w:sz w:val="28"/>
                <w:szCs w:val="24"/>
              </w:rPr>
              <w:t xml:space="preserve"> </w:t>
            </w:r>
            <w:r w:rsidR="00E4791A">
              <w:rPr>
                <w:sz w:val="28"/>
                <w:szCs w:val="24"/>
              </w:rPr>
              <w:t>9</w:t>
            </w:r>
            <w:r w:rsidRPr="00532E88">
              <w:rPr>
                <w:sz w:val="28"/>
                <w:szCs w:val="24"/>
              </w:rPr>
              <w:t>0</w:t>
            </w:r>
          </w:p>
        </w:tc>
      </w:tr>
      <w:tr w:rsidR="00532E88" w:rsidRPr="00532E88" w:rsidTr="00642835">
        <w:trPr>
          <w:cantSplit/>
        </w:trPr>
        <w:tc>
          <w:tcPr>
            <w:tcW w:w="4361" w:type="dxa"/>
            <w:vAlign w:val="center"/>
          </w:tcPr>
          <w:p w:rsidR="003A4889" w:rsidRPr="00532E88" w:rsidRDefault="003A4889" w:rsidP="008C62FB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Спеціальність:</w:t>
            </w:r>
            <w:r w:rsidR="00377C93" w:rsidRPr="00532E88">
              <w:rPr>
                <w:sz w:val="28"/>
                <w:szCs w:val="24"/>
              </w:rPr>
              <w:t xml:space="preserve"> </w:t>
            </w:r>
            <w:r w:rsidR="008C62FB" w:rsidRPr="00532E88">
              <w:rPr>
                <w:sz w:val="28"/>
                <w:szCs w:val="24"/>
              </w:rPr>
              <w:t>СР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532E88" w:rsidRDefault="003A4889" w:rsidP="00642835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З них:</w:t>
            </w:r>
          </w:p>
        </w:tc>
      </w:tr>
      <w:tr w:rsidR="00532E88" w:rsidRPr="00532E88" w:rsidTr="00642835">
        <w:trPr>
          <w:cantSplit/>
        </w:trPr>
        <w:tc>
          <w:tcPr>
            <w:tcW w:w="4361" w:type="dxa"/>
            <w:vAlign w:val="center"/>
          </w:tcPr>
          <w:p w:rsidR="003A4889" w:rsidRPr="000D649B" w:rsidRDefault="003A4889" w:rsidP="000D649B">
            <w:pPr>
              <w:ind w:right="-108"/>
              <w:rPr>
                <w:sz w:val="28"/>
                <w:szCs w:val="24"/>
              </w:rPr>
            </w:pPr>
            <w:r w:rsidRPr="000D649B">
              <w:rPr>
                <w:sz w:val="28"/>
                <w:szCs w:val="24"/>
              </w:rPr>
              <w:t>Кафедра:</w:t>
            </w:r>
            <w:r w:rsidR="00377C93" w:rsidRPr="000D649B">
              <w:rPr>
                <w:sz w:val="28"/>
                <w:szCs w:val="24"/>
              </w:rPr>
              <w:t xml:space="preserve"> </w:t>
            </w:r>
            <w:r w:rsidR="000876A4" w:rsidRPr="000D649B">
              <w:rPr>
                <w:sz w:val="28"/>
                <w:szCs w:val="24"/>
              </w:rPr>
              <w:t>«</w:t>
            </w:r>
            <w:r w:rsidR="000D649B" w:rsidRPr="000D649B">
              <w:rPr>
                <w:i/>
                <w:sz w:val="28"/>
                <w:szCs w:val="28"/>
              </w:rPr>
              <w:t>Соціальних технологій</w:t>
            </w:r>
            <w:r w:rsidR="000876A4" w:rsidRPr="000D649B">
              <w:rPr>
                <w:sz w:val="28"/>
                <w:szCs w:val="24"/>
              </w:rPr>
              <w:t>»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532E88" w:rsidRDefault="003A4889" w:rsidP="00E4791A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Лекцій:</w:t>
            </w:r>
            <w:r w:rsidR="00377C93" w:rsidRPr="00532E88">
              <w:rPr>
                <w:sz w:val="28"/>
                <w:szCs w:val="24"/>
              </w:rPr>
              <w:t xml:space="preserve"> </w:t>
            </w:r>
            <w:r w:rsidR="000A68E1" w:rsidRPr="00532E88">
              <w:rPr>
                <w:sz w:val="28"/>
                <w:szCs w:val="24"/>
              </w:rPr>
              <w:t>2</w:t>
            </w:r>
            <w:r w:rsidR="00E4791A">
              <w:rPr>
                <w:sz w:val="28"/>
                <w:szCs w:val="24"/>
              </w:rPr>
              <w:t>6</w:t>
            </w:r>
          </w:p>
        </w:tc>
      </w:tr>
      <w:tr w:rsidR="00532E88" w:rsidRPr="00532E88" w:rsidTr="00642835">
        <w:tc>
          <w:tcPr>
            <w:tcW w:w="4361" w:type="dxa"/>
            <w:vAlign w:val="center"/>
          </w:tcPr>
          <w:p w:rsidR="003A4889" w:rsidRPr="000D649B" w:rsidRDefault="003A4889" w:rsidP="00E4791A">
            <w:pPr>
              <w:rPr>
                <w:sz w:val="28"/>
                <w:szCs w:val="24"/>
              </w:rPr>
            </w:pPr>
            <w:r w:rsidRPr="000D649B">
              <w:rPr>
                <w:sz w:val="28"/>
                <w:szCs w:val="24"/>
              </w:rPr>
              <w:t>Курс, група:</w:t>
            </w:r>
            <w:r w:rsidR="00377C93" w:rsidRPr="000D649B">
              <w:rPr>
                <w:sz w:val="28"/>
                <w:szCs w:val="24"/>
              </w:rPr>
              <w:t xml:space="preserve"> </w:t>
            </w:r>
            <w:r w:rsidR="008C62FB" w:rsidRPr="000D649B">
              <w:rPr>
                <w:sz w:val="28"/>
                <w:szCs w:val="24"/>
              </w:rPr>
              <w:t>2</w:t>
            </w:r>
            <w:r w:rsidR="001C5F55">
              <w:rPr>
                <w:sz w:val="28"/>
                <w:szCs w:val="24"/>
              </w:rPr>
              <w:t xml:space="preserve">, </w:t>
            </w:r>
            <w:r w:rsidR="001C5F55" w:rsidRPr="001C5F55">
              <w:rPr>
                <w:sz w:val="28"/>
                <w:szCs w:val="24"/>
              </w:rPr>
              <w:t>ЗСР-19-1м-Vn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532E88" w:rsidRDefault="003A4889" w:rsidP="00E4791A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Практичних (семінарських) занять:</w:t>
            </w:r>
            <w:r w:rsidR="00377C93" w:rsidRPr="00532E88">
              <w:rPr>
                <w:sz w:val="28"/>
                <w:szCs w:val="24"/>
              </w:rPr>
              <w:t xml:space="preserve"> </w:t>
            </w:r>
            <w:r w:rsidR="000A68E1" w:rsidRPr="00532E88">
              <w:rPr>
                <w:sz w:val="28"/>
                <w:szCs w:val="24"/>
              </w:rPr>
              <w:t>2</w:t>
            </w:r>
            <w:r w:rsidR="00E4791A">
              <w:rPr>
                <w:sz w:val="28"/>
                <w:szCs w:val="24"/>
              </w:rPr>
              <w:t>4</w:t>
            </w:r>
          </w:p>
        </w:tc>
      </w:tr>
      <w:tr w:rsidR="00532E88" w:rsidRPr="00532E88" w:rsidTr="00642835">
        <w:tc>
          <w:tcPr>
            <w:tcW w:w="4361" w:type="dxa"/>
            <w:vAlign w:val="center"/>
          </w:tcPr>
          <w:p w:rsidR="003A4889" w:rsidRPr="000D649B" w:rsidRDefault="003A4889" w:rsidP="00532E88">
            <w:pPr>
              <w:rPr>
                <w:sz w:val="28"/>
                <w:szCs w:val="24"/>
              </w:rPr>
            </w:pPr>
            <w:r w:rsidRPr="000D649B">
              <w:rPr>
                <w:sz w:val="28"/>
                <w:szCs w:val="24"/>
              </w:rPr>
              <w:t>Семестр:</w:t>
            </w:r>
            <w:r w:rsidR="00377C93" w:rsidRPr="000D649B">
              <w:rPr>
                <w:sz w:val="28"/>
                <w:szCs w:val="24"/>
              </w:rPr>
              <w:t xml:space="preserve"> </w:t>
            </w:r>
            <w:r w:rsidR="00532E88" w:rsidRPr="000D649B">
              <w:rPr>
                <w:sz w:val="28"/>
                <w:szCs w:val="24"/>
              </w:rPr>
              <w:t>3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532E88" w:rsidRDefault="003A4889" w:rsidP="00642835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Лабораторних занять</w:t>
            </w:r>
            <w:r w:rsidR="00377C93" w:rsidRPr="00532E88">
              <w:rPr>
                <w:sz w:val="28"/>
                <w:szCs w:val="24"/>
              </w:rPr>
              <w:t xml:space="preserve"> </w:t>
            </w:r>
            <w:r w:rsidR="000A3385" w:rsidRPr="00532E88">
              <w:rPr>
                <w:sz w:val="28"/>
                <w:szCs w:val="24"/>
              </w:rPr>
              <w:t>–</w:t>
            </w:r>
          </w:p>
        </w:tc>
      </w:tr>
      <w:tr w:rsidR="00532E88" w:rsidRPr="00532E88" w:rsidTr="00642835">
        <w:tc>
          <w:tcPr>
            <w:tcW w:w="4361" w:type="dxa"/>
            <w:vAlign w:val="center"/>
          </w:tcPr>
          <w:p w:rsidR="003A4889" w:rsidRPr="00532E88" w:rsidRDefault="003A4889" w:rsidP="00E4791A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Навчальний рік:</w:t>
            </w:r>
            <w:r w:rsidR="00377C93" w:rsidRPr="00532E88">
              <w:rPr>
                <w:sz w:val="28"/>
                <w:szCs w:val="24"/>
              </w:rPr>
              <w:t xml:space="preserve"> </w:t>
            </w:r>
            <w:r w:rsidRPr="00532E88">
              <w:rPr>
                <w:sz w:val="28"/>
                <w:szCs w:val="24"/>
              </w:rPr>
              <w:t>20</w:t>
            </w:r>
            <w:r w:rsidR="00F00BA8">
              <w:rPr>
                <w:sz w:val="28"/>
                <w:szCs w:val="24"/>
              </w:rPr>
              <w:t>22</w:t>
            </w:r>
            <w:r w:rsidRPr="00532E88">
              <w:rPr>
                <w:sz w:val="28"/>
                <w:szCs w:val="24"/>
              </w:rPr>
              <w:t>-20</w:t>
            </w:r>
            <w:r w:rsidR="00E4791A">
              <w:rPr>
                <w:sz w:val="28"/>
                <w:szCs w:val="24"/>
              </w:rPr>
              <w:t>2</w:t>
            </w:r>
            <w:r w:rsidR="00F00BA8">
              <w:rPr>
                <w:sz w:val="28"/>
                <w:szCs w:val="24"/>
              </w:rPr>
              <w:t>3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532E88" w:rsidRDefault="003A4889" w:rsidP="00642835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Курсове проектування</w:t>
            </w:r>
            <w:r w:rsidR="00377C93" w:rsidRPr="00532E88">
              <w:rPr>
                <w:sz w:val="28"/>
                <w:szCs w:val="24"/>
              </w:rPr>
              <w:t xml:space="preserve"> </w:t>
            </w:r>
            <w:r w:rsidR="000A3385" w:rsidRPr="00532E88">
              <w:rPr>
                <w:sz w:val="28"/>
                <w:szCs w:val="24"/>
              </w:rPr>
              <w:t>–</w:t>
            </w:r>
          </w:p>
        </w:tc>
      </w:tr>
      <w:tr w:rsidR="00532E88" w:rsidRPr="00532E88" w:rsidTr="00642835">
        <w:trPr>
          <w:cantSplit/>
          <w:trHeight w:val="352"/>
        </w:trPr>
        <w:tc>
          <w:tcPr>
            <w:tcW w:w="4361" w:type="dxa"/>
            <w:vMerge w:val="restart"/>
            <w:vAlign w:val="center"/>
          </w:tcPr>
          <w:p w:rsidR="003A4889" w:rsidRPr="00532E88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A4889" w:rsidRPr="00532E88" w:rsidRDefault="003A4889" w:rsidP="00642835">
            <w:pPr>
              <w:rPr>
                <w:sz w:val="28"/>
                <w:szCs w:val="24"/>
              </w:rPr>
            </w:pPr>
            <w:r w:rsidRPr="00532E88">
              <w:rPr>
                <w:sz w:val="28"/>
                <w:szCs w:val="24"/>
              </w:rPr>
              <w:t>Самостійна (індивідуальна) робота:</w:t>
            </w:r>
          </w:p>
        </w:tc>
        <w:tc>
          <w:tcPr>
            <w:tcW w:w="3668" w:type="dxa"/>
            <w:vAlign w:val="center"/>
          </w:tcPr>
          <w:p w:rsidR="003A4889" w:rsidRPr="00532E88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</w:tr>
      <w:tr w:rsidR="00532E88" w:rsidRPr="00532E88" w:rsidTr="00642835">
        <w:trPr>
          <w:cantSplit/>
          <w:trHeight w:val="201"/>
        </w:trPr>
        <w:tc>
          <w:tcPr>
            <w:tcW w:w="0" w:type="auto"/>
            <w:vMerge/>
            <w:vAlign w:val="center"/>
          </w:tcPr>
          <w:p w:rsidR="003A4889" w:rsidRPr="00532E88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4889" w:rsidRPr="00532E88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A4889" w:rsidRPr="00532E88" w:rsidRDefault="00E4791A" w:rsidP="0064283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="008C62FB" w:rsidRPr="00532E88">
              <w:rPr>
                <w:sz w:val="28"/>
                <w:szCs w:val="24"/>
              </w:rPr>
              <w:t>0</w:t>
            </w:r>
          </w:p>
        </w:tc>
      </w:tr>
      <w:tr w:rsidR="00532E88" w:rsidRPr="00532E88" w:rsidTr="00642835">
        <w:trPr>
          <w:cantSplit/>
          <w:trHeight w:val="201"/>
        </w:trPr>
        <w:tc>
          <w:tcPr>
            <w:tcW w:w="0" w:type="auto"/>
            <w:vAlign w:val="center"/>
          </w:tcPr>
          <w:p w:rsidR="00F17064" w:rsidRPr="00532E88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064" w:rsidRPr="00532E88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F17064" w:rsidRPr="00532E88" w:rsidRDefault="00F17064" w:rsidP="00F17064">
            <w:pPr>
              <w:ind w:left="1026" w:firstLine="187"/>
              <w:rPr>
                <w:sz w:val="24"/>
              </w:rPr>
            </w:pPr>
            <w:r w:rsidRPr="00532E88">
              <w:rPr>
                <w:sz w:val="24"/>
              </w:rPr>
              <w:t>залік</w:t>
            </w:r>
            <w:r w:rsidR="008C62FB" w:rsidRPr="00532E88">
              <w:rPr>
                <w:sz w:val="24"/>
              </w:rPr>
              <w:t xml:space="preserve"> </w:t>
            </w:r>
            <w:r w:rsidR="008C62FB" w:rsidRPr="00532E88">
              <w:rPr>
                <w:b/>
                <w:sz w:val="24"/>
              </w:rPr>
              <w:t>+</w:t>
            </w:r>
          </w:p>
        </w:tc>
      </w:tr>
      <w:tr w:rsidR="00F17064" w:rsidRPr="00532E88" w:rsidTr="00F17064">
        <w:trPr>
          <w:cantSplit/>
          <w:trHeight w:val="130"/>
        </w:trPr>
        <w:tc>
          <w:tcPr>
            <w:tcW w:w="0" w:type="auto"/>
            <w:vAlign w:val="center"/>
          </w:tcPr>
          <w:p w:rsidR="00F17064" w:rsidRPr="00532E88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064" w:rsidRPr="00532E88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F17064" w:rsidRPr="00532E88" w:rsidRDefault="000A68E1" w:rsidP="00F17064">
            <w:pPr>
              <w:ind w:left="1026" w:firstLine="187"/>
              <w:rPr>
                <w:sz w:val="24"/>
              </w:rPr>
            </w:pPr>
            <w:r w:rsidRPr="00532E88">
              <w:rPr>
                <w:sz w:val="24"/>
              </w:rPr>
              <w:t xml:space="preserve">іспит </w:t>
            </w:r>
          </w:p>
        </w:tc>
      </w:tr>
    </w:tbl>
    <w:p w:rsidR="00377C93" w:rsidRPr="00532E88" w:rsidRDefault="00377C93" w:rsidP="00377C93">
      <w:pPr>
        <w:rPr>
          <w:sz w:val="24"/>
          <w:highlight w:val="yellow"/>
        </w:rPr>
      </w:pPr>
    </w:p>
    <w:p w:rsidR="00F2372F" w:rsidRPr="00532E88" w:rsidRDefault="00F2372F" w:rsidP="00FE1A16">
      <w:pPr>
        <w:ind w:firstLine="567"/>
        <w:rPr>
          <w:sz w:val="28"/>
        </w:rPr>
      </w:pPr>
      <w:r w:rsidRPr="00532E88">
        <w:rPr>
          <w:sz w:val="28"/>
        </w:rPr>
        <w:t>1. Графік</w:t>
      </w:r>
      <w:r w:rsidR="00377C93" w:rsidRPr="00532E88">
        <w:rPr>
          <w:sz w:val="28"/>
        </w:rPr>
        <w:t xml:space="preserve"> </w:t>
      </w:r>
      <w:r w:rsidRPr="00532E88">
        <w:rPr>
          <w:sz w:val="28"/>
        </w:rPr>
        <w:t>навчального</w:t>
      </w:r>
      <w:r w:rsidR="00377C93" w:rsidRPr="00532E88">
        <w:rPr>
          <w:sz w:val="28"/>
        </w:rPr>
        <w:t xml:space="preserve"> </w:t>
      </w:r>
      <w:r w:rsidRPr="00532E88">
        <w:rPr>
          <w:sz w:val="28"/>
        </w:rPr>
        <w:t>процесу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275"/>
        <w:gridCol w:w="283"/>
        <w:gridCol w:w="304"/>
        <w:gridCol w:w="263"/>
        <w:gridCol w:w="343"/>
        <w:gridCol w:w="405"/>
        <w:gridCol w:w="406"/>
        <w:gridCol w:w="264"/>
        <w:gridCol w:w="406"/>
        <w:gridCol w:w="405"/>
        <w:gridCol w:w="405"/>
        <w:gridCol w:w="406"/>
        <w:gridCol w:w="405"/>
        <w:gridCol w:w="406"/>
        <w:gridCol w:w="405"/>
        <w:gridCol w:w="405"/>
        <w:gridCol w:w="406"/>
        <w:gridCol w:w="405"/>
        <w:gridCol w:w="406"/>
        <w:gridCol w:w="504"/>
      </w:tblGrid>
      <w:tr w:rsidR="00532E88" w:rsidRPr="00532E88" w:rsidTr="00642835">
        <w:trPr>
          <w:cantSplit/>
          <w:trHeight w:val="561"/>
        </w:trPr>
        <w:tc>
          <w:tcPr>
            <w:tcW w:w="351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Види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занять та заходів</w:t>
            </w:r>
          </w:p>
        </w:tc>
        <w:tc>
          <w:tcPr>
            <w:tcW w:w="6728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Навчальні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тижні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vAlign w:val="center"/>
          </w:tcPr>
          <w:p w:rsidR="00F2372F" w:rsidRPr="00532E88" w:rsidRDefault="00FD3AB0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Прим</w:t>
            </w:r>
          </w:p>
        </w:tc>
      </w:tr>
      <w:tr w:rsidR="00532E88" w:rsidRPr="00532E88" w:rsidTr="00642835">
        <w:trPr>
          <w:cantSplit/>
        </w:trPr>
        <w:tc>
          <w:tcPr>
            <w:tcW w:w="3510" w:type="dxa"/>
            <w:gridSpan w:val="3"/>
            <w:vMerge/>
            <w:vAlign w:val="center"/>
          </w:tcPr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2372F" w:rsidRPr="00532E88" w:rsidRDefault="00F2372F" w:rsidP="00377C93">
            <w:pPr>
              <w:ind w:left="-103"/>
              <w:jc w:val="center"/>
            </w:pPr>
            <w:r w:rsidRPr="00532E88">
              <w:t>1</w:t>
            </w: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2</w:t>
            </w:r>
          </w:p>
        </w:tc>
        <w:tc>
          <w:tcPr>
            <w:tcW w:w="263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3</w:t>
            </w:r>
          </w:p>
        </w:tc>
        <w:tc>
          <w:tcPr>
            <w:tcW w:w="343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4</w:t>
            </w:r>
          </w:p>
        </w:tc>
        <w:tc>
          <w:tcPr>
            <w:tcW w:w="405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5</w:t>
            </w:r>
          </w:p>
        </w:tc>
        <w:tc>
          <w:tcPr>
            <w:tcW w:w="406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6</w:t>
            </w:r>
          </w:p>
        </w:tc>
        <w:tc>
          <w:tcPr>
            <w:tcW w:w="264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7</w:t>
            </w:r>
          </w:p>
        </w:tc>
        <w:tc>
          <w:tcPr>
            <w:tcW w:w="406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8</w:t>
            </w:r>
          </w:p>
        </w:tc>
        <w:tc>
          <w:tcPr>
            <w:tcW w:w="405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9</w:t>
            </w:r>
          </w:p>
        </w:tc>
        <w:tc>
          <w:tcPr>
            <w:tcW w:w="405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10</w:t>
            </w:r>
          </w:p>
        </w:tc>
        <w:tc>
          <w:tcPr>
            <w:tcW w:w="406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11</w:t>
            </w:r>
          </w:p>
        </w:tc>
        <w:tc>
          <w:tcPr>
            <w:tcW w:w="405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12</w:t>
            </w:r>
          </w:p>
        </w:tc>
        <w:tc>
          <w:tcPr>
            <w:tcW w:w="406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13</w:t>
            </w:r>
          </w:p>
        </w:tc>
        <w:tc>
          <w:tcPr>
            <w:tcW w:w="405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14</w:t>
            </w:r>
          </w:p>
        </w:tc>
        <w:tc>
          <w:tcPr>
            <w:tcW w:w="405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15</w:t>
            </w:r>
          </w:p>
        </w:tc>
        <w:tc>
          <w:tcPr>
            <w:tcW w:w="406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</w:p>
        </w:tc>
        <w:tc>
          <w:tcPr>
            <w:tcW w:w="405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</w:p>
        </w:tc>
        <w:tc>
          <w:tcPr>
            <w:tcW w:w="406" w:type="dxa"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</w:p>
        </w:tc>
        <w:tc>
          <w:tcPr>
            <w:tcW w:w="504" w:type="dxa"/>
            <w:vMerge/>
            <w:vAlign w:val="center"/>
          </w:tcPr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</w:p>
        </w:tc>
      </w:tr>
      <w:tr w:rsidR="00532E88" w:rsidRPr="00532E88" w:rsidTr="00642835">
        <w:trPr>
          <w:trHeight w:val="713"/>
        </w:trPr>
        <w:tc>
          <w:tcPr>
            <w:tcW w:w="1526" w:type="dxa"/>
            <w:vMerge w:val="restart"/>
            <w:vAlign w:val="center"/>
          </w:tcPr>
          <w:p w:rsidR="00FD3AB0" w:rsidRPr="00532E88" w:rsidRDefault="00FD3AB0" w:rsidP="00642835">
            <w:pPr>
              <w:pStyle w:val="a3"/>
              <w:ind w:left="-142" w:right="-108"/>
              <w:rPr>
                <w:sz w:val="24"/>
              </w:rPr>
            </w:pPr>
            <w:r w:rsidRPr="00532E88">
              <w:rPr>
                <w:sz w:val="24"/>
              </w:rPr>
              <w:t>АУДИТОРНІ</w:t>
            </w:r>
          </w:p>
          <w:p w:rsidR="00FD3AB0" w:rsidRPr="00532E88" w:rsidRDefault="00FD3AB0" w:rsidP="00642835">
            <w:pPr>
              <w:pStyle w:val="a3"/>
              <w:ind w:left="-142"/>
            </w:pPr>
            <w:r w:rsidRPr="00532E88">
              <w:rPr>
                <w:sz w:val="24"/>
              </w:rPr>
              <w:t>(годин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за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розкладом)</w:t>
            </w:r>
          </w:p>
        </w:tc>
        <w:tc>
          <w:tcPr>
            <w:tcW w:w="1984" w:type="dxa"/>
            <w:gridSpan w:val="2"/>
            <w:vAlign w:val="center"/>
          </w:tcPr>
          <w:p w:rsidR="00FD3AB0" w:rsidRPr="00532E88" w:rsidRDefault="00312386" w:rsidP="00312386">
            <w:pPr>
              <w:ind w:left="-29"/>
              <w:jc w:val="center"/>
            </w:pPr>
            <w:r w:rsidRPr="00532E88">
              <w:t>Лекції</w:t>
            </w:r>
          </w:p>
        </w:tc>
        <w:tc>
          <w:tcPr>
            <w:tcW w:w="283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304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263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343" w:type="dxa"/>
            <w:vAlign w:val="center"/>
          </w:tcPr>
          <w:p w:rsidR="00FD3AB0" w:rsidRPr="00532E88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264" w:type="dxa"/>
            <w:vAlign w:val="center"/>
          </w:tcPr>
          <w:p w:rsidR="00FD3AB0" w:rsidRPr="00532E88" w:rsidRDefault="00556D47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971261" w:rsidP="00971261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:rsidR="00FD3AB0" w:rsidRPr="00532E88" w:rsidRDefault="00532E88" w:rsidP="00E4791A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  <w:r w:rsidR="00E4791A">
              <w:rPr>
                <w:sz w:val="24"/>
              </w:rPr>
              <w:t>6</w:t>
            </w:r>
          </w:p>
        </w:tc>
      </w:tr>
      <w:tr w:rsidR="00532E88" w:rsidRPr="00532E88" w:rsidTr="00642835">
        <w:trPr>
          <w:trHeight w:val="712"/>
        </w:trPr>
        <w:tc>
          <w:tcPr>
            <w:tcW w:w="1526" w:type="dxa"/>
            <w:vMerge/>
            <w:vAlign w:val="center"/>
          </w:tcPr>
          <w:p w:rsidR="00FD3AB0" w:rsidRPr="00532E88" w:rsidRDefault="00FD3AB0" w:rsidP="00312386">
            <w:pPr>
              <w:pStyle w:val="a3"/>
              <w:ind w:left="-29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2386" w:rsidRPr="00532E88" w:rsidRDefault="00312386" w:rsidP="00312386">
            <w:pPr>
              <w:ind w:left="-29"/>
              <w:jc w:val="center"/>
            </w:pPr>
            <w:r w:rsidRPr="00532E88">
              <w:t>Практичні</w:t>
            </w:r>
            <w:r w:rsidR="00377C93" w:rsidRPr="00532E88">
              <w:t xml:space="preserve"> </w:t>
            </w:r>
            <w:r w:rsidRPr="00532E88">
              <w:t>(семінарські)</w:t>
            </w:r>
          </w:p>
          <w:p w:rsidR="00FD3AB0" w:rsidRPr="00532E88" w:rsidRDefault="00312386" w:rsidP="00312386">
            <w:pPr>
              <w:ind w:left="-29"/>
              <w:jc w:val="center"/>
            </w:pPr>
            <w:r w:rsidRPr="00532E88">
              <w:t>заняття</w:t>
            </w:r>
          </w:p>
        </w:tc>
        <w:tc>
          <w:tcPr>
            <w:tcW w:w="283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304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263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343" w:type="dxa"/>
            <w:vAlign w:val="center"/>
          </w:tcPr>
          <w:p w:rsidR="00FD3AB0" w:rsidRPr="00532E88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556D47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264" w:type="dxa"/>
            <w:vAlign w:val="center"/>
          </w:tcPr>
          <w:p w:rsidR="00FD3AB0" w:rsidRPr="00532E88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556D47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:rsidR="00FD3AB0" w:rsidRPr="00532E88" w:rsidRDefault="00532E88" w:rsidP="00E4791A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2</w:t>
            </w:r>
            <w:r w:rsidR="00E4791A">
              <w:rPr>
                <w:sz w:val="24"/>
              </w:rPr>
              <w:t>4</w:t>
            </w:r>
          </w:p>
        </w:tc>
      </w:tr>
      <w:tr w:rsidR="00532E88" w:rsidRPr="00532E88" w:rsidTr="00642835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3A4889" w:rsidP="00312386">
            <w:pPr>
              <w:ind w:left="-29"/>
              <w:jc w:val="center"/>
            </w:pPr>
            <w:r w:rsidRPr="00532E88">
              <w:t>МРС</w:t>
            </w:r>
            <w:r w:rsidR="00F2372F" w:rsidRPr="00532E88"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12386">
            <w:pPr>
              <w:pStyle w:val="20"/>
              <w:ind w:left="-29"/>
              <w:jc w:val="center"/>
            </w:pPr>
            <w:r w:rsidRPr="00532E88">
              <w:t>Контрольні заходи</w:t>
            </w:r>
          </w:p>
          <w:p w:rsidR="00F2372F" w:rsidRPr="00532E88" w:rsidRDefault="00F2372F" w:rsidP="00312386">
            <w:pPr>
              <w:ind w:left="-29"/>
              <w:jc w:val="center"/>
            </w:pPr>
            <w:r w:rsidRPr="00532E88">
              <w:t>Модулі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М1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ED4572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030EFA" w:rsidRPr="00532E88" w:rsidRDefault="00030EF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</w:tr>
      <w:tr w:rsidR="00532E88" w:rsidRPr="00532E88" w:rsidTr="00642835">
        <w:trPr>
          <w:cantSplit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  <w:r w:rsidRPr="00532E88">
              <w:t>СРС (позааудиторна)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532E88" w:rsidRPr="00532E88" w:rsidTr="00642835">
        <w:trPr>
          <w:cantSplit/>
          <w:trHeight w:val="55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372F" w:rsidRPr="00532E88" w:rsidRDefault="002D38AD" w:rsidP="00312386">
            <w:pPr>
              <w:ind w:left="-29"/>
              <w:jc w:val="center"/>
            </w:pPr>
            <w:r w:rsidRPr="00532E88">
              <w:rPr>
                <w:spacing w:val="-4"/>
                <w:sz w:val="24"/>
              </w:rPr>
              <w:t>Написання рефератів, вивчення лекційного матеріалу, підготовка до практичних та семінарських занять, модульних контрольних робіт, вирішення практичних завдань, тестових завдань тощо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графік</w:t>
            </w:r>
          </w:p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роботи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532E88" w:rsidRPr="00532E88" w:rsidTr="00642835">
        <w:trPr>
          <w:cantSplit/>
          <w:trHeight w:val="165"/>
        </w:trPr>
        <w:tc>
          <w:tcPr>
            <w:tcW w:w="2235" w:type="dxa"/>
            <w:gridSpan w:val="2"/>
            <w:vMerge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Г</w:t>
            </w:r>
            <w:r w:rsidR="00F2372F" w:rsidRPr="00532E88">
              <w:rPr>
                <w:sz w:val="24"/>
              </w:rPr>
              <w:t>одини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532E88" w:rsidRPr="00532E88" w:rsidTr="00642835">
        <w:trPr>
          <w:cantSplit/>
          <w:trHeight w:val="1254"/>
        </w:trPr>
        <w:tc>
          <w:tcPr>
            <w:tcW w:w="2235" w:type="dxa"/>
            <w:gridSpan w:val="2"/>
            <w:vMerge/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графік</w:t>
            </w:r>
          </w:p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виконання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532E88" w:rsidRPr="00532E88" w:rsidTr="00642835">
        <w:trPr>
          <w:cantSplit/>
          <w:trHeight w:val="487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Г</w:t>
            </w:r>
            <w:r w:rsidR="00F2372F" w:rsidRPr="00532E88">
              <w:rPr>
                <w:sz w:val="24"/>
              </w:rPr>
              <w:t>одини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E4791A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2E88" w:rsidRPr="00532E88">
              <w:rPr>
                <w:sz w:val="24"/>
                <w:szCs w:val="24"/>
              </w:rPr>
              <w:t>0</w:t>
            </w:r>
          </w:p>
        </w:tc>
      </w:tr>
      <w:tr w:rsidR="00532E88" w:rsidRPr="00532E88" w:rsidTr="00642835">
        <w:trPr>
          <w:cantSplit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Консультації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з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теоретичного</w:t>
            </w:r>
          </w:p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курсу</w:t>
            </w:r>
          </w:p>
          <w:p w:rsidR="00F2372F" w:rsidRPr="00532E88" w:rsidRDefault="00F2372F" w:rsidP="00312386">
            <w:pPr>
              <w:ind w:left="-29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Екскурсії</w:t>
            </w:r>
          </w:p>
          <w:p w:rsidR="00F2372F" w:rsidRPr="00532E88" w:rsidRDefault="00F2372F" w:rsidP="00312386">
            <w:pPr>
              <w:ind w:left="-29"/>
              <w:jc w:val="center"/>
            </w:pPr>
            <w:r w:rsidRPr="00532E88">
              <w:rPr>
                <w:sz w:val="24"/>
              </w:rPr>
              <w:t>Перегляд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тематичних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кіно-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та відеофільмів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А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Р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З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Л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М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К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Ф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Е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Д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32E88" w:rsidRDefault="00971261" w:rsidP="00556D47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Р</w:t>
            </w:r>
            <w:r w:rsidR="00556D47" w:rsidRPr="00532E88">
              <w:rPr>
                <w:sz w:val="24"/>
                <w:szCs w:val="24"/>
              </w:rPr>
              <w:t> </w:t>
            </w:r>
            <w:r w:rsidRPr="00532E88">
              <w:rPr>
                <w:sz w:val="24"/>
                <w:szCs w:val="24"/>
              </w:rPr>
              <w:t>И</w:t>
            </w:r>
          </w:p>
        </w:tc>
      </w:tr>
      <w:tr w:rsidR="00532E88" w:rsidRPr="00532E88" w:rsidTr="00642835">
        <w:trPr>
          <w:cantSplit/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FD3AB0" w:rsidRPr="00532E88" w:rsidRDefault="00FD3AB0" w:rsidP="00312386">
            <w:pPr>
              <w:ind w:left="-29"/>
              <w:jc w:val="center"/>
              <w:rPr>
                <w:sz w:val="24"/>
                <w:szCs w:val="19"/>
              </w:rPr>
            </w:pPr>
            <w:r w:rsidRPr="00532E88">
              <w:rPr>
                <w:sz w:val="24"/>
                <w:szCs w:val="19"/>
              </w:rPr>
              <w:t>Навчальне</w:t>
            </w:r>
          </w:p>
          <w:p w:rsidR="00FD3AB0" w:rsidRPr="00532E88" w:rsidRDefault="00FD3AB0" w:rsidP="00312386">
            <w:pPr>
              <w:ind w:left="-29"/>
              <w:jc w:val="center"/>
              <w:rPr>
                <w:sz w:val="24"/>
                <w:szCs w:val="19"/>
              </w:rPr>
            </w:pPr>
            <w:r w:rsidRPr="00532E88">
              <w:rPr>
                <w:sz w:val="24"/>
                <w:szCs w:val="19"/>
              </w:rPr>
              <w:t>навантаження</w:t>
            </w:r>
          </w:p>
          <w:p w:rsidR="00FD3AB0" w:rsidRPr="00532E88" w:rsidRDefault="00FD3AB0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  <w:r w:rsidRPr="00532E88">
              <w:rPr>
                <w:sz w:val="24"/>
                <w:szCs w:val="19"/>
              </w:rPr>
              <w:t>здобувачів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B0" w:rsidRPr="00532E88" w:rsidRDefault="00FD3AB0" w:rsidP="00642835">
            <w:pPr>
              <w:pStyle w:val="20"/>
              <w:ind w:left="-108"/>
              <w:jc w:val="center"/>
              <w:rPr>
                <w:sz w:val="24"/>
                <w:szCs w:val="22"/>
              </w:rPr>
            </w:pPr>
            <w:r w:rsidRPr="00532E88">
              <w:rPr>
                <w:sz w:val="24"/>
                <w:szCs w:val="22"/>
              </w:rPr>
              <w:t>Аудиторне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D3AB0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32E88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D3AB0" w:rsidRPr="00532E88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32E88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32E88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D3AB0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2E88" w:rsidRPr="00532E88">
              <w:rPr>
                <w:sz w:val="24"/>
                <w:szCs w:val="24"/>
              </w:rPr>
              <w:t>0</w:t>
            </w:r>
          </w:p>
        </w:tc>
      </w:tr>
      <w:tr w:rsidR="00E4791A" w:rsidRPr="00532E88" w:rsidTr="00642835">
        <w:trPr>
          <w:cantSplit/>
          <w:trHeight w:val="270"/>
        </w:trPr>
        <w:tc>
          <w:tcPr>
            <w:tcW w:w="1526" w:type="dxa"/>
            <w:vMerge/>
            <w:vAlign w:val="center"/>
          </w:tcPr>
          <w:p w:rsidR="00E4791A" w:rsidRPr="00532E88" w:rsidRDefault="00E4791A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1A" w:rsidRPr="00532E88" w:rsidRDefault="00E4791A" w:rsidP="00642835">
            <w:pPr>
              <w:ind w:left="-108"/>
              <w:jc w:val="right"/>
              <w:rPr>
                <w:sz w:val="24"/>
                <w:szCs w:val="22"/>
              </w:rPr>
            </w:pPr>
            <w:r w:rsidRPr="00532E88">
              <w:rPr>
                <w:sz w:val="24"/>
                <w:szCs w:val="22"/>
              </w:rPr>
              <w:t>Позааудиторне</w:t>
            </w:r>
          </w:p>
        </w:tc>
        <w:tc>
          <w:tcPr>
            <w:tcW w:w="283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E4791A" w:rsidRPr="00532E88" w:rsidRDefault="00E4791A" w:rsidP="004A777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E4791A" w:rsidRPr="00532E88" w:rsidRDefault="00E4791A" w:rsidP="00B103A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E4791A" w:rsidRPr="00532E88" w:rsidRDefault="00E4791A" w:rsidP="00B103A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4791A" w:rsidRPr="00532E88" w:rsidRDefault="00E4791A" w:rsidP="00B103A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4791A" w:rsidRPr="00532E88" w:rsidRDefault="00E4791A" w:rsidP="00B103A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2E88">
              <w:rPr>
                <w:sz w:val="24"/>
                <w:szCs w:val="24"/>
              </w:rPr>
              <w:t>0</w:t>
            </w:r>
          </w:p>
        </w:tc>
      </w:tr>
      <w:tr w:rsidR="00532E88" w:rsidRPr="00532E88" w:rsidTr="00642835">
        <w:trPr>
          <w:cantSplit/>
          <w:trHeight w:val="27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71261" w:rsidRPr="00532E88" w:rsidRDefault="00971261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61" w:rsidRPr="00532E88" w:rsidRDefault="00971261" w:rsidP="00312386">
            <w:pPr>
              <w:pStyle w:val="20"/>
              <w:ind w:left="-29"/>
              <w:jc w:val="center"/>
              <w:rPr>
                <w:sz w:val="24"/>
                <w:szCs w:val="22"/>
              </w:rPr>
            </w:pPr>
            <w:r w:rsidRPr="00532E88">
              <w:rPr>
                <w:sz w:val="24"/>
                <w:szCs w:val="22"/>
              </w:rPr>
              <w:t>Загальне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556D47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32E88" w:rsidRDefault="00532E88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32E88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971261" w:rsidRPr="00532E88" w:rsidRDefault="00E4791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6D47" w:rsidRPr="00532E88">
              <w:rPr>
                <w:sz w:val="24"/>
                <w:szCs w:val="24"/>
              </w:rPr>
              <w:t>0</w:t>
            </w:r>
          </w:p>
        </w:tc>
      </w:tr>
    </w:tbl>
    <w:p w:rsidR="00F2372F" w:rsidRPr="00532E88" w:rsidRDefault="00F2372F" w:rsidP="00F2372F">
      <w:pPr>
        <w:rPr>
          <w:sz w:val="24"/>
        </w:rPr>
      </w:pPr>
    </w:p>
    <w:p w:rsidR="00556D47" w:rsidRPr="00532E88" w:rsidRDefault="00F2372F" w:rsidP="00556D47">
      <w:pPr>
        <w:pStyle w:val="3"/>
        <w:rPr>
          <w:sz w:val="28"/>
        </w:rPr>
      </w:pPr>
      <w:r w:rsidRPr="00532E88">
        <w:rPr>
          <w:sz w:val="28"/>
        </w:rPr>
        <w:t>Загальний</w:t>
      </w:r>
      <w:r w:rsidR="00377C93" w:rsidRPr="00532E88">
        <w:rPr>
          <w:sz w:val="28"/>
        </w:rPr>
        <w:t xml:space="preserve"> </w:t>
      </w:r>
      <w:r w:rsidRPr="00532E88">
        <w:rPr>
          <w:sz w:val="28"/>
        </w:rPr>
        <w:t>обсяг навантаження</w:t>
      </w:r>
      <w:r w:rsidR="0040117C" w:rsidRPr="00532E88">
        <w:rPr>
          <w:sz w:val="28"/>
        </w:rPr>
        <w:t xml:space="preserve"> </w:t>
      </w:r>
      <w:r w:rsidR="004C1BE9" w:rsidRPr="00532E88">
        <w:rPr>
          <w:sz w:val="28"/>
        </w:rPr>
        <w:t>здобувачів вищої освіти</w:t>
      </w:r>
      <w:r w:rsidRPr="00532E88">
        <w:rPr>
          <w:sz w:val="28"/>
        </w:rPr>
        <w:t xml:space="preserve"> затверджено на</w:t>
      </w:r>
      <w:r w:rsidR="00377C93" w:rsidRPr="00532E88">
        <w:rPr>
          <w:sz w:val="28"/>
        </w:rPr>
        <w:t xml:space="preserve"> </w:t>
      </w:r>
      <w:r w:rsidRPr="00532E88">
        <w:rPr>
          <w:sz w:val="28"/>
        </w:rPr>
        <w:t xml:space="preserve">засіданні кафедри </w:t>
      </w:r>
      <w:r w:rsidR="00556D47" w:rsidRPr="00532E88">
        <w:rPr>
          <w:sz w:val="28"/>
        </w:rPr>
        <w:t>Правознавства</w:t>
      </w:r>
      <w:r w:rsidR="00556D47" w:rsidRPr="00532E88">
        <w:rPr>
          <w:sz w:val="28"/>
          <w:lang w:val="ru-RU"/>
        </w:rPr>
        <w:t xml:space="preserve">, </w:t>
      </w:r>
      <w:r w:rsidR="00556D47" w:rsidRPr="00532E88">
        <w:rPr>
          <w:sz w:val="28"/>
        </w:rPr>
        <w:t xml:space="preserve">протокол № </w:t>
      </w:r>
      <w:r w:rsidR="00E4791A">
        <w:rPr>
          <w:sz w:val="28"/>
        </w:rPr>
        <w:t>3 від</w:t>
      </w:r>
      <w:r w:rsidR="00556D47" w:rsidRPr="00532E88">
        <w:rPr>
          <w:sz w:val="28"/>
        </w:rPr>
        <w:t xml:space="preserve"> </w:t>
      </w:r>
      <w:r w:rsidR="00914017" w:rsidRPr="00532E88">
        <w:rPr>
          <w:sz w:val="28"/>
        </w:rPr>
        <w:t>0</w:t>
      </w:r>
      <w:r w:rsidR="00E4791A">
        <w:rPr>
          <w:sz w:val="28"/>
        </w:rPr>
        <w:t>2</w:t>
      </w:r>
      <w:r w:rsidR="00914017" w:rsidRPr="00532E88">
        <w:rPr>
          <w:sz w:val="28"/>
        </w:rPr>
        <w:t>.09.</w:t>
      </w:r>
      <w:r w:rsidR="00556D47" w:rsidRPr="00532E88">
        <w:rPr>
          <w:b/>
          <w:i/>
          <w:sz w:val="28"/>
        </w:rPr>
        <w:t>1</w:t>
      </w:r>
      <w:r w:rsidR="00E4791A">
        <w:rPr>
          <w:b/>
          <w:i/>
          <w:sz w:val="28"/>
        </w:rPr>
        <w:t>9</w:t>
      </w:r>
      <w:r w:rsidR="00556D47" w:rsidRPr="00532E88">
        <w:rPr>
          <w:sz w:val="28"/>
        </w:rPr>
        <w:t>.</w:t>
      </w:r>
    </w:p>
    <w:p w:rsidR="00F2372F" w:rsidRPr="00532E88" w:rsidRDefault="00556D47" w:rsidP="00FE1A16">
      <w:pPr>
        <w:pStyle w:val="3"/>
        <w:ind w:firstLine="567"/>
        <w:rPr>
          <w:sz w:val="28"/>
        </w:rPr>
      </w:pPr>
      <w:r w:rsidRPr="00532E88">
        <w:rPr>
          <w:sz w:val="28"/>
        </w:rPr>
        <w:br w:type="page"/>
      </w:r>
      <w:r w:rsidR="00AA1853" w:rsidRPr="00532E88">
        <w:rPr>
          <w:sz w:val="28"/>
        </w:rPr>
        <w:lastRenderedPageBreak/>
        <w:t>2. План та зміст основних навчальних заходів</w:t>
      </w: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709"/>
        <w:gridCol w:w="3969"/>
        <w:gridCol w:w="708"/>
      </w:tblGrid>
      <w:tr w:rsidR="00532E88" w:rsidRPr="00532E88" w:rsidTr="00642835">
        <w:trPr>
          <w:trHeight w:val="256"/>
        </w:trPr>
        <w:tc>
          <w:tcPr>
            <w:tcW w:w="709" w:type="dxa"/>
            <w:vMerge w:val="restart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Навч.</w:t>
            </w:r>
          </w:p>
          <w:p w:rsidR="00F2372F" w:rsidRPr="00532E88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тижд.</w:t>
            </w:r>
          </w:p>
        </w:tc>
        <w:tc>
          <w:tcPr>
            <w:tcW w:w="5103" w:type="dxa"/>
            <w:gridSpan w:val="2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caps/>
                <w:sz w:val="24"/>
                <w:szCs w:val="24"/>
              </w:rPr>
            </w:pPr>
            <w:r w:rsidRPr="00532E88">
              <w:rPr>
                <w:caps/>
                <w:sz w:val="24"/>
                <w:szCs w:val="24"/>
              </w:rPr>
              <w:t>Лекції</w:t>
            </w:r>
          </w:p>
        </w:tc>
        <w:tc>
          <w:tcPr>
            <w:tcW w:w="4677" w:type="dxa"/>
            <w:gridSpan w:val="2"/>
            <w:vAlign w:val="center"/>
          </w:tcPr>
          <w:p w:rsidR="00AA1853" w:rsidRPr="00532E88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Практичні</w:t>
            </w:r>
            <w:r w:rsidR="00377C93" w:rsidRPr="00532E88">
              <w:rPr>
                <w:sz w:val="24"/>
                <w:szCs w:val="24"/>
              </w:rPr>
              <w:t xml:space="preserve"> </w:t>
            </w:r>
          </w:p>
          <w:p w:rsidR="00F2372F" w:rsidRPr="00532E88" w:rsidRDefault="00F2372F" w:rsidP="00AA185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(</w:t>
            </w:r>
            <w:r w:rsidRPr="00532E88">
              <w:rPr>
                <w:caps/>
                <w:sz w:val="24"/>
                <w:szCs w:val="24"/>
              </w:rPr>
              <w:t>семінарські</w:t>
            </w:r>
            <w:r w:rsidRPr="00532E88">
              <w:rPr>
                <w:sz w:val="24"/>
                <w:szCs w:val="24"/>
              </w:rPr>
              <w:t>)</w:t>
            </w:r>
            <w:r w:rsidR="00AA185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та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лабораторні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заняття</w:t>
            </w:r>
          </w:p>
        </w:tc>
      </w:tr>
      <w:tr w:rsidR="00532E88" w:rsidRPr="00532E88" w:rsidTr="00642835">
        <w:trPr>
          <w:trHeight w:val="256"/>
        </w:trPr>
        <w:tc>
          <w:tcPr>
            <w:tcW w:w="709" w:type="dxa"/>
            <w:vMerge/>
            <w:vAlign w:val="center"/>
          </w:tcPr>
          <w:p w:rsidR="00F2372F" w:rsidRPr="00532E88" w:rsidRDefault="00F2372F" w:rsidP="00377C9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порядковий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номер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та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короткий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зміст</w:t>
            </w:r>
          </w:p>
        </w:tc>
        <w:tc>
          <w:tcPr>
            <w:tcW w:w="709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годин</w:t>
            </w:r>
          </w:p>
        </w:tc>
        <w:tc>
          <w:tcPr>
            <w:tcW w:w="3969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порядковий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номер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та</w:t>
            </w:r>
            <w:r w:rsidR="00377C93" w:rsidRPr="00532E88">
              <w:rPr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короткий зміст</w:t>
            </w:r>
          </w:p>
        </w:tc>
        <w:tc>
          <w:tcPr>
            <w:tcW w:w="708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годин</w:t>
            </w:r>
          </w:p>
        </w:tc>
      </w:tr>
      <w:tr w:rsidR="00532E88" w:rsidRPr="00532E88" w:rsidTr="00655ED3">
        <w:trPr>
          <w:trHeight w:val="98"/>
        </w:trPr>
        <w:tc>
          <w:tcPr>
            <w:tcW w:w="709" w:type="dxa"/>
            <w:vAlign w:val="center"/>
          </w:tcPr>
          <w:p w:rsidR="00F2372F" w:rsidRPr="00532E88" w:rsidRDefault="00F2372F" w:rsidP="00377C93">
            <w:pPr>
              <w:ind w:left="-57"/>
              <w:jc w:val="center"/>
              <w:rPr>
                <w:sz w:val="18"/>
                <w:szCs w:val="24"/>
              </w:rPr>
            </w:pPr>
            <w:r w:rsidRPr="00532E88">
              <w:rPr>
                <w:sz w:val="18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532E88"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532E88"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532E88">
              <w:rPr>
                <w:sz w:val="18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372F" w:rsidRPr="00532E88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532E88">
              <w:rPr>
                <w:sz w:val="18"/>
                <w:szCs w:val="24"/>
              </w:rPr>
              <w:t>5</w:t>
            </w:r>
          </w:p>
        </w:tc>
      </w:tr>
      <w:tr w:rsidR="001C5F55" w:rsidRPr="00532E88" w:rsidTr="00642835">
        <w:trPr>
          <w:trHeight w:val="326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E065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(1) </w:t>
            </w:r>
            <w:r w:rsidRPr="00530D40">
              <w:rPr>
                <w:bCs/>
                <w:color w:val="000000"/>
                <w:sz w:val="28"/>
                <w:szCs w:val="27"/>
              </w:rPr>
              <w:t>Соціальні ризики та способи їх державного забезпечення</w:t>
            </w:r>
            <w:r w:rsidRPr="009E27A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(1) </w:t>
            </w:r>
            <w:r w:rsidRPr="00530D40">
              <w:rPr>
                <w:bCs/>
                <w:color w:val="000000"/>
                <w:sz w:val="28"/>
                <w:szCs w:val="27"/>
              </w:rPr>
              <w:t>Соціальні ризики та способи їх державного забезпечення</w:t>
            </w:r>
            <w:r w:rsidRPr="009E27A9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617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BE43F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(2.1) </w:t>
            </w:r>
            <w:r w:rsidRPr="004353C5">
              <w:rPr>
                <w:sz w:val="28"/>
                <w:szCs w:val="28"/>
              </w:rPr>
              <w:t>Загальні засади соціального забезпечення</w:t>
            </w:r>
            <w:r>
              <w:rPr>
                <w:sz w:val="28"/>
                <w:szCs w:val="28"/>
              </w:rPr>
              <w:t xml:space="preserve">. (2.2) </w:t>
            </w:r>
            <w:r w:rsidRPr="004353C5">
              <w:rPr>
                <w:sz w:val="28"/>
                <w:szCs w:val="28"/>
              </w:rPr>
              <w:t>Поняття та зміст адвокації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(2.1) </w:t>
            </w:r>
            <w:r w:rsidRPr="004353C5">
              <w:rPr>
                <w:sz w:val="28"/>
                <w:szCs w:val="28"/>
              </w:rPr>
              <w:t>Загальні засади соціального забезпечення</w:t>
            </w:r>
            <w:r>
              <w:rPr>
                <w:sz w:val="28"/>
                <w:szCs w:val="28"/>
              </w:rPr>
              <w:t xml:space="preserve">. (2.2) </w:t>
            </w:r>
            <w:r w:rsidRPr="004353C5">
              <w:rPr>
                <w:sz w:val="28"/>
                <w:szCs w:val="28"/>
              </w:rPr>
              <w:t>Поняття та зміст адвокації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56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BE43F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3.1) </w:t>
            </w:r>
            <w:r w:rsidRPr="00D20BFD">
              <w:rPr>
                <w:sz w:val="28"/>
                <w:szCs w:val="28"/>
              </w:rPr>
              <w:t>Організаційно-правові основи державної соціальної допомоги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3.1) </w:t>
            </w:r>
            <w:r w:rsidRPr="00D20BFD">
              <w:rPr>
                <w:sz w:val="28"/>
                <w:szCs w:val="28"/>
              </w:rPr>
              <w:t>Організаційно-правові основи державної соціальної допомоги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56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BE43F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(4.1) </w:t>
            </w:r>
            <w:r w:rsidRPr="009E27A9">
              <w:rPr>
                <w:sz w:val="28"/>
                <w:szCs w:val="28"/>
              </w:rPr>
              <w:t>Принципи загальнообов’язкового державного соціального страхування та державної соціальної допомоги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(4.1) </w:t>
            </w:r>
            <w:r w:rsidRPr="009E27A9">
              <w:rPr>
                <w:sz w:val="28"/>
                <w:szCs w:val="28"/>
              </w:rPr>
              <w:t>Принципи загальнообов’язкового державного соціального страхування та державної соціальної допомоги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56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BE43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(4.1) </w:t>
            </w:r>
            <w:r>
              <w:rPr>
                <w:sz w:val="28"/>
                <w:szCs w:val="28"/>
              </w:rPr>
              <w:t>П</w:t>
            </w:r>
            <w:r w:rsidRPr="009E27A9">
              <w:rPr>
                <w:sz w:val="28"/>
                <w:szCs w:val="28"/>
              </w:rPr>
              <w:t>равові основи загальнообов’язкового державного соціального страхування</w:t>
            </w:r>
            <w:r>
              <w:rPr>
                <w:sz w:val="28"/>
                <w:szCs w:val="28"/>
              </w:rPr>
              <w:t xml:space="preserve"> на випадок безробіття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(4.1) </w:t>
            </w:r>
            <w:r>
              <w:rPr>
                <w:sz w:val="28"/>
                <w:szCs w:val="28"/>
              </w:rPr>
              <w:t>П</w:t>
            </w:r>
            <w:r w:rsidRPr="009E27A9">
              <w:rPr>
                <w:sz w:val="28"/>
                <w:szCs w:val="28"/>
              </w:rPr>
              <w:t>равові основи загальнообов’язкового державного соціального страхування</w:t>
            </w:r>
            <w:r>
              <w:rPr>
                <w:sz w:val="28"/>
                <w:szCs w:val="28"/>
              </w:rPr>
              <w:t xml:space="preserve"> на випадок безробіття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274A7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(5) </w:t>
            </w:r>
            <w:r w:rsidRPr="009E27A9">
              <w:rPr>
                <w:sz w:val="28"/>
                <w:szCs w:val="28"/>
              </w:rPr>
              <w:t>Поняття, суб’єкти та загальна характеристика соціального страхування від нещасного випадку на виробництві та професійного захворювання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(5) </w:t>
            </w:r>
            <w:r w:rsidRPr="009E27A9">
              <w:rPr>
                <w:sz w:val="28"/>
                <w:szCs w:val="28"/>
              </w:rPr>
              <w:t>Поняття, суб’єкти та загальна характеристика соціального страхування від нещасного випадку на виробництві та професійного захворювання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BE43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3.2) </w:t>
            </w:r>
            <w:r w:rsidRPr="00003E3C">
              <w:rPr>
                <w:sz w:val="28"/>
                <w:u w:val="single"/>
              </w:rPr>
              <w:t>Підготовка адвокаційної кампанії. Структурні елементи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3.2) </w:t>
            </w:r>
            <w:r w:rsidRPr="00003E3C">
              <w:rPr>
                <w:sz w:val="28"/>
                <w:u w:val="single"/>
              </w:rPr>
              <w:t>Підготовка адвокаційної кампанії. Структурні елементи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532E88" w:rsidRPr="00532E88" w:rsidTr="00382655">
        <w:trPr>
          <w:trHeight w:val="273"/>
        </w:trPr>
        <w:tc>
          <w:tcPr>
            <w:tcW w:w="10489" w:type="dxa"/>
            <w:gridSpan w:val="5"/>
            <w:vAlign w:val="center"/>
          </w:tcPr>
          <w:p w:rsidR="00BE43FB" w:rsidRPr="00532E88" w:rsidRDefault="00BE43FB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Модуль № 1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BE43FB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9E27A9">
              <w:rPr>
                <w:sz w:val="28"/>
                <w:szCs w:val="28"/>
              </w:rPr>
              <w:t>Загальнообов’язкове державне пенсійне страхування.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9E27A9">
              <w:rPr>
                <w:sz w:val="28"/>
                <w:szCs w:val="28"/>
              </w:rPr>
              <w:t>Загальнообов’язкове державне пенсійне страхування.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655ED3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(3.3) </w:t>
            </w:r>
            <w:r w:rsidRPr="00003E3C">
              <w:rPr>
                <w:sz w:val="28"/>
                <w:szCs w:val="28"/>
                <w:u w:val="single"/>
              </w:rPr>
              <w:t>Стратегія та впровадження адвокаційної кампанії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(3.3) </w:t>
            </w:r>
            <w:r w:rsidRPr="00003E3C">
              <w:rPr>
                <w:sz w:val="28"/>
                <w:szCs w:val="28"/>
                <w:u w:val="single"/>
              </w:rPr>
              <w:t>Стратегія та впровадження адвокаційної кампанії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1C5F55" w:rsidRPr="00532E88" w:rsidRDefault="001C5F55" w:rsidP="00BE43FB">
            <w:pPr>
              <w:rPr>
                <w:b/>
                <w:bCs/>
                <w:sz w:val="28"/>
                <w:szCs w:val="28"/>
              </w:rPr>
            </w:pPr>
            <w:r w:rsidRPr="002B18F5">
              <w:rPr>
                <w:sz w:val="28"/>
                <w:szCs w:val="28"/>
              </w:rPr>
              <w:t xml:space="preserve">(7) </w:t>
            </w:r>
            <w:r w:rsidRPr="006000A3">
              <w:rPr>
                <w:sz w:val="28"/>
                <w:szCs w:val="28"/>
              </w:rPr>
              <w:t xml:space="preserve">Соціальний захист та інші суміжні галузі права. </w:t>
            </w:r>
            <w:r w:rsidRPr="002B18F5">
              <w:rPr>
                <w:sz w:val="28"/>
                <w:szCs w:val="28"/>
                <w:u w:val="single"/>
              </w:rPr>
              <w:t>(4.2)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000A3">
              <w:rPr>
                <w:sz w:val="28"/>
                <w:szCs w:val="28"/>
                <w:u w:val="single"/>
              </w:rPr>
              <w:t>Інструменти адвокації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4A7773">
            <w:pPr>
              <w:rPr>
                <w:b/>
                <w:bCs/>
                <w:sz w:val="28"/>
                <w:szCs w:val="28"/>
              </w:rPr>
            </w:pPr>
            <w:r w:rsidRPr="002B18F5">
              <w:rPr>
                <w:sz w:val="28"/>
                <w:szCs w:val="28"/>
              </w:rPr>
              <w:t xml:space="preserve">(7) </w:t>
            </w:r>
            <w:r w:rsidRPr="006000A3">
              <w:rPr>
                <w:sz w:val="28"/>
                <w:szCs w:val="28"/>
              </w:rPr>
              <w:t xml:space="preserve">Соціальний захист та інші суміжні галузі права. </w:t>
            </w:r>
            <w:r w:rsidRPr="002B18F5">
              <w:rPr>
                <w:sz w:val="28"/>
                <w:szCs w:val="28"/>
                <w:u w:val="single"/>
              </w:rPr>
              <w:t>(4.2)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000A3">
              <w:rPr>
                <w:sz w:val="28"/>
                <w:szCs w:val="28"/>
                <w:u w:val="single"/>
              </w:rPr>
              <w:t>Інструменти адвокації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532E88"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1C5F55" w:rsidRPr="002B18F5" w:rsidRDefault="001C5F55" w:rsidP="00BE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</w:t>
            </w:r>
            <w:r w:rsidRPr="009E27A9">
              <w:rPr>
                <w:sz w:val="28"/>
                <w:szCs w:val="28"/>
              </w:rPr>
              <w:t xml:space="preserve"> Соціальне обслуговування осіб похилого віку та інвалідів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2B18F5" w:rsidRDefault="001C5F55" w:rsidP="004A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</w:t>
            </w:r>
            <w:r w:rsidRPr="009E27A9">
              <w:rPr>
                <w:sz w:val="28"/>
                <w:szCs w:val="28"/>
              </w:rPr>
              <w:t xml:space="preserve"> Соціальне обслуговування осіб похилого віку та інвалідів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1C5F55" w:rsidRPr="002B18F5" w:rsidRDefault="001C5F55" w:rsidP="00BE4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Міжнародні стандарти соціального захисту</w:t>
            </w:r>
          </w:p>
        </w:tc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C5F55" w:rsidRPr="00532E88" w:rsidRDefault="001C5F55" w:rsidP="0027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Міжнародні стандарти соціального захисту</w:t>
            </w: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F55" w:rsidRPr="00532E88" w:rsidTr="00642835">
        <w:trPr>
          <w:trHeight w:val="273"/>
        </w:trPr>
        <w:tc>
          <w:tcPr>
            <w:tcW w:w="709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1C5F55" w:rsidRPr="002B18F5" w:rsidRDefault="001C5F55" w:rsidP="00BE43FB">
            <w:pPr>
              <w:rPr>
                <w:sz w:val="28"/>
                <w:szCs w:val="28"/>
              </w:rPr>
            </w:pPr>
            <w:r w:rsidRPr="00C1660E">
              <w:rPr>
                <w:sz w:val="28"/>
                <w:szCs w:val="28"/>
              </w:rPr>
              <w:t>Історія соціального страхування</w:t>
            </w:r>
          </w:p>
        </w:tc>
        <w:tc>
          <w:tcPr>
            <w:tcW w:w="709" w:type="dxa"/>
            <w:vAlign w:val="center"/>
          </w:tcPr>
          <w:p w:rsidR="001C5F55" w:rsidRPr="00532E88" w:rsidRDefault="008015D9" w:rsidP="00377C93">
            <w:pPr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1C5F55" w:rsidRPr="00532E88" w:rsidRDefault="001C5F55" w:rsidP="00274A7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C5F55" w:rsidRPr="00532E88" w:rsidRDefault="001C5F55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</w:tr>
      <w:tr w:rsidR="00532E88" w:rsidRPr="00532E88" w:rsidTr="00642835">
        <w:trPr>
          <w:trHeight w:val="273"/>
        </w:trPr>
        <w:tc>
          <w:tcPr>
            <w:tcW w:w="709" w:type="dxa"/>
            <w:vAlign w:val="center"/>
          </w:tcPr>
          <w:p w:rsidR="00655ED3" w:rsidRPr="00532E88" w:rsidRDefault="00655ED3" w:rsidP="00377C93">
            <w:pPr>
              <w:ind w:lef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655ED3" w:rsidRPr="00532E88" w:rsidRDefault="00655ED3" w:rsidP="00377C9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532E88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center"/>
          </w:tcPr>
          <w:p w:rsidR="00655ED3" w:rsidRPr="00532E88" w:rsidRDefault="003A59BD" w:rsidP="001C5F55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532E88">
              <w:rPr>
                <w:b/>
                <w:sz w:val="28"/>
                <w:szCs w:val="28"/>
              </w:rPr>
              <w:t>2</w:t>
            </w:r>
            <w:r w:rsidR="001C5F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655ED3" w:rsidRPr="00532E88" w:rsidRDefault="00655ED3" w:rsidP="00377C9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532E88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708" w:type="dxa"/>
            <w:vAlign w:val="center"/>
          </w:tcPr>
          <w:p w:rsidR="00655ED3" w:rsidRPr="00532E88" w:rsidRDefault="00DE6D03" w:rsidP="001C5F55">
            <w:pPr>
              <w:ind w:left="-57"/>
              <w:jc w:val="center"/>
              <w:rPr>
                <w:b/>
                <w:sz w:val="28"/>
                <w:szCs w:val="28"/>
                <w:lang w:val="ru-RU"/>
              </w:rPr>
            </w:pPr>
            <w:r w:rsidRPr="00532E88">
              <w:rPr>
                <w:b/>
                <w:sz w:val="28"/>
                <w:szCs w:val="28"/>
              </w:rPr>
              <w:t>2</w:t>
            </w:r>
            <w:r w:rsidR="001C5F55">
              <w:rPr>
                <w:b/>
                <w:sz w:val="28"/>
                <w:szCs w:val="28"/>
              </w:rPr>
              <w:t>4</w:t>
            </w:r>
          </w:p>
        </w:tc>
      </w:tr>
    </w:tbl>
    <w:p w:rsidR="00F2372F" w:rsidRPr="00532E88" w:rsidRDefault="00F2372F" w:rsidP="00F2372F">
      <w:pPr>
        <w:rPr>
          <w:b/>
          <w:sz w:val="24"/>
          <w:highlight w:val="yellow"/>
        </w:rPr>
      </w:pPr>
    </w:p>
    <w:tbl>
      <w:tblPr>
        <w:tblW w:w="105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709"/>
        <w:gridCol w:w="4045"/>
      </w:tblGrid>
      <w:tr w:rsidR="00532E88" w:rsidRPr="00532E88" w:rsidTr="00B103AB">
        <w:trPr>
          <w:cantSplit/>
          <w:trHeight w:val="436"/>
        </w:trPr>
        <w:tc>
          <w:tcPr>
            <w:tcW w:w="709" w:type="dxa"/>
            <w:vMerge w:val="restart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</w:rPr>
            </w:pPr>
            <w:r w:rsidRPr="00532E88">
              <w:rPr>
                <w:sz w:val="24"/>
              </w:rPr>
              <w:t>ТЗН</w:t>
            </w:r>
          </w:p>
        </w:tc>
        <w:tc>
          <w:tcPr>
            <w:tcW w:w="5812" w:type="dxa"/>
            <w:gridSpan w:val="2"/>
            <w:vAlign w:val="center"/>
          </w:tcPr>
          <w:p w:rsidR="00532E88" w:rsidRPr="00532E88" w:rsidRDefault="00532E88" w:rsidP="00B103AB">
            <w:pPr>
              <w:jc w:val="center"/>
              <w:rPr>
                <w:caps/>
                <w:sz w:val="24"/>
              </w:rPr>
            </w:pPr>
            <w:r w:rsidRPr="00532E88">
              <w:rPr>
                <w:caps/>
                <w:sz w:val="24"/>
              </w:rPr>
              <w:t xml:space="preserve">СРС в аудиторії </w:t>
            </w:r>
          </w:p>
          <w:p w:rsidR="00532E88" w:rsidRPr="00532E88" w:rsidRDefault="00532E88" w:rsidP="00B103AB">
            <w:pPr>
              <w:jc w:val="center"/>
              <w:rPr>
                <w:sz w:val="24"/>
              </w:rPr>
            </w:pPr>
            <w:r w:rsidRPr="00532E88">
              <w:rPr>
                <w:sz w:val="24"/>
              </w:rPr>
              <w:t>під керівництвом викладача (індивідуальні заняття)</w:t>
            </w:r>
          </w:p>
        </w:tc>
        <w:tc>
          <w:tcPr>
            <w:tcW w:w="4045" w:type="dxa"/>
            <w:vMerge w:val="restart"/>
            <w:vAlign w:val="center"/>
          </w:tcPr>
          <w:p w:rsidR="00532E88" w:rsidRPr="00532E88" w:rsidRDefault="00532E88" w:rsidP="00B103AB">
            <w:pPr>
              <w:jc w:val="center"/>
              <w:rPr>
                <w:caps/>
                <w:sz w:val="24"/>
              </w:rPr>
            </w:pPr>
            <w:r w:rsidRPr="00532E88">
              <w:rPr>
                <w:caps/>
                <w:sz w:val="24"/>
              </w:rPr>
              <w:t xml:space="preserve">Тематика </w:t>
            </w:r>
          </w:p>
          <w:p w:rsidR="00532E88" w:rsidRPr="00532E88" w:rsidRDefault="00532E88" w:rsidP="00B103AB">
            <w:pPr>
              <w:jc w:val="center"/>
              <w:rPr>
                <w:sz w:val="24"/>
              </w:rPr>
            </w:pPr>
            <w:r w:rsidRPr="00532E88">
              <w:rPr>
                <w:sz w:val="24"/>
              </w:rPr>
              <w:t>та короткий зміст розрахунково-графічних завдань, контрольних робіт тощо</w:t>
            </w:r>
          </w:p>
        </w:tc>
      </w:tr>
      <w:tr w:rsidR="00532E88" w:rsidRPr="00532E88" w:rsidTr="00B103AB">
        <w:trPr>
          <w:cantSplit/>
          <w:trHeight w:val="276"/>
        </w:trPr>
        <w:tc>
          <w:tcPr>
            <w:tcW w:w="709" w:type="dxa"/>
            <w:vMerge/>
          </w:tcPr>
          <w:p w:rsidR="00532E88" w:rsidRPr="00532E88" w:rsidRDefault="00532E88" w:rsidP="00B103AB">
            <w:pPr>
              <w:rPr>
                <w:sz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32E88" w:rsidRPr="00532E88" w:rsidRDefault="00532E88" w:rsidP="00B103AB">
            <w:pPr>
              <w:jc w:val="center"/>
              <w:rPr>
                <w:caps/>
                <w:sz w:val="24"/>
              </w:rPr>
            </w:pPr>
            <w:r w:rsidRPr="00532E88">
              <w:rPr>
                <w:caps/>
                <w:sz w:val="24"/>
              </w:rPr>
              <w:t>Короткий зміст</w:t>
            </w:r>
          </w:p>
        </w:tc>
        <w:tc>
          <w:tcPr>
            <w:tcW w:w="709" w:type="dxa"/>
            <w:vMerge w:val="restart"/>
            <w:vAlign w:val="center"/>
          </w:tcPr>
          <w:p w:rsidR="00532E88" w:rsidRPr="00532E88" w:rsidRDefault="00532E88" w:rsidP="00B103AB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годин</w:t>
            </w:r>
          </w:p>
        </w:tc>
        <w:tc>
          <w:tcPr>
            <w:tcW w:w="4045" w:type="dxa"/>
            <w:vMerge/>
          </w:tcPr>
          <w:p w:rsidR="00532E88" w:rsidRPr="00532E88" w:rsidRDefault="00532E88" w:rsidP="00B103AB">
            <w:pPr>
              <w:rPr>
                <w:sz w:val="24"/>
              </w:rPr>
            </w:pPr>
          </w:p>
        </w:tc>
      </w:tr>
      <w:tr w:rsidR="00532E88" w:rsidRPr="00532E88" w:rsidTr="00B103AB">
        <w:trPr>
          <w:cantSplit/>
          <w:trHeight w:val="417"/>
        </w:trPr>
        <w:tc>
          <w:tcPr>
            <w:tcW w:w="709" w:type="dxa"/>
            <w:vMerge/>
          </w:tcPr>
          <w:p w:rsidR="00532E88" w:rsidRPr="00532E88" w:rsidRDefault="00532E88" w:rsidP="00B103AB">
            <w:pPr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532E88" w:rsidRPr="00532E88" w:rsidRDefault="00532E88" w:rsidP="00B103AB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32E88" w:rsidRPr="00532E88" w:rsidRDefault="00532E88" w:rsidP="00B103AB">
            <w:pPr>
              <w:rPr>
                <w:sz w:val="24"/>
              </w:rPr>
            </w:pPr>
          </w:p>
        </w:tc>
        <w:tc>
          <w:tcPr>
            <w:tcW w:w="4045" w:type="dxa"/>
            <w:vMerge/>
          </w:tcPr>
          <w:p w:rsidR="00532E88" w:rsidRPr="00532E88" w:rsidRDefault="00532E88" w:rsidP="00B103AB">
            <w:pPr>
              <w:rPr>
                <w:sz w:val="24"/>
              </w:rPr>
            </w:pPr>
          </w:p>
        </w:tc>
      </w:tr>
      <w:tr w:rsidR="00532E88" w:rsidRPr="00532E88" w:rsidTr="00B103AB">
        <w:tc>
          <w:tcPr>
            <w:tcW w:w="709" w:type="dxa"/>
          </w:tcPr>
          <w:p w:rsidR="00532E88" w:rsidRPr="00532E88" w:rsidRDefault="00532E88" w:rsidP="00B103AB">
            <w:pPr>
              <w:jc w:val="center"/>
            </w:pPr>
            <w:r w:rsidRPr="00532E88">
              <w:t>6</w:t>
            </w:r>
          </w:p>
        </w:tc>
        <w:tc>
          <w:tcPr>
            <w:tcW w:w="5103" w:type="dxa"/>
          </w:tcPr>
          <w:p w:rsidR="00532E88" w:rsidRPr="00532E88" w:rsidRDefault="00532E88" w:rsidP="00B103AB">
            <w:pPr>
              <w:ind w:firstLine="708"/>
              <w:jc w:val="center"/>
            </w:pPr>
            <w:r w:rsidRPr="00532E88">
              <w:t>7</w:t>
            </w:r>
          </w:p>
        </w:tc>
        <w:tc>
          <w:tcPr>
            <w:tcW w:w="709" w:type="dxa"/>
          </w:tcPr>
          <w:p w:rsidR="00532E88" w:rsidRPr="00532E88" w:rsidRDefault="00532E88" w:rsidP="00B103AB">
            <w:pPr>
              <w:jc w:val="center"/>
            </w:pPr>
            <w:r w:rsidRPr="00532E88">
              <w:t>8</w:t>
            </w:r>
          </w:p>
        </w:tc>
        <w:tc>
          <w:tcPr>
            <w:tcW w:w="4045" w:type="dxa"/>
          </w:tcPr>
          <w:p w:rsidR="00532E88" w:rsidRPr="00532E88" w:rsidRDefault="00532E88" w:rsidP="00B103AB">
            <w:pPr>
              <w:jc w:val="center"/>
            </w:pPr>
            <w:r w:rsidRPr="00532E88">
              <w:t>9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Право соціального захисту як галузь національного права України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написання рефератів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Право людини на соціальний захист як суб’єктивне право особи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дослідження теоретичних завдань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Державні соціальні стандарти та державні соціальні гарантії у сфері соціального захисту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вирішення ситуативних задач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Метод права соціального захисту. Функції права соціального захисту. Система права соціального захисту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тестування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Принципи загальнообов’язкового державного соціального страхування та державної соціальної допомоги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модуля №1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Підстави виникнення, зміни та припинення правовідносин у сфері соціального захисту. Сфери застосування державних соціальних стандартів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написання рефератів, виконання практичних завдань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Міжнародно-правове регулювання відносин у сфері соціального захисту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виконання практичних завдань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Види соціальних послуг та матеріального забезпечення за загальнообов’язковим державним соціальним страхуванням. Підстави припинення виплат і Надання соціальних послуг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семінарських занять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Платні та безоплатні соціальні послуги. Порядок призначення і виплати компенсації фізичним особам, які надають соціальні послуги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семінарських занять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Організаційно-правові основи загальнообов’язкового державного соціального страхування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виконання практичних завдань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bCs/>
                <w:sz w:val="24"/>
                <w:szCs w:val="24"/>
              </w:rPr>
              <w:t xml:space="preserve"> </w:t>
            </w:r>
            <w:r w:rsidRPr="00532E88">
              <w:rPr>
                <w:sz w:val="24"/>
                <w:szCs w:val="24"/>
              </w:rPr>
              <w:t>Поняття, суб’єкти та загальна характеристика соціального страхування від нещасного випадку на виробництві та професійного захворювання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вирішення ситуативних задач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bCs/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 xml:space="preserve"> Загальнообов’язкове державне пенсійне страхування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 xml:space="preserve">вирішення ситуативних задач 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b/>
                <w:bCs/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Державне пенсійне забезпечення осіб, звільнених з військової служби, та деяких інших осіб. Система та принципи недержавного пенсійного забезпечення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тестування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b/>
                <w:bCs/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Медична допомога та правові основи її надання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семінарських занять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b/>
                <w:bCs/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Поняття медичної допомоги та її види за законодавством України. Первинна, невідкладна, спеціалізована та висококваліфікована медична допомога.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семінарських занять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b/>
                <w:bCs/>
                <w:sz w:val="24"/>
                <w:szCs w:val="24"/>
              </w:rPr>
            </w:pPr>
            <w:r w:rsidRPr="00532E88">
              <w:rPr>
                <w:b/>
                <w:sz w:val="24"/>
                <w:szCs w:val="24"/>
              </w:rPr>
              <w:t>16</w:t>
            </w:r>
            <w:r w:rsidRPr="00532E88">
              <w:rPr>
                <w:sz w:val="24"/>
                <w:szCs w:val="24"/>
              </w:rPr>
              <w:t xml:space="preserve">. Загальні засади соціального захисту дітей в Україні. Соціально-демографічна ситуація в Україні. Державна політика щодо соціального </w:t>
            </w:r>
            <w:r w:rsidRPr="00532E88">
              <w:rPr>
                <w:sz w:val="24"/>
                <w:szCs w:val="24"/>
              </w:rPr>
              <w:lastRenderedPageBreak/>
              <w:t>захисту сім’ї та дітей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семінарських занять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 xml:space="preserve"> Медико-соціальна допомога в інтернатних закладах для дітей та осіб похилого віку. Нормативи у сфері надання медичної допомоги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семінарських занять</w:t>
            </w:r>
          </w:p>
        </w:tc>
      </w:tr>
      <w:tr w:rsidR="00532E88" w:rsidRPr="00532E88" w:rsidTr="00B103AB">
        <w:tc>
          <w:tcPr>
            <w:tcW w:w="709" w:type="dxa"/>
            <w:vAlign w:val="center"/>
          </w:tcPr>
          <w:p w:rsidR="00532E88" w:rsidRPr="00532E88" w:rsidRDefault="00532E88" w:rsidP="00B103AB">
            <w:pPr>
              <w:jc w:val="center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532E88" w:rsidRPr="00532E88" w:rsidRDefault="00532E88" w:rsidP="00532E88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Соціальне обслуговування осіб похилого віку та інвалідів. Умови утримання, медичного та соціального обслуговування в будинках-інтернатах, пансіонатах для громадян похилого віку, інвалідів, ветеранів війни та праці, геріатричних пансіонатах</w:t>
            </w:r>
          </w:p>
        </w:tc>
        <w:tc>
          <w:tcPr>
            <w:tcW w:w="709" w:type="dxa"/>
            <w:vAlign w:val="center"/>
          </w:tcPr>
          <w:p w:rsidR="00532E88" w:rsidRPr="00532E88" w:rsidRDefault="001C5F55" w:rsidP="00B10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5" w:type="dxa"/>
            <w:vAlign w:val="center"/>
          </w:tcPr>
          <w:p w:rsidR="00532E88" w:rsidRPr="00532E88" w:rsidRDefault="00532E88" w:rsidP="00B103AB">
            <w:pPr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підготовка до заліку</w:t>
            </w:r>
          </w:p>
        </w:tc>
      </w:tr>
      <w:tr w:rsidR="00532E88" w:rsidRPr="00532E88" w:rsidTr="00B103AB">
        <w:tc>
          <w:tcPr>
            <w:tcW w:w="5812" w:type="dxa"/>
            <w:gridSpan w:val="2"/>
            <w:vAlign w:val="center"/>
          </w:tcPr>
          <w:p w:rsidR="00532E88" w:rsidRPr="00532E88" w:rsidRDefault="00532E88" w:rsidP="00B103AB">
            <w:pPr>
              <w:jc w:val="center"/>
              <w:rPr>
                <w:bCs/>
                <w:sz w:val="28"/>
                <w:szCs w:val="28"/>
              </w:rPr>
            </w:pPr>
            <w:r w:rsidRPr="00532E88"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709" w:type="dxa"/>
          </w:tcPr>
          <w:p w:rsidR="00532E88" w:rsidRPr="00532E88" w:rsidRDefault="001C5F55" w:rsidP="00532E8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 w:rsidR="00532E88" w:rsidRPr="00532E88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4045" w:type="dxa"/>
          </w:tcPr>
          <w:p w:rsidR="00532E88" w:rsidRPr="00532E88" w:rsidRDefault="00532E88" w:rsidP="00B103AB">
            <w:pPr>
              <w:rPr>
                <w:b/>
                <w:sz w:val="24"/>
              </w:rPr>
            </w:pPr>
          </w:p>
        </w:tc>
      </w:tr>
    </w:tbl>
    <w:p w:rsidR="00F2372F" w:rsidRPr="00532E88" w:rsidRDefault="00F2372F" w:rsidP="00F2372F">
      <w:pPr>
        <w:rPr>
          <w:sz w:val="24"/>
          <w:szCs w:val="24"/>
          <w:highlight w:val="yellow"/>
        </w:rPr>
      </w:pPr>
    </w:p>
    <w:p w:rsidR="00F2372F" w:rsidRPr="00532E88" w:rsidRDefault="00AA1853" w:rsidP="00FE1A16">
      <w:pPr>
        <w:ind w:firstLine="567"/>
        <w:jc w:val="center"/>
        <w:rPr>
          <w:sz w:val="28"/>
        </w:rPr>
      </w:pPr>
      <w:r w:rsidRPr="00532E88">
        <w:rPr>
          <w:sz w:val="28"/>
        </w:rPr>
        <w:t>3. Прізвища викладачів, які проводять заняття, керують курсовим проектуванням та Ргз</w:t>
      </w:r>
    </w:p>
    <w:tbl>
      <w:tblPr>
        <w:tblW w:w="10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985"/>
        <w:gridCol w:w="1985"/>
        <w:gridCol w:w="1494"/>
        <w:gridCol w:w="1620"/>
        <w:gridCol w:w="900"/>
      </w:tblGrid>
      <w:tr w:rsidR="00532E88" w:rsidRPr="00532E88" w:rsidTr="003B4742">
        <w:tc>
          <w:tcPr>
            <w:tcW w:w="1134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Потік</w:t>
            </w:r>
          </w:p>
        </w:tc>
        <w:tc>
          <w:tcPr>
            <w:tcW w:w="1418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Група</w:t>
            </w:r>
          </w:p>
        </w:tc>
        <w:tc>
          <w:tcPr>
            <w:tcW w:w="1985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Лекції</w:t>
            </w:r>
          </w:p>
        </w:tc>
        <w:tc>
          <w:tcPr>
            <w:tcW w:w="1985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Практичні</w:t>
            </w:r>
          </w:p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заняття</w:t>
            </w:r>
          </w:p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(семінари)</w:t>
            </w:r>
          </w:p>
        </w:tc>
        <w:tc>
          <w:tcPr>
            <w:tcW w:w="1494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Лабораторні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заняття</w:t>
            </w:r>
          </w:p>
        </w:tc>
        <w:tc>
          <w:tcPr>
            <w:tcW w:w="1620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Курсовий</w:t>
            </w:r>
            <w:r w:rsidR="00377C93" w:rsidRPr="00532E88">
              <w:rPr>
                <w:sz w:val="24"/>
              </w:rPr>
              <w:t xml:space="preserve"> </w:t>
            </w:r>
            <w:r w:rsidRPr="00532E88">
              <w:rPr>
                <w:sz w:val="24"/>
              </w:rPr>
              <w:t>проект (робота)</w:t>
            </w:r>
          </w:p>
        </w:tc>
        <w:tc>
          <w:tcPr>
            <w:tcW w:w="900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РГЗ</w:t>
            </w:r>
          </w:p>
        </w:tc>
      </w:tr>
      <w:tr w:rsidR="00532E88" w:rsidRPr="00532E88" w:rsidTr="003B4742">
        <w:tc>
          <w:tcPr>
            <w:tcW w:w="1134" w:type="dxa"/>
            <w:vAlign w:val="center"/>
          </w:tcPr>
          <w:p w:rsidR="00F2372F" w:rsidRPr="00532E88" w:rsidRDefault="00FF2FD8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І</w:t>
            </w:r>
          </w:p>
        </w:tc>
        <w:tc>
          <w:tcPr>
            <w:tcW w:w="1418" w:type="dxa"/>
            <w:vAlign w:val="center"/>
          </w:tcPr>
          <w:p w:rsidR="00F2372F" w:rsidRPr="00532E88" w:rsidRDefault="001C5F55" w:rsidP="00914017">
            <w:pPr>
              <w:ind w:left="-108" w:right="-108"/>
              <w:jc w:val="center"/>
              <w:rPr>
                <w:sz w:val="24"/>
              </w:rPr>
            </w:pPr>
            <w:r w:rsidRPr="001C5F55">
              <w:rPr>
                <w:sz w:val="24"/>
              </w:rPr>
              <w:t>ЗСР-19-1м-Vn</w:t>
            </w:r>
          </w:p>
        </w:tc>
        <w:tc>
          <w:tcPr>
            <w:tcW w:w="1985" w:type="dxa"/>
            <w:vAlign w:val="center"/>
          </w:tcPr>
          <w:p w:rsidR="00F2372F" w:rsidRPr="00532E88" w:rsidRDefault="00AA1853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Пригоцький ВА</w:t>
            </w:r>
          </w:p>
        </w:tc>
        <w:tc>
          <w:tcPr>
            <w:tcW w:w="1985" w:type="dxa"/>
            <w:vAlign w:val="center"/>
          </w:tcPr>
          <w:p w:rsidR="00F2372F" w:rsidRPr="00532E88" w:rsidRDefault="00AA1853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Пригоцький ВА</w:t>
            </w:r>
          </w:p>
        </w:tc>
        <w:tc>
          <w:tcPr>
            <w:tcW w:w="1494" w:type="dxa"/>
            <w:vAlign w:val="center"/>
          </w:tcPr>
          <w:p w:rsidR="00F2372F" w:rsidRPr="00532E88" w:rsidRDefault="00AA1853" w:rsidP="00AA1853">
            <w:pPr>
              <w:ind w:left="-108" w:right="-108"/>
              <w:jc w:val="center"/>
              <w:rPr>
                <w:sz w:val="24"/>
              </w:rPr>
            </w:pPr>
            <w:r w:rsidRPr="00532E88">
              <w:rPr>
                <w:sz w:val="24"/>
              </w:rPr>
              <w:t>–</w:t>
            </w:r>
          </w:p>
        </w:tc>
        <w:tc>
          <w:tcPr>
            <w:tcW w:w="1620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2372F" w:rsidRPr="00532E88" w:rsidRDefault="00F2372F" w:rsidP="00AA1853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801D78" w:rsidRDefault="00801D78" w:rsidP="00F87614">
      <w:pPr>
        <w:jc w:val="center"/>
        <w:rPr>
          <w:sz w:val="28"/>
          <w:szCs w:val="28"/>
        </w:rPr>
      </w:pPr>
    </w:p>
    <w:p w:rsidR="00801D78" w:rsidRDefault="00801D78">
      <w:pPr>
        <w:rPr>
          <w:sz w:val="28"/>
          <w:szCs w:val="28"/>
        </w:rPr>
      </w:pPr>
    </w:p>
    <w:sectPr w:rsidR="00801D78" w:rsidSect="00556D47">
      <w:headerReference w:type="default" r:id="rId7"/>
      <w:pgSz w:w="11906" w:h="16838"/>
      <w:pgMar w:top="539" w:right="510" w:bottom="567" w:left="851" w:header="284" w:footer="3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9E8" w:rsidRDefault="004039E8" w:rsidP="00642835">
      <w:r>
        <w:separator/>
      </w:r>
    </w:p>
  </w:endnote>
  <w:endnote w:type="continuationSeparator" w:id="0">
    <w:p w:rsidR="004039E8" w:rsidRDefault="004039E8" w:rsidP="006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9E8" w:rsidRDefault="004039E8" w:rsidP="00642835">
      <w:r>
        <w:separator/>
      </w:r>
    </w:p>
  </w:footnote>
  <w:footnote w:type="continuationSeparator" w:id="0">
    <w:p w:rsidR="004039E8" w:rsidRDefault="004039E8" w:rsidP="0064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2835" w:rsidRDefault="00642835" w:rsidP="00642835">
    <w:pPr>
      <w:pStyle w:val="a6"/>
      <w:ind w:right="-228"/>
      <w:jc w:val="right"/>
    </w:pPr>
    <w:r>
      <w:fldChar w:fldCharType="begin"/>
    </w:r>
    <w:r>
      <w:instrText>PAGE   \* MERGEFORMAT</w:instrText>
    </w:r>
    <w:r>
      <w:fldChar w:fldCharType="separate"/>
    </w:r>
    <w:r w:rsidR="00602B09" w:rsidRPr="00602B09">
      <w:rPr>
        <w:noProof/>
        <w:lang w:val="ru-RU"/>
      </w:rPr>
      <w:t>-</w:t>
    </w:r>
    <w:r w:rsidR="00602B09">
      <w:rPr>
        <w:noProof/>
      </w:rPr>
      <w:t xml:space="preserve"> 1 -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4194"/>
    <w:multiLevelType w:val="hybridMultilevel"/>
    <w:tmpl w:val="EA7299BC"/>
    <w:lvl w:ilvl="0" w:tplc="95D0D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4AD"/>
    <w:multiLevelType w:val="hybridMultilevel"/>
    <w:tmpl w:val="CF44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57A2"/>
    <w:multiLevelType w:val="hybridMultilevel"/>
    <w:tmpl w:val="422260A6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462"/>
    <w:multiLevelType w:val="hybridMultilevel"/>
    <w:tmpl w:val="7FDCBB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7D"/>
    <w:multiLevelType w:val="hybridMultilevel"/>
    <w:tmpl w:val="D4D6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28F8"/>
    <w:multiLevelType w:val="hybridMultilevel"/>
    <w:tmpl w:val="DCB259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4464"/>
    <w:multiLevelType w:val="hybridMultilevel"/>
    <w:tmpl w:val="DF2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4B76"/>
    <w:multiLevelType w:val="multilevel"/>
    <w:tmpl w:val="727E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54E96"/>
    <w:multiLevelType w:val="multilevel"/>
    <w:tmpl w:val="C506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62583"/>
    <w:multiLevelType w:val="hybridMultilevel"/>
    <w:tmpl w:val="FB6881D6"/>
    <w:lvl w:ilvl="0" w:tplc="833AD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905E9"/>
    <w:multiLevelType w:val="hybridMultilevel"/>
    <w:tmpl w:val="BEA8A73C"/>
    <w:lvl w:ilvl="0" w:tplc="1794D6C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FFE55E6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2F8E"/>
    <w:multiLevelType w:val="hybridMultilevel"/>
    <w:tmpl w:val="B23297B8"/>
    <w:lvl w:ilvl="0" w:tplc="1794D6C2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67D69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6B2063"/>
    <w:multiLevelType w:val="hybridMultilevel"/>
    <w:tmpl w:val="CFB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F06C5"/>
    <w:multiLevelType w:val="hybridMultilevel"/>
    <w:tmpl w:val="E166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62D23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97975"/>
    <w:multiLevelType w:val="hybridMultilevel"/>
    <w:tmpl w:val="EE9689D4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7"/>
  </w:num>
  <w:num w:numId="14">
    <w:abstractNumId w:val="2"/>
  </w:num>
  <w:num w:numId="15">
    <w:abstractNumId w:val="10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8E"/>
    <w:rsid w:val="00013294"/>
    <w:rsid w:val="00030EFA"/>
    <w:rsid w:val="000564C1"/>
    <w:rsid w:val="00064E79"/>
    <w:rsid w:val="000876A4"/>
    <w:rsid w:val="000A3385"/>
    <w:rsid w:val="000A68E1"/>
    <w:rsid w:val="000C1C74"/>
    <w:rsid w:val="000C5FB4"/>
    <w:rsid w:val="000D649B"/>
    <w:rsid w:val="001024CE"/>
    <w:rsid w:val="00121227"/>
    <w:rsid w:val="00143080"/>
    <w:rsid w:val="001A2EDB"/>
    <w:rsid w:val="001C5F55"/>
    <w:rsid w:val="001D527A"/>
    <w:rsid w:val="001F5A17"/>
    <w:rsid w:val="002004A1"/>
    <w:rsid w:val="00201D6A"/>
    <w:rsid w:val="00210AE7"/>
    <w:rsid w:val="002243DB"/>
    <w:rsid w:val="00274A7B"/>
    <w:rsid w:val="002755F5"/>
    <w:rsid w:val="0029257B"/>
    <w:rsid w:val="00296566"/>
    <w:rsid w:val="002C1603"/>
    <w:rsid w:val="002C6B7B"/>
    <w:rsid w:val="002D38AD"/>
    <w:rsid w:val="002E0C26"/>
    <w:rsid w:val="00304FB1"/>
    <w:rsid w:val="00307D0A"/>
    <w:rsid w:val="00312386"/>
    <w:rsid w:val="00330DCF"/>
    <w:rsid w:val="003579AE"/>
    <w:rsid w:val="00377C93"/>
    <w:rsid w:val="003A4889"/>
    <w:rsid w:val="003A59BD"/>
    <w:rsid w:val="003B4742"/>
    <w:rsid w:val="003E74DE"/>
    <w:rsid w:val="0040117C"/>
    <w:rsid w:val="004039E8"/>
    <w:rsid w:val="00412109"/>
    <w:rsid w:val="00452F7C"/>
    <w:rsid w:val="004536DE"/>
    <w:rsid w:val="00456793"/>
    <w:rsid w:val="004C1BE9"/>
    <w:rsid w:val="004C5C3A"/>
    <w:rsid w:val="00532E88"/>
    <w:rsid w:val="00556D47"/>
    <w:rsid w:val="005A5903"/>
    <w:rsid w:val="005A76AF"/>
    <w:rsid w:val="00602B09"/>
    <w:rsid w:val="006060E4"/>
    <w:rsid w:val="00642835"/>
    <w:rsid w:val="006543E4"/>
    <w:rsid w:val="00655ED3"/>
    <w:rsid w:val="00681D5F"/>
    <w:rsid w:val="006B07FE"/>
    <w:rsid w:val="006C02B8"/>
    <w:rsid w:val="006F3F94"/>
    <w:rsid w:val="00734099"/>
    <w:rsid w:val="00750F5F"/>
    <w:rsid w:val="007B7C0D"/>
    <w:rsid w:val="007D66F1"/>
    <w:rsid w:val="007F0EEF"/>
    <w:rsid w:val="008015D9"/>
    <w:rsid w:val="00801D78"/>
    <w:rsid w:val="00856644"/>
    <w:rsid w:val="0087274B"/>
    <w:rsid w:val="008A039E"/>
    <w:rsid w:val="008C62FB"/>
    <w:rsid w:val="00901A53"/>
    <w:rsid w:val="00914017"/>
    <w:rsid w:val="00971261"/>
    <w:rsid w:val="009D293F"/>
    <w:rsid w:val="009F77D5"/>
    <w:rsid w:val="00A54154"/>
    <w:rsid w:val="00A56E2F"/>
    <w:rsid w:val="00A6098D"/>
    <w:rsid w:val="00AA1853"/>
    <w:rsid w:val="00AB3AAA"/>
    <w:rsid w:val="00AF4D89"/>
    <w:rsid w:val="00AF6980"/>
    <w:rsid w:val="00B15A7D"/>
    <w:rsid w:val="00B25C9D"/>
    <w:rsid w:val="00B727F8"/>
    <w:rsid w:val="00BE43FB"/>
    <w:rsid w:val="00C032A1"/>
    <w:rsid w:val="00C25CC2"/>
    <w:rsid w:val="00C3258E"/>
    <w:rsid w:val="00C64B60"/>
    <w:rsid w:val="00D23992"/>
    <w:rsid w:val="00D257A8"/>
    <w:rsid w:val="00D522F6"/>
    <w:rsid w:val="00D570DB"/>
    <w:rsid w:val="00D6611D"/>
    <w:rsid w:val="00DC086A"/>
    <w:rsid w:val="00DE6D03"/>
    <w:rsid w:val="00E10329"/>
    <w:rsid w:val="00E3510A"/>
    <w:rsid w:val="00E4791A"/>
    <w:rsid w:val="00E66753"/>
    <w:rsid w:val="00E71134"/>
    <w:rsid w:val="00E8614E"/>
    <w:rsid w:val="00ED4572"/>
    <w:rsid w:val="00F00BA8"/>
    <w:rsid w:val="00F03C0B"/>
    <w:rsid w:val="00F17064"/>
    <w:rsid w:val="00F171BC"/>
    <w:rsid w:val="00F2372F"/>
    <w:rsid w:val="00F34264"/>
    <w:rsid w:val="00F435CA"/>
    <w:rsid w:val="00F5521E"/>
    <w:rsid w:val="00F87614"/>
    <w:rsid w:val="00F90A75"/>
    <w:rsid w:val="00FA1E16"/>
    <w:rsid w:val="00FA58A6"/>
    <w:rsid w:val="00FD3AB0"/>
    <w:rsid w:val="00FE1A16"/>
    <w:rsid w:val="00FE45D7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BB0F8"/>
  <w15:docId w15:val="{D1F75866-843C-4442-AD1B-B286B16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2F"/>
    <w:rPr>
      <w:lang w:val="uk-UA"/>
    </w:rPr>
  </w:style>
  <w:style w:type="paragraph" w:styleId="1">
    <w:name w:val="heading 1"/>
    <w:basedOn w:val="a"/>
    <w:next w:val="a"/>
    <w:qFormat/>
    <w:rsid w:val="00F2372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23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72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72F"/>
    <w:pPr>
      <w:jc w:val="center"/>
    </w:pPr>
  </w:style>
  <w:style w:type="paragraph" w:styleId="20">
    <w:name w:val="Body Text 2"/>
    <w:basedOn w:val="a"/>
    <w:rsid w:val="00F2372F"/>
  </w:style>
  <w:style w:type="table" w:styleId="a4">
    <w:name w:val="Table Grid"/>
    <w:basedOn w:val="a1"/>
    <w:rsid w:val="00F2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2372F"/>
    <w:pPr>
      <w:widowControl w:val="0"/>
      <w:spacing w:line="340" w:lineRule="auto"/>
      <w:ind w:firstLine="520"/>
      <w:jc w:val="both"/>
    </w:pPr>
    <w:rPr>
      <w:snapToGrid w:val="0"/>
      <w:sz w:val="22"/>
      <w:lang w:val="uk-UA"/>
    </w:rPr>
  </w:style>
  <w:style w:type="paragraph" w:customStyle="1" w:styleId="Default">
    <w:name w:val="Default"/>
    <w:rsid w:val="004536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rsid w:val="00F87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614"/>
  </w:style>
  <w:style w:type="character" w:customStyle="1" w:styleId="rvts44">
    <w:name w:val="rvts44"/>
    <w:basedOn w:val="a0"/>
    <w:rsid w:val="00F87614"/>
  </w:style>
  <w:style w:type="paragraph" w:styleId="a6">
    <w:name w:val="header"/>
    <w:basedOn w:val="a"/>
    <w:link w:val="a7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2835"/>
    <w:rPr>
      <w:lang w:val="uk-UA"/>
    </w:rPr>
  </w:style>
  <w:style w:type="paragraph" w:styleId="a8">
    <w:name w:val="footer"/>
    <w:basedOn w:val="a"/>
    <w:link w:val="a9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2835"/>
    <w:rPr>
      <w:lang w:val="uk-UA"/>
    </w:rPr>
  </w:style>
  <w:style w:type="paragraph" w:styleId="aa">
    <w:name w:val="Body Text Indent"/>
    <w:basedOn w:val="a"/>
    <w:link w:val="ab"/>
    <w:uiPriority w:val="99"/>
    <w:unhideWhenUsed/>
    <w:rsid w:val="00AA18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A1853"/>
    <w:rPr>
      <w:lang w:val="uk-UA"/>
    </w:rPr>
  </w:style>
  <w:style w:type="paragraph" w:styleId="ac">
    <w:name w:val="Normal (Web)"/>
    <w:basedOn w:val="a"/>
    <w:uiPriority w:val="99"/>
    <w:unhideWhenUsed/>
    <w:rsid w:val="00AA18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uiPriority w:val="22"/>
    <w:qFormat/>
    <w:rsid w:val="00AA1853"/>
    <w:rPr>
      <w:b/>
      <w:bCs/>
    </w:rPr>
  </w:style>
  <w:style w:type="character" w:customStyle="1" w:styleId="FontStyle68">
    <w:name w:val="Font Style68"/>
    <w:rsid w:val="00AA1853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AA185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szCs w:val="24"/>
    </w:rPr>
  </w:style>
  <w:style w:type="paragraph" w:customStyle="1" w:styleId="Style52">
    <w:name w:val="Style52"/>
    <w:basedOn w:val="a"/>
    <w:rsid w:val="00AA1853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szCs w:val="24"/>
    </w:rPr>
  </w:style>
  <w:style w:type="character" w:customStyle="1" w:styleId="490pt">
    <w:name w:val="Основной текст (49) + Интервал 0 pt"/>
    <w:uiPriority w:val="99"/>
    <w:rsid w:val="00532E88"/>
    <w:rPr>
      <w:rFonts w:ascii="Sylfaen" w:hAnsi="Sylfaen" w:cs="Sylfaen" w:hint="default"/>
      <w:strike w:val="0"/>
      <w:dstrike w:val="0"/>
      <w:spacing w:val="7"/>
      <w:sz w:val="19"/>
      <w:szCs w:val="19"/>
      <w:u w:val="none"/>
      <w:effect w:val="none"/>
    </w:rPr>
  </w:style>
  <w:style w:type="character" w:customStyle="1" w:styleId="4912pt8">
    <w:name w:val="Основной текст (49) + 12 pt8"/>
    <w:aliases w:val="Интервал 0 pt76"/>
    <w:uiPriority w:val="99"/>
    <w:rsid w:val="00532E88"/>
    <w:rPr>
      <w:rFonts w:ascii="Sylfaen" w:hAnsi="Sylfaen" w:cs="Sylfaen" w:hint="default"/>
      <w:strike w:val="0"/>
      <w:dstrike w:val="0"/>
      <w:spacing w:val="2"/>
      <w:sz w:val="24"/>
      <w:szCs w:val="24"/>
      <w:u w:val="none"/>
      <w:effect w:val="none"/>
    </w:rPr>
  </w:style>
  <w:style w:type="character" w:customStyle="1" w:styleId="4912pt7">
    <w:name w:val="Основной текст (49) + 12 pt7"/>
    <w:uiPriority w:val="99"/>
    <w:rsid w:val="00532E88"/>
    <w:rPr>
      <w:rFonts w:ascii="Sylfaen" w:hAnsi="Sylfaen" w:cs="Sylfaen"/>
      <w:spacing w:val="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Декан  факультету</vt:lpstr>
      <vt:lpstr>РОБОЧИЙ  ПЛАН</vt:lpstr>
      <vt:lpstr>        Загальний обсяг навантаження здобувачів вищої освіти затверджено на засіданні ка</vt:lpstr>
      <vt:lpstr>        2. План та зміст основних навчальних заходів</vt:lpstr>
    </vt:vector>
  </TitlesOfParts>
  <Company>Дом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 факультету</dc:title>
  <dc:creator>Татьяна</dc:creator>
  <cp:lastModifiedBy>Laptop</cp:lastModifiedBy>
  <cp:revision>27</cp:revision>
  <dcterms:created xsi:type="dcterms:W3CDTF">2017-12-10T09:33:00Z</dcterms:created>
  <dcterms:modified xsi:type="dcterms:W3CDTF">2023-03-18T10:04:00Z</dcterms:modified>
</cp:coreProperties>
</file>