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ВІДКРИТИЙ МІЖНАРОДНИЙ УНІВЕРСИТЕТ</w:t>
      </w:r>
    </w:p>
    <w:p w:rsidR="00000000" w:rsidDel="00000000" w:rsidP="00000000" w:rsidRDefault="00000000" w:rsidRPr="00000000" w14:paraId="00000002">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РОЗВИТКУ ЛЮДИНИ «Україна»</w:t>
      </w:r>
    </w:p>
    <w:p w:rsidR="00000000" w:rsidDel="00000000" w:rsidP="00000000" w:rsidRDefault="00000000" w:rsidRPr="00000000" w14:paraId="00000003">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4">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ІНСТИТУТ філології та масових комунікацій</w:t>
      </w:r>
    </w:p>
    <w:p w:rsidR="00000000" w:rsidDel="00000000" w:rsidP="00000000" w:rsidRDefault="00000000" w:rsidRPr="00000000" w14:paraId="00000005">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КАФЕДРА ЖУРНАЛІСТИКИ, ВИДАВНИЧОЇ СПРАВИ, ПОЛІГРАФІЇ та РЕДАГУВАННЯ</w:t>
      </w:r>
    </w:p>
    <w:p w:rsidR="00000000" w:rsidDel="00000000" w:rsidP="00000000" w:rsidRDefault="00000000" w:rsidRPr="00000000" w14:paraId="00000006">
      <w:pPr>
        <w:spacing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7">
      <w:pPr>
        <w:ind w:left="53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8">
      <w:pPr>
        <w:ind w:left="538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ЗАТВЕРДЖУЮ</w:t>
      </w:r>
    </w:p>
    <w:p w:rsidR="00000000" w:rsidDel="00000000" w:rsidP="00000000" w:rsidRDefault="00000000" w:rsidRPr="00000000" w14:paraId="00000009">
      <w:pPr>
        <w:ind w:left="53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Проректор</w:t>
      </w:r>
    </w:p>
    <w:p w:rsidR="00000000" w:rsidDel="00000000" w:rsidP="00000000" w:rsidRDefault="00000000" w:rsidRPr="00000000" w14:paraId="0000000A">
      <w:pPr>
        <w:ind w:left="53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навчально-виховної роботи</w:t>
      </w:r>
    </w:p>
    <w:p w:rsidR="00000000" w:rsidDel="00000000" w:rsidP="00000000" w:rsidRDefault="00000000" w:rsidRPr="00000000" w14:paraId="0000000B">
      <w:pPr>
        <w:spacing w:before="120" w:lineRule="auto"/>
        <w:ind w:left="53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 О.П. Коляда</w:t>
      </w:r>
    </w:p>
    <w:p w:rsidR="00000000" w:rsidDel="00000000" w:rsidP="00000000" w:rsidRDefault="00000000" w:rsidRPr="00000000" w14:paraId="0000000C">
      <w:pPr>
        <w:ind w:left="53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«____»_______________2023р.</w:t>
      </w:r>
    </w:p>
    <w:p w:rsidR="00000000" w:rsidDel="00000000" w:rsidP="00000000" w:rsidRDefault="00000000" w:rsidRPr="00000000" w14:paraId="0000000D">
      <w:pPr>
        <w:spacing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32"/>
          <w:szCs w:val="32"/>
          <w:rtl w:val="0"/>
        </w:rPr>
        <w:t xml:space="preserve">РОБОЧА ПРОГРАМА НАВЧАЛЬНОЇ ДИСЦИПЛІНИ</w:t>
      </w:r>
    </w:p>
    <w:p w:rsidR="00000000" w:rsidDel="00000000" w:rsidP="00000000" w:rsidRDefault="00000000" w:rsidRPr="00000000" w14:paraId="0000000E">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F">
      <w:pPr>
        <w:spacing w:before="240" w:line="240" w:lineRule="auto"/>
        <w:ind w:firstLine="14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Інформаційні технології в журналістській галузі</w:t>
      </w:r>
    </w:p>
    <w:p w:rsidR="00000000" w:rsidDel="00000000" w:rsidP="00000000" w:rsidRDefault="00000000" w:rsidRPr="00000000" w14:paraId="00000010">
      <w:pPr>
        <w:spacing w:before="240" w:line="240" w:lineRule="auto"/>
        <w:ind w:firstLine="1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(шифр і назва навчальної дисципліни)</w:t>
      </w:r>
    </w:p>
    <w:p w:rsidR="00000000" w:rsidDel="00000000" w:rsidP="00000000" w:rsidRDefault="00000000" w:rsidRPr="00000000" w14:paraId="00000011">
      <w:pPr>
        <w:spacing w:before="240" w:line="240" w:lineRule="auto"/>
        <w:ind w:firstLine="1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освітня програма ____</w:t>
      </w:r>
      <w:r w:rsidDel="00000000" w:rsidR="00000000" w:rsidRPr="00000000">
        <w:rPr>
          <w:rFonts w:ascii="Times New Roman" w:cs="Times New Roman" w:eastAsia="Times New Roman" w:hAnsi="Times New Roman"/>
          <w:sz w:val="24"/>
          <w:szCs w:val="24"/>
          <w:u w:val="single"/>
          <w:rtl w:val="0"/>
        </w:rPr>
        <w:t xml:space="preserve">«Журналістика»</w:t>
      </w:r>
      <w:r w:rsidDel="00000000" w:rsidR="00000000" w:rsidRPr="00000000">
        <w:rPr>
          <w:rFonts w:ascii="Times New Roman" w:cs="Times New Roman" w:eastAsia="Times New Roman" w:hAnsi="Times New Roman"/>
          <w:sz w:val="24"/>
          <w:szCs w:val="24"/>
          <w:rtl w:val="0"/>
        </w:rPr>
        <w:t xml:space="preserve">____</w:t>
      </w:r>
    </w:p>
    <w:p w:rsidR="00000000" w:rsidDel="00000000" w:rsidP="00000000" w:rsidRDefault="00000000" w:rsidRPr="00000000" w14:paraId="00000012">
      <w:pPr>
        <w:spacing w:before="240" w:line="240" w:lineRule="auto"/>
        <w:ind w:firstLine="1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освітнього рівня _____________</w:t>
      </w:r>
      <w:r w:rsidDel="00000000" w:rsidR="00000000" w:rsidRPr="00000000">
        <w:rPr>
          <w:rFonts w:ascii="Times New Roman" w:cs="Times New Roman" w:eastAsia="Times New Roman" w:hAnsi="Times New Roman"/>
          <w:sz w:val="24"/>
          <w:szCs w:val="24"/>
          <w:u w:val="single"/>
          <w:rtl w:val="0"/>
        </w:rPr>
        <w:t xml:space="preserve">(бакалавр)</w:t>
      </w:r>
      <w:r w:rsidDel="00000000" w:rsidR="00000000" w:rsidRPr="00000000">
        <w:rPr>
          <w:rFonts w:ascii="Times New Roman" w:cs="Times New Roman" w:eastAsia="Times New Roman" w:hAnsi="Times New Roman"/>
          <w:sz w:val="24"/>
          <w:szCs w:val="24"/>
          <w:rtl w:val="0"/>
        </w:rPr>
        <w:t xml:space="preserve">_________________</w:t>
      </w:r>
    </w:p>
    <w:p w:rsidR="00000000" w:rsidDel="00000000" w:rsidP="00000000" w:rsidRDefault="00000000" w:rsidRPr="00000000" w14:paraId="00000013">
      <w:pPr>
        <w:spacing w:before="240" w:line="240" w:lineRule="auto"/>
        <w:ind w:firstLine="1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галузь знань ___________</w:t>
      </w:r>
      <w:r w:rsidDel="00000000" w:rsidR="00000000" w:rsidRPr="00000000">
        <w:rPr>
          <w:rFonts w:ascii="Times New Roman" w:cs="Times New Roman" w:eastAsia="Times New Roman" w:hAnsi="Times New Roman"/>
          <w:sz w:val="24"/>
          <w:szCs w:val="24"/>
          <w:u w:val="single"/>
          <w:rtl w:val="0"/>
        </w:rPr>
        <w:t xml:space="preserve">061 «Журналістика»</w:t>
      </w:r>
      <w:r w:rsidDel="00000000" w:rsidR="00000000" w:rsidRPr="00000000">
        <w:rPr>
          <w:rFonts w:ascii="Times New Roman" w:cs="Times New Roman" w:eastAsia="Times New Roman" w:hAnsi="Times New Roman"/>
          <w:sz w:val="24"/>
          <w:szCs w:val="24"/>
          <w:rtl w:val="0"/>
        </w:rPr>
        <w:t xml:space="preserve">_________________</w:t>
      </w:r>
    </w:p>
    <w:p w:rsidR="00000000" w:rsidDel="00000000" w:rsidP="00000000" w:rsidRDefault="00000000" w:rsidRPr="00000000" w14:paraId="00000014">
      <w:pPr>
        <w:spacing w:before="240" w:line="240" w:lineRule="auto"/>
        <w:ind w:firstLine="1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Спеціальність(ності) __</w:t>
      </w:r>
      <w:r w:rsidDel="00000000" w:rsidR="00000000" w:rsidRPr="00000000">
        <w:rPr>
          <w:rFonts w:ascii="Times New Roman" w:cs="Times New Roman" w:eastAsia="Times New Roman" w:hAnsi="Times New Roman"/>
          <w:sz w:val="24"/>
          <w:szCs w:val="24"/>
          <w:u w:val="single"/>
          <w:rtl w:val="0"/>
        </w:rPr>
        <w:t xml:space="preserve">06 «Журналістика»</w:t>
      </w:r>
      <w:r w:rsidDel="00000000" w:rsidR="00000000" w:rsidRPr="00000000">
        <w:rPr>
          <w:rFonts w:ascii="Times New Roman" w:cs="Times New Roman" w:eastAsia="Times New Roman" w:hAnsi="Times New Roman"/>
          <w:sz w:val="24"/>
          <w:szCs w:val="24"/>
          <w:rtl w:val="0"/>
        </w:rPr>
        <w:t xml:space="preserve">_</w:t>
      </w:r>
    </w:p>
    <w:p w:rsidR="00000000" w:rsidDel="00000000" w:rsidP="00000000" w:rsidRDefault="00000000" w:rsidRPr="00000000" w14:paraId="00000015">
      <w:pPr>
        <w:spacing w:before="240" w:line="240" w:lineRule="auto"/>
        <w:ind w:firstLine="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Інститут філології та масових комунікацій</w:t>
      </w:r>
    </w:p>
    <w:p w:rsidR="00000000" w:rsidDel="00000000" w:rsidP="00000000" w:rsidRDefault="00000000" w:rsidRPr="00000000" w14:paraId="00000016">
      <w:pPr>
        <w:spacing w:line="240" w:lineRule="auto"/>
        <w:ind w:left="7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spacing w:line="240" w:lineRule="auto"/>
        <w:ind w:left="7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Обсяг, кредитів: 1</w:t>
      </w:r>
    </w:p>
    <w:p w:rsidR="00000000" w:rsidDel="00000000" w:rsidP="00000000" w:rsidRDefault="00000000" w:rsidRPr="00000000" w14:paraId="00000018">
      <w:pPr>
        <w:spacing w:line="240" w:lineRule="auto"/>
        <w:ind w:left="7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Форма підсумкового контролю: залік</w:t>
      </w:r>
    </w:p>
    <w:p w:rsidR="00000000" w:rsidDel="00000000" w:rsidP="00000000" w:rsidRDefault="00000000" w:rsidRPr="00000000" w14:paraId="00000019">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Київ 2022 рік</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Робоча програма __</w:t>
      </w:r>
      <w:r w:rsidDel="00000000" w:rsidR="00000000" w:rsidRPr="00000000">
        <w:rPr>
          <w:rFonts w:ascii="Times New Roman" w:cs="Times New Roman" w:eastAsia="Times New Roman" w:hAnsi="Times New Roman"/>
          <w:sz w:val="28"/>
          <w:szCs w:val="28"/>
          <w:u w:val="single"/>
          <w:rtl w:val="0"/>
        </w:rPr>
        <w:t xml:space="preserve">Інформаційні технології в журналістській галузі</w:t>
      </w:r>
      <w:r w:rsidDel="00000000" w:rsidR="00000000" w:rsidRPr="00000000">
        <w:rPr>
          <w:rFonts w:ascii="Times New Roman" w:cs="Times New Roman" w:eastAsia="Times New Roman" w:hAnsi="Times New Roman"/>
          <w:sz w:val="28"/>
          <w:szCs w:val="28"/>
          <w:rtl w:val="0"/>
        </w:rPr>
        <w:t xml:space="preserve">_____</w:t>
      </w:r>
    </w:p>
    <w:p w:rsidR="00000000" w:rsidDel="00000000" w:rsidP="00000000" w:rsidRDefault="00000000" w:rsidRPr="00000000" w14:paraId="0000001D">
      <w:pPr>
        <w:ind w:left="3540"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(назва навчальної дисципліни)</w:t>
      </w:r>
    </w:p>
    <w:p w:rsidR="00000000" w:rsidDel="00000000" w:rsidP="00000000" w:rsidRDefault="00000000" w:rsidRPr="00000000" w14:paraId="0000001E">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студентів за галуззю знань 061 «Журналістика», спеціальністю 06 «Журналістика».</w:t>
      </w:r>
    </w:p>
    <w:p w:rsidR="00000000" w:rsidDel="00000000" w:rsidP="00000000" w:rsidRDefault="00000000" w:rsidRPr="00000000" w14:paraId="0000001F">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 ____________ 20___ року – 35 с.</w:t>
      </w:r>
    </w:p>
    <w:p w:rsidR="00000000" w:rsidDel="00000000" w:rsidP="00000000" w:rsidRDefault="00000000" w:rsidRPr="00000000" w14:paraId="00000020">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1">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Викладач: </w:t>
      </w:r>
      <w:r w:rsidDel="00000000" w:rsidR="00000000" w:rsidRPr="00000000">
        <w:rPr>
          <w:rFonts w:ascii="Times New Roman" w:cs="Times New Roman" w:eastAsia="Times New Roman" w:hAnsi="Times New Roman"/>
          <w:sz w:val="28"/>
          <w:szCs w:val="28"/>
          <w:rtl w:val="0"/>
        </w:rPr>
        <w:t xml:space="preserve">Л. Г. Павленко</w:t>
      </w:r>
      <w:r w:rsidDel="00000000" w:rsidR="00000000" w:rsidRPr="00000000">
        <w:rPr>
          <w:rFonts w:ascii="Times New Roman" w:cs="Times New Roman" w:eastAsia="Times New Roman" w:hAnsi="Times New Roman"/>
          <w:sz w:val="28"/>
          <w:szCs w:val="28"/>
          <w:rtl w:val="0"/>
        </w:rPr>
        <w:t xml:space="preserve">, канд. наук із соц. комунікацій, доцент кафедри журналістики, видавничої справи, поліграфії та редагування</w:t>
      </w:r>
    </w:p>
    <w:p w:rsidR="00000000" w:rsidDel="00000000" w:rsidP="00000000" w:rsidRDefault="00000000" w:rsidRPr="00000000" w14:paraId="0000002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4">
      <w:pPr>
        <w:spacing w:after="240" w:befor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spacing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Зміст</w:t>
      </w:r>
    </w:p>
    <w:p w:rsidR="00000000" w:rsidDel="00000000" w:rsidP="00000000" w:rsidRDefault="00000000" w:rsidRPr="00000000" w14:paraId="00000041">
      <w:pPr>
        <w:spacing w:befor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ОПИС НАВЧАЛЬНОЇ ДИСЦИПЛІНИ……………………………………..</w:t>
      </w:r>
    </w:p>
    <w:p w:rsidR="00000000" w:rsidDel="00000000" w:rsidP="00000000" w:rsidRDefault="00000000" w:rsidRPr="00000000" w14:paraId="00000042">
      <w:pPr>
        <w:spacing w:befor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МЕТА ТА ЗАВДАННЯ НАВЧАЛЬНОЇ ДИСЦИПЛІНИ…………………..</w:t>
      </w:r>
    </w:p>
    <w:p w:rsidR="00000000" w:rsidDel="00000000" w:rsidP="00000000" w:rsidRDefault="00000000" w:rsidRPr="00000000" w14:paraId="00000043">
      <w:pPr>
        <w:spacing w:befor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РЕЗУЛЬТАТИ НАВЧАННЯ ЗА ДИСЦИПЛІНОЮ, ВІДПОВІДНІСТЬ ПРОГРАМНИХ КОМПЕТЕНТНОСТЕЙ ТА РЕЗУЛЬТАТІВ НАВЧАННЯ КОМПОНЕНТАМ ОСВІТНЬОЇ ПРОГРАМИ…………………………………</w:t>
      </w:r>
    </w:p>
    <w:p w:rsidR="00000000" w:rsidDel="00000000" w:rsidP="00000000" w:rsidRDefault="00000000" w:rsidRPr="00000000" w14:paraId="00000044">
      <w:pPr>
        <w:spacing w:befor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ПРОГРАМА НАВЧАЛЬНОЇ ДИСЦИПЛІНИ……………………………….</w:t>
      </w:r>
    </w:p>
    <w:p w:rsidR="00000000" w:rsidDel="00000000" w:rsidP="00000000" w:rsidRDefault="00000000" w:rsidRPr="00000000" w14:paraId="00000045">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Анотація дисципліни…………………………………………………....</w:t>
      </w:r>
    </w:p>
    <w:p w:rsidR="00000000" w:rsidDel="00000000" w:rsidP="00000000" w:rsidRDefault="00000000" w:rsidRPr="00000000" w14:paraId="00000046">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Структура навчальної дисципліни………………………………….….</w:t>
      </w:r>
    </w:p>
    <w:p w:rsidR="00000000" w:rsidDel="00000000" w:rsidP="00000000" w:rsidRDefault="00000000" w:rsidRPr="00000000" w14:paraId="00000047">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4.2.1. Тематичний план………………………………………………...</w:t>
      </w:r>
    </w:p>
    <w:p w:rsidR="00000000" w:rsidDel="00000000" w:rsidP="00000000" w:rsidRDefault="00000000" w:rsidRPr="00000000" w14:paraId="00000048">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4.2.2. Навчально-методична картка дисципліни……………………..</w:t>
      </w:r>
    </w:p>
    <w:p w:rsidR="00000000" w:rsidDel="00000000" w:rsidP="00000000" w:rsidRDefault="00000000" w:rsidRPr="00000000" w14:paraId="00000049">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 Форми організації занять……………………………………………….</w:t>
      </w:r>
    </w:p>
    <w:p w:rsidR="00000000" w:rsidDel="00000000" w:rsidP="00000000" w:rsidRDefault="00000000" w:rsidRPr="00000000" w14:paraId="0000004A">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4.3.1. Теми семінарських занять……………………………………….</w:t>
      </w:r>
    </w:p>
    <w:p w:rsidR="00000000" w:rsidDel="00000000" w:rsidP="00000000" w:rsidRDefault="00000000" w:rsidRPr="00000000" w14:paraId="0000004B">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4.3.2. Теми практичних занять…………………………………………</w:t>
      </w:r>
    </w:p>
    <w:p w:rsidR="00000000" w:rsidDel="00000000" w:rsidP="00000000" w:rsidRDefault="00000000" w:rsidRPr="00000000" w14:paraId="0000004C">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4.3.3. Теми лабораторних занять………………………………………</w:t>
      </w:r>
    </w:p>
    <w:p w:rsidR="00000000" w:rsidDel="00000000" w:rsidP="00000000" w:rsidRDefault="00000000" w:rsidRPr="00000000" w14:paraId="0000004D">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4.3.4. Індивідуальні завдання…………………………………………..</w:t>
      </w:r>
    </w:p>
    <w:p w:rsidR="00000000" w:rsidDel="00000000" w:rsidP="00000000" w:rsidRDefault="00000000" w:rsidRPr="00000000" w14:paraId="0000004E">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4.3.5. Індивідуальна навчально-дослідна робота……………………..</w:t>
      </w:r>
    </w:p>
    <w:p w:rsidR="00000000" w:rsidDel="00000000" w:rsidP="00000000" w:rsidRDefault="00000000" w:rsidRPr="00000000" w14:paraId="0000004F">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4.3.6. Теми самостійної роботи студентів……………………………..</w:t>
      </w:r>
    </w:p>
    <w:p w:rsidR="00000000" w:rsidDel="00000000" w:rsidP="00000000" w:rsidRDefault="00000000" w:rsidRPr="00000000" w14:paraId="00000050">
      <w:pPr>
        <w:spacing w:befor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МЕТОДИ НАВЧАННЯ………………………………………………………..</w:t>
      </w:r>
    </w:p>
    <w:p w:rsidR="00000000" w:rsidDel="00000000" w:rsidP="00000000" w:rsidRDefault="00000000" w:rsidRPr="00000000" w14:paraId="00000051">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 Методи організації та здійснення навчально-пізнавальної</w:t>
      </w:r>
    </w:p>
    <w:p w:rsidR="00000000" w:rsidDel="00000000" w:rsidP="00000000" w:rsidRDefault="00000000" w:rsidRPr="00000000" w14:paraId="00000052">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діяльності……………………………………………………………………...</w:t>
      </w:r>
    </w:p>
    <w:p w:rsidR="00000000" w:rsidDel="00000000" w:rsidP="00000000" w:rsidRDefault="00000000" w:rsidRPr="00000000" w14:paraId="00000053">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 Методи стимулювання інтересу до навчання і мотивації навчально-пізнавальної діяльності………………………………………</w:t>
      </w:r>
    </w:p>
    <w:p w:rsidR="00000000" w:rsidDel="00000000" w:rsidP="00000000" w:rsidRDefault="00000000" w:rsidRPr="00000000" w14:paraId="00000054">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 Інклюзивні методи навчання…………………………………………….</w:t>
      </w:r>
    </w:p>
    <w:p w:rsidR="00000000" w:rsidDel="00000000" w:rsidP="00000000" w:rsidRDefault="00000000" w:rsidRPr="00000000" w14:paraId="00000055">
      <w:pPr>
        <w:spacing w:befor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СИСТЕМА ОЦІНЮВАННЯ НАВЧАЛЬНИХ ДОСЯГНЕНЬ</w:t>
      </w:r>
    </w:p>
    <w:p w:rsidR="00000000" w:rsidDel="00000000" w:rsidP="00000000" w:rsidRDefault="00000000" w:rsidRPr="00000000" w14:paraId="00000056">
      <w:pPr>
        <w:spacing w:befor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ЗДОБУВАЧІВ ВИЩОЇ ОСВІТИ…………………………………………………</w:t>
      </w:r>
    </w:p>
    <w:p w:rsidR="00000000" w:rsidDel="00000000" w:rsidP="00000000" w:rsidRDefault="00000000" w:rsidRPr="00000000" w14:paraId="00000057">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6.1. Загальні критерії оцінювання навчальних досягнень студентів………</w:t>
      </w:r>
    </w:p>
    <w:p w:rsidR="00000000" w:rsidDel="00000000" w:rsidP="00000000" w:rsidRDefault="00000000" w:rsidRPr="00000000" w14:paraId="00000058">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6.2. Система оцінювання роботи студентів/аспірантів упродовж</w:t>
      </w:r>
    </w:p>
    <w:p w:rsidR="00000000" w:rsidDel="00000000" w:rsidP="00000000" w:rsidRDefault="00000000" w:rsidRPr="00000000" w14:paraId="00000059">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семестру………………………………………………………………………...</w:t>
      </w:r>
    </w:p>
    <w:p w:rsidR="00000000" w:rsidDel="00000000" w:rsidP="00000000" w:rsidRDefault="00000000" w:rsidRPr="00000000" w14:paraId="0000005A">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6.3. Оцінка за теоретичний і практичний курс: шкала оцінювання національна та ECTS…………………………………………………………..</w:t>
      </w:r>
    </w:p>
    <w:p w:rsidR="00000000" w:rsidDel="00000000" w:rsidP="00000000" w:rsidRDefault="00000000" w:rsidRPr="00000000" w14:paraId="0000005B">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6.4. Оцінка за екзамен: шкала оцінювання національна та ECTS…………..</w:t>
      </w:r>
    </w:p>
    <w:p w:rsidR="00000000" w:rsidDel="00000000" w:rsidP="00000000" w:rsidRDefault="00000000" w:rsidRPr="00000000" w14:paraId="0000005C">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6.5. Загальна оцінка з дисципліни: шкала оцінювання національна</w:t>
      </w:r>
    </w:p>
    <w:p w:rsidR="00000000" w:rsidDel="00000000" w:rsidP="00000000" w:rsidRDefault="00000000" w:rsidRPr="00000000" w14:paraId="0000005D">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 ECTS………………………………………………………………………….</w:t>
      </w:r>
    </w:p>
    <w:p w:rsidR="00000000" w:rsidDel="00000000" w:rsidP="00000000" w:rsidRDefault="00000000" w:rsidRPr="00000000" w14:paraId="0000005E">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6.6. Розподіл балів, які отримують студенти…………………………………</w:t>
      </w:r>
    </w:p>
    <w:p w:rsidR="00000000" w:rsidDel="00000000" w:rsidP="00000000" w:rsidRDefault="00000000" w:rsidRPr="00000000" w14:paraId="0000005F">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6.7. Орієнтовний перелік питань до екзамену (заліку)………………………</w:t>
      </w:r>
    </w:p>
    <w:p w:rsidR="00000000" w:rsidDel="00000000" w:rsidP="00000000" w:rsidRDefault="00000000" w:rsidRPr="00000000" w14:paraId="00000060">
      <w:pPr>
        <w:spacing w:befor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МЕТОДИЧНЕ ЗАБЕЗПЕЧЕННЯ……………………………………………….</w:t>
      </w:r>
    </w:p>
    <w:p w:rsidR="00000000" w:rsidDel="00000000" w:rsidP="00000000" w:rsidRDefault="00000000" w:rsidRPr="00000000" w14:paraId="00000061">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7.1. Навчально-методичні аудіо- і відеоматеріали, у т.ч. для студентів</w:t>
      </w:r>
    </w:p>
    <w:p w:rsidR="00000000" w:rsidDel="00000000" w:rsidP="00000000" w:rsidRDefault="00000000" w:rsidRPr="00000000" w14:paraId="00000062">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інвалідністю…………………………………………………………………...</w:t>
      </w:r>
    </w:p>
    <w:p w:rsidR="00000000" w:rsidDel="00000000" w:rsidP="00000000" w:rsidRDefault="00000000" w:rsidRPr="00000000" w14:paraId="00000063">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 Глосарій (термінологічний словник)……………………………………..</w:t>
      </w:r>
    </w:p>
    <w:p w:rsidR="00000000" w:rsidDel="00000000" w:rsidP="00000000" w:rsidRDefault="00000000" w:rsidRPr="00000000" w14:paraId="00000064">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7.3. Рекомендована література………………………………………………</w:t>
      </w:r>
    </w:p>
    <w:p w:rsidR="00000000" w:rsidDel="00000000" w:rsidP="00000000" w:rsidRDefault="00000000" w:rsidRPr="00000000" w14:paraId="00000065">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7.4. Інформаційні ресурси……………………………………………………...</w:t>
      </w:r>
    </w:p>
    <w:p w:rsidR="00000000" w:rsidDel="00000000" w:rsidP="00000000" w:rsidRDefault="00000000" w:rsidRPr="00000000" w14:paraId="00000066">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7">
      <w:pPr>
        <w:spacing w:line="276" w:lineRule="auto"/>
        <w:rPr>
          <w:rFonts w:ascii="Times New Roman" w:cs="Times New Roman" w:eastAsia="Times New Roman" w:hAnsi="Times New Roman"/>
          <w:i w:val="1"/>
          <w:sz w:val="32"/>
          <w:szCs w:val="32"/>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spacing w:after="240" w:lineRule="auto"/>
        <w:ind w:left="3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ОПИС НАВЧАЛЬНОЇ ДИСЦИПЛІНИ</w:t>
      </w:r>
    </w:p>
    <w:p w:rsidR="00000000" w:rsidDel="00000000" w:rsidP="00000000" w:rsidRDefault="00000000" w:rsidRPr="00000000" w14:paraId="00000082">
      <w:pPr>
        <w:rPr/>
      </w:pPr>
      <w:r w:rsidDel="00000000" w:rsidR="00000000" w:rsidRPr="00000000">
        <w:rPr>
          <w:rtl w:val="0"/>
        </w:rPr>
      </w:r>
    </w:p>
    <w:tbl>
      <w:tblPr>
        <w:tblStyle w:val="Table1"/>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42.397693246091"/>
        <w:gridCol w:w="3050.8772318953097"/>
        <w:gridCol w:w="1652.5585006099593"/>
        <w:gridCol w:w="1779.6783852722638"/>
        <w:tblGridChange w:id="0">
          <w:tblGrid>
            <w:gridCol w:w="2542.397693246091"/>
            <w:gridCol w:w="3050.8772318953097"/>
            <w:gridCol w:w="1652.5585006099593"/>
            <w:gridCol w:w="1779.6783852722638"/>
          </w:tblGrid>
        </w:tblGridChange>
      </w:tblGrid>
      <w:tr>
        <w:trPr>
          <w:cantSplit w:val="0"/>
          <w:trHeight w:val="885" w:hRule="atLeast"/>
          <w:tblHeader w:val="0"/>
        </w:trPr>
        <w:tc>
          <w:tcPr>
            <w:vMerge w:val="restart"/>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83">
            <w:pPr>
              <w:spacing w:before="240" w:lineRule="auto"/>
              <w:ind w:left="2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Найменування показників</w:t>
            </w:r>
          </w:p>
        </w:tc>
        <w:tc>
          <w:tcPr>
            <w:vMerge w:val="restart"/>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84">
            <w:pPr>
              <w:spacing w:before="240" w:lineRule="auto"/>
              <w:ind w:left="2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Галузь знань, спеціальність, спеціалізація, освітній ступінь / освітньо-кваліфікаційний рівень</w:t>
            </w:r>
          </w:p>
        </w:tc>
        <w:tc>
          <w:tcPr>
            <w:gridSpan w:val="2"/>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85">
            <w:pPr>
              <w:spacing w:before="240" w:lineRule="auto"/>
              <w:ind w:left="2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Характеристика навчальної дисципліни</w:t>
            </w:r>
          </w:p>
        </w:tc>
      </w:tr>
      <w:tr>
        <w:trPr>
          <w:cantSplit w:val="0"/>
          <w:trHeight w:val="1110" w:hRule="atLeast"/>
          <w:tblHeader w:val="0"/>
        </w:trPr>
        <w:tc>
          <w:tcPr>
            <w:vMerge w:val="continue"/>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ind w:left="260" w:firstLine="0"/>
              <w:rPr/>
            </w:pPr>
            <w:r w:rsidDel="00000000" w:rsidR="00000000" w:rsidRPr="00000000">
              <w:rPr>
                <w:rtl w:val="0"/>
              </w:rPr>
            </w:r>
          </w:p>
        </w:tc>
        <w:tc>
          <w:tcPr>
            <w:vMerge w:val="continue"/>
            <w:tcBorders>
              <w:top w:color="000000" w:space="0" w:sz="6" w:val="single"/>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ind w:left="260" w:firstLine="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89">
            <w:pPr>
              <w:spacing w:before="240" w:lineRule="auto"/>
              <w:ind w:left="260" w:firstLine="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денна форма навчання</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8A">
            <w:pPr>
              <w:spacing w:before="240" w:lineRule="auto"/>
              <w:ind w:left="260" w:firstLine="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заочна форма навчання</w:t>
            </w:r>
          </w:p>
        </w:tc>
      </w:tr>
      <w:tr>
        <w:trPr>
          <w:cantSplit w:val="0"/>
          <w:trHeight w:val="1635" w:hRule="atLeast"/>
          <w:tblHeader w:val="0"/>
        </w:trPr>
        <w:tc>
          <w:tcPr>
            <w:vMerge w:val="restart"/>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8B">
            <w:pPr>
              <w:spacing w:before="240" w:lineRule="auto"/>
              <w:ind w:left="26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Загальний обсяг кредитів – 6</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8C">
            <w:pPr>
              <w:spacing w:before="240" w:lineRule="auto"/>
              <w:ind w:left="2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Галузь знань</w:t>
            </w:r>
          </w:p>
          <w:p w:rsidR="00000000" w:rsidDel="00000000" w:rsidP="00000000" w:rsidRDefault="00000000" w:rsidRPr="00000000" w14:paraId="0000008D">
            <w:pPr>
              <w:spacing w:before="240" w:lineRule="auto"/>
              <w:ind w:left="260" w:firstLine="0"/>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061 Журналістика</w:t>
            </w:r>
          </w:p>
          <w:p w:rsidR="00000000" w:rsidDel="00000000" w:rsidP="00000000" w:rsidRDefault="00000000" w:rsidRPr="00000000" w14:paraId="0000008E">
            <w:pPr>
              <w:spacing w:before="240" w:lineRule="auto"/>
              <w:ind w:left="2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(шифр і назва)</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8F">
            <w:pPr>
              <w:spacing w:before="240" w:lineRule="auto"/>
              <w:ind w:left="2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Вид дисципліни</w:t>
            </w:r>
          </w:p>
          <w:p w:rsidR="00000000" w:rsidDel="00000000" w:rsidP="00000000" w:rsidRDefault="00000000" w:rsidRPr="00000000" w14:paraId="00000090">
            <w:pPr>
              <w:spacing w:before="240" w:lineRule="auto"/>
              <w:ind w:left="260"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Загальної підготовки</w:t>
            </w:r>
          </w:p>
          <w:p w:rsidR="00000000" w:rsidDel="00000000" w:rsidP="00000000" w:rsidRDefault="00000000" w:rsidRPr="00000000" w14:paraId="00000091">
            <w:pPr>
              <w:spacing w:before="240" w:lineRule="auto"/>
              <w:ind w:left="2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(обов’язкова чи за вибором студента)</w:t>
            </w:r>
          </w:p>
        </w:tc>
      </w:tr>
      <w:tr>
        <w:trPr>
          <w:cantSplit w:val="0"/>
          <w:trHeight w:val="1425" w:hRule="atLeast"/>
          <w:tblHeader w:val="0"/>
        </w:trPr>
        <w:tc>
          <w:tcPr>
            <w:vMerge w:val="continue"/>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ind w:left="260" w:firstLine="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94">
            <w:pPr>
              <w:spacing w:before="240" w:lineRule="auto"/>
              <w:ind w:left="2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Спеціальність</w:t>
            </w:r>
          </w:p>
          <w:p w:rsidR="00000000" w:rsidDel="00000000" w:rsidP="00000000" w:rsidRDefault="00000000" w:rsidRPr="00000000" w14:paraId="00000095">
            <w:pPr>
              <w:spacing w:before="240" w:lineRule="auto"/>
              <w:ind w:left="260" w:firstLine="0"/>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06 Журналістика</w:t>
            </w:r>
          </w:p>
          <w:p w:rsidR="00000000" w:rsidDel="00000000" w:rsidP="00000000" w:rsidRDefault="00000000" w:rsidRPr="00000000" w14:paraId="00000096">
            <w:pPr>
              <w:spacing w:before="240" w:lineRule="auto"/>
              <w:ind w:left="2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(шифр і назва)</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97">
            <w:pPr>
              <w:spacing w:before="240" w:lineRule="auto"/>
              <w:ind w:left="2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Цикл підготовки</w:t>
            </w:r>
          </w:p>
          <w:p w:rsidR="00000000" w:rsidDel="00000000" w:rsidP="00000000" w:rsidRDefault="00000000" w:rsidRPr="00000000" w14:paraId="00000098">
            <w:pPr>
              <w:spacing w:before="240" w:lineRule="auto"/>
              <w:ind w:left="26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w:t>
            </w:r>
            <w:r w:rsidDel="00000000" w:rsidR="00000000" w:rsidRPr="00000000">
              <w:rPr>
                <w:rFonts w:ascii="Times New Roman" w:cs="Times New Roman" w:eastAsia="Times New Roman" w:hAnsi="Times New Roman"/>
                <w:sz w:val="28"/>
                <w:szCs w:val="28"/>
                <w:u w:val="single"/>
                <w:rtl w:val="0"/>
              </w:rPr>
              <w:t xml:space="preserve">професійний</w:t>
            </w:r>
            <w:r w:rsidDel="00000000" w:rsidR="00000000" w:rsidRPr="00000000">
              <w:rPr>
                <w:rFonts w:ascii="Times New Roman" w:cs="Times New Roman" w:eastAsia="Times New Roman" w:hAnsi="Times New Roman"/>
                <w:sz w:val="28"/>
                <w:szCs w:val="28"/>
                <w:rtl w:val="0"/>
              </w:rPr>
              <w:t xml:space="preserve">_______</w:t>
            </w:r>
          </w:p>
          <w:p w:rsidR="00000000" w:rsidDel="00000000" w:rsidP="00000000" w:rsidRDefault="00000000" w:rsidRPr="00000000" w14:paraId="00000099">
            <w:pPr>
              <w:spacing w:before="240" w:lineRule="auto"/>
              <w:ind w:left="2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(загальний чи професійний)</w:t>
            </w:r>
          </w:p>
        </w:tc>
      </w:tr>
      <w:tr>
        <w:trPr>
          <w:cantSplit w:val="0"/>
          <w:trHeight w:val="48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9B">
            <w:pPr>
              <w:spacing w:before="240" w:lineRule="auto"/>
              <w:ind w:left="26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Модулів – 2</w:t>
            </w:r>
          </w:p>
        </w:tc>
        <w:tc>
          <w:tcPr>
            <w:vMerge w:val="restart"/>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9C">
            <w:pPr>
              <w:spacing w:before="240" w:lineRule="auto"/>
              <w:ind w:left="2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Спеціалізація</w:t>
            </w:r>
          </w:p>
          <w:p w:rsidR="00000000" w:rsidDel="00000000" w:rsidP="00000000" w:rsidRDefault="00000000" w:rsidRPr="00000000" w14:paraId="0000009D">
            <w:pPr>
              <w:spacing w:before="240" w:lineRule="auto"/>
              <w:ind w:left="26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w:t>
            </w:r>
          </w:p>
          <w:p w:rsidR="00000000" w:rsidDel="00000000" w:rsidP="00000000" w:rsidRDefault="00000000" w:rsidRPr="00000000" w14:paraId="0000009E">
            <w:pPr>
              <w:spacing w:before="240" w:lineRule="auto"/>
              <w:ind w:left="2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(назва)</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9F">
            <w:pPr>
              <w:spacing w:before="240" w:lineRule="auto"/>
              <w:ind w:left="2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Рік підготовки:</w:t>
            </w:r>
          </w:p>
        </w:tc>
      </w:tr>
      <w:tr>
        <w:trPr>
          <w:cantSplit w:val="0"/>
          <w:trHeight w:val="94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A1">
            <w:pPr>
              <w:spacing w:before="240" w:lineRule="auto"/>
              <w:ind w:left="26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Змістових модулів – 2</w:t>
            </w:r>
          </w:p>
        </w:tc>
        <w:tc>
          <w:tcPr>
            <w:vMerge w:val="continue"/>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ind w:left="260" w:firstLine="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A3">
            <w:pPr>
              <w:spacing w:before="240" w:lineRule="auto"/>
              <w:ind w:left="26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1-й</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A4">
            <w:pPr>
              <w:spacing w:before="240" w:lineRule="auto"/>
              <w:ind w:left="26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1-й</w:t>
            </w:r>
          </w:p>
        </w:tc>
      </w:tr>
      <w:tr>
        <w:trPr>
          <w:cantSplit w:val="0"/>
          <w:trHeight w:val="184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A5">
            <w:pPr>
              <w:spacing w:before="240" w:lineRule="auto"/>
              <w:ind w:left="26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Індивідуальне науково-дослідне завдання ___________</w:t>
            </w:r>
          </w:p>
          <w:p w:rsidR="00000000" w:rsidDel="00000000" w:rsidP="00000000" w:rsidRDefault="00000000" w:rsidRPr="00000000" w14:paraId="000000A6">
            <w:pPr>
              <w:spacing w:before="240" w:lineRule="auto"/>
              <w:ind w:left="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(назва)</w:t>
            </w:r>
          </w:p>
        </w:tc>
        <w:tc>
          <w:tcPr>
            <w:vMerge w:val="restart"/>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A7">
            <w:pPr>
              <w:spacing w:before="240" w:lineRule="auto"/>
              <w:ind w:left="2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Мова викладання, навчання та оцінювання:</w:t>
            </w:r>
          </w:p>
          <w:p w:rsidR="00000000" w:rsidDel="00000000" w:rsidP="00000000" w:rsidRDefault="00000000" w:rsidRPr="00000000" w14:paraId="000000A8">
            <w:pPr>
              <w:spacing w:before="240" w:lineRule="auto"/>
              <w:ind w:left="26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w:t>
            </w:r>
            <w:r w:rsidDel="00000000" w:rsidR="00000000" w:rsidRPr="00000000">
              <w:rPr>
                <w:rFonts w:ascii="Times New Roman" w:cs="Times New Roman" w:eastAsia="Times New Roman" w:hAnsi="Times New Roman"/>
                <w:sz w:val="28"/>
                <w:szCs w:val="28"/>
                <w:u w:val="single"/>
                <w:rtl w:val="0"/>
              </w:rPr>
              <w:t xml:space="preserve">українська</w:t>
            </w:r>
            <w:r w:rsidDel="00000000" w:rsidR="00000000" w:rsidRPr="00000000">
              <w:rPr>
                <w:rFonts w:ascii="Times New Roman" w:cs="Times New Roman" w:eastAsia="Times New Roman" w:hAnsi="Times New Roman"/>
                <w:sz w:val="28"/>
                <w:szCs w:val="28"/>
                <w:rtl w:val="0"/>
              </w:rPr>
              <w:t xml:space="preserve">____</w:t>
            </w:r>
          </w:p>
          <w:p w:rsidR="00000000" w:rsidDel="00000000" w:rsidP="00000000" w:rsidRDefault="00000000" w:rsidRPr="00000000" w14:paraId="000000A9">
            <w:pPr>
              <w:spacing w:before="240" w:lineRule="auto"/>
              <w:ind w:left="2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(назва)</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AA">
            <w:pPr>
              <w:spacing w:before="240" w:lineRule="auto"/>
              <w:ind w:left="2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Семестр</w:t>
            </w:r>
          </w:p>
        </w:tc>
      </w:tr>
      <w:tr>
        <w:trPr>
          <w:cantSplit w:val="0"/>
          <w:trHeight w:val="345" w:hRule="atLeast"/>
          <w:tblHeader w:val="0"/>
        </w:trPr>
        <w:tc>
          <w:tcPr>
            <w:vMerge w:val="restart"/>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AC">
            <w:pPr>
              <w:spacing w:before="240" w:lineRule="auto"/>
              <w:ind w:left="26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Загальний обсяг годин – 180</w:t>
            </w:r>
          </w:p>
        </w:tc>
        <w:tc>
          <w:tcPr>
            <w:vMerge w:val="continue"/>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ind w:left="260" w:firstLine="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AE">
            <w:pPr>
              <w:spacing w:before="240" w:lineRule="auto"/>
              <w:ind w:left="26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1-й</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AF">
            <w:pPr>
              <w:spacing w:before="240" w:lineRule="auto"/>
              <w:ind w:left="26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1-й</w:t>
            </w:r>
          </w:p>
        </w:tc>
      </w:tr>
      <w:tr>
        <w:trPr>
          <w:cantSplit w:val="0"/>
          <w:trHeight w:val="345" w:hRule="atLeast"/>
          <w:tblHeader w:val="0"/>
        </w:trPr>
        <w:tc>
          <w:tcPr>
            <w:vMerge w:val="continue"/>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ind w:left="260" w:firstLine="0"/>
              <w:rPr/>
            </w:pPr>
            <w:r w:rsidDel="00000000" w:rsidR="00000000" w:rsidRPr="00000000">
              <w:rPr>
                <w:rtl w:val="0"/>
              </w:rPr>
            </w:r>
          </w:p>
        </w:tc>
        <w:tc>
          <w:tcPr>
            <w:vMerge w:val="continue"/>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ind w:left="260" w:firstLine="0"/>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B2">
            <w:pPr>
              <w:spacing w:before="240" w:lineRule="auto"/>
              <w:ind w:left="2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Лекція</w:t>
            </w:r>
          </w:p>
        </w:tc>
      </w:tr>
      <w:tr>
        <w:trPr>
          <w:cantSplit w:val="0"/>
          <w:trHeight w:val="345" w:hRule="atLeast"/>
          <w:tblHeader w:val="0"/>
        </w:trPr>
        <w:tc>
          <w:tcPr>
            <w:vMerge w:val="restart"/>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B4">
            <w:pPr>
              <w:spacing w:before="240" w:lineRule="auto"/>
              <w:ind w:left="26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Тижневих годин для денної форми навчання:</w:t>
            </w:r>
          </w:p>
          <w:p w:rsidR="00000000" w:rsidDel="00000000" w:rsidP="00000000" w:rsidRDefault="00000000" w:rsidRPr="00000000" w14:paraId="000000B5">
            <w:pPr>
              <w:spacing w:before="240" w:lineRule="auto"/>
              <w:ind w:left="26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аудиторних –</w:t>
            </w:r>
          </w:p>
          <w:p w:rsidR="00000000" w:rsidDel="00000000" w:rsidP="00000000" w:rsidRDefault="00000000" w:rsidRPr="00000000" w14:paraId="000000B6">
            <w:pPr>
              <w:spacing w:before="240" w:lineRule="auto"/>
              <w:ind w:left="26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самостійної роботи студента – 15</w:t>
            </w:r>
          </w:p>
        </w:tc>
        <w:tc>
          <w:tcPr>
            <w:vMerge w:val="restart"/>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B7">
            <w:pPr>
              <w:spacing w:before="240" w:lineRule="auto"/>
              <w:ind w:left="2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Освітній ступінь / освітньо-кваліфікаційний рівень:</w:t>
            </w:r>
          </w:p>
          <w:p w:rsidR="00000000" w:rsidDel="00000000" w:rsidP="00000000" w:rsidRDefault="00000000" w:rsidRPr="00000000" w14:paraId="000000B8">
            <w:pPr>
              <w:spacing w:before="240" w:lineRule="auto"/>
              <w:ind w:left="260" w:firstLine="0"/>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магістр</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B9">
            <w:pPr>
              <w:spacing w:before="240" w:lineRule="auto"/>
              <w:ind w:left="26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 год.</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BA">
            <w:pPr>
              <w:spacing w:before="240" w:lineRule="auto"/>
              <w:ind w:left="26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год.</w:t>
            </w:r>
          </w:p>
        </w:tc>
      </w:tr>
      <w:tr>
        <w:trPr>
          <w:cantSplit w:val="0"/>
          <w:trHeight w:val="345" w:hRule="atLeast"/>
          <w:tblHeader w:val="0"/>
        </w:trPr>
        <w:tc>
          <w:tcPr>
            <w:vMerge w:val="continue"/>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ind w:left="260" w:firstLine="0"/>
              <w:rPr/>
            </w:pPr>
            <w:r w:rsidDel="00000000" w:rsidR="00000000" w:rsidRPr="00000000">
              <w:rPr>
                <w:rtl w:val="0"/>
              </w:rPr>
            </w:r>
          </w:p>
        </w:tc>
        <w:tc>
          <w:tcPr>
            <w:vMerge w:val="continue"/>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ind w:left="260" w:firstLine="0"/>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BD">
            <w:pPr>
              <w:spacing w:before="240" w:lineRule="auto"/>
              <w:ind w:left="2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Практичні, семінарські</w:t>
            </w:r>
          </w:p>
        </w:tc>
      </w:tr>
      <w:tr>
        <w:trPr>
          <w:cantSplit w:val="0"/>
          <w:trHeight w:val="345" w:hRule="atLeast"/>
          <w:tblHeader w:val="0"/>
        </w:trPr>
        <w:tc>
          <w:tcPr>
            <w:vMerge w:val="continue"/>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ind w:left="260" w:firstLine="0"/>
              <w:rPr/>
            </w:pPr>
            <w:r w:rsidDel="00000000" w:rsidR="00000000" w:rsidRPr="00000000">
              <w:rPr>
                <w:rtl w:val="0"/>
              </w:rPr>
            </w:r>
          </w:p>
        </w:tc>
        <w:tc>
          <w:tcPr>
            <w:vMerge w:val="continue"/>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ind w:left="260" w:firstLine="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C1">
            <w:pPr>
              <w:spacing w:before="240" w:lineRule="auto"/>
              <w:ind w:left="26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0год.</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C2">
            <w:pPr>
              <w:spacing w:before="240" w:lineRule="auto"/>
              <w:ind w:left="26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год.</w:t>
            </w:r>
          </w:p>
        </w:tc>
      </w:tr>
      <w:tr>
        <w:trPr>
          <w:cantSplit w:val="0"/>
          <w:trHeight w:val="345" w:hRule="atLeast"/>
          <w:tblHeader w:val="0"/>
        </w:trPr>
        <w:tc>
          <w:tcPr>
            <w:vMerge w:val="continue"/>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ind w:left="260" w:firstLine="0"/>
              <w:rPr/>
            </w:pPr>
            <w:r w:rsidDel="00000000" w:rsidR="00000000" w:rsidRPr="00000000">
              <w:rPr>
                <w:rtl w:val="0"/>
              </w:rPr>
            </w:r>
          </w:p>
        </w:tc>
        <w:tc>
          <w:tcPr>
            <w:vMerge w:val="continue"/>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ind w:left="260" w:firstLine="0"/>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C5">
            <w:pPr>
              <w:spacing w:before="240" w:lineRule="auto"/>
              <w:ind w:left="2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Лабораторні</w:t>
            </w:r>
          </w:p>
        </w:tc>
      </w:tr>
      <w:tr>
        <w:trPr>
          <w:cantSplit w:val="0"/>
          <w:trHeight w:val="345" w:hRule="atLeast"/>
          <w:tblHeader w:val="0"/>
        </w:trPr>
        <w:tc>
          <w:tcPr>
            <w:vMerge w:val="continue"/>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ind w:left="260" w:firstLine="0"/>
              <w:rPr/>
            </w:pPr>
            <w:r w:rsidDel="00000000" w:rsidR="00000000" w:rsidRPr="00000000">
              <w:rPr>
                <w:rtl w:val="0"/>
              </w:rPr>
            </w:r>
          </w:p>
        </w:tc>
        <w:tc>
          <w:tcPr>
            <w:vMerge w:val="continue"/>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ind w:left="260" w:firstLine="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C9">
            <w:pPr>
              <w:spacing w:before="240" w:lineRule="auto"/>
              <w:ind w:left="26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год.</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CA">
            <w:pPr>
              <w:spacing w:before="240" w:lineRule="auto"/>
              <w:ind w:left="26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год.</w:t>
            </w:r>
          </w:p>
        </w:tc>
      </w:tr>
      <w:tr>
        <w:trPr>
          <w:cantSplit w:val="0"/>
          <w:trHeight w:val="345" w:hRule="atLeast"/>
          <w:tblHeader w:val="0"/>
        </w:trPr>
        <w:tc>
          <w:tcPr>
            <w:vMerge w:val="continue"/>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ind w:left="260" w:firstLine="0"/>
              <w:rPr/>
            </w:pPr>
            <w:r w:rsidDel="00000000" w:rsidR="00000000" w:rsidRPr="00000000">
              <w:rPr>
                <w:rtl w:val="0"/>
              </w:rPr>
            </w:r>
          </w:p>
        </w:tc>
        <w:tc>
          <w:tcPr>
            <w:vMerge w:val="continue"/>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ind w:left="260" w:firstLine="0"/>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CD">
            <w:pPr>
              <w:spacing w:before="240" w:lineRule="auto"/>
              <w:ind w:left="2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Самостійна робота</w:t>
            </w:r>
          </w:p>
        </w:tc>
      </w:tr>
      <w:tr>
        <w:trPr>
          <w:cantSplit w:val="0"/>
          <w:trHeight w:val="345" w:hRule="atLeast"/>
          <w:tblHeader w:val="0"/>
        </w:trPr>
        <w:tc>
          <w:tcPr>
            <w:vMerge w:val="continue"/>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ind w:left="260" w:firstLine="0"/>
              <w:rPr/>
            </w:pPr>
            <w:r w:rsidDel="00000000" w:rsidR="00000000" w:rsidRPr="00000000">
              <w:rPr>
                <w:rtl w:val="0"/>
              </w:rPr>
            </w:r>
          </w:p>
        </w:tc>
        <w:tc>
          <w:tcPr>
            <w:vMerge w:val="continue"/>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ind w:left="260" w:firstLine="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D1">
            <w:pPr>
              <w:spacing w:before="240" w:lineRule="auto"/>
              <w:ind w:left="26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 год.</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D2">
            <w:pPr>
              <w:spacing w:before="240" w:lineRule="auto"/>
              <w:ind w:left="26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 год.</w:t>
            </w:r>
          </w:p>
        </w:tc>
      </w:tr>
      <w:tr>
        <w:trPr>
          <w:cantSplit w:val="0"/>
          <w:trHeight w:val="675" w:hRule="atLeast"/>
          <w:tblHeader w:val="0"/>
        </w:trPr>
        <w:tc>
          <w:tcPr>
            <w:vMerge w:val="continue"/>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ind w:left="260" w:firstLine="0"/>
              <w:rPr/>
            </w:pPr>
            <w:r w:rsidDel="00000000" w:rsidR="00000000" w:rsidRPr="00000000">
              <w:rPr>
                <w:rtl w:val="0"/>
              </w:rPr>
            </w:r>
          </w:p>
        </w:tc>
        <w:tc>
          <w:tcPr>
            <w:vMerge w:val="continue"/>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ind w:left="260" w:firstLine="0"/>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D5">
            <w:pPr>
              <w:spacing w:before="240" w:lineRule="auto"/>
              <w:ind w:left="26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Індивідуальні завдання: </w:t>
            </w:r>
            <w:r w:rsidDel="00000000" w:rsidR="00000000" w:rsidRPr="00000000">
              <w:rPr>
                <w:rFonts w:ascii="Times New Roman" w:cs="Times New Roman" w:eastAsia="Times New Roman" w:hAnsi="Times New Roman"/>
                <w:sz w:val="28"/>
                <w:szCs w:val="28"/>
                <w:rtl w:val="0"/>
              </w:rPr>
              <w:t xml:space="preserve">год.</w:t>
            </w:r>
          </w:p>
        </w:tc>
      </w:tr>
      <w:tr>
        <w:trPr>
          <w:cantSplit w:val="0"/>
          <w:trHeight w:val="675" w:hRule="atLeast"/>
          <w:tblHeader w:val="0"/>
        </w:trPr>
        <w:tc>
          <w:tcPr>
            <w:vMerge w:val="continue"/>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ind w:left="260" w:firstLine="0"/>
              <w:rPr/>
            </w:pPr>
            <w:r w:rsidDel="00000000" w:rsidR="00000000" w:rsidRPr="00000000">
              <w:rPr>
                <w:rtl w:val="0"/>
              </w:rPr>
            </w:r>
          </w:p>
        </w:tc>
        <w:tc>
          <w:tcPr>
            <w:vMerge w:val="continue"/>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ind w:left="260" w:firstLine="0"/>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D9">
            <w:pPr>
              <w:spacing w:before="240" w:lineRule="auto"/>
              <w:ind w:left="26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Вид семестрового контролю: </w:t>
            </w:r>
            <w:r w:rsidDel="00000000" w:rsidR="00000000" w:rsidRPr="00000000">
              <w:rPr>
                <w:rFonts w:ascii="Times New Roman" w:cs="Times New Roman" w:eastAsia="Times New Roman" w:hAnsi="Times New Roman"/>
                <w:sz w:val="28"/>
                <w:szCs w:val="28"/>
                <w:rtl w:val="0"/>
              </w:rPr>
              <w:t xml:space="preserve">екзамен</w:t>
            </w:r>
          </w:p>
        </w:tc>
      </w:tr>
    </w:tbl>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Примітка</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E1">
      <w:pPr>
        <w:spacing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Співвідношення кількості годин аудиторних занять до самостійної та індивідуальної роботи становить:</w:t>
      </w:r>
    </w:p>
    <w:p w:rsidR="00000000" w:rsidDel="00000000" w:rsidP="00000000" w:rsidRDefault="00000000" w:rsidRPr="00000000" w14:paraId="000000E2">
      <w:pPr>
        <w:spacing w:before="240" w:lineRule="auto"/>
        <w:ind w:firstLine="60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денної форми навчання –</w:t>
      </w:r>
    </w:p>
    <w:p w:rsidR="00000000" w:rsidDel="00000000" w:rsidP="00000000" w:rsidRDefault="00000000" w:rsidRPr="00000000" w14:paraId="000000E3">
      <w:pPr>
        <w:spacing w:before="240" w:lineRule="auto"/>
        <w:ind w:firstLine="60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заочної форми навчання – </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0">
      <w:pPr>
        <w:spacing w:after="240" w:lineRule="auto"/>
        <w:ind w:left="3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МЕТА ТА ЗАВДАННЯ НАВЧАЛЬНОЇ ДИСЦИПЛІНИ</w:t>
      </w:r>
    </w:p>
    <w:p w:rsidR="00000000" w:rsidDel="00000000" w:rsidP="00000000" w:rsidRDefault="00000000" w:rsidRPr="00000000" w14:paraId="000000F1">
      <w:pPr>
        <w:spacing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курсу – є вивчення процесів агресивного розповсюдження інформації і варіантів створення сприятливих контекстів для успішного проведення комунікацій. Оволодіння знаннями, формування вмінь і навичок з концептуально-теоретичних та практичних основ проведення психологічних операцій та інформаційних війн у галузі інформаційних відносин.</w:t>
      </w:r>
    </w:p>
    <w:p w:rsidR="00000000" w:rsidDel="00000000" w:rsidP="00000000" w:rsidRDefault="00000000" w:rsidRPr="00000000" w14:paraId="000000F2">
      <w:pPr>
        <w:spacing w:before="240" w:line="360" w:lineRule="auto"/>
        <w:ind w:firstLine="42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Завдання:</w:t>
      </w:r>
    </w:p>
    <w:p w:rsidR="00000000" w:rsidDel="00000000" w:rsidP="00000000" w:rsidRDefault="00000000" w:rsidRPr="00000000" w14:paraId="000000F3">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Поглиблення знань та вмінь в таких розділах сучасних комунікативних технологій як пропаганда та контр пропаганда, комунікативні стратегії з активним опонентом.</w:t>
      </w:r>
    </w:p>
    <w:p w:rsidR="00000000" w:rsidDel="00000000" w:rsidP="00000000" w:rsidRDefault="00000000" w:rsidRPr="00000000" w14:paraId="000000F4">
      <w:pPr>
        <w:spacing w:after="240" w:before="240" w:line="360" w:lineRule="auto"/>
        <w:ind w:firstLine="1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Дати студентам адекватне, неміфологізоване уявлення про інформаційну війну, інформаційну зброю, засоби її розробки і методи аналізу;</w:t>
      </w:r>
    </w:p>
    <w:p w:rsidR="00000000" w:rsidDel="00000000" w:rsidP="00000000" w:rsidRDefault="00000000" w:rsidRPr="00000000" w14:paraId="000000F5">
      <w:pPr>
        <w:spacing w:after="240" w:before="240" w:line="360" w:lineRule="auto"/>
        <w:ind w:firstLine="1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Проінформувати студентів про основні методи оцінки вражаючих чинників інформаційної зброї, надійні засоби констатації її застосування в бізнесі і політиці;</w:t>
      </w:r>
    </w:p>
    <w:p w:rsidR="00000000" w:rsidDel="00000000" w:rsidP="00000000" w:rsidRDefault="00000000" w:rsidRPr="00000000" w14:paraId="000000F6">
      <w:pPr>
        <w:spacing w:after="240" w:before="240" w:line="360" w:lineRule="auto"/>
        <w:ind w:firstLine="1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Навчити студентів розрізняти інформаційну війну, контрпропаганду, антирекламу і інформаційний супровід діяльності суб'єктів політики і бізнес-структур;</w:t>
      </w:r>
    </w:p>
    <w:p w:rsidR="00000000" w:rsidDel="00000000" w:rsidP="00000000" w:rsidRDefault="00000000" w:rsidRPr="00000000" w14:paraId="000000F7">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Сформувати у студентів навичку швидкого розпізнавання інформаційної війни, що проводиться, і визначення її суб'єктів;</w:t>
      </w:r>
    </w:p>
    <w:p w:rsidR="00000000" w:rsidDel="00000000" w:rsidP="00000000" w:rsidRDefault="00000000" w:rsidRPr="00000000" w14:paraId="000000F8">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Навчити студентів готувати спеціальні інформаційні заходи, швидко і ефективно відбирати початкові матеріали для їх проведення;</w:t>
      </w:r>
    </w:p>
    <w:p w:rsidR="00000000" w:rsidDel="00000000" w:rsidP="00000000" w:rsidRDefault="00000000" w:rsidRPr="00000000" w14:paraId="000000F9">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Прищепити студентам уміння оцінювати ризики і виправданість застосування спеціальних інформаційних заходів;</w:t>
      </w:r>
    </w:p>
    <w:p w:rsidR="00000000" w:rsidDel="00000000" w:rsidP="00000000" w:rsidRDefault="00000000" w:rsidRPr="00000000" w14:paraId="000000FA">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Дати студентам уявлення про важливі нюанси проведення інформаційної партизанської війни і можливості адаптації до неї ринків.</w:t>
      </w:r>
    </w:p>
    <w:p w:rsidR="00000000" w:rsidDel="00000000" w:rsidP="00000000" w:rsidRDefault="00000000" w:rsidRPr="00000000" w14:paraId="000000F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C">
      <w:pPr>
        <w:spacing w:line="360" w:lineRule="auto"/>
        <w:ind w:left="3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РЕЗУЛЬТАТИ НАВЧАННЯ ЗА ДИСЦИПЛІНОЮ, ВІДПОВІДНІСТЬ ПРОГРАМНИХ КОМПЕТЕНТНОСТЕЙ ТА РЕЗУЛЬТАТІВ НАВЧАННЯ КОМПОНЕНТАМ ОСВІТНЬОЇ ПРОГРАМИ</w:t>
      </w:r>
    </w:p>
    <w:p w:rsidR="00000000" w:rsidDel="00000000" w:rsidP="00000000" w:rsidRDefault="00000000" w:rsidRPr="00000000" w14:paraId="000000FD">
      <w:pPr>
        <w:spacing w:after="120" w:before="240" w:lineRule="auto"/>
        <w:ind w:firstLine="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результаті вивчення навчальної дисципліни студент повинен</w:t>
      </w:r>
    </w:p>
    <w:p w:rsidR="00000000" w:rsidDel="00000000" w:rsidP="00000000" w:rsidRDefault="00000000" w:rsidRPr="00000000" w14:paraId="000000FE">
      <w:pPr>
        <w:spacing w:before="240" w:line="360" w:lineRule="auto"/>
        <w:ind w:firstLine="4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Знати:</w:t>
      </w:r>
    </w:p>
    <w:p w:rsidR="00000000" w:rsidDel="00000000" w:rsidP="00000000" w:rsidRDefault="00000000" w:rsidRPr="00000000" w14:paraId="000000FF">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історію виникнення понять «інформаційна технології»; використання механізмів психологічного та інформаційного впливу в різні історичні періоди;</w:t>
      </w:r>
    </w:p>
    <w:p w:rsidR="00000000" w:rsidDel="00000000" w:rsidP="00000000" w:rsidRDefault="00000000" w:rsidRPr="00000000" w14:paraId="00000100">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сутність інформаційної компанії та її основні складові;</w:t>
      </w:r>
    </w:p>
    <w:p w:rsidR="00000000" w:rsidDel="00000000" w:rsidP="00000000" w:rsidRDefault="00000000" w:rsidRPr="00000000" w14:paraId="00000101">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загальні особливості психологічних та інформаційних операцій;</w:t>
      </w:r>
    </w:p>
    <w:p w:rsidR="00000000" w:rsidDel="00000000" w:rsidP="00000000" w:rsidRDefault="00000000" w:rsidRPr="00000000" w14:paraId="00000102">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використання мас-медіа в процесі психологічних та інформаційних операцій;</w:t>
      </w:r>
    </w:p>
    <w:p w:rsidR="00000000" w:rsidDel="00000000" w:rsidP="00000000" w:rsidRDefault="00000000" w:rsidRPr="00000000" w14:paraId="00000103">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використання в комунікативних технологіях інформаційної та психологічної війни засобів PR та іміджелогії.</w:t>
      </w:r>
    </w:p>
    <w:p w:rsidR="00000000" w:rsidDel="00000000" w:rsidP="00000000" w:rsidRDefault="00000000" w:rsidRPr="00000000" w14:paraId="00000104">
      <w:pPr>
        <w:spacing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Вміти:</w:t>
      </w:r>
      <w:r w:rsidDel="00000000" w:rsidR="00000000" w:rsidRPr="00000000">
        <w:rPr>
          <w:rFonts w:ascii="Times New Roman" w:cs="Times New Roman" w:eastAsia="Times New Roman" w:hAnsi="Times New Roman"/>
          <w:sz w:val="28"/>
          <w:szCs w:val="28"/>
          <w:rtl w:val="0"/>
        </w:rPr>
        <w:t xml:space="preserve"> розпізнавати засоби психологічного тиску в комунікативному процесі та протистояти стратегіям інформаційного впливу в сучасному інформаційному середовищі.</w:t>
      </w:r>
    </w:p>
    <w:p w:rsidR="00000000" w:rsidDel="00000000" w:rsidP="00000000" w:rsidRDefault="00000000" w:rsidRPr="00000000" w14:paraId="00000105">
      <w:pPr>
        <w:spacing w:before="24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Рядок дисципліни в «Матриці відповідності загальних програмних компетентностей компонентам освітньої програми»</w:t>
      </w:r>
    </w:p>
    <w:p w:rsidR="00000000" w:rsidDel="00000000" w:rsidP="00000000" w:rsidRDefault="00000000" w:rsidRPr="00000000" w14:paraId="00000106">
      <w:pPr>
        <w:rPr>
          <w:rFonts w:ascii="Times New Roman" w:cs="Times New Roman" w:eastAsia="Times New Roman" w:hAnsi="Times New Roman"/>
          <w:sz w:val="28"/>
          <w:szCs w:val="28"/>
        </w:rPr>
      </w:pPr>
      <w:r w:rsidDel="00000000" w:rsidR="00000000" w:rsidRPr="00000000">
        <w:rPr>
          <w:rtl w:val="0"/>
        </w:rPr>
      </w:r>
    </w:p>
    <w:tbl>
      <w:tblPr>
        <w:tblStyle w:val="Table2"/>
        <w:tblW w:w="41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15"/>
        <w:gridCol w:w="1080"/>
        <w:gridCol w:w="945"/>
        <w:gridCol w:w="945"/>
        <w:tblGridChange w:id="0">
          <w:tblGrid>
            <w:gridCol w:w="1215"/>
            <w:gridCol w:w="1080"/>
            <w:gridCol w:w="945"/>
            <w:gridCol w:w="945"/>
          </w:tblGrid>
        </w:tblGridChange>
      </w:tblGrid>
      <w:tr>
        <w:trPr>
          <w:cantSplit w:val="0"/>
          <w:trHeight w:val="9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07">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08">
            <w:pPr>
              <w:spacing w:after="200" w:lineRule="auto"/>
              <w:ind w:left="120" w:right="12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ЗК 1</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09">
            <w:pPr>
              <w:spacing w:after="200" w:lineRule="auto"/>
              <w:ind w:left="120" w:right="12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ЗК 3</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0A">
            <w:pPr>
              <w:spacing w:after="200" w:lineRule="auto"/>
              <w:ind w:left="120" w:right="12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ЗК 8</w:t>
            </w:r>
          </w:p>
        </w:tc>
      </w:tr>
      <w:tr>
        <w:trPr>
          <w:cantSplit w:val="0"/>
          <w:trHeight w:val="64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0B">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ОК 1.2</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0C">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0D">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0E">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r>
    </w:tbl>
    <w:p w:rsidR="00000000" w:rsidDel="00000000" w:rsidP="00000000" w:rsidRDefault="00000000" w:rsidRPr="00000000" w14:paraId="0000010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1">
      <w:pPr>
        <w:spacing w:after="12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Рядок дисципліни в «Матриці відповідності спеціальних (фахових) програмних компетентностей компонентам освітньої програми»</w:t>
      </w:r>
    </w:p>
    <w:p w:rsidR="00000000" w:rsidDel="00000000" w:rsidP="00000000" w:rsidRDefault="00000000" w:rsidRPr="00000000" w14:paraId="00000112">
      <w:pPr>
        <w:rPr>
          <w:rFonts w:ascii="Times New Roman" w:cs="Times New Roman" w:eastAsia="Times New Roman" w:hAnsi="Times New Roman"/>
          <w:sz w:val="28"/>
          <w:szCs w:val="28"/>
        </w:rPr>
      </w:pPr>
      <w:r w:rsidDel="00000000" w:rsidR="00000000" w:rsidRPr="00000000">
        <w:rPr>
          <w:rtl w:val="0"/>
        </w:rPr>
      </w:r>
    </w:p>
    <w:tbl>
      <w:tblPr>
        <w:tblStyle w:val="Table3"/>
        <w:tblW w:w="78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45"/>
        <w:gridCol w:w="900"/>
        <w:gridCol w:w="900"/>
        <w:gridCol w:w="900"/>
        <w:gridCol w:w="900"/>
        <w:gridCol w:w="900"/>
        <w:gridCol w:w="900"/>
        <w:gridCol w:w="900"/>
        <w:gridCol w:w="900"/>
        <w:tblGridChange w:id="0">
          <w:tblGrid>
            <w:gridCol w:w="645"/>
            <w:gridCol w:w="900"/>
            <w:gridCol w:w="900"/>
            <w:gridCol w:w="900"/>
            <w:gridCol w:w="900"/>
            <w:gridCol w:w="900"/>
            <w:gridCol w:w="900"/>
            <w:gridCol w:w="900"/>
            <w:gridCol w:w="900"/>
          </w:tblGrid>
        </w:tblGridChange>
      </w:tblGrid>
      <w:tr>
        <w:trPr>
          <w:cantSplit w:val="0"/>
          <w:trHeight w:val="114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13">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14">
            <w:pPr>
              <w:ind w:left="120" w:right="1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ФК 3</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15">
            <w:pPr>
              <w:ind w:left="120" w:right="1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ФК 4</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16">
            <w:pPr>
              <w:ind w:left="120" w:right="1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ФК 5</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17">
            <w:pPr>
              <w:ind w:left="120" w:right="1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ФК 7</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18">
            <w:pPr>
              <w:ind w:left="120" w:right="1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ФК 14</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19">
            <w:pPr>
              <w:ind w:left="120" w:right="1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ФК 15</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1A">
            <w:pPr>
              <w:ind w:left="120" w:right="1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ФК 16</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1B">
            <w:pPr>
              <w:ind w:left="120" w:right="1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ФК 17</w:t>
            </w:r>
          </w:p>
        </w:tc>
      </w:tr>
      <w:tr>
        <w:trPr>
          <w:cantSplit w:val="0"/>
          <w:trHeight w:val="67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1C">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ОК 1.2</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1D">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1E">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1F">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20">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21">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22">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23">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24">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r>
    </w:tbl>
    <w:p w:rsidR="00000000" w:rsidDel="00000000" w:rsidP="00000000" w:rsidRDefault="00000000" w:rsidRPr="00000000" w14:paraId="0000012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7">
      <w:pPr>
        <w:ind w:left="3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ПРОГРАМА НАВЧАЛЬНОЇ ДИСЦИПЛІНИ</w:t>
      </w:r>
    </w:p>
    <w:p w:rsidR="00000000" w:rsidDel="00000000" w:rsidP="00000000" w:rsidRDefault="00000000" w:rsidRPr="00000000" w14:paraId="00000128">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4.1. Анотація дисципліни</w:t>
      </w:r>
    </w:p>
    <w:p w:rsidR="00000000" w:rsidDel="00000000" w:rsidP="00000000" w:rsidRDefault="00000000" w:rsidRPr="00000000" w14:paraId="00000129">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сучасному історичному етапі у нашій країні проблема інформаційної війни стає об’єктом значного кола наукових досліджень. Інформаційна війна - це війна нового типу, об'єктом якої є свідомість людей. Вона заснована на можливості управління і маніпулювання суспільною свідомістю, підкорення волі людини. І це частіше за все відбувається неусвідомлено для тих, хто піддається інформаційно - психологічному впливу. У наш час головною безпосередньою небезпекою для людства є інформаційна зброя, яка змінює свідомість людей, примушує їх неадекватно сприймати реальність, жити в світі ілюзій і скоювати згубні для себе вчинки. Тому головним завданням стає необхідність усвідомлення природи і технологій інформаційної влади над людьми, безконтрольність якої може привести не тільки до масового винищування окремих народів, але і до загибелі сучасної цивілізації в цілому.</w:t>
      </w:r>
    </w:p>
    <w:p w:rsidR="00000000" w:rsidDel="00000000" w:rsidP="00000000" w:rsidRDefault="00000000" w:rsidRPr="00000000" w14:paraId="0000012A">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Предметом дисципліни є комунікативні технології, які забезпечують процес підготовки та проведення інформаційної та психологічної війни в сучасному інформаційному суспільстві. .</w:t>
      </w:r>
    </w:p>
    <w:p w:rsidR="00000000" w:rsidDel="00000000" w:rsidP="00000000" w:rsidRDefault="00000000" w:rsidRPr="00000000" w14:paraId="0000012B">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Теоретичний курс дасть можливість отримати знання про  методологічну базу підготовки та проведення інформаційної війни; історію виникнення поняття «інформаційна технології» та його ґенезу; основні комунікативні технології інформаційної війни; взаємодію технологій інформаційної війни з іншими комунікативними технологіями; сутність поняття «інформаційна технології» та її основні складові.</w:t>
      </w:r>
    </w:p>
    <w:p w:rsidR="00000000" w:rsidDel="00000000" w:rsidP="00000000" w:rsidRDefault="00000000" w:rsidRPr="00000000" w14:paraId="0000012C">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Об'єктами вивчення дисципліни є інформаційний простір як засіб комунікативного впливу, механізми комунікативного впливу, методи комунікативних аналізів, що використовуються в процесі інформаційної війни.</w:t>
      </w:r>
    </w:p>
    <w:p w:rsidR="00000000" w:rsidDel="00000000" w:rsidP="00000000" w:rsidRDefault="00000000" w:rsidRPr="00000000" w14:paraId="0000012D">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Ресурс організаційних вимог включає креативний і виконавський формати. У креативному форматі від студента очікується якісне виконання завдань, одержаних в процесі аудиторних занять за максимум у самостійності, послідовно, в повному об’ємі і творчо. Враховуються показники ступеня включеності студента в пошукові рівні доступу до рекомендованих джерел. Особливе місце займає якість виступів студента на семінарах та його наукова робота. Вітаються запитання та ініціативи, спрямовані на досягнення навчальних цілей і особисте професійне зростання студента.</w:t>
      </w:r>
    </w:p>
    <w:p w:rsidR="00000000" w:rsidDel="00000000" w:rsidP="00000000" w:rsidRDefault="00000000" w:rsidRPr="00000000" w14:paraId="0000012E">
      <w:pPr>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2F">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Тема1. Сучасні інформаційні технології в журналістиці</w:t>
      </w:r>
    </w:p>
    <w:p w:rsidR="00000000" w:rsidDel="00000000" w:rsidP="00000000" w:rsidRDefault="00000000" w:rsidRPr="00000000" w14:paraId="00000130">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Поняття «інформаційне технології» та його сутнісний зміст. Основні фактори розвитку інформаційних технологій в сучасний історичний період. Джерела інформаційного протиборства та його наукове осмислення. Історичні передумови виникнення інформаційного протиборства. Основні історичні етапи розвитку інформаційного протиборства.</w:t>
      </w:r>
    </w:p>
    <w:p w:rsidR="00000000" w:rsidDel="00000000" w:rsidP="00000000" w:rsidRDefault="00000000" w:rsidRPr="00000000" w14:paraId="00000131">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Основні визначення інформаційних технологій. Еволюція інформаційних технологій. Основні етапи розвитку сучасних інформаційних технологій.</w:t>
      </w:r>
    </w:p>
    <w:p w:rsidR="00000000" w:rsidDel="00000000" w:rsidP="00000000" w:rsidRDefault="00000000" w:rsidRPr="00000000" w14:paraId="00000132">
      <w:pPr>
        <w:spacing w:before="240" w:lineRule="auto"/>
        <w:ind w:firstLine="70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33">
      <w:pPr>
        <w:spacing w:before="240" w:lineRule="auto"/>
        <w:ind w:firstLine="70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Тема1.Використання сучасних інформаційних технологій в мережевих ЗМІ</w:t>
      </w:r>
    </w:p>
    <w:p w:rsidR="00000000" w:rsidDel="00000000" w:rsidP="00000000" w:rsidRDefault="00000000" w:rsidRPr="00000000" w14:paraId="00000134">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Зростання кількості інформаційних потоків у мережевому медіапросторі та жорсткої конкуренції у середовищі новинних ресурсів. Особливості використання інформаційних технологій в мережевих ЗМІ. Зростання кількості інформаційних потоків у мережевому медіапросторі. Інтернет-журналістика та її місце у віртуальному просторі. Основні ознаки мережевої журналістики: інфоцентричність, миттєвість, вимірюваність, гнучкість, гіпертекстуальність, економічність. Задоволення потреби в актуалізації, у відчутті причетності до подій та в ілюзії можливості впливу на події, які надає мережева журналістика.</w:t>
      </w:r>
    </w:p>
    <w:p w:rsidR="00000000" w:rsidDel="00000000" w:rsidP="00000000" w:rsidRDefault="00000000" w:rsidRPr="00000000" w14:paraId="00000135">
      <w:pPr>
        <w:spacing w:before="240" w:lineRule="auto"/>
        <w:ind w:firstLine="70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Тема 3. Вплив інформаційних технологій на трансформацію жанрів</w:t>
      </w:r>
    </w:p>
    <w:p w:rsidR="00000000" w:rsidDel="00000000" w:rsidP="00000000" w:rsidRDefault="00000000" w:rsidRPr="00000000" w14:paraId="00000136">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Складність розрізнення жанрів в інтернеті.  Журналістський матеріал як текст і елемент гіпертексту. Гіпертекст як особливий тип електронного тексту, що функціонує в різних жанрових форматах інтернет-комунікації. Типологія інтернет-жанрів: персональний дискурс (чати, особисті веб-сторінки, форуми, особисті блоги, електронні листи, соціальні мережі); політичний дискурс (політичні веб-сторінки, політичні чати, блоги); юридичний дискурс (веб-сторінки юридичних фірм, форуми юридично тематики); діловий дискурс (веб-сторінки фірм, інтернет-магазини); рекламний дискурс (веб-банери, рекламні електронні листи, контекстна реклама, реклама, яка з’являється); масово-інформаційний дискурс (веб-сторінки мережевих ЗМІ і новинних агентств); педагогічний дискурс (веб-сторінки закладів освіти, форуми, чати). Гіпержанри інтернет-комунікації: сайт, блог, соціальна мережа, електронна бібліотека, електронний лист, форум, чат, дошки оголошень, рекламні банери.</w:t>
      </w:r>
    </w:p>
    <w:p w:rsidR="00000000" w:rsidDel="00000000" w:rsidP="00000000" w:rsidRDefault="00000000" w:rsidRPr="00000000" w14:paraId="00000137">
      <w:pPr>
        <w:spacing w:before="240" w:lineRule="auto"/>
        <w:ind w:firstLine="70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38">
      <w:pPr>
        <w:spacing w:before="240" w:lineRule="auto"/>
        <w:ind w:firstLine="70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Тема 4. Інформаційні ресурси суспільства</w:t>
      </w:r>
    </w:p>
    <w:p w:rsidR="00000000" w:rsidDel="00000000" w:rsidP="00000000" w:rsidRDefault="00000000" w:rsidRPr="00000000" w14:paraId="00000139">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Види інформаційних ресурсів: новинні стрічки, oнлайн-новини, електронні періодичні видання, електронні архіви і бази даних, що містить інформацію з найрізноманітніших питань, аналітичні звіти і дослідження. Три категорії інформація у FTP-архівах:  комерційні архіви; закриті національні та міжнародні некомерційні ресурси; приватна некомерційна інформація з спеціальними режимами доступу. Інформаційні ресурси обмеженого використання.</w:t>
      </w:r>
    </w:p>
    <w:p w:rsidR="00000000" w:rsidDel="00000000" w:rsidP="00000000" w:rsidRDefault="00000000" w:rsidRPr="00000000" w14:paraId="0000013A">
      <w:pPr>
        <w:spacing w:before="240" w:lineRule="auto"/>
        <w:ind w:firstLine="70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3B">
      <w:pPr>
        <w:spacing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Міжпредметні зв’язки:. Філософія державного управління, інформаційно-аналітична діяльність, державна інформаційна політика</w:t>
      </w:r>
    </w:p>
    <w:p w:rsidR="00000000" w:rsidDel="00000000" w:rsidP="00000000" w:rsidRDefault="00000000" w:rsidRPr="00000000" w14:paraId="0000013C">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3D">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4.2. Структура навчальної дисципліни</w:t>
      </w:r>
    </w:p>
    <w:p w:rsidR="00000000" w:rsidDel="00000000" w:rsidP="00000000" w:rsidRDefault="00000000" w:rsidRPr="00000000" w14:paraId="0000013E">
      <w:pPr>
        <w:spacing w:after="120" w:lineRule="auto"/>
        <w:ind w:lef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4.2.1. Тематичний план</w:t>
      </w:r>
    </w:p>
    <w:p w:rsidR="00000000" w:rsidDel="00000000" w:rsidP="00000000" w:rsidRDefault="00000000" w:rsidRPr="00000000" w14:paraId="0000013F">
      <w:pPr>
        <w:spacing w:after="240" w:befor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0">
      <w:pPr>
        <w:rPr>
          <w:rFonts w:ascii="Times New Roman" w:cs="Times New Roman" w:eastAsia="Times New Roman" w:hAnsi="Times New Roman"/>
          <w:sz w:val="28"/>
          <w:szCs w:val="28"/>
        </w:rPr>
      </w:pPr>
      <w:r w:rsidDel="00000000" w:rsidR="00000000" w:rsidRPr="00000000">
        <w:rPr>
          <w:rtl w:val="0"/>
        </w:rPr>
      </w:r>
    </w:p>
    <w:tbl>
      <w:tblPr>
        <w:tblStyle w:val="Table4"/>
        <w:tblW w:w="95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95"/>
        <w:gridCol w:w="435"/>
        <w:gridCol w:w="510"/>
        <w:gridCol w:w="450"/>
        <w:gridCol w:w="240"/>
        <w:gridCol w:w="555"/>
        <w:gridCol w:w="540"/>
        <w:gridCol w:w="540"/>
        <w:gridCol w:w="315"/>
        <w:gridCol w:w="420"/>
        <w:gridCol w:w="435"/>
        <w:gridCol w:w="345"/>
        <w:gridCol w:w="540"/>
        <w:gridCol w:w="1095"/>
        <w:gridCol w:w="1575"/>
        <w:gridCol w:w="765"/>
        <w:tblGridChange w:id="0">
          <w:tblGrid>
            <w:gridCol w:w="795"/>
            <w:gridCol w:w="435"/>
            <w:gridCol w:w="510"/>
            <w:gridCol w:w="450"/>
            <w:gridCol w:w="240"/>
            <w:gridCol w:w="555"/>
            <w:gridCol w:w="540"/>
            <w:gridCol w:w="540"/>
            <w:gridCol w:w="315"/>
            <w:gridCol w:w="420"/>
            <w:gridCol w:w="435"/>
            <w:gridCol w:w="345"/>
            <w:gridCol w:w="540"/>
            <w:gridCol w:w="1095"/>
            <w:gridCol w:w="1575"/>
            <w:gridCol w:w="765"/>
          </w:tblGrid>
        </w:tblGridChange>
      </w:tblGrid>
      <w:tr>
        <w:trPr>
          <w:cantSplit w:val="0"/>
          <w:trHeight w:val="1151.806640625" w:hRule="atLeast"/>
          <w:tblHeader w:val="0"/>
        </w:trPr>
        <w:tc>
          <w:tcPr>
            <w:vMerge w:val="restart"/>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41">
            <w:pPr>
              <w:spacing w:line="240" w:lineRule="auto"/>
              <w:rPr/>
            </w:pPr>
            <w:r w:rsidDel="00000000" w:rsidR="00000000" w:rsidRPr="00000000">
              <w:rPr>
                <w:rtl w:val="0"/>
              </w:rPr>
              <w:t xml:space="preserve">Назви змістових модулів і тем</w:t>
            </w:r>
          </w:p>
        </w:tc>
        <w:tc>
          <w:tcPr>
            <w:gridSpan w:val="14"/>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42">
            <w:pPr>
              <w:spacing w:line="240" w:lineRule="auto"/>
              <w:rPr/>
            </w:pPr>
            <w:r w:rsidDel="00000000" w:rsidR="00000000" w:rsidRPr="00000000">
              <w:rPr>
                <w:rtl w:val="0"/>
              </w:rPr>
              <w:t xml:space="preserve">Розподіл годин між видами робіт</w:t>
            </w:r>
          </w:p>
        </w:tc>
        <w:tc>
          <w:tcPr>
            <w:tcBorders>
              <w:top w:color="000000" w:space="0" w:sz="6" w:val="single"/>
              <w:left w:color="000000" w:space="0" w:sz="0" w:val="nil"/>
              <w:bottom w:color="000000" w:space="0" w:sz="0" w:val="nil"/>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50">
            <w:pPr>
              <w:spacing w:line="240" w:lineRule="auto"/>
              <w:rPr/>
            </w:pPr>
            <w:r w:rsidDel="00000000" w:rsidR="00000000" w:rsidRPr="00000000">
              <w:rPr>
                <w:rtl w:val="0"/>
              </w:rPr>
              <w:t xml:space="preserve">Форми та методи контролю знань</w:t>
            </w:r>
          </w:p>
        </w:tc>
      </w:tr>
      <w:tr>
        <w:trPr>
          <w:cantSplit w:val="0"/>
          <w:trHeight w:val="300" w:hRule="atLeast"/>
          <w:tblHeader w:val="0"/>
        </w:trPr>
        <w:tc>
          <w:tcPr>
            <w:vMerge w:val="continue"/>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1">
            <w:pPr>
              <w:ind w:left="-1000" w:firstLine="0"/>
              <w:rPr>
                <w:rFonts w:ascii="Times New Roman" w:cs="Times New Roman" w:eastAsia="Times New Roman" w:hAnsi="Times New Roman"/>
                <w:sz w:val="28"/>
                <w:szCs w:val="28"/>
              </w:rPr>
            </w:pPr>
            <w:r w:rsidDel="00000000" w:rsidR="00000000" w:rsidRPr="00000000">
              <w:rPr>
                <w:rtl w:val="0"/>
              </w:rPr>
            </w:r>
          </w:p>
        </w:tc>
        <w:tc>
          <w:tcPr>
            <w:gridSpan w:val="7"/>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52">
            <w:pPr>
              <w:spacing w:line="240" w:lineRule="auto"/>
              <w:rPr/>
            </w:pPr>
            <w:r w:rsidDel="00000000" w:rsidR="00000000" w:rsidRPr="00000000">
              <w:rPr>
                <w:rtl w:val="0"/>
              </w:rPr>
              <w:t xml:space="preserve">денна форма</w:t>
            </w:r>
          </w:p>
        </w:tc>
        <w:tc>
          <w:tcPr>
            <w:gridSpan w:val="7"/>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59">
            <w:pPr>
              <w:spacing w:line="240" w:lineRule="auto"/>
              <w:rPr/>
            </w:pPr>
            <w:r w:rsidDel="00000000" w:rsidR="00000000" w:rsidRPr="00000000">
              <w:rPr>
                <w:rtl w:val="0"/>
              </w:rPr>
              <w:t xml:space="preserve">заочна форма</w:t>
            </w:r>
          </w:p>
        </w:tc>
        <w:tc>
          <w:tcPr>
            <w:vMerge w:val="restart"/>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60">
            <w:pPr>
              <w:spacing w:line="240" w:lineRule="auto"/>
              <w:rPr/>
            </w:pPr>
            <w:r w:rsidDel="00000000" w:rsidR="00000000" w:rsidRPr="00000000">
              <w:rPr>
                <w:rtl w:val="0"/>
              </w:rPr>
              <w:t xml:space="preserve"> </w:t>
            </w:r>
          </w:p>
        </w:tc>
      </w:tr>
      <w:tr>
        <w:trPr>
          <w:cantSplit w:val="0"/>
          <w:trHeight w:val="300" w:hRule="atLeast"/>
          <w:tblHeader w:val="0"/>
        </w:trPr>
        <w:tc>
          <w:tcPr>
            <w:vMerge w:val="continue"/>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1">
            <w:pPr>
              <w:ind w:left="-1000" w:firstLine="0"/>
              <w:rPr>
                <w:rFonts w:ascii="Times New Roman" w:cs="Times New Roman" w:eastAsia="Times New Roman" w:hAnsi="Times New Roman"/>
                <w:sz w:val="28"/>
                <w:szCs w:val="28"/>
              </w:rPr>
            </w:pPr>
            <w:r w:rsidDel="00000000" w:rsidR="00000000" w:rsidRPr="00000000">
              <w:rPr>
                <w:rtl w:val="0"/>
              </w:rPr>
            </w:r>
          </w:p>
        </w:tc>
        <w:tc>
          <w:tcPr>
            <w:vMerge w:val="restart"/>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62">
            <w:pPr>
              <w:spacing w:line="240" w:lineRule="auto"/>
              <w:rPr/>
            </w:pPr>
            <w:r w:rsidDel="00000000" w:rsidR="00000000" w:rsidRPr="00000000">
              <w:rPr>
                <w:rtl w:val="0"/>
              </w:rPr>
              <w:t xml:space="preserve">Усього</w:t>
            </w:r>
          </w:p>
        </w:tc>
        <w:tc>
          <w:tcPr>
            <w:gridSpan w:val="5"/>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63">
            <w:pPr>
              <w:spacing w:line="240" w:lineRule="auto"/>
              <w:rPr/>
            </w:pPr>
            <w:r w:rsidDel="00000000" w:rsidR="00000000" w:rsidRPr="00000000">
              <w:rPr>
                <w:rtl w:val="0"/>
              </w:rPr>
              <w:t xml:space="preserve">аудиторна</w:t>
            </w:r>
          </w:p>
        </w:tc>
        <w:tc>
          <w:tcPr>
            <w:vMerge w:val="restart"/>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68">
            <w:pPr>
              <w:spacing w:line="240" w:lineRule="auto"/>
              <w:rPr/>
            </w:pPr>
            <w:r w:rsidDel="00000000" w:rsidR="00000000" w:rsidRPr="00000000">
              <w:rPr>
                <w:rtl w:val="0"/>
              </w:rPr>
              <w:t xml:space="preserve">с.р.</w:t>
            </w:r>
          </w:p>
        </w:tc>
        <w:tc>
          <w:tcPr>
            <w:vMerge w:val="restart"/>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69">
            <w:pPr>
              <w:spacing w:line="240" w:lineRule="auto"/>
              <w:rPr/>
            </w:pPr>
            <w:r w:rsidDel="00000000" w:rsidR="00000000" w:rsidRPr="00000000">
              <w:rPr>
                <w:rtl w:val="0"/>
              </w:rPr>
              <w:t xml:space="preserve">Усього</w:t>
            </w:r>
          </w:p>
        </w:tc>
        <w:tc>
          <w:tcPr>
            <w:gridSpan w:val="5"/>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6A">
            <w:pPr>
              <w:spacing w:line="240" w:lineRule="auto"/>
              <w:rPr/>
            </w:pPr>
            <w:r w:rsidDel="00000000" w:rsidR="00000000" w:rsidRPr="00000000">
              <w:rPr>
                <w:rtl w:val="0"/>
              </w:rPr>
              <w:t xml:space="preserve">аудиторна</w:t>
            </w:r>
          </w:p>
        </w:tc>
        <w:tc>
          <w:tcPr>
            <w:vMerge w:val="restart"/>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6F">
            <w:pPr>
              <w:spacing w:line="240" w:lineRule="auto"/>
              <w:rPr/>
            </w:pPr>
            <w:r w:rsidDel="00000000" w:rsidR="00000000" w:rsidRPr="00000000">
              <w:rPr>
                <w:rtl w:val="0"/>
              </w:rPr>
              <w:t xml:space="preserve">с.р.</w:t>
            </w:r>
          </w:p>
        </w:tc>
        <w:tc>
          <w:tcPr>
            <w:vMerge w:val="continue"/>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0">
            <w:pPr>
              <w:ind w:left="-1000" w:firstLine="0"/>
              <w:rPr>
                <w:rFonts w:ascii="Times New Roman" w:cs="Times New Roman" w:eastAsia="Times New Roman" w:hAnsi="Times New Roman"/>
                <w:sz w:val="28"/>
                <w:szCs w:val="28"/>
              </w:rPr>
            </w:pPr>
            <w:r w:rsidDel="00000000" w:rsidR="00000000" w:rsidRPr="00000000">
              <w:rPr>
                <w:rtl w:val="0"/>
              </w:rPr>
            </w:r>
          </w:p>
        </w:tc>
      </w:tr>
      <w:tr>
        <w:trPr>
          <w:cantSplit w:val="0"/>
          <w:trHeight w:val="315" w:hRule="atLeast"/>
          <w:tblHeader w:val="0"/>
        </w:trPr>
        <w:tc>
          <w:tcPr>
            <w:vMerge w:val="continue"/>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1">
            <w:pPr>
              <w:ind w:left="-1000" w:firstLine="0"/>
              <w:rPr>
                <w:rFonts w:ascii="Times New Roman" w:cs="Times New Roman" w:eastAsia="Times New Roman" w:hAnsi="Times New Roman"/>
                <w:sz w:val="28"/>
                <w:szCs w:val="28"/>
              </w:rPr>
            </w:pPr>
            <w:r w:rsidDel="00000000" w:rsidR="00000000" w:rsidRPr="00000000">
              <w:rPr>
                <w:rtl w:val="0"/>
              </w:rPr>
            </w:r>
          </w:p>
        </w:tc>
        <w:tc>
          <w:tcPr>
            <w:vMerge w:val="continue"/>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2">
            <w:pPr>
              <w:ind w:left="-1000" w:firstLine="0"/>
              <w:rPr>
                <w:rFonts w:ascii="Times New Roman" w:cs="Times New Roman" w:eastAsia="Times New Roman" w:hAnsi="Times New Roman"/>
                <w:sz w:val="28"/>
                <w:szCs w:val="28"/>
              </w:rPr>
            </w:pPr>
            <w:r w:rsidDel="00000000" w:rsidR="00000000" w:rsidRPr="00000000">
              <w:rPr>
                <w:rtl w:val="0"/>
              </w:rPr>
            </w:r>
          </w:p>
        </w:tc>
        <w:tc>
          <w:tcPr>
            <w:gridSpan w:val="5"/>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73">
            <w:pPr>
              <w:spacing w:line="240" w:lineRule="auto"/>
              <w:rPr/>
            </w:pPr>
            <w:r w:rsidDel="00000000" w:rsidR="00000000" w:rsidRPr="00000000">
              <w:rPr>
                <w:rtl w:val="0"/>
              </w:rPr>
              <w:t xml:space="preserve">у тому числі</w:t>
            </w:r>
          </w:p>
        </w:tc>
        <w:tc>
          <w:tcPr>
            <w:vMerge w:val="continue"/>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8">
            <w:pPr>
              <w:ind w:left="-1000" w:firstLine="0"/>
              <w:rPr>
                <w:rFonts w:ascii="Times New Roman" w:cs="Times New Roman" w:eastAsia="Times New Roman" w:hAnsi="Times New Roman"/>
                <w:sz w:val="28"/>
                <w:szCs w:val="28"/>
              </w:rPr>
            </w:pPr>
            <w:r w:rsidDel="00000000" w:rsidR="00000000" w:rsidRPr="00000000">
              <w:rPr>
                <w:rtl w:val="0"/>
              </w:rPr>
            </w:r>
          </w:p>
        </w:tc>
        <w:tc>
          <w:tcPr>
            <w:vMerge w:val="continue"/>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9">
            <w:pPr>
              <w:ind w:left="-1000" w:firstLine="0"/>
              <w:rPr>
                <w:rFonts w:ascii="Times New Roman" w:cs="Times New Roman" w:eastAsia="Times New Roman" w:hAnsi="Times New Roman"/>
                <w:sz w:val="28"/>
                <w:szCs w:val="28"/>
              </w:rPr>
            </w:pPr>
            <w:r w:rsidDel="00000000" w:rsidR="00000000" w:rsidRPr="00000000">
              <w:rPr>
                <w:rtl w:val="0"/>
              </w:rPr>
            </w:r>
          </w:p>
        </w:tc>
        <w:tc>
          <w:tcPr>
            <w:gridSpan w:val="5"/>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7A">
            <w:pPr>
              <w:spacing w:line="240" w:lineRule="auto"/>
              <w:rPr/>
            </w:pPr>
            <w:r w:rsidDel="00000000" w:rsidR="00000000" w:rsidRPr="00000000">
              <w:rPr>
                <w:rtl w:val="0"/>
              </w:rPr>
              <w:t xml:space="preserve">у тому числі</w:t>
            </w:r>
          </w:p>
        </w:tc>
        <w:tc>
          <w:tcPr>
            <w:vMerge w:val="continue"/>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F">
            <w:pPr>
              <w:ind w:left="-1000" w:firstLine="0"/>
              <w:rPr>
                <w:rFonts w:ascii="Times New Roman" w:cs="Times New Roman" w:eastAsia="Times New Roman" w:hAnsi="Times New Roman"/>
                <w:sz w:val="28"/>
                <w:szCs w:val="28"/>
              </w:rPr>
            </w:pPr>
            <w:r w:rsidDel="00000000" w:rsidR="00000000" w:rsidRPr="00000000">
              <w:rPr>
                <w:rtl w:val="0"/>
              </w:rPr>
            </w:r>
          </w:p>
        </w:tc>
        <w:tc>
          <w:tcPr>
            <w:vMerge w:val="continue"/>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0">
            <w:pPr>
              <w:ind w:left="-1000" w:firstLine="0"/>
              <w:rPr>
                <w:rFonts w:ascii="Times New Roman" w:cs="Times New Roman" w:eastAsia="Times New Roman" w:hAnsi="Times New Roman"/>
                <w:sz w:val="28"/>
                <w:szCs w:val="28"/>
              </w:rPr>
            </w:pPr>
            <w:r w:rsidDel="00000000" w:rsidR="00000000" w:rsidRPr="00000000">
              <w:rPr>
                <w:rtl w:val="0"/>
              </w:rPr>
            </w:r>
          </w:p>
        </w:tc>
      </w:tr>
      <w:tr>
        <w:trPr>
          <w:cantSplit w:val="0"/>
          <w:trHeight w:val="945" w:hRule="atLeast"/>
          <w:tblHeader w:val="0"/>
        </w:trPr>
        <w:tc>
          <w:tcPr>
            <w:vMerge w:val="continue"/>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1">
            <w:pPr>
              <w:ind w:left="-1000" w:firstLine="0"/>
              <w:rPr>
                <w:rFonts w:ascii="Times New Roman" w:cs="Times New Roman" w:eastAsia="Times New Roman" w:hAnsi="Times New Roman"/>
                <w:sz w:val="28"/>
                <w:szCs w:val="28"/>
              </w:rPr>
            </w:pPr>
            <w:r w:rsidDel="00000000" w:rsidR="00000000" w:rsidRPr="00000000">
              <w:rPr>
                <w:rtl w:val="0"/>
              </w:rPr>
            </w:r>
          </w:p>
        </w:tc>
        <w:tc>
          <w:tcPr>
            <w:vMerge w:val="continue"/>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2">
            <w:pPr>
              <w:ind w:left="-1000" w:firstLine="0"/>
              <w:rPr>
                <w:rFonts w:ascii="Times New Roman" w:cs="Times New Roman" w:eastAsia="Times New Roman" w:hAnsi="Times New Roman"/>
                <w:sz w:val="28"/>
                <w:szCs w:val="2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83">
            <w:pPr>
              <w:spacing w:line="240" w:lineRule="auto"/>
              <w:rPr/>
            </w:pPr>
            <w:r w:rsidDel="00000000" w:rsidR="00000000" w:rsidRPr="00000000">
              <w:rPr>
                <w:rtl w:val="0"/>
              </w:rPr>
              <w:t xml:space="preserve">л</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84">
            <w:pPr>
              <w:spacing w:line="240" w:lineRule="auto"/>
              <w:rPr/>
            </w:pPr>
            <w:r w:rsidDel="00000000" w:rsidR="00000000" w:rsidRPr="00000000">
              <w:rPr>
                <w:rtl w:val="0"/>
              </w:rPr>
              <w:t xml:space="preserve">сем</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85">
            <w:pPr>
              <w:spacing w:line="240" w:lineRule="auto"/>
              <w:rPr/>
            </w:pPr>
            <w:r w:rsidDel="00000000" w:rsidR="00000000" w:rsidRPr="00000000">
              <w:rPr>
                <w:rtl w:val="0"/>
              </w:rPr>
              <w:t xml:space="preserve">пр</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86">
            <w:pPr>
              <w:spacing w:line="240" w:lineRule="auto"/>
              <w:rPr/>
            </w:pPr>
            <w:r w:rsidDel="00000000" w:rsidR="00000000" w:rsidRPr="00000000">
              <w:rPr>
                <w:rtl w:val="0"/>
              </w:rPr>
              <w:t xml:space="preserve">лаб</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87">
            <w:pPr>
              <w:spacing w:line="240" w:lineRule="auto"/>
              <w:rPr/>
            </w:pPr>
            <w:r w:rsidDel="00000000" w:rsidR="00000000" w:rsidRPr="00000000">
              <w:rPr>
                <w:rtl w:val="0"/>
              </w:rPr>
              <w:t xml:space="preserve">інд</w:t>
            </w:r>
          </w:p>
        </w:tc>
        <w:tc>
          <w:tcPr>
            <w:vMerge w:val="continue"/>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8">
            <w:pPr>
              <w:ind w:left="-1000" w:firstLine="0"/>
              <w:rPr>
                <w:rFonts w:ascii="Times New Roman" w:cs="Times New Roman" w:eastAsia="Times New Roman" w:hAnsi="Times New Roman"/>
                <w:sz w:val="28"/>
                <w:szCs w:val="28"/>
              </w:rPr>
            </w:pPr>
            <w:r w:rsidDel="00000000" w:rsidR="00000000" w:rsidRPr="00000000">
              <w:rPr>
                <w:rtl w:val="0"/>
              </w:rPr>
            </w:r>
          </w:p>
        </w:tc>
        <w:tc>
          <w:tcPr>
            <w:vMerge w:val="continue"/>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9">
            <w:pPr>
              <w:ind w:left="-1000" w:firstLine="0"/>
              <w:rPr>
                <w:rFonts w:ascii="Times New Roman" w:cs="Times New Roman" w:eastAsia="Times New Roman" w:hAnsi="Times New Roman"/>
                <w:sz w:val="28"/>
                <w:szCs w:val="2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8A">
            <w:pPr>
              <w:spacing w:line="240" w:lineRule="auto"/>
              <w:rPr/>
            </w:pPr>
            <w:r w:rsidDel="00000000" w:rsidR="00000000" w:rsidRPr="00000000">
              <w:rPr>
                <w:rtl w:val="0"/>
              </w:rPr>
              <w:t xml:space="preserve">л</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8B">
            <w:pPr>
              <w:spacing w:line="240" w:lineRule="auto"/>
              <w:rPr/>
            </w:pPr>
            <w:r w:rsidDel="00000000" w:rsidR="00000000" w:rsidRPr="00000000">
              <w:rPr>
                <w:rtl w:val="0"/>
              </w:rPr>
              <w:t xml:space="preserve">сем</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8C">
            <w:pPr>
              <w:spacing w:line="240" w:lineRule="auto"/>
              <w:rPr/>
            </w:pPr>
            <w:r w:rsidDel="00000000" w:rsidR="00000000" w:rsidRPr="00000000">
              <w:rPr>
                <w:rtl w:val="0"/>
              </w:rPr>
              <w:t xml:space="preserve">пр</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8D">
            <w:pPr>
              <w:spacing w:line="240" w:lineRule="auto"/>
              <w:rPr/>
            </w:pPr>
            <w:r w:rsidDel="00000000" w:rsidR="00000000" w:rsidRPr="00000000">
              <w:rPr>
                <w:rtl w:val="0"/>
              </w:rPr>
              <w:t xml:space="preserve">лаб</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8E">
            <w:pPr>
              <w:spacing w:line="240" w:lineRule="auto"/>
              <w:rPr/>
            </w:pPr>
            <w:r w:rsidDel="00000000" w:rsidR="00000000" w:rsidRPr="00000000">
              <w:rPr>
                <w:rtl w:val="0"/>
              </w:rPr>
              <w:t xml:space="preserve">інд</w:t>
            </w:r>
          </w:p>
        </w:tc>
        <w:tc>
          <w:tcPr>
            <w:vMerge w:val="continue"/>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F">
            <w:pPr>
              <w:ind w:left="-1000" w:firstLine="0"/>
              <w:rPr>
                <w:rFonts w:ascii="Times New Roman" w:cs="Times New Roman" w:eastAsia="Times New Roman" w:hAnsi="Times New Roman"/>
                <w:sz w:val="28"/>
                <w:szCs w:val="28"/>
              </w:rPr>
            </w:pPr>
            <w:r w:rsidDel="00000000" w:rsidR="00000000" w:rsidRPr="00000000">
              <w:rPr>
                <w:rtl w:val="0"/>
              </w:rPr>
            </w:r>
          </w:p>
        </w:tc>
        <w:tc>
          <w:tcPr>
            <w:vMerge w:val="continue"/>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0">
            <w:pPr>
              <w:ind w:left="-1000" w:firstLine="0"/>
              <w:rPr>
                <w:rFonts w:ascii="Times New Roman" w:cs="Times New Roman" w:eastAsia="Times New Roman" w:hAnsi="Times New Roman"/>
                <w:sz w:val="28"/>
                <w:szCs w:val="28"/>
              </w:rPr>
            </w:pPr>
            <w:r w:rsidDel="00000000" w:rsidR="00000000" w:rsidRPr="00000000">
              <w:rPr>
                <w:rtl w:val="0"/>
              </w:rPr>
            </w:r>
          </w:p>
        </w:tc>
      </w:tr>
      <w:tr>
        <w:trPr>
          <w:cantSplit w:val="0"/>
          <w:trHeight w:val="37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91">
            <w:pPr>
              <w:spacing w:line="240" w:lineRule="auto"/>
              <w:rPr/>
            </w:pPr>
            <w:r w:rsidDel="00000000" w:rsidR="00000000" w:rsidRPr="00000000">
              <w:rPr>
                <w:rtl w:val="0"/>
              </w:rPr>
              <w:t xml:space="preserve">1</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92">
            <w:pPr>
              <w:spacing w:line="240" w:lineRule="auto"/>
              <w:rPr/>
            </w:pPr>
            <w:r w:rsidDel="00000000" w:rsidR="00000000" w:rsidRPr="00000000">
              <w:rPr>
                <w:rtl w:val="0"/>
              </w:rPr>
              <w:t xml:space="preserve">2</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93">
            <w:pPr>
              <w:spacing w:line="240" w:lineRule="auto"/>
              <w:rPr/>
            </w:pPr>
            <w:r w:rsidDel="00000000" w:rsidR="00000000" w:rsidRPr="00000000">
              <w:rPr>
                <w:rtl w:val="0"/>
              </w:rPr>
              <w:t xml:space="preserve">3</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94">
            <w:pPr>
              <w:spacing w:line="240" w:lineRule="auto"/>
              <w:rPr/>
            </w:pPr>
            <w:r w:rsidDel="00000000" w:rsidR="00000000" w:rsidRPr="00000000">
              <w:rPr>
                <w:rtl w:val="0"/>
              </w:rPr>
              <w:t xml:space="preserve">4</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95">
            <w:pPr>
              <w:spacing w:line="240" w:lineRule="auto"/>
              <w:rPr/>
            </w:pPr>
            <w:r w:rsidDel="00000000" w:rsidR="00000000" w:rsidRPr="00000000">
              <w:rPr>
                <w:rtl w:val="0"/>
              </w:rPr>
              <w:t xml:space="preserve">5</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96">
            <w:pPr>
              <w:spacing w:line="240" w:lineRule="auto"/>
              <w:rPr/>
            </w:pPr>
            <w:r w:rsidDel="00000000" w:rsidR="00000000" w:rsidRPr="00000000">
              <w:rPr>
                <w:rtl w:val="0"/>
              </w:rPr>
              <w:t xml:space="preserve">6</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97">
            <w:pPr>
              <w:spacing w:line="240" w:lineRule="auto"/>
              <w:rPr/>
            </w:pPr>
            <w:r w:rsidDel="00000000" w:rsidR="00000000" w:rsidRPr="00000000">
              <w:rPr>
                <w:rtl w:val="0"/>
              </w:rPr>
              <w:t xml:space="preserve">7</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98">
            <w:pPr>
              <w:spacing w:line="240" w:lineRule="auto"/>
              <w:rPr/>
            </w:pPr>
            <w:r w:rsidDel="00000000" w:rsidR="00000000" w:rsidRPr="00000000">
              <w:rPr>
                <w:rtl w:val="0"/>
              </w:rPr>
              <w:t xml:space="preserve">8</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99">
            <w:pPr>
              <w:spacing w:line="240" w:lineRule="auto"/>
              <w:rPr/>
            </w:pPr>
            <w:r w:rsidDel="00000000" w:rsidR="00000000" w:rsidRPr="00000000">
              <w:rPr>
                <w:rtl w:val="0"/>
              </w:rPr>
              <w:t xml:space="preserve">9</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9A">
            <w:pPr>
              <w:spacing w:line="240" w:lineRule="auto"/>
              <w:rPr/>
            </w:pPr>
            <w:r w:rsidDel="00000000" w:rsidR="00000000" w:rsidRPr="00000000">
              <w:rPr>
                <w:rtl w:val="0"/>
              </w:rPr>
              <w:t xml:space="preserve">10</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9B">
            <w:pPr>
              <w:spacing w:line="240" w:lineRule="auto"/>
              <w:rPr/>
            </w:pPr>
            <w:r w:rsidDel="00000000" w:rsidR="00000000" w:rsidRPr="00000000">
              <w:rPr>
                <w:rtl w:val="0"/>
              </w:rPr>
              <w:t xml:space="preserve">11</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9C">
            <w:pPr>
              <w:spacing w:line="240" w:lineRule="auto"/>
              <w:rPr/>
            </w:pPr>
            <w:r w:rsidDel="00000000" w:rsidR="00000000" w:rsidRPr="00000000">
              <w:rPr>
                <w:rtl w:val="0"/>
              </w:rPr>
              <w:t xml:space="preserve">12</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9D">
            <w:pPr>
              <w:spacing w:line="240" w:lineRule="auto"/>
              <w:rPr/>
            </w:pPr>
            <w:r w:rsidDel="00000000" w:rsidR="00000000" w:rsidRPr="00000000">
              <w:rPr>
                <w:rtl w:val="0"/>
              </w:rPr>
              <w:t xml:space="preserve">13</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9E">
            <w:pPr>
              <w:spacing w:line="240" w:lineRule="auto"/>
              <w:rPr/>
            </w:pPr>
            <w:r w:rsidDel="00000000" w:rsidR="00000000" w:rsidRPr="00000000">
              <w:rPr>
                <w:rtl w:val="0"/>
              </w:rPr>
              <w:t xml:space="preserve">14</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9F">
            <w:pPr>
              <w:spacing w:line="240" w:lineRule="auto"/>
              <w:rPr/>
            </w:pPr>
            <w:r w:rsidDel="00000000" w:rsidR="00000000" w:rsidRPr="00000000">
              <w:rPr>
                <w:rtl w:val="0"/>
              </w:rPr>
              <w:t xml:space="preserve">15</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A0">
            <w:pPr>
              <w:spacing w:line="240" w:lineRule="auto"/>
              <w:rPr/>
            </w:pPr>
            <w:r w:rsidDel="00000000" w:rsidR="00000000" w:rsidRPr="00000000">
              <w:rPr>
                <w:rtl w:val="0"/>
              </w:rPr>
              <w:t xml:space="preserve">16</w:t>
            </w:r>
          </w:p>
        </w:tc>
      </w:tr>
      <w:tr>
        <w:trPr>
          <w:cantSplit w:val="0"/>
          <w:trHeight w:val="130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A1">
            <w:pPr>
              <w:spacing w:line="240" w:lineRule="auto"/>
              <w:rPr/>
            </w:pPr>
            <w:r w:rsidDel="00000000" w:rsidR="00000000" w:rsidRPr="00000000">
              <w:rPr>
                <w:rtl w:val="0"/>
              </w:rPr>
              <w:t xml:space="preserve">Тема1. Сучасні інформаційні технології в журналістиці</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A2">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A3">
            <w:pPr>
              <w:spacing w:line="240" w:lineRule="auto"/>
              <w:rPr/>
            </w:pPr>
            <w:r w:rsidDel="00000000" w:rsidR="00000000" w:rsidRPr="00000000">
              <w:rPr>
                <w:rtl w:val="0"/>
              </w:rPr>
              <w:t xml:space="preserve">2</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A4">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A5">
            <w:pPr>
              <w:spacing w:line="240" w:lineRule="auto"/>
              <w:rPr/>
            </w:pPr>
            <w:r w:rsidDel="00000000" w:rsidR="00000000" w:rsidRPr="00000000">
              <w:rPr>
                <w:rtl w:val="0"/>
              </w:rPr>
              <w:t xml:space="preserve">2</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A6">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A7">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A8">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A9">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AA">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AB">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AC">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AD">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AE">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AF">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B0">
            <w:pPr>
              <w:spacing w:line="240" w:lineRule="auto"/>
              <w:rPr/>
            </w:pPr>
            <w:r w:rsidDel="00000000" w:rsidR="00000000" w:rsidRPr="00000000">
              <w:rPr>
                <w:rtl w:val="0"/>
              </w:rPr>
              <w:t xml:space="preserve">АР:</w:t>
            </w:r>
          </w:p>
          <w:p w:rsidR="00000000" w:rsidDel="00000000" w:rsidP="00000000" w:rsidRDefault="00000000" w:rsidRPr="00000000" w14:paraId="000001B1">
            <w:pPr>
              <w:spacing w:line="240" w:lineRule="auto"/>
              <w:rPr/>
            </w:pPr>
            <w:r w:rsidDel="00000000" w:rsidR="00000000" w:rsidRPr="00000000">
              <w:rPr>
                <w:rtl w:val="0"/>
              </w:rPr>
              <w:t xml:space="preserve">СР:</w:t>
            </w:r>
          </w:p>
          <w:p w:rsidR="00000000" w:rsidDel="00000000" w:rsidP="00000000" w:rsidRDefault="00000000" w:rsidRPr="00000000" w14:paraId="000001B2">
            <w:pPr>
              <w:spacing w:line="240" w:lineRule="auto"/>
              <w:rPr/>
            </w:pPr>
            <w:r w:rsidDel="00000000" w:rsidR="00000000" w:rsidRPr="00000000">
              <w:rPr>
                <w:rtl w:val="0"/>
              </w:rPr>
              <w:t xml:space="preserve">ІР:</w:t>
            </w:r>
          </w:p>
        </w:tc>
      </w:tr>
      <w:tr>
        <w:trPr>
          <w:cantSplit w:val="0"/>
          <w:trHeight w:val="163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B3">
            <w:pPr>
              <w:spacing w:line="240" w:lineRule="auto"/>
              <w:rPr/>
            </w:pPr>
            <w:r w:rsidDel="00000000" w:rsidR="00000000" w:rsidRPr="00000000">
              <w:rPr>
                <w:rtl w:val="0"/>
              </w:rPr>
              <w:t xml:space="preserve">Тема 2. Використання сучасних інформаційних технологій в мережевих ЗМІ</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B4">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B5">
            <w:pPr>
              <w:spacing w:line="240" w:lineRule="auto"/>
              <w:rPr/>
            </w:pPr>
            <w:r w:rsidDel="00000000" w:rsidR="00000000" w:rsidRPr="00000000">
              <w:rPr>
                <w:rtl w:val="0"/>
              </w:rPr>
              <w:t xml:space="preserve">2</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B6">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B7">
            <w:pPr>
              <w:spacing w:line="240" w:lineRule="auto"/>
              <w:rPr/>
            </w:pPr>
            <w:r w:rsidDel="00000000" w:rsidR="00000000" w:rsidRPr="00000000">
              <w:rPr>
                <w:rtl w:val="0"/>
              </w:rPr>
              <w:t xml:space="preserve">2</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B8">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B9">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BA">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BB">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BC">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BD">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BE">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BF">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C0">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C1">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C2">
            <w:pPr>
              <w:spacing w:line="240" w:lineRule="auto"/>
              <w:rPr/>
            </w:pPr>
            <w:r w:rsidDel="00000000" w:rsidR="00000000" w:rsidRPr="00000000">
              <w:rPr>
                <w:rtl w:val="0"/>
              </w:rPr>
              <w:t xml:space="preserve">АР:</w:t>
            </w:r>
          </w:p>
          <w:p w:rsidR="00000000" w:rsidDel="00000000" w:rsidP="00000000" w:rsidRDefault="00000000" w:rsidRPr="00000000" w14:paraId="000001C3">
            <w:pPr>
              <w:spacing w:line="240" w:lineRule="auto"/>
              <w:rPr/>
            </w:pPr>
            <w:r w:rsidDel="00000000" w:rsidR="00000000" w:rsidRPr="00000000">
              <w:rPr>
                <w:rtl w:val="0"/>
              </w:rPr>
              <w:t xml:space="preserve">СР:</w:t>
            </w:r>
          </w:p>
        </w:tc>
      </w:tr>
      <w:tr>
        <w:trPr>
          <w:cantSplit w:val="0"/>
          <w:trHeight w:val="160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C4">
            <w:pPr>
              <w:spacing w:line="240" w:lineRule="auto"/>
              <w:rPr/>
            </w:pPr>
            <w:r w:rsidDel="00000000" w:rsidR="00000000" w:rsidRPr="00000000">
              <w:rPr>
                <w:rtl w:val="0"/>
              </w:rPr>
              <w:t xml:space="preserve">Тема 3. Вплив інформаційних технологій на трансформацію</w:t>
            </w:r>
          </w:p>
          <w:p w:rsidR="00000000" w:rsidDel="00000000" w:rsidP="00000000" w:rsidRDefault="00000000" w:rsidRPr="00000000" w14:paraId="000001C5">
            <w:pPr>
              <w:spacing w:line="240" w:lineRule="auto"/>
              <w:rPr/>
            </w:pPr>
            <w:r w:rsidDel="00000000" w:rsidR="00000000" w:rsidRPr="00000000">
              <w:rPr>
                <w:rtl w:val="0"/>
              </w:rPr>
              <w:t xml:space="preserve">жанрів.</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C6">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C7">
            <w:pPr>
              <w:spacing w:line="240" w:lineRule="auto"/>
              <w:rPr/>
            </w:pPr>
            <w:r w:rsidDel="00000000" w:rsidR="00000000" w:rsidRPr="00000000">
              <w:rPr>
                <w:rtl w:val="0"/>
              </w:rPr>
              <w:t xml:space="preserve">2</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C8">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C9">
            <w:pPr>
              <w:spacing w:line="240" w:lineRule="auto"/>
              <w:rPr/>
            </w:pPr>
            <w:r w:rsidDel="00000000" w:rsidR="00000000" w:rsidRPr="00000000">
              <w:rPr>
                <w:rtl w:val="0"/>
              </w:rPr>
              <w:t xml:space="preserve">2</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CA">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CB">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CC">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CD">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CE">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CF">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D0">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D1">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D2">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D3">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D4">
            <w:pPr>
              <w:spacing w:line="240" w:lineRule="auto"/>
              <w:rPr/>
            </w:pPr>
            <w:r w:rsidDel="00000000" w:rsidR="00000000" w:rsidRPr="00000000">
              <w:rPr>
                <w:rtl w:val="0"/>
              </w:rPr>
              <w:t xml:space="preserve">АР:</w:t>
            </w:r>
          </w:p>
          <w:p w:rsidR="00000000" w:rsidDel="00000000" w:rsidP="00000000" w:rsidRDefault="00000000" w:rsidRPr="00000000" w14:paraId="000001D5">
            <w:pPr>
              <w:spacing w:line="240" w:lineRule="auto"/>
              <w:rPr/>
            </w:pPr>
            <w:r w:rsidDel="00000000" w:rsidR="00000000" w:rsidRPr="00000000">
              <w:rPr>
                <w:rtl w:val="0"/>
              </w:rPr>
              <w:t xml:space="preserve">СР:</w:t>
            </w:r>
          </w:p>
          <w:p w:rsidR="00000000" w:rsidDel="00000000" w:rsidP="00000000" w:rsidRDefault="00000000" w:rsidRPr="00000000" w14:paraId="000001D6">
            <w:pPr>
              <w:spacing w:line="240" w:lineRule="auto"/>
              <w:rPr/>
            </w:pPr>
            <w:r w:rsidDel="00000000" w:rsidR="00000000" w:rsidRPr="00000000">
              <w:rPr>
                <w:rtl w:val="0"/>
              </w:rPr>
              <w:t xml:space="preserve">ІР:</w:t>
            </w:r>
          </w:p>
        </w:tc>
      </w:tr>
      <w:tr>
        <w:trPr>
          <w:cantSplit w:val="0"/>
          <w:trHeight w:val="130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D7">
            <w:pPr>
              <w:spacing w:line="240" w:lineRule="auto"/>
              <w:rPr/>
            </w:pPr>
            <w:r w:rsidDel="00000000" w:rsidR="00000000" w:rsidRPr="00000000">
              <w:rPr>
                <w:rtl w:val="0"/>
              </w:rPr>
              <w:t xml:space="preserve">Тема 4. Інформаційні ресурси суспільства.</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D8">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D9">
            <w:pPr>
              <w:spacing w:line="240" w:lineRule="auto"/>
              <w:rPr/>
            </w:pPr>
            <w:r w:rsidDel="00000000" w:rsidR="00000000" w:rsidRPr="00000000">
              <w:rPr>
                <w:rtl w:val="0"/>
              </w:rPr>
              <w:t xml:space="preserve">2</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DA">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DB">
            <w:pPr>
              <w:spacing w:line="240" w:lineRule="auto"/>
              <w:rPr/>
            </w:pPr>
            <w:r w:rsidDel="00000000" w:rsidR="00000000" w:rsidRPr="00000000">
              <w:rPr>
                <w:rtl w:val="0"/>
              </w:rPr>
              <w:t xml:space="preserve">2</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DC">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DD">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DE">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DF">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E0">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E1">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E2">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E3">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E4">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E5">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E6">
            <w:pPr>
              <w:spacing w:line="240" w:lineRule="auto"/>
              <w:rPr/>
            </w:pPr>
            <w:r w:rsidDel="00000000" w:rsidR="00000000" w:rsidRPr="00000000">
              <w:rPr>
                <w:rtl w:val="0"/>
              </w:rPr>
              <w:t xml:space="preserve">АР:</w:t>
            </w:r>
          </w:p>
          <w:p w:rsidR="00000000" w:rsidDel="00000000" w:rsidP="00000000" w:rsidRDefault="00000000" w:rsidRPr="00000000" w14:paraId="000001E7">
            <w:pPr>
              <w:spacing w:line="240" w:lineRule="auto"/>
              <w:rPr/>
            </w:pPr>
            <w:r w:rsidDel="00000000" w:rsidR="00000000" w:rsidRPr="00000000">
              <w:rPr>
                <w:rtl w:val="0"/>
              </w:rPr>
              <w:t xml:space="preserve">СР:</w:t>
            </w:r>
          </w:p>
          <w:p w:rsidR="00000000" w:rsidDel="00000000" w:rsidP="00000000" w:rsidRDefault="00000000" w:rsidRPr="00000000" w14:paraId="000001E8">
            <w:pPr>
              <w:spacing w:line="240" w:lineRule="auto"/>
              <w:rPr/>
            </w:pPr>
            <w:r w:rsidDel="00000000" w:rsidR="00000000" w:rsidRPr="00000000">
              <w:rPr>
                <w:rtl w:val="0"/>
              </w:rPr>
              <w:t xml:space="preserve">ІР:</w:t>
            </w:r>
          </w:p>
        </w:tc>
      </w:tr>
      <w:tr>
        <w:trPr>
          <w:cantSplit w:val="0"/>
          <w:trHeight w:val="42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E9">
            <w:pPr>
              <w:spacing w:line="240" w:lineRule="auto"/>
              <w:rPr/>
            </w:pPr>
            <w:r w:rsidDel="00000000" w:rsidR="00000000" w:rsidRPr="00000000">
              <w:rPr>
                <w:rtl w:val="0"/>
              </w:rPr>
              <w:t xml:space="preserve">Консультація</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EA">
            <w:pPr>
              <w:spacing w:line="240" w:lineRule="auto"/>
              <w:rPr/>
            </w:pPr>
            <w:r w:rsidDel="00000000" w:rsidR="00000000" w:rsidRPr="00000000">
              <w:rPr>
                <w:rtl w:val="0"/>
              </w:rPr>
              <w:t xml:space="preserve">2</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EB">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EC">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ED">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EE">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EF">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F0">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F1">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F2">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F3">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F4">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F5">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F6">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F7">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F8">
            <w:pPr>
              <w:spacing w:line="240" w:lineRule="auto"/>
              <w:rPr/>
            </w:pPr>
            <w:r w:rsidDel="00000000" w:rsidR="00000000" w:rsidRPr="00000000">
              <w:rPr>
                <w:rtl w:val="0"/>
              </w:rPr>
            </w:r>
          </w:p>
          <w:tbl>
            <w:tblPr>
              <w:tblStyle w:val="Table5"/>
              <w:tblW w:w="1578.135556737728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8.1355567377282"/>
              <w:tblGridChange w:id="0">
                <w:tblGrid>
                  <w:gridCol w:w="1578.1355567377282"/>
                </w:tblGrid>
              </w:tblGridChange>
            </w:tblGrid>
            <w:tr>
              <w:trPr>
                <w:cantSplit w:val="0"/>
                <w:trHeight w:val="405" w:hRule="atLeast"/>
                <w:tblHeader w:val="0"/>
              </w:trPr>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F9">
                  <w:pPr>
                    <w:spacing w:line="240" w:lineRule="auto"/>
                    <w:rPr/>
                  </w:pPr>
                  <w:r w:rsidDel="00000000" w:rsidR="00000000" w:rsidRPr="00000000">
                    <w:rPr>
                      <w:rtl w:val="0"/>
                    </w:rPr>
                    <w:t xml:space="preserve">ІНДЗ</w:t>
                  </w:r>
                </w:p>
              </w:tc>
            </w:tr>
          </w:tbl>
          <w:p w:rsidR="00000000" w:rsidDel="00000000" w:rsidP="00000000" w:rsidRDefault="00000000" w:rsidRPr="00000000" w14:paraId="000001FA">
            <w:pPr>
              <w:spacing w:line="240" w:lineRule="auto"/>
              <w:rPr/>
            </w:pPr>
            <w:r w:rsidDel="00000000" w:rsidR="00000000" w:rsidRPr="00000000">
              <w:rPr>
                <w:rtl w:val="0"/>
              </w:rPr>
            </w:r>
          </w:p>
        </w:tc>
      </w:tr>
      <w:tr>
        <w:trPr>
          <w:cantSplit w:val="0"/>
          <w:trHeight w:val="75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FB">
            <w:pPr>
              <w:spacing w:line="240" w:lineRule="auto"/>
              <w:rPr/>
            </w:pPr>
            <w:r w:rsidDel="00000000" w:rsidR="00000000" w:rsidRPr="00000000">
              <w:rPr>
                <w:rtl w:val="0"/>
              </w:rPr>
              <w:t xml:space="preserve">Екзамен</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FC">
            <w:pPr>
              <w:spacing w:line="240" w:lineRule="auto"/>
              <w:rPr/>
            </w:pPr>
            <w:r w:rsidDel="00000000" w:rsidR="00000000" w:rsidRPr="00000000">
              <w:rPr>
                <w:rtl w:val="0"/>
              </w:rPr>
              <w:t xml:space="preserve"> 2</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FD">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FE">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FF">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00">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01">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02">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03">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04">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05">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06">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07">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08">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09">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0A">
            <w:pPr>
              <w:spacing w:line="240" w:lineRule="auto"/>
              <w:rPr/>
            </w:pPr>
            <w:r w:rsidDel="00000000" w:rsidR="00000000" w:rsidRPr="00000000">
              <w:rPr>
                <w:rtl w:val="0"/>
              </w:rPr>
              <w:t xml:space="preserve"> </w:t>
            </w:r>
          </w:p>
        </w:tc>
      </w:tr>
      <w:tr>
        <w:trPr>
          <w:cantSplit w:val="0"/>
          <w:trHeight w:val="37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0B">
            <w:pPr>
              <w:spacing w:line="240" w:lineRule="auto"/>
              <w:rPr/>
            </w:pPr>
            <w:r w:rsidDel="00000000" w:rsidR="00000000" w:rsidRPr="00000000">
              <w:rPr>
                <w:rtl w:val="0"/>
              </w:rPr>
              <w:t xml:space="preserve">Усього годин</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0C">
            <w:pPr>
              <w:spacing w:line="240" w:lineRule="auto"/>
              <w:rPr/>
            </w:pPr>
            <w:r w:rsidDel="00000000" w:rsidR="00000000" w:rsidRPr="00000000">
              <w:rPr>
                <w:rtl w:val="0"/>
              </w:rPr>
              <w:t xml:space="preserve">20</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0D">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0E">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0F">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10">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11">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12">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13">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14">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15">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16">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17">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18">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19">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1A">
            <w:pPr>
              <w:spacing w:line="240" w:lineRule="auto"/>
              <w:rPr/>
            </w:pPr>
            <w:r w:rsidDel="00000000" w:rsidR="00000000" w:rsidRPr="00000000">
              <w:rPr>
                <w:rtl w:val="0"/>
              </w:rPr>
              <w:t xml:space="preserve"> </w:t>
            </w:r>
          </w:p>
        </w:tc>
      </w:tr>
    </w:tbl>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spacing w:before="240" w:lineRule="auto"/>
        <w:ind w:left="4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sz w:val="24"/>
          <w:szCs w:val="24"/>
          <w:rtl w:val="0"/>
        </w:rPr>
        <w:t xml:space="preserve">Примітки.</w:t>
      </w:r>
      <w:r w:rsidDel="00000000" w:rsidR="00000000" w:rsidRPr="00000000">
        <w:rPr>
          <w:rFonts w:ascii="Times New Roman" w:cs="Times New Roman" w:eastAsia="Times New Roman" w:hAnsi="Times New Roman"/>
          <w:i w:val="1"/>
          <w:rtl w:val="0"/>
        </w:rPr>
        <w:t xml:space="preserve">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 а також наведені в розділі ІІ таблиці пункту 11.1.</w:t>
      </w:r>
    </w:p>
    <w:p w:rsidR="00000000" w:rsidDel="00000000" w:rsidP="00000000" w:rsidRDefault="00000000" w:rsidRPr="00000000" w14:paraId="0000021E">
      <w:pPr>
        <w:spacing w:before="240" w:lineRule="auto"/>
        <w:jc w:val="right"/>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Приклад</w:t>
      </w:r>
    </w:p>
    <w:p w:rsidR="00000000" w:rsidDel="00000000" w:rsidP="00000000" w:rsidRDefault="00000000" w:rsidRPr="00000000" w14:paraId="0000021F">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4.2.2. Навчально-методична картка дисципліни: Вступ до спеціальності</w:t>
      </w:r>
    </w:p>
    <w:p w:rsidR="00000000" w:rsidDel="00000000" w:rsidP="00000000" w:rsidRDefault="00000000" w:rsidRPr="00000000" w14:paraId="00000220">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Разом</w:t>
      </w:r>
      <w:r w:rsidDel="00000000" w:rsidR="00000000" w:rsidRPr="00000000">
        <w:rPr>
          <w:rFonts w:ascii="Times New Roman" w:cs="Times New Roman" w:eastAsia="Times New Roman" w:hAnsi="Times New Roman"/>
          <w:sz w:val="24"/>
          <w:szCs w:val="24"/>
          <w:rtl w:val="0"/>
        </w:rPr>
        <w:t xml:space="preserve">: 20</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год., лекції – 8 год., практичні заняття – 8 год., консультація – 2 год., підсумковий контроль – 2 год.</w:t>
      </w:r>
    </w:p>
    <w:p w:rsidR="00000000" w:rsidDel="00000000" w:rsidP="00000000" w:rsidRDefault="00000000" w:rsidRPr="00000000" w14:paraId="00000221">
      <w:pPr>
        <w:rPr/>
      </w:pPr>
      <w:r w:rsidDel="00000000" w:rsidR="00000000" w:rsidRPr="00000000">
        <w:rPr>
          <w:rtl w:val="0"/>
        </w:rPr>
      </w:r>
    </w:p>
    <w:tbl>
      <w:tblPr>
        <w:tblStyle w:val="Table6"/>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36.1356406380437"/>
        <w:gridCol w:w="5650.642781400176"/>
        <w:gridCol w:w="1538.7333889854028"/>
        <w:tblGridChange w:id="0">
          <w:tblGrid>
            <w:gridCol w:w="1836.1356406380437"/>
            <w:gridCol w:w="5650.642781400176"/>
            <w:gridCol w:w="1538.7333889854028"/>
          </w:tblGrid>
        </w:tblGridChange>
      </w:tblGrid>
      <w:tr>
        <w:trPr>
          <w:cantSplit w:val="0"/>
          <w:trHeight w:val="121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2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Заняття</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2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2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Самостійна робота, кількість балів</w:t>
            </w:r>
          </w:p>
        </w:tc>
      </w:tr>
      <w:tr>
        <w:trPr>
          <w:cantSplit w:val="0"/>
          <w:trHeight w:val="66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2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Лекція 1.</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2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 1. Сучасні інформаційні технології в журналістиці</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2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66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2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Практичне 1.</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2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 1. Дослідження українських медіаресурсів у інтернеті</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2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r>
      <w:tr>
        <w:trPr>
          <w:cantSplit w:val="0"/>
          <w:trHeight w:val="66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2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Лекція 2.</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2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 2. Використання сучасних інформаційних технологій в мережевих ЗМІ</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2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34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2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Практичне 2.</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2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Українські ютуб-канали і телеграм-канали</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3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r>
      <w:tr>
        <w:trPr>
          <w:cantSplit w:val="0"/>
          <w:trHeight w:val="67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3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Лекція 3.</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3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 3. Вплив інформаційних технологій на трансформацію жанрів</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3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34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3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Практичне 3.</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3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Інтернет-жанри журналістики</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3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r>
      <w:tr>
        <w:trPr>
          <w:cantSplit w:val="0"/>
          <w:trHeight w:val="34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3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Лекція 4.</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3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 4. Інформаційні ресурси суспільства</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3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66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3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Практичне 4.</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3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Інформаційні аґенції, телеканали, радіостанції, інформаційні сайти України</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3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r>
      <w:tr>
        <w:trPr>
          <w:cantSplit w:val="0"/>
          <w:trHeight w:val="61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3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Види поточного контролю</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3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Екзамен</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3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w:t>
            </w:r>
          </w:p>
        </w:tc>
      </w:tr>
      <w:tr>
        <w:trPr>
          <w:cantSplit w:val="0"/>
          <w:trHeight w:val="31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4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4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Всього:</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4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w:t>
            </w:r>
          </w:p>
        </w:tc>
      </w:tr>
    </w:tbl>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rPr/>
      </w:pPr>
      <w:r w:rsidDel="00000000" w:rsidR="00000000" w:rsidRPr="00000000">
        <w:rPr>
          <w:rtl w:val="0"/>
        </w:rPr>
      </w:r>
    </w:p>
    <w:p w:rsidR="00000000" w:rsidDel="00000000" w:rsidP="00000000" w:rsidRDefault="00000000" w:rsidRPr="00000000" w14:paraId="00000246">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4.3. Форми організації занять</w:t>
      </w:r>
    </w:p>
    <w:p w:rsidR="00000000" w:rsidDel="00000000" w:rsidP="00000000" w:rsidRDefault="00000000" w:rsidRPr="00000000" w14:paraId="00000247">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4.3.1. Теми практичних занять</w:t>
      </w:r>
    </w:p>
    <w:p w:rsidR="00000000" w:rsidDel="00000000" w:rsidP="00000000" w:rsidRDefault="00000000" w:rsidRPr="00000000" w14:paraId="00000248">
      <w:pPr>
        <w:spacing w:befor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49">
      <w:pPr>
        <w:spacing w:before="240" w:lineRule="auto"/>
        <w:jc w:val="center"/>
        <w:rPr>
          <w:rFonts w:ascii="Times New Roman" w:cs="Times New Roman" w:eastAsia="Times New Roman" w:hAnsi="Times New Roman"/>
          <w:b w:val="1"/>
          <w:sz w:val="28"/>
          <w:szCs w:val="28"/>
        </w:rPr>
      </w:pPr>
      <w:r w:rsidDel="00000000" w:rsidR="00000000" w:rsidRPr="00000000">
        <w:rPr>
          <w:rtl w:val="0"/>
        </w:rPr>
      </w:r>
    </w:p>
    <w:tbl>
      <w:tblPr>
        <w:tblStyle w:val="Table7"/>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13.6799479012493"/>
        <w:gridCol w:w="5808.9008347640765"/>
        <w:gridCol w:w="1302.9310283582977"/>
        <w:tblGridChange w:id="0">
          <w:tblGrid>
            <w:gridCol w:w="1913.6799479012493"/>
            <w:gridCol w:w="5808.9008347640765"/>
            <w:gridCol w:w="1302.9310283582977"/>
          </w:tblGrid>
        </w:tblGridChange>
      </w:tblGrid>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4A">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4B">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4C">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кількість год</w:t>
            </w:r>
          </w:p>
        </w:tc>
      </w:tr>
      <w:tr>
        <w:trPr>
          <w:cantSplit w:val="0"/>
          <w:trHeight w:val="34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4D">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Практичне 1</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4E">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Дослідження українських медіаресурсів у інтернеті</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4F">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w:t>
            </w:r>
          </w:p>
        </w:tc>
      </w:tr>
      <w:tr>
        <w:trPr>
          <w:cantSplit w:val="0"/>
          <w:trHeight w:val="66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50">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Практичне 2</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51">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Використання сучасних інформаційних технологій в мережевих ЗМІ</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52">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w:t>
            </w:r>
          </w:p>
        </w:tc>
      </w:tr>
      <w:tr>
        <w:trPr>
          <w:cantSplit w:val="0"/>
          <w:trHeight w:val="34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53">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Практичне 3</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54">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Інтернет-жанри журналістики</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55">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w:t>
            </w:r>
          </w:p>
        </w:tc>
      </w:tr>
      <w:tr>
        <w:trPr>
          <w:cantSplit w:val="0"/>
          <w:trHeight w:val="66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56">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Практичне 4</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57">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Інформаційні аґенції, телеканали, радіостанції, інформаційні сайти України</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58">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w:t>
            </w:r>
          </w:p>
        </w:tc>
      </w:tr>
      <w:tr>
        <w:trPr>
          <w:cantSplit w:val="0"/>
          <w:trHeight w:val="34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59">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5A">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Всього:</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5B">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w:t>
            </w:r>
          </w:p>
        </w:tc>
      </w:tr>
    </w:tbl>
    <w:p w:rsidR="00000000" w:rsidDel="00000000" w:rsidP="00000000" w:rsidRDefault="00000000" w:rsidRPr="00000000" w14:paraId="0000025C">
      <w:pPr>
        <w:spacing w:befor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5D">
      <w:pPr>
        <w:spacing w:befor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5E">
      <w:pPr>
        <w:spacing w:befor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5F">
      <w:pPr>
        <w:spacing w:befor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60">
      <w:pPr>
        <w:spacing w:befor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61">
      <w:pPr>
        <w:spacing w:befor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62">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4.3.2. Індивідуальна навчально-дослідна робота</w:t>
      </w:r>
    </w:p>
    <w:p w:rsidR="00000000" w:rsidDel="00000000" w:rsidP="00000000" w:rsidRDefault="00000000" w:rsidRPr="00000000" w14:paraId="00000263">
      <w:pPr>
        <w:shd w:fill="ffffff" w:val="clear"/>
        <w:spacing w:after="12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(навчальний проект)</w:t>
      </w:r>
    </w:p>
    <w:p w:rsidR="00000000" w:rsidDel="00000000" w:rsidP="00000000" w:rsidRDefault="00000000" w:rsidRPr="00000000" w14:paraId="00000264">
      <w:pPr>
        <w:spacing w:before="24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Індивідуальна навчально-дослідна робота (ІНДР)</w:t>
      </w:r>
      <w:r w:rsidDel="00000000" w:rsidR="00000000" w:rsidRPr="00000000">
        <w:rPr>
          <w:rFonts w:ascii="Times New Roman" w:cs="Times New Roman" w:eastAsia="Times New Roman" w:hAnsi="Times New Roman"/>
          <w:sz w:val="28"/>
          <w:szCs w:val="28"/>
          <w:rtl w:val="0"/>
        </w:rPr>
        <w:t xml:space="preserve"> є видом поза аудиторної індивідуальної діяльності студента, результати якої використовуються у процесі вивчення програмового матеріалу навчальної дисципліни. Завершується виконання студентами ІНДР прилюдним захистом навчального проекту.</w:t>
      </w:r>
    </w:p>
    <w:p w:rsidR="00000000" w:rsidDel="00000000" w:rsidP="00000000" w:rsidRDefault="00000000" w:rsidRPr="00000000" w14:paraId="00000265">
      <w:pPr>
        <w:shd w:fill="ffffff" w:val="clear"/>
        <w:spacing w:before="24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Індивідуальне навчально-дослідне завдання (ІНДЗ)</w:t>
      </w:r>
      <w:r w:rsidDel="00000000" w:rsidR="00000000" w:rsidRPr="00000000">
        <w:rPr>
          <w:rFonts w:ascii="Times New Roman" w:cs="Times New Roman" w:eastAsia="Times New Roman" w:hAnsi="Times New Roman"/>
          <w:sz w:val="28"/>
          <w:szCs w:val="28"/>
          <w:rtl w:val="0"/>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000000" w:rsidDel="00000000" w:rsidP="00000000" w:rsidRDefault="00000000" w:rsidRPr="00000000" w14:paraId="00000266">
      <w:pPr>
        <w:shd w:fill="ffffff" w:val="clear"/>
        <w:spacing w:before="24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Мета ІНДЗ: </w:t>
      </w:r>
      <w:r w:rsidDel="00000000" w:rsidR="00000000" w:rsidRPr="00000000">
        <w:rPr>
          <w:rFonts w:ascii="Times New Roman" w:cs="Times New Roman" w:eastAsia="Times New Roman" w:hAnsi="Times New Roman"/>
          <w:sz w:val="28"/>
          <w:szCs w:val="28"/>
          <w:rtl w:val="0"/>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w:t>
      </w:r>
    </w:p>
    <w:p w:rsidR="00000000" w:rsidDel="00000000" w:rsidP="00000000" w:rsidRDefault="00000000" w:rsidRPr="00000000" w14:paraId="00000267">
      <w:pPr>
        <w:shd w:fill="ffffff" w:val="clear"/>
        <w:spacing w:before="24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Зміст ІНДЗ:</w:t>
      </w:r>
      <w:r w:rsidDel="00000000" w:rsidR="00000000" w:rsidRPr="00000000">
        <w:rPr>
          <w:rFonts w:ascii="Times New Roman" w:cs="Times New Roman" w:eastAsia="Times New Roman" w:hAnsi="Times New Roman"/>
          <w:sz w:val="28"/>
          <w:szCs w:val="28"/>
          <w:rtl w:val="0"/>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Лекція, семінарських, практичних та лабораторних занять і охоплює декілька тем або весь зміст навчального курсу.</w:t>
      </w:r>
    </w:p>
    <w:p w:rsidR="00000000" w:rsidDel="00000000" w:rsidP="00000000" w:rsidRDefault="00000000" w:rsidRPr="00000000" w14:paraId="00000268">
      <w:pPr>
        <w:ind w:right="120"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Варіант індивідуального навчально-дослідного завдання студента відповідає порядковому номеру, під яким записано його прізвище у журналі академічної групи (№). За своїм варіантом у табл. 1 студент знаходить завдання.</w:t>
      </w:r>
    </w:p>
    <w:p w:rsidR="00000000" w:rsidDel="00000000" w:rsidP="00000000" w:rsidRDefault="00000000" w:rsidRPr="00000000" w14:paraId="00000269">
      <w:pPr>
        <w:spacing w:after="240" w:before="240" w:lineRule="auto"/>
        <w:ind w:firstLine="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6A">
      <w:pPr>
        <w:spacing w:before="240" w:lineRule="auto"/>
        <w:ind w:firstLine="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задану тему аргументувати та довести свою позицію (реферат)</w:t>
      </w:r>
    </w:p>
    <w:p w:rsidR="00000000" w:rsidDel="00000000" w:rsidP="00000000" w:rsidRDefault="00000000" w:rsidRPr="00000000" w14:paraId="0000026B">
      <w:pPr>
        <w:spacing w:before="240" w:lineRule="auto"/>
        <w:ind w:firstLine="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6C">
      <w:pPr>
        <w:shd w:fill="ffffff" w:val="clear"/>
        <w:spacing w:before="240" w:lineRule="auto"/>
        <w:jc w:val="both"/>
        <w:rPr>
          <w:rFonts w:ascii="Times New Roman" w:cs="Times New Roman" w:eastAsia="Times New Roman" w:hAnsi="Times New Roman"/>
          <w:color w:val="202122"/>
          <w:sz w:val="28"/>
          <w:szCs w:val="28"/>
        </w:rPr>
      </w:pPr>
      <w:r w:rsidDel="00000000" w:rsidR="00000000" w:rsidRPr="00000000">
        <w:rPr>
          <w:rFonts w:ascii="Times New Roman" w:cs="Times New Roman" w:eastAsia="Times New Roman" w:hAnsi="Times New Roman"/>
          <w:color w:val="202122"/>
          <w:sz w:val="28"/>
          <w:szCs w:val="28"/>
          <w:rtl w:val="0"/>
        </w:rPr>
        <w:t xml:space="preserve">1. Українські телевізійні ток-шоу</w:t>
      </w:r>
    </w:p>
    <w:p w:rsidR="00000000" w:rsidDel="00000000" w:rsidP="00000000" w:rsidRDefault="00000000" w:rsidRPr="00000000" w14:paraId="0000026D">
      <w:pPr>
        <w:shd w:fill="ffffff" w:val="clear"/>
        <w:spacing w:before="240" w:lineRule="auto"/>
        <w:jc w:val="both"/>
        <w:rPr>
          <w:rFonts w:ascii="Times New Roman" w:cs="Times New Roman" w:eastAsia="Times New Roman" w:hAnsi="Times New Roman"/>
          <w:color w:val="202122"/>
          <w:sz w:val="28"/>
          <w:szCs w:val="28"/>
        </w:rPr>
      </w:pPr>
      <w:r w:rsidDel="00000000" w:rsidR="00000000" w:rsidRPr="00000000">
        <w:rPr>
          <w:rFonts w:ascii="Times New Roman" w:cs="Times New Roman" w:eastAsia="Times New Roman" w:hAnsi="Times New Roman"/>
          <w:color w:val="202122"/>
          <w:sz w:val="28"/>
          <w:szCs w:val="28"/>
          <w:rtl w:val="0"/>
        </w:rPr>
        <w:t xml:space="preserve">2. Українські політичні </w:t>
      </w:r>
      <w:r w:rsidDel="00000000" w:rsidR="00000000" w:rsidRPr="00000000">
        <w:rPr>
          <w:rFonts w:ascii="Times New Roman" w:cs="Times New Roman" w:eastAsia="Times New Roman" w:hAnsi="Times New Roman"/>
          <w:sz w:val="28"/>
          <w:szCs w:val="28"/>
          <w:rtl w:val="0"/>
        </w:rPr>
        <w:t xml:space="preserve"> ютуб-канал</w:t>
      </w:r>
      <w:r w:rsidDel="00000000" w:rsidR="00000000" w:rsidRPr="00000000">
        <w:rPr>
          <w:rFonts w:ascii="Times New Roman" w:cs="Times New Roman" w:eastAsia="Times New Roman" w:hAnsi="Times New Roman"/>
          <w:color w:val="202122"/>
          <w:sz w:val="28"/>
          <w:szCs w:val="28"/>
          <w:rtl w:val="0"/>
        </w:rPr>
        <w:t xml:space="preserve">и</w:t>
      </w:r>
    </w:p>
    <w:p w:rsidR="00000000" w:rsidDel="00000000" w:rsidP="00000000" w:rsidRDefault="00000000" w:rsidRPr="00000000" w14:paraId="0000026E">
      <w:pPr>
        <w:shd w:fill="ffffff" w:val="clear"/>
        <w:spacing w:before="240" w:lineRule="auto"/>
        <w:jc w:val="both"/>
        <w:rPr>
          <w:rFonts w:ascii="Times New Roman" w:cs="Times New Roman" w:eastAsia="Times New Roman" w:hAnsi="Times New Roman"/>
          <w:color w:val="202122"/>
          <w:sz w:val="28"/>
          <w:szCs w:val="28"/>
        </w:rPr>
      </w:pPr>
      <w:r w:rsidDel="00000000" w:rsidR="00000000" w:rsidRPr="00000000">
        <w:rPr>
          <w:rFonts w:ascii="Times New Roman" w:cs="Times New Roman" w:eastAsia="Times New Roman" w:hAnsi="Times New Roman"/>
          <w:color w:val="202122"/>
          <w:sz w:val="28"/>
          <w:szCs w:val="28"/>
          <w:rtl w:val="0"/>
        </w:rPr>
        <w:t xml:space="preserve">3. Українські історичні </w:t>
      </w:r>
      <w:r w:rsidDel="00000000" w:rsidR="00000000" w:rsidRPr="00000000">
        <w:rPr>
          <w:rFonts w:ascii="Times New Roman" w:cs="Times New Roman" w:eastAsia="Times New Roman" w:hAnsi="Times New Roman"/>
          <w:sz w:val="28"/>
          <w:szCs w:val="28"/>
          <w:rtl w:val="0"/>
        </w:rPr>
        <w:t xml:space="preserve">ютуб-канал</w:t>
      </w:r>
      <w:r w:rsidDel="00000000" w:rsidR="00000000" w:rsidRPr="00000000">
        <w:rPr>
          <w:rFonts w:ascii="Times New Roman" w:cs="Times New Roman" w:eastAsia="Times New Roman" w:hAnsi="Times New Roman"/>
          <w:color w:val="202122"/>
          <w:sz w:val="28"/>
          <w:szCs w:val="28"/>
          <w:rtl w:val="0"/>
        </w:rPr>
        <w:t xml:space="preserve">и</w:t>
      </w:r>
    </w:p>
    <w:p w:rsidR="00000000" w:rsidDel="00000000" w:rsidP="00000000" w:rsidRDefault="00000000" w:rsidRPr="00000000" w14:paraId="0000026F">
      <w:pPr>
        <w:shd w:fill="ffffff" w:val="clear"/>
        <w:spacing w:before="240" w:lineRule="auto"/>
        <w:jc w:val="both"/>
        <w:rPr>
          <w:rFonts w:ascii="Times New Roman" w:cs="Times New Roman" w:eastAsia="Times New Roman" w:hAnsi="Times New Roman"/>
          <w:color w:val="202122"/>
          <w:sz w:val="28"/>
          <w:szCs w:val="28"/>
        </w:rPr>
      </w:pPr>
      <w:r w:rsidDel="00000000" w:rsidR="00000000" w:rsidRPr="00000000">
        <w:rPr>
          <w:rFonts w:ascii="Times New Roman" w:cs="Times New Roman" w:eastAsia="Times New Roman" w:hAnsi="Times New Roman"/>
          <w:color w:val="202122"/>
          <w:sz w:val="28"/>
          <w:szCs w:val="28"/>
          <w:rtl w:val="0"/>
        </w:rPr>
        <w:t xml:space="preserve">4. Блог як жанр журналістики</w:t>
      </w:r>
    </w:p>
    <w:p w:rsidR="00000000" w:rsidDel="00000000" w:rsidP="00000000" w:rsidRDefault="00000000" w:rsidRPr="00000000" w14:paraId="00000270">
      <w:pPr>
        <w:shd w:fill="ffffff" w:val="clear"/>
        <w:spacing w:before="240" w:lineRule="auto"/>
        <w:jc w:val="both"/>
        <w:rPr>
          <w:rFonts w:ascii="Times New Roman" w:cs="Times New Roman" w:eastAsia="Times New Roman" w:hAnsi="Times New Roman"/>
          <w:color w:val="202122"/>
          <w:sz w:val="28"/>
          <w:szCs w:val="28"/>
        </w:rPr>
      </w:pPr>
      <w:r w:rsidDel="00000000" w:rsidR="00000000" w:rsidRPr="00000000">
        <w:rPr>
          <w:rFonts w:ascii="Times New Roman" w:cs="Times New Roman" w:eastAsia="Times New Roman" w:hAnsi="Times New Roman"/>
          <w:color w:val="202122"/>
          <w:sz w:val="28"/>
          <w:szCs w:val="28"/>
          <w:rtl w:val="0"/>
        </w:rPr>
        <w:t xml:space="preserve">5. Український досвід боротьби з російськими фейками</w:t>
      </w:r>
    </w:p>
    <w:p w:rsidR="00000000" w:rsidDel="00000000" w:rsidP="00000000" w:rsidRDefault="00000000" w:rsidRPr="00000000" w14:paraId="00000271">
      <w:pPr>
        <w:shd w:fill="ffffff" w:val="clear"/>
        <w:spacing w:before="240" w:lineRule="auto"/>
        <w:jc w:val="both"/>
        <w:rPr>
          <w:rFonts w:ascii="Times New Roman" w:cs="Times New Roman" w:eastAsia="Times New Roman" w:hAnsi="Times New Roman"/>
          <w:color w:val="202122"/>
          <w:sz w:val="28"/>
          <w:szCs w:val="28"/>
        </w:rPr>
      </w:pPr>
      <w:r w:rsidDel="00000000" w:rsidR="00000000" w:rsidRPr="00000000">
        <w:rPr>
          <w:rFonts w:ascii="Times New Roman" w:cs="Times New Roman" w:eastAsia="Times New Roman" w:hAnsi="Times New Roman"/>
          <w:color w:val="202122"/>
          <w:sz w:val="28"/>
          <w:szCs w:val="28"/>
          <w:rtl w:val="0"/>
        </w:rPr>
        <w:t xml:space="preserve">6. Взаємодія ЗМІ і соціальних мереж в Україні</w:t>
      </w:r>
    </w:p>
    <w:p w:rsidR="00000000" w:rsidDel="00000000" w:rsidP="00000000" w:rsidRDefault="00000000" w:rsidRPr="00000000" w14:paraId="00000272">
      <w:pPr>
        <w:shd w:fill="ffffff" w:val="clear"/>
        <w:spacing w:before="240" w:lineRule="auto"/>
        <w:jc w:val="both"/>
        <w:rPr>
          <w:rFonts w:ascii="Times New Roman" w:cs="Times New Roman" w:eastAsia="Times New Roman" w:hAnsi="Times New Roman"/>
          <w:color w:val="202122"/>
          <w:sz w:val="28"/>
          <w:szCs w:val="28"/>
        </w:rPr>
      </w:pPr>
      <w:r w:rsidDel="00000000" w:rsidR="00000000" w:rsidRPr="00000000">
        <w:rPr>
          <w:rFonts w:ascii="Times New Roman" w:cs="Times New Roman" w:eastAsia="Times New Roman" w:hAnsi="Times New Roman"/>
          <w:color w:val="202122"/>
          <w:sz w:val="28"/>
          <w:szCs w:val="28"/>
          <w:rtl w:val="0"/>
        </w:rPr>
        <w:t xml:space="preserve">7. </w:t>
      </w:r>
      <w:r w:rsidDel="00000000" w:rsidR="00000000" w:rsidRPr="00000000">
        <w:rPr>
          <w:rFonts w:ascii="Times New Roman" w:cs="Times New Roman" w:eastAsia="Times New Roman" w:hAnsi="Times New Roman"/>
          <w:sz w:val="28"/>
          <w:szCs w:val="28"/>
          <w:rtl w:val="0"/>
        </w:rPr>
        <w:t xml:space="preserve">Інформаційний </w:t>
      </w:r>
      <w:hyperlink r:id="rId6">
        <w:r w:rsidDel="00000000" w:rsidR="00000000" w:rsidRPr="00000000">
          <w:rPr>
            <w:rFonts w:ascii="Times New Roman" w:cs="Times New Roman" w:eastAsia="Times New Roman" w:hAnsi="Times New Roman"/>
            <w:sz w:val="28"/>
            <w:szCs w:val="28"/>
            <w:rtl w:val="0"/>
          </w:rPr>
          <w:t xml:space="preserve">телемарафон</w:t>
        </w:r>
      </w:hyperlink>
      <w:r w:rsidDel="00000000" w:rsidR="00000000" w:rsidRPr="00000000">
        <w:rPr>
          <w:rFonts w:ascii="Times New Roman" w:cs="Times New Roman" w:eastAsia="Times New Roman" w:hAnsi="Times New Roman"/>
          <w:sz w:val="28"/>
          <w:szCs w:val="28"/>
          <w:rtl w:val="0"/>
        </w:rPr>
        <w:t xml:space="preserve"> «Єдині новини»</w:t>
      </w:r>
      <w:r w:rsidDel="00000000" w:rsidR="00000000" w:rsidRPr="00000000">
        <w:rPr>
          <w:rFonts w:ascii="Times New Roman" w:cs="Times New Roman" w:eastAsia="Times New Roman" w:hAnsi="Times New Roman"/>
          <w:color w:val="202122"/>
          <w:sz w:val="28"/>
          <w:szCs w:val="28"/>
          <w:rtl w:val="0"/>
        </w:rPr>
        <w:t xml:space="preserve"> як технологія воєнного часу</w:t>
      </w:r>
    </w:p>
    <w:p w:rsidR="00000000" w:rsidDel="00000000" w:rsidP="00000000" w:rsidRDefault="00000000" w:rsidRPr="00000000" w14:paraId="00000273">
      <w:pPr>
        <w:shd w:fill="ffffff" w:val="clear"/>
        <w:spacing w:before="240" w:lineRule="auto"/>
        <w:jc w:val="both"/>
        <w:rPr>
          <w:rFonts w:ascii="Times New Roman" w:cs="Times New Roman" w:eastAsia="Times New Roman" w:hAnsi="Times New Roman"/>
          <w:color w:val="202122"/>
          <w:sz w:val="28"/>
          <w:szCs w:val="28"/>
        </w:rPr>
      </w:pPr>
      <w:r w:rsidDel="00000000" w:rsidR="00000000" w:rsidRPr="00000000">
        <w:rPr>
          <w:rFonts w:ascii="Times New Roman" w:cs="Times New Roman" w:eastAsia="Times New Roman" w:hAnsi="Times New Roman"/>
          <w:color w:val="202122"/>
          <w:sz w:val="28"/>
          <w:szCs w:val="28"/>
          <w:rtl w:val="0"/>
        </w:rPr>
        <w:t xml:space="preserve">8. Гумористичні ютуб-канали України</w:t>
      </w:r>
    </w:p>
    <w:p w:rsidR="00000000" w:rsidDel="00000000" w:rsidP="00000000" w:rsidRDefault="00000000" w:rsidRPr="00000000" w14:paraId="00000274">
      <w:pPr>
        <w:shd w:fill="ffffff" w:val="clear"/>
        <w:spacing w:before="240" w:lineRule="auto"/>
        <w:jc w:val="both"/>
        <w:rPr>
          <w:rFonts w:ascii="Times New Roman" w:cs="Times New Roman" w:eastAsia="Times New Roman" w:hAnsi="Times New Roman"/>
          <w:color w:val="202122"/>
          <w:sz w:val="28"/>
          <w:szCs w:val="28"/>
        </w:rPr>
      </w:pPr>
      <w:r w:rsidDel="00000000" w:rsidR="00000000" w:rsidRPr="00000000">
        <w:rPr>
          <w:rFonts w:ascii="Times New Roman" w:cs="Times New Roman" w:eastAsia="Times New Roman" w:hAnsi="Times New Roman"/>
          <w:color w:val="202122"/>
          <w:sz w:val="28"/>
          <w:szCs w:val="28"/>
          <w:rtl w:val="0"/>
        </w:rPr>
        <w:t xml:space="preserve">9. Ютуб-канали про українську мову</w:t>
      </w:r>
    </w:p>
    <w:p w:rsidR="00000000" w:rsidDel="00000000" w:rsidP="00000000" w:rsidRDefault="00000000" w:rsidRPr="00000000" w14:paraId="00000275">
      <w:pPr>
        <w:shd w:fill="ffffff" w:val="clear"/>
        <w:spacing w:before="240" w:lineRule="auto"/>
        <w:jc w:val="both"/>
        <w:rPr>
          <w:rFonts w:ascii="Times New Roman" w:cs="Times New Roman" w:eastAsia="Times New Roman" w:hAnsi="Times New Roman"/>
          <w:color w:val="202122"/>
          <w:sz w:val="28"/>
          <w:szCs w:val="28"/>
        </w:rPr>
      </w:pPr>
      <w:r w:rsidDel="00000000" w:rsidR="00000000" w:rsidRPr="00000000">
        <w:rPr>
          <w:rFonts w:ascii="Times New Roman" w:cs="Times New Roman" w:eastAsia="Times New Roman" w:hAnsi="Times New Roman"/>
          <w:color w:val="202122"/>
          <w:sz w:val="28"/>
          <w:szCs w:val="28"/>
          <w:rtl w:val="0"/>
        </w:rPr>
        <w:t xml:space="preserve">10. Ютуб-канали про українську музику</w:t>
      </w:r>
    </w:p>
    <w:p w:rsidR="00000000" w:rsidDel="00000000" w:rsidP="00000000" w:rsidRDefault="00000000" w:rsidRPr="00000000" w14:paraId="00000276">
      <w:pPr>
        <w:shd w:fill="ffffff" w:val="clear"/>
        <w:spacing w:before="240" w:lineRule="auto"/>
        <w:jc w:val="both"/>
        <w:rPr>
          <w:rFonts w:ascii="Times New Roman" w:cs="Times New Roman" w:eastAsia="Times New Roman" w:hAnsi="Times New Roman"/>
          <w:color w:val="202122"/>
          <w:sz w:val="28"/>
          <w:szCs w:val="28"/>
        </w:rPr>
      </w:pPr>
      <w:r w:rsidDel="00000000" w:rsidR="00000000" w:rsidRPr="00000000">
        <w:rPr>
          <w:rFonts w:ascii="Times New Roman" w:cs="Times New Roman" w:eastAsia="Times New Roman" w:hAnsi="Times New Roman"/>
          <w:color w:val="202122"/>
          <w:sz w:val="28"/>
          <w:szCs w:val="28"/>
          <w:rtl w:val="0"/>
        </w:rPr>
        <w:t xml:space="preserve">11. Літературні сайти України</w:t>
      </w:r>
    </w:p>
    <w:p w:rsidR="00000000" w:rsidDel="00000000" w:rsidP="00000000" w:rsidRDefault="00000000" w:rsidRPr="00000000" w14:paraId="00000277">
      <w:pPr>
        <w:shd w:fill="ffffff" w:val="clear"/>
        <w:spacing w:before="240" w:lineRule="auto"/>
        <w:jc w:val="both"/>
        <w:rPr>
          <w:rFonts w:ascii="Times New Roman" w:cs="Times New Roman" w:eastAsia="Times New Roman" w:hAnsi="Times New Roman"/>
          <w:color w:val="202122"/>
          <w:sz w:val="28"/>
          <w:szCs w:val="28"/>
        </w:rPr>
      </w:pPr>
      <w:r w:rsidDel="00000000" w:rsidR="00000000" w:rsidRPr="00000000">
        <w:rPr>
          <w:rFonts w:ascii="Times New Roman" w:cs="Times New Roman" w:eastAsia="Times New Roman" w:hAnsi="Times New Roman"/>
          <w:color w:val="202122"/>
          <w:sz w:val="28"/>
          <w:szCs w:val="28"/>
          <w:rtl w:val="0"/>
        </w:rPr>
        <w:t xml:space="preserve">12. Інформаційні аґенції України</w:t>
      </w:r>
    </w:p>
    <w:p w:rsidR="00000000" w:rsidDel="00000000" w:rsidP="00000000" w:rsidRDefault="00000000" w:rsidRPr="00000000" w14:paraId="00000278">
      <w:pPr>
        <w:shd w:fill="ffffff" w:val="clear"/>
        <w:spacing w:before="240" w:lineRule="auto"/>
        <w:jc w:val="both"/>
        <w:rPr>
          <w:rFonts w:ascii="Times New Roman" w:cs="Times New Roman" w:eastAsia="Times New Roman" w:hAnsi="Times New Roman"/>
          <w:color w:val="202122"/>
          <w:sz w:val="28"/>
          <w:szCs w:val="28"/>
        </w:rPr>
      </w:pPr>
      <w:r w:rsidDel="00000000" w:rsidR="00000000" w:rsidRPr="00000000">
        <w:rPr>
          <w:rFonts w:ascii="Times New Roman" w:cs="Times New Roman" w:eastAsia="Times New Roman" w:hAnsi="Times New Roman"/>
          <w:color w:val="202122"/>
          <w:sz w:val="28"/>
          <w:szCs w:val="28"/>
          <w:rtl w:val="0"/>
        </w:rPr>
        <w:t xml:space="preserve">13. Популярні блогери України</w:t>
      </w:r>
    </w:p>
    <w:p w:rsidR="00000000" w:rsidDel="00000000" w:rsidP="00000000" w:rsidRDefault="00000000" w:rsidRPr="00000000" w14:paraId="00000279">
      <w:pPr>
        <w:shd w:fill="ffffff" w:val="clear"/>
        <w:spacing w:before="240" w:lineRule="auto"/>
        <w:jc w:val="both"/>
        <w:rPr>
          <w:rFonts w:ascii="Times New Roman" w:cs="Times New Roman" w:eastAsia="Times New Roman" w:hAnsi="Times New Roman"/>
          <w:color w:val="202122"/>
          <w:sz w:val="28"/>
          <w:szCs w:val="28"/>
        </w:rPr>
      </w:pPr>
      <w:r w:rsidDel="00000000" w:rsidR="00000000" w:rsidRPr="00000000">
        <w:rPr>
          <w:rFonts w:ascii="Times New Roman" w:cs="Times New Roman" w:eastAsia="Times New Roman" w:hAnsi="Times New Roman"/>
          <w:color w:val="202122"/>
          <w:sz w:val="28"/>
          <w:szCs w:val="28"/>
          <w:rtl w:val="0"/>
        </w:rPr>
        <w:t xml:space="preserve">14. Специфіка українського телевізійного ринку</w:t>
      </w:r>
    </w:p>
    <w:p w:rsidR="00000000" w:rsidDel="00000000" w:rsidP="00000000" w:rsidRDefault="00000000" w:rsidRPr="00000000" w14:paraId="0000027A">
      <w:pPr>
        <w:shd w:fill="ffffff" w:val="clear"/>
        <w:spacing w:before="240" w:lineRule="auto"/>
        <w:jc w:val="both"/>
        <w:rPr>
          <w:rFonts w:ascii="Times New Roman" w:cs="Times New Roman" w:eastAsia="Times New Roman" w:hAnsi="Times New Roman"/>
          <w:color w:val="202122"/>
          <w:sz w:val="28"/>
          <w:szCs w:val="28"/>
        </w:rPr>
      </w:pPr>
      <w:r w:rsidDel="00000000" w:rsidR="00000000" w:rsidRPr="00000000">
        <w:rPr>
          <w:rFonts w:ascii="Times New Roman" w:cs="Times New Roman" w:eastAsia="Times New Roman" w:hAnsi="Times New Roman"/>
          <w:color w:val="202122"/>
          <w:sz w:val="28"/>
          <w:szCs w:val="28"/>
          <w:rtl w:val="0"/>
        </w:rPr>
        <w:t xml:space="preserve">15. Сайти органів влади в Україні</w:t>
      </w:r>
    </w:p>
    <w:p w:rsidR="00000000" w:rsidDel="00000000" w:rsidP="00000000" w:rsidRDefault="00000000" w:rsidRPr="00000000" w14:paraId="0000027B">
      <w:pPr>
        <w:shd w:fill="ffffff" w:val="clear"/>
        <w:spacing w:before="240" w:lineRule="auto"/>
        <w:jc w:val="both"/>
        <w:rPr>
          <w:rFonts w:ascii="Times New Roman" w:cs="Times New Roman" w:eastAsia="Times New Roman" w:hAnsi="Times New Roman"/>
          <w:color w:val="202122"/>
          <w:sz w:val="28"/>
          <w:szCs w:val="28"/>
        </w:rPr>
      </w:pPr>
      <w:r w:rsidDel="00000000" w:rsidR="00000000" w:rsidRPr="00000000">
        <w:rPr>
          <w:rFonts w:ascii="Times New Roman" w:cs="Times New Roman" w:eastAsia="Times New Roman" w:hAnsi="Times New Roman"/>
          <w:color w:val="202122"/>
          <w:sz w:val="28"/>
          <w:szCs w:val="28"/>
          <w:rtl w:val="0"/>
        </w:rPr>
        <w:t xml:space="preserve">16. Інтернет-жанри журналістики</w:t>
      </w:r>
    </w:p>
    <w:p w:rsidR="00000000" w:rsidDel="00000000" w:rsidP="00000000" w:rsidRDefault="00000000" w:rsidRPr="00000000" w14:paraId="0000027C">
      <w:pPr>
        <w:shd w:fill="ffffff" w:val="clear"/>
        <w:spacing w:before="240" w:lineRule="auto"/>
        <w:jc w:val="both"/>
        <w:rPr>
          <w:rFonts w:ascii="Times New Roman" w:cs="Times New Roman" w:eastAsia="Times New Roman" w:hAnsi="Times New Roman"/>
          <w:color w:val="202122"/>
          <w:sz w:val="28"/>
          <w:szCs w:val="28"/>
        </w:rPr>
      </w:pPr>
      <w:r w:rsidDel="00000000" w:rsidR="00000000" w:rsidRPr="00000000">
        <w:rPr>
          <w:rFonts w:ascii="Times New Roman" w:cs="Times New Roman" w:eastAsia="Times New Roman" w:hAnsi="Times New Roman"/>
          <w:color w:val="202122"/>
          <w:sz w:val="28"/>
          <w:szCs w:val="28"/>
          <w:rtl w:val="0"/>
        </w:rPr>
        <w:t xml:space="preserve">17. Еволюція журналістського розслідування в Україні</w:t>
      </w:r>
    </w:p>
    <w:p w:rsidR="00000000" w:rsidDel="00000000" w:rsidP="00000000" w:rsidRDefault="00000000" w:rsidRPr="00000000" w14:paraId="0000027D">
      <w:pPr>
        <w:shd w:fill="ffffff" w:val="clear"/>
        <w:spacing w:before="240" w:lineRule="auto"/>
        <w:jc w:val="both"/>
        <w:rPr>
          <w:rFonts w:ascii="Times New Roman" w:cs="Times New Roman" w:eastAsia="Times New Roman" w:hAnsi="Times New Roman"/>
          <w:color w:val="202122"/>
          <w:sz w:val="28"/>
          <w:szCs w:val="28"/>
        </w:rPr>
      </w:pPr>
      <w:r w:rsidDel="00000000" w:rsidR="00000000" w:rsidRPr="00000000">
        <w:rPr>
          <w:rFonts w:ascii="Times New Roman" w:cs="Times New Roman" w:eastAsia="Times New Roman" w:hAnsi="Times New Roman"/>
          <w:color w:val="202122"/>
          <w:sz w:val="28"/>
          <w:szCs w:val="28"/>
          <w:rtl w:val="0"/>
        </w:rPr>
        <w:t xml:space="preserve">18. Українська військова аналітика у соціальних мережах</w:t>
      </w:r>
    </w:p>
    <w:p w:rsidR="00000000" w:rsidDel="00000000" w:rsidP="00000000" w:rsidRDefault="00000000" w:rsidRPr="00000000" w14:paraId="0000027E">
      <w:pPr>
        <w:shd w:fill="ffffff" w:val="clear"/>
        <w:spacing w:before="240" w:lineRule="auto"/>
        <w:jc w:val="both"/>
        <w:rPr>
          <w:rFonts w:ascii="Times New Roman" w:cs="Times New Roman" w:eastAsia="Times New Roman" w:hAnsi="Times New Roman"/>
          <w:color w:val="202122"/>
          <w:sz w:val="28"/>
          <w:szCs w:val="28"/>
        </w:rPr>
      </w:pPr>
      <w:r w:rsidDel="00000000" w:rsidR="00000000" w:rsidRPr="00000000">
        <w:rPr>
          <w:rFonts w:ascii="Times New Roman" w:cs="Times New Roman" w:eastAsia="Times New Roman" w:hAnsi="Times New Roman"/>
          <w:color w:val="202122"/>
          <w:sz w:val="28"/>
          <w:szCs w:val="28"/>
          <w:rtl w:val="0"/>
        </w:rPr>
        <w:t xml:space="preserve">19. Використання соціальних мереж як джерела інформації</w:t>
      </w:r>
    </w:p>
    <w:p w:rsidR="00000000" w:rsidDel="00000000" w:rsidP="00000000" w:rsidRDefault="00000000" w:rsidRPr="00000000" w14:paraId="0000027F">
      <w:pPr>
        <w:shd w:fill="ffffff" w:val="clear"/>
        <w:spacing w:before="240" w:lineRule="auto"/>
        <w:jc w:val="both"/>
        <w:rPr>
          <w:rFonts w:ascii="Times New Roman" w:cs="Times New Roman" w:eastAsia="Times New Roman" w:hAnsi="Times New Roman"/>
          <w:color w:val="202122"/>
          <w:sz w:val="28"/>
          <w:szCs w:val="28"/>
        </w:rPr>
      </w:pPr>
      <w:r w:rsidDel="00000000" w:rsidR="00000000" w:rsidRPr="00000000">
        <w:rPr>
          <w:rFonts w:ascii="Times New Roman" w:cs="Times New Roman" w:eastAsia="Times New Roman" w:hAnsi="Times New Roman"/>
          <w:color w:val="202122"/>
          <w:sz w:val="28"/>
          <w:szCs w:val="28"/>
          <w:rtl w:val="0"/>
        </w:rPr>
        <w:t xml:space="preserve">20. Соціальні мережі як технологія формування громадянського суспільства в Україні</w:t>
      </w:r>
    </w:p>
    <w:p w:rsidR="00000000" w:rsidDel="00000000" w:rsidP="00000000" w:rsidRDefault="00000000" w:rsidRPr="00000000" w14:paraId="00000280">
      <w:pPr>
        <w:spacing w:before="24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Вимоги до оформлення контрольної роботи</w:t>
      </w:r>
    </w:p>
    <w:p w:rsidR="00000000" w:rsidDel="00000000" w:rsidP="00000000" w:rsidRDefault="00000000" w:rsidRPr="00000000" w14:paraId="00000281">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Текст роботи виконується комп’ютерним набором (на сторінках формату А4, шрифтом Times New Roman, розмір символів 14пт, поля стандартні, міжрядковий інтервал 1,5) чітко, розбірливо, грамотно без виправлень. Всі сторінки (листи) роботи, крім першого і останнього, слід пронумерувати в правому верхньому кутку.</w:t>
      </w:r>
    </w:p>
    <w:p w:rsidR="00000000" w:rsidDel="00000000" w:rsidP="00000000" w:rsidRDefault="00000000" w:rsidRPr="00000000" w14:paraId="00000282">
      <w:pPr>
        <w:spacing w:before="240" w:line="36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Перший лист – титульний (додаток №1), останній – чистий, на якому викладач напише рецензію на роботу.</w:t>
      </w:r>
    </w:p>
    <w:p w:rsidR="00000000" w:rsidDel="00000000" w:rsidP="00000000" w:rsidRDefault="00000000" w:rsidRPr="00000000" w14:paraId="00000283">
      <w:pPr>
        <w:spacing w:before="240" w:line="36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передостанній сторінці (листі) роботи необхідно розмістити список використаної літератури, при формуванні якого потрібно дотримуватись правил, затверджених ДСТом 6.10.1-88.</w:t>
      </w:r>
    </w:p>
    <w:p w:rsidR="00000000" w:rsidDel="00000000" w:rsidP="00000000" w:rsidRDefault="00000000" w:rsidRPr="00000000" w14:paraId="00000284">
      <w:pPr>
        <w:spacing w:before="240" w:line="36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Після списку літератури слід вказати дату закінчення роботи і поставити свій підпис.</w:t>
      </w:r>
    </w:p>
    <w:p w:rsidR="00000000" w:rsidDel="00000000" w:rsidP="00000000" w:rsidRDefault="00000000" w:rsidRPr="00000000" w14:paraId="00000285">
      <w:pPr>
        <w:spacing w:before="240" w:line="360" w:lineRule="auto"/>
        <w:ind w:firstLine="70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*Студент з дозволу викладача має право обрати тему за межами зазначених у варіантах індивідуального завдання.</w:t>
      </w:r>
    </w:p>
    <w:p w:rsidR="00000000" w:rsidDel="00000000" w:rsidP="00000000" w:rsidRDefault="00000000" w:rsidRPr="00000000" w14:paraId="00000286">
      <w:pPr>
        <w:spacing w:before="240" w:line="218.18181818181816" w:lineRule="auto"/>
        <w:jc w:val="both"/>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287">
      <w:pPr>
        <w:spacing w:before="20" w:lineRule="auto"/>
        <w:ind w:right="120" w:firstLine="4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Структура та зміст індивідуального навчально-дослідного завдання</w:t>
      </w:r>
    </w:p>
    <w:p w:rsidR="00000000" w:rsidDel="00000000" w:rsidP="00000000" w:rsidRDefault="00000000" w:rsidRPr="00000000" w14:paraId="00000288">
      <w:pPr>
        <w:shd w:fill="ffffff" w:val="clear"/>
        <w:ind w:left="-140" w:firstLine="4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Критерії оцінювання ІНДЗ</w:t>
      </w:r>
    </w:p>
    <w:p w:rsidR="00000000" w:rsidDel="00000000" w:rsidP="00000000" w:rsidRDefault="00000000" w:rsidRPr="00000000" w14:paraId="00000289">
      <w:pPr>
        <w:spacing w:before="240" w:lineRule="auto"/>
        <w:jc w:val="both"/>
        <w:rPr>
          <w:rFonts w:ascii="Times New Roman" w:cs="Times New Roman" w:eastAsia="Times New Roman" w:hAnsi="Times New Roman"/>
          <w:b w:val="1"/>
          <w:sz w:val="28"/>
          <w:szCs w:val="28"/>
        </w:rPr>
      </w:pPr>
      <w:r w:rsidDel="00000000" w:rsidR="00000000" w:rsidRPr="00000000">
        <w:rPr>
          <w:rtl w:val="0"/>
        </w:rPr>
      </w:r>
    </w:p>
    <w:tbl>
      <w:tblPr>
        <w:tblStyle w:val="Table8"/>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96.3708053891146"/>
        <w:gridCol w:w="6362.917555124068"/>
        <w:gridCol w:w="1966.2234505104414"/>
        <w:tblGridChange w:id="0">
          <w:tblGrid>
            <w:gridCol w:w="696.3708053891146"/>
            <w:gridCol w:w="6362.917555124068"/>
            <w:gridCol w:w="1966.2234505104414"/>
          </w:tblGrid>
        </w:tblGridChange>
      </w:tblGrid>
      <w:tr>
        <w:trPr>
          <w:cantSplit w:val="0"/>
          <w:trHeight w:val="82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8A">
            <w:pPr>
              <w:spacing w:before="240" w:lineRule="auto"/>
              <w:ind w:left="140" w:right="14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28B">
            <w:pPr>
              <w:spacing w:before="240" w:lineRule="auto"/>
              <w:ind w:left="140" w:right="14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з/п</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8C">
            <w:pPr>
              <w:spacing w:before="240" w:lineRule="auto"/>
              <w:ind w:left="140" w:right="14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Критерії оцінювання роботи</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8D">
            <w:pPr>
              <w:ind w:left="20" w:right="14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Максимальна кількість балів за кожним критерієм</w:t>
            </w:r>
          </w:p>
        </w:tc>
      </w:tr>
      <w:tr>
        <w:trPr>
          <w:cantSplit w:val="0"/>
          <w:trHeight w:val="55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8E">
            <w:pPr>
              <w:spacing w:before="240" w:lineRule="auto"/>
              <w:ind w:left="140" w:right="14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8F">
            <w:pPr>
              <w:spacing w:before="240" w:lineRule="auto"/>
              <w:ind w:left="140" w:right="14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Обґрунтування актуальності, формулювання мети, завдань та визначення методів дослідження</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90">
            <w:pPr>
              <w:spacing w:before="240" w:lineRule="auto"/>
              <w:ind w:left="140" w:right="14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бали</w:t>
            </w:r>
          </w:p>
        </w:tc>
      </w:tr>
      <w:tr>
        <w:trPr>
          <w:cantSplit w:val="0"/>
          <w:trHeight w:val="28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91">
            <w:pPr>
              <w:spacing w:before="240" w:lineRule="auto"/>
              <w:ind w:left="140" w:right="14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92">
            <w:pPr>
              <w:spacing w:before="240" w:lineRule="auto"/>
              <w:ind w:left="140" w:right="14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Складання плану реферату</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93">
            <w:pPr>
              <w:spacing w:before="240" w:lineRule="auto"/>
              <w:ind w:left="140" w:right="14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бал</w:t>
            </w:r>
          </w:p>
        </w:tc>
      </w:tr>
      <w:tr>
        <w:trPr>
          <w:cantSplit w:val="0"/>
          <w:trHeight w:val="136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94">
            <w:pPr>
              <w:spacing w:before="240" w:lineRule="auto"/>
              <w:ind w:left="140" w:right="14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95">
            <w:pPr>
              <w:spacing w:before="240" w:lineRule="auto"/>
              <w:ind w:left="140" w:right="14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Дотримання вимог щодо технічного оформлення структурних елементів роботи (титульний аркуш, план, вступ, основна частина, висновки, додатки (якщо вони є), список використаних джерел, посилання. Дотримання правил реферування наукових публікацій</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96">
            <w:pPr>
              <w:spacing w:before="240" w:lineRule="auto"/>
              <w:ind w:left="140" w:right="14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бали</w:t>
            </w:r>
          </w:p>
        </w:tc>
      </w:tr>
      <w:tr>
        <w:trPr>
          <w:cantSplit w:val="0"/>
          <w:trHeight w:val="28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97">
            <w:pPr>
              <w:spacing w:before="240" w:lineRule="auto"/>
              <w:ind w:left="140" w:right="14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98">
            <w:pPr>
              <w:spacing w:before="240" w:lineRule="auto"/>
              <w:ind w:left="140" w:right="14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Захист роботи</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99">
            <w:pPr>
              <w:spacing w:before="240" w:lineRule="auto"/>
              <w:ind w:left="140" w:right="14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балів</w:t>
            </w:r>
          </w:p>
        </w:tc>
      </w:tr>
      <w:tr>
        <w:trPr>
          <w:cantSplit w:val="0"/>
          <w:trHeight w:val="285" w:hRule="atLeast"/>
          <w:tblHeader w:val="0"/>
        </w:trPr>
        <w:tc>
          <w:tcPr>
            <w:gridSpan w:val="2"/>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9A">
            <w:pPr>
              <w:spacing w:before="240" w:lineRule="auto"/>
              <w:ind w:left="140" w:right="14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Разом</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9C">
            <w:pPr>
              <w:spacing w:before="240" w:lineRule="auto"/>
              <w:ind w:left="140" w:right="14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балів</w:t>
            </w:r>
          </w:p>
        </w:tc>
      </w:tr>
    </w:tbl>
    <w:p w:rsidR="00000000" w:rsidDel="00000000" w:rsidP="00000000" w:rsidRDefault="00000000" w:rsidRPr="00000000" w14:paraId="0000029D">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Оцінка за ІНДЗ: шкала оцінювання національна та ECTS</w:t>
      </w:r>
    </w:p>
    <w:p w:rsidR="00000000" w:rsidDel="00000000" w:rsidP="00000000" w:rsidRDefault="00000000" w:rsidRPr="00000000" w14:paraId="0000029E">
      <w:pPr>
        <w:spacing w:before="240" w:lineRule="auto"/>
        <w:jc w:val="both"/>
        <w:rPr>
          <w:rFonts w:ascii="Times New Roman" w:cs="Times New Roman" w:eastAsia="Times New Roman" w:hAnsi="Times New Roman"/>
          <w:b w:val="1"/>
          <w:sz w:val="28"/>
          <w:szCs w:val="28"/>
        </w:rPr>
      </w:pPr>
      <w:r w:rsidDel="00000000" w:rsidR="00000000" w:rsidRPr="00000000">
        <w:rPr>
          <w:rtl w:val="0"/>
        </w:rPr>
      </w:r>
    </w:p>
    <w:tbl>
      <w:tblPr>
        <w:tblStyle w:val="Table9"/>
        <w:tblW w:w="883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75"/>
        <w:gridCol w:w="1650"/>
        <w:gridCol w:w="1890"/>
        <w:gridCol w:w="675"/>
        <w:gridCol w:w="3645"/>
        <w:tblGridChange w:id="0">
          <w:tblGrid>
            <w:gridCol w:w="975"/>
            <w:gridCol w:w="1650"/>
            <w:gridCol w:w="1890"/>
            <w:gridCol w:w="675"/>
            <w:gridCol w:w="3645"/>
          </w:tblGrid>
        </w:tblGridChange>
      </w:tblGrid>
      <w:tr>
        <w:trPr>
          <w:cantSplit w:val="0"/>
          <w:trHeight w:val="1080" w:hRule="atLeast"/>
          <w:tblHeader w:val="0"/>
        </w:trPr>
        <w:tc>
          <w:tcPr>
            <w:gridSpan w:val="2"/>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29F">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Оцінка за 100-бальною системою</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A1">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Оцінка за національною шкалою</w:t>
            </w:r>
          </w:p>
        </w:tc>
        <w:tc>
          <w:tcPr>
            <w:gridSpan w:val="2"/>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A2">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Оцінка за шкалою ECTS</w:t>
            </w:r>
          </w:p>
        </w:tc>
      </w:tr>
      <w:tr>
        <w:trPr>
          <w:cantSplit w:val="0"/>
          <w:trHeight w:val="108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A4">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24-30 та більше</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A5">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відмінно</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A6">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A7">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A8">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відмінно</w:t>
            </w:r>
          </w:p>
        </w:tc>
      </w:tr>
      <w:tr>
        <w:trPr>
          <w:cantSplit w:val="0"/>
          <w:trHeight w:val="42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A9">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16-23</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AA">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добре</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AB">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AC">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BС</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AD">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добре</w:t>
            </w:r>
          </w:p>
        </w:tc>
      </w:tr>
      <w:tr>
        <w:trPr>
          <w:cantSplit w:val="0"/>
          <w:trHeight w:val="42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AE">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8-15</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AF">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задовільно</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B0">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B1">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DЕ</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B2">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задовільно</w:t>
            </w:r>
          </w:p>
        </w:tc>
      </w:tr>
      <w:tr>
        <w:trPr>
          <w:cantSplit w:val="0"/>
          <w:trHeight w:val="108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B3">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 – 7</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B4">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незадовільно</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B5">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B6">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FX</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B7">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незадовільно з можливістю повторного виконання/доопрацювання</w:t>
            </w:r>
          </w:p>
        </w:tc>
      </w:tr>
    </w:tbl>
    <w:p w:rsidR="00000000" w:rsidDel="00000000" w:rsidP="00000000" w:rsidRDefault="00000000" w:rsidRPr="00000000" w14:paraId="000002B8">
      <w:pPr>
        <w:spacing w:befor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B9">
      <w:pPr>
        <w:shd w:fill="ffffff" w:val="clear"/>
        <w:spacing w:before="140" w:lineRule="auto"/>
        <w:jc w:val="center"/>
        <w:rPr>
          <w:rFonts w:ascii="Times New Roman" w:cs="Times New Roman" w:eastAsia="Times New Roman" w:hAnsi="Times New Roman"/>
          <w:b w:val="1"/>
          <w:color w:val="548dd4"/>
          <w:sz w:val="8"/>
          <w:szCs w:val="8"/>
        </w:rPr>
      </w:pPr>
      <w:r w:rsidDel="00000000" w:rsidR="00000000" w:rsidRPr="00000000">
        <w:rPr>
          <w:rFonts w:ascii="Times New Roman" w:cs="Times New Roman" w:eastAsia="Times New Roman" w:hAnsi="Times New Roman"/>
          <w:b w:val="1"/>
          <w:sz w:val="28"/>
          <w:szCs w:val="28"/>
          <w:rtl w:val="0"/>
        </w:rPr>
        <w:t xml:space="preserve">КАРТА САМОСТІЙНОЇ РОБОТИ СТУДЕНТА</w:t>
      </w:r>
      <w:r w:rsidDel="00000000" w:rsidR="00000000" w:rsidRPr="00000000">
        <w:rPr>
          <w:rFonts w:ascii="Times New Roman" w:cs="Times New Roman" w:eastAsia="Times New Roman" w:hAnsi="Times New Roman"/>
          <w:b w:val="1"/>
          <w:color w:val="548dd4"/>
          <w:sz w:val="8"/>
          <w:szCs w:val="8"/>
          <w:rtl w:val="0"/>
        </w:rPr>
        <w:t xml:space="preserve"> </w:t>
      </w:r>
    </w:p>
    <w:p w:rsidR="00000000" w:rsidDel="00000000" w:rsidP="00000000" w:rsidRDefault="00000000" w:rsidRPr="00000000" w14:paraId="000002BA">
      <w:pPr>
        <w:spacing w:before="240" w:lineRule="auto"/>
        <w:ind w:firstLine="20"/>
        <w:jc w:val="center"/>
        <w:rPr>
          <w:rFonts w:ascii="Times New Roman" w:cs="Times New Roman" w:eastAsia="Times New Roman" w:hAnsi="Times New Roman"/>
          <w:b w:val="1"/>
          <w:sz w:val="28"/>
          <w:szCs w:val="28"/>
        </w:rPr>
      </w:pPr>
      <w:r w:rsidDel="00000000" w:rsidR="00000000" w:rsidRPr="00000000">
        <w:rPr>
          <w:rtl w:val="0"/>
        </w:rPr>
      </w:r>
    </w:p>
    <w:tbl>
      <w:tblPr>
        <w:tblStyle w:val="Table10"/>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15.338582677166"/>
        <w:gridCol w:w="2109.713385826772"/>
        <w:gridCol w:w="676.9133858267718"/>
        <w:gridCol w:w="676.9133858267718"/>
        <w:gridCol w:w="1173.316535433071"/>
        <w:gridCol w:w="1173.316535433071"/>
        <w:tblGridChange w:id="0">
          <w:tblGrid>
            <w:gridCol w:w="3215.338582677166"/>
            <w:gridCol w:w="2109.713385826772"/>
            <w:gridCol w:w="676.9133858267718"/>
            <w:gridCol w:w="676.9133858267718"/>
            <w:gridCol w:w="1173.316535433071"/>
            <w:gridCol w:w="1173.316535433071"/>
          </w:tblGrid>
        </w:tblGridChange>
      </w:tblGrid>
      <w:tr>
        <w:trPr>
          <w:cantSplit w:val="0"/>
          <w:trHeight w:val="100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BB">
            <w:pPr>
              <w:ind w:right="-10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Теми курсу</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BC">
            <w:pPr>
              <w:ind w:right="-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Академічний контроль</w:t>
            </w:r>
          </w:p>
        </w:tc>
        <w:tc>
          <w:tcPr>
            <w:gridSpan w:val="3"/>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BD">
            <w:pPr>
              <w:ind w:right="-10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Бали</w:t>
            </w:r>
          </w:p>
        </w:tc>
        <w:tc>
          <w:tcPr>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C0">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Термін</w:t>
            </w:r>
          </w:p>
          <w:p w:rsidR="00000000" w:rsidDel="00000000" w:rsidP="00000000" w:rsidRDefault="00000000" w:rsidRPr="00000000" w14:paraId="000002C1">
            <w:pPr>
              <w:ind w:right="-10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виконання (тижні)</w:t>
            </w:r>
          </w:p>
        </w:tc>
      </w:tr>
      <w:tr>
        <w:trPr>
          <w:cantSplit w:val="0"/>
          <w:trHeight w:val="100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C2">
            <w:pPr>
              <w:shd w:fill="ffffff" w:val="clea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 1. Інформаційні аґенції України</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C3">
            <w:pPr>
              <w:ind w:right="-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Практичне заняття, самостійна робота студента</w:t>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C4">
            <w:pPr>
              <w:spacing w:before="140" w:lineRule="auto"/>
              <w:ind w:right="-10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C7">
            <w:pPr>
              <w:spacing w:before="1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І-ІІ</w:t>
            </w:r>
          </w:p>
        </w:tc>
      </w:tr>
      <w:tr>
        <w:trPr>
          <w:cantSplit w:val="0"/>
          <w:trHeight w:val="100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C8">
            <w:pPr>
              <w:shd w:fill="ffffff" w:val="clea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 2. Українська політична блогосфера в ютубі</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C9">
            <w:pPr>
              <w:ind w:right="-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Практичне заняття, самостійна робота студента, ІНДЗ</w:t>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CA">
            <w:pPr>
              <w:spacing w:before="140" w:lineRule="auto"/>
              <w:ind w:right="-18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CD">
            <w:pPr>
              <w:spacing w:before="1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ІІ-ІІІ</w:t>
            </w:r>
          </w:p>
        </w:tc>
      </w:tr>
      <w:tr>
        <w:trPr>
          <w:cantSplit w:val="0"/>
          <w:trHeight w:val="52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CE">
            <w:pPr>
              <w:shd w:fill="ffffff" w:val="clear"/>
              <w:spacing w:befor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w:t>
            </w:r>
          </w:p>
        </w:tc>
        <w:tc>
          <w:tcPr>
            <w:gridSpan w:val="5"/>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CF">
            <w:pPr>
              <w:spacing w:before="1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Всього: 40 балів</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D4">
            <w:pPr>
              <w:shd w:fill="ffffff" w:val="clear"/>
              <w:spacing w:befor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D5">
            <w:pPr>
              <w:spacing w:before="1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семестровий залік</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D7">
            <w:pPr>
              <w:spacing w:before="1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60</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D8">
            <w:pPr>
              <w:spacing w:before="1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VІІІ</w:t>
            </w:r>
          </w:p>
        </w:tc>
      </w:tr>
      <w:tr>
        <w:trPr>
          <w:cantSplit w:val="0"/>
          <w:trHeight w:val="52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DA">
            <w:pPr>
              <w:spacing w:before="140" w:lineRule="auto"/>
              <w:ind w:right="4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w:t>
            </w:r>
          </w:p>
        </w:tc>
        <w:tc>
          <w:tcPr>
            <w:gridSpan w:val="5"/>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DB">
            <w:pPr>
              <w:spacing w:before="140" w:lineRule="auto"/>
              <w:ind w:right="-26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Разом: 100 балів</w:t>
            </w:r>
          </w:p>
        </w:tc>
      </w:tr>
    </w:tbl>
    <w:p w:rsidR="00000000" w:rsidDel="00000000" w:rsidP="00000000" w:rsidRDefault="00000000" w:rsidRPr="00000000" w14:paraId="000002E0">
      <w:pPr>
        <w:spacing w:before="240" w:lineRule="auto"/>
        <w:ind w:firstLine="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2E1">
      <w:pPr>
        <w:spacing w:befor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E2">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МЕТОДИ НАВЧАННЯ</w:t>
      </w:r>
    </w:p>
    <w:p w:rsidR="00000000" w:rsidDel="00000000" w:rsidP="00000000" w:rsidRDefault="00000000" w:rsidRPr="00000000" w14:paraId="000002E3">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5.1. Методи організації та здійснення навчально-пізнавальної діяльності</w:t>
      </w:r>
    </w:p>
    <w:p w:rsidR="00000000" w:rsidDel="00000000" w:rsidP="00000000" w:rsidRDefault="00000000" w:rsidRPr="00000000" w14:paraId="000002E4">
      <w:pPr>
        <w:shd w:fill="ffffff" w:val="clear"/>
        <w:spacing w:before="240" w:lineRule="auto"/>
        <w:ind w:firstLine="4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Лекції: докладне викладення навчального матеріалу із застосуванням мультимедійного проектору, оглядові лекції з використанням опорного конспекту, лекції-дискусії, лекції з помилками тощо.</w:t>
      </w:r>
    </w:p>
    <w:p w:rsidR="00000000" w:rsidDel="00000000" w:rsidP="00000000" w:rsidRDefault="00000000" w:rsidRPr="00000000" w14:paraId="000002E5">
      <w:pPr>
        <w:shd w:fill="ffffff" w:val="clear"/>
        <w:spacing w:before="240" w:lineRule="auto"/>
        <w:ind w:firstLine="4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Практичні заняття: вирішення багатоваріантних задач на основі розрахунків на прикладі найпростіших завдань, розв'язання тестових завдань, представлення студентами доповідей за індивідуальними темами, написання модульних контролів, робота над індивідуальними завданнями.</w:t>
      </w:r>
    </w:p>
    <w:p w:rsidR="00000000" w:rsidDel="00000000" w:rsidP="00000000" w:rsidRDefault="00000000" w:rsidRPr="00000000" w14:paraId="000002E6">
      <w:pPr>
        <w:shd w:fill="ffffff" w:val="clear"/>
        <w:spacing w:before="240" w:lineRule="auto"/>
        <w:ind w:firstLine="4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Метод контролю: тестування, співбесіда з проблемних питань, вирішення ситуаційних завдань, виконання практичних творчих завдань з питань організації та розвитку бізнесу, розв’язання задач, написання рефератів, підготовка докладів тощо.</w:t>
      </w:r>
    </w:p>
    <w:p w:rsidR="00000000" w:rsidDel="00000000" w:rsidP="00000000" w:rsidRDefault="00000000" w:rsidRPr="00000000" w14:paraId="000002E7">
      <w:pPr>
        <w:spacing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2E8">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2E9">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5.2. Методи стимулювання інтересу до навчання і мотивації навчально-пізнавальної діяльності:</w:t>
      </w:r>
    </w:p>
    <w:p w:rsidR="00000000" w:rsidDel="00000000" w:rsidP="00000000" w:rsidRDefault="00000000" w:rsidRPr="00000000" w14:paraId="000002EA">
      <w:pPr>
        <w:spacing w:before="240" w:lineRule="auto"/>
        <w:ind w:firstLine="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i w:val="1"/>
          <w:sz w:val="28"/>
          <w:szCs w:val="28"/>
          <w:rtl w:val="0"/>
        </w:rPr>
        <w:t xml:space="preserve">Методи стимулювання інтересу до навчання:</w:t>
      </w:r>
      <w:r w:rsidDel="00000000" w:rsidR="00000000" w:rsidRPr="00000000">
        <w:rPr>
          <w:rFonts w:ascii="Times New Roman" w:cs="Times New Roman" w:eastAsia="Times New Roman" w:hAnsi="Times New Roman"/>
          <w:b w:val="1"/>
          <w:sz w:val="28"/>
          <w:szCs w:val="28"/>
          <w:rtl w:val="0"/>
        </w:rPr>
        <w:t xml:space="preserve"> навчальні дискусії; створення ситуації пізнавальної новизни; створення ситуацій зацікавленості (метод цікавих аналогій тощо), перегляд відеооглядів інновацій в сфері туризму.</w:t>
      </w:r>
    </w:p>
    <w:p w:rsidR="00000000" w:rsidDel="00000000" w:rsidP="00000000" w:rsidRDefault="00000000" w:rsidRPr="00000000" w14:paraId="000002EB">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2EC">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5.3. Інклюзивні методи навчання</w:t>
      </w:r>
    </w:p>
    <w:p w:rsidR="00000000" w:rsidDel="00000000" w:rsidP="00000000" w:rsidRDefault="00000000" w:rsidRPr="00000000" w14:paraId="000002ED">
      <w:pPr>
        <w:shd w:fill="ffffff" w:val="clear"/>
        <w:spacing w:before="240" w:lineRule="auto"/>
        <w:ind w:firstLine="4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Методи формування свідомості - це методи різнобічного впливу на свідомість, почуття і волю з метою формування поглядів і переконань. До них належать бесіда, лекція, диспут і метод прикладу.</w:t>
      </w:r>
    </w:p>
    <w:p w:rsidR="00000000" w:rsidDel="00000000" w:rsidP="00000000" w:rsidRDefault="00000000" w:rsidRPr="00000000" w14:paraId="000002EE">
      <w:pPr>
        <w:shd w:fill="ffffff" w:val="clear"/>
        <w:spacing w:before="240" w:lineRule="auto"/>
        <w:ind w:firstLine="4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Бесіда. Її особливість у тому, що педагог, спираючись на наявні у студентів знання, моральні, етичні норми, підводить їх до засвоєння нових. Для успішного проведення бесіди потрібне обгрунтування актуальності теми; формулювання питань, які спонукають до розмови; спрямування розмови у потрібному напрямі; залучення студентів до оцінювання подій, вчинків і явищ суспільного життя. Це сприяє формуванню у них відповідного ставлення до дійсності, до своїх моральних і громадських обов'язків. Важливим є підсумування розмови, прийняття конкретної раціональної програми дій для втілення її в життя.</w:t>
      </w:r>
    </w:p>
    <w:p w:rsidR="00000000" w:rsidDel="00000000" w:rsidP="00000000" w:rsidRDefault="00000000" w:rsidRPr="00000000" w14:paraId="000002EF">
      <w:pPr>
        <w:shd w:fill="ffffff" w:val="clear"/>
        <w:spacing w:before="240" w:lineRule="auto"/>
        <w:ind w:firstLine="4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Дещо складнішою для педагога є індивідуальна бесіда, мета якої в тому, щоб викликати співрозмовника на відвертість. Педагог має дбати про те, щоб пропоновані моральні сентенції (судження) студент не лише усвідомив, а й пропустив через свій внутрішній світ, тобто пережив. Цього можна досягти, наводячи переконливі приклади.</w:t>
      </w:r>
    </w:p>
    <w:p w:rsidR="00000000" w:rsidDel="00000000" w:rsidP="00000000" w:rsidRDefault="00000000" w:rsidRPr="00000000" w14:paraId="000002F0">
      <w:pPr>
        <w:shd w:fill="ffffff" w:val="clear"/>
        <w:spacing w:before="240" w:lineRule="auto"/>
        <w:ind w:firstLine="4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Лекція. ЇЇ сутність - у послідовному, систематичному викладенні певної проблеми. Лекція може мати епізодичний характер або належати до певного тематичного циклу, кіно-лекторію. Успіх її залежить від добре продуманої композиційної побудови, вдало дібраних переконливих аргументів, необхідних для оцінювання подій і фактів, особистих якостей лектора, його здатності володіти спеціальними психологічними прийомами.</w:t>
      </w:r>
    </w:p>
    <w:p w:rsidR="00000000" w:rsidDel="00000000" w:rsidP="00000000" w:rsidRDefault="00000000" w:rsidRPr="00000000" w14:paraId="000002F1">
      <w:pPr>
        <w:shd w:fill="ffffff" w:val="clear"/>
        <w:spacing w:before="240" w:lineRule="auto"/>
        <w:ind w:firstLine="4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Диспут. Як метод формування свідомості особистості передбачає вільний, невимушений обмін думками, колективне обговорення різноманітних питань. Під час диспуту його учасники обстоюють свою позицію, переконуються в правильності чи помилковості своїх поглядів. Розкриваються їх ерудиція, культура мовлення, логічне мислення. Тематику диспутів слід добирати так, щоб спонукати учасників до роздумів над серйозними світоглядними питаннями: про мету життя, щастя, обов'язок людини перед суспільством та ін. На диспуті можна обговорювати й факти з життя групи, виробничого колективу, літературний твір, газетну чи журнальну статтю, актуальну проблему. Питання диспуту мають зацікавити, змусити замислитися над суттю проблеми, сприяти формуванню власного ставлення до неї.</w:t>
      </w:r>
    </w:p>
    <w:p w:rsidR="00000000" w:rsidDel="00000000" w:rsidP="00000000" w:rsidRDefault="00000000" w:rsidRPr="00000000" w14:paraId="000002F2">
      <w:pPr>
        <w:shd w:fill="ffffff" w:val="clear"/>
        <w:spacing w:before="240" w:lineRule="auto"/>
        <w:ind w:firstLine="4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Метою диспуту є не прийняття остаточних рішень, а надання його учасникам можливостей для самостійного аналізу проблеми, аргументації власних поглядів, спростування хибних аргументів інших.</w:t>
      </w:r>
    </w:p>
    <w:p w:rsidR="00000000" w:rsidDel="00000000" w:rsidP="00000000" w:rsidRDefault="00000000" w:rsidRPr="00000000" w14:paraId="000002F3">
      <w:pPr>
        <w:shd w:fill="ffffff" w:val="clear"/>
        <w:spacing w:before="240" w:lineRule="auto"/>
        <w:ind w:firstLine="420"/>
        <w:jc w:val="both"/>
        <w:rPr>
          <w:rFonts w:ascii="Times New Roman" w:cs="Times New Roman" w:eastAsia="Times New Roman" w:hAnsi="Times New Roman"/>
          <w:b w:val="1"/>
          <w:sz w:val="32"/>
          <w:szCs w:val="32"/>
          <w:highlight w:val="red"/>
        </w:rPr>
      </w:pPr>
      <w:r w:rsidDel="00000000" w:rsidR="00000000" w:rsidRPr="00000000">
        <w:rPr>
          <w:rFonts w:ascii="Times New Roman" w:cs="Times New Roman" w:eastAsia="Times New Roman" w:hAnsi="Times New Roman"/>
          <w:b w:val="1"/>
          <w:sz w:val="32"/>
          <w:szCs w:val="32"/>
          <w:highlight w:val="red"/>
          <w:rtl w:val="0"/>
        </w:rPr>
        <w:t xml:space="preserve"> </w:t>
      </w:r>
    </w:p>
    <w:p w:rsidR="00000000" w:rsidDel="00000000" w:rsidP="00000000" w:rsidRDefault="00000000" w:rsidRPr="00000000" w14:paraId="000002F4">
      <w:pPr>
        <w:spacing w:after="240" w:befor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F5">
      <w:pPr>
        <w:spacing w:after="240" w:befor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F6">
      <w:pPr>
        <w:spacing w:after="240" w:befor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F7">
      <w:pPr>
        <w:spacing w:after="240" w:befor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F8">
      <w:pPr>
        <w:spacing w:after="240" w:befor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F9">
      <w:pPr>
        <w:spacing w:after="240" w:befor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FA">
      <w:pPr>
        <w:spacing w:after="240" w:befor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FB">
      <w:pPr>
        <w:spacing w:after="240" w:befor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FC">
      <w:pPr>
        <w:spacing w:after="240" w:befor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FD">
      <w:pPr>
        <w:spacing w:after="240" w:befor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FE">
      <w:pPr>
        <w:spacing w:after="240" w:befor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FF">
      <w:pPr>
        <w:spacing w:after="240" w:befor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00">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СИСТЕМА ОЦІНЮВАННЯ НАВЧАЛЬНИХ ДОСЯГНЕНЬ ЗДОБУВАЧІВ ВИЩОЇ ОСВІТИ</w:t>
      </w:r>
    </w:p>
    <w:p w:rsidR="00000000" w:rsidDel="00000000" w:rsidP="00000000" w:rsidRDefault="00000000" w:rsidRPr="00000000" w14:paraId="00000301">
      <w:pPr>
        <w:spacing w:befor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Навчальна дисципліна оцінюється за модульно-рейтинговою системою. Вона складається з 2-х модулів.</w:t>
      </w:r>
    </w:p>
    <w:p w:rsidR="00000000" w:rsidDel="00000000" w:rsidP="00000000" w:rsidRDefault="00000000" w:rsidRPr="00000000" w14:paraId="00000302">
      <w:pPr>
        <w:spacing w:befor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Результати навчальної діяльності студентів оцінюються за 100 бальною шкалою в кожному семестрі окремо.</w:t>
      </w:r>
    </w:p>
    <w:p w:rsidR="00000000" w:rsidDel="00000000" w:rsidP="00000000" w:rsidRDefault="00000000" w:rsidRPr="00000000" w14:paraId="00000303">
      <w:pPr>
        <w:spacing w:befor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000000" w:rsidDel="00000000" w:rsidP="00000000" w:rsidRDefault="00000000" w:rsidRPr="00000000" w14:paraId="00000304">
      <w:pPr>
        <w:spacing w:befor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Модульний контроль: кількість балів, які необхідні для отримання відповідної оцінки за кожен змістовий модуль упродовж семестру.</w:t>
      </w:r>
    </w:p>
    <w:p w:rsidR="00000000" w:rsidDel="00000000" w:rsidP="00000000" w:rsidRDefault="00000000" w:rsidRPr="00000000" w14:paraId="00000305">
      <w:pPr>
        <w:spacing w:befor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000000" w:rsidDel="00000000" w:rsidP="00000000" w:rsidRDefault="00000000" w:rsidRPr="00000000" w14:paraId="00000306">
      <w:pPr>
        <w:spacing w:befor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000000" w:rsidDel="00000000" w:rsidP="00000000" w:rsidRDefault="00000000" w:rsidRPr="00000000" w14:paraId="00000307">
      <w:pPr>
        <w:spacing w:befor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000000" w:rsidDel="00000000" w:rsidP="00000000" w:rsidRDefault="00000000" w:rsidRPr="00000000" w14:paraId="00000308">
      <w:pPr>
        <w:spacing w:befor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Виконання модульних контрольних робіт здійснюється в режимі комп’ютерної діагностики або з використанням роздрукованих завдань.</w:t>
      </w:r>
    </w:p>
    <w:p w:rsidR="00000000" w:rsidDel="00000000" w:rsidP="00000000" w:rsidRDefault="00000000" w:rsidRPr="00000000" w14:paraId="00000309">
      <w:pPr>
        <w:spacing w:befor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Реферативні дослідження та есе, які виконує студент за визначеною тематикою, обговорюються та захищаються на семінарських заняттях.</w:t>
      </w:r>
    </w:p>
    <w:p w:rsidR="00000000" w:rsidDel="00000000" w:rsidP="00000000" w:rsidRDefault="00000000" w:rsidRPr="00000000" w14:paraId="0000030A">
      <w:pPr>
        <w:spacing w:befor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Модульний контроль знань студентів здійснюється після завершення вивчення навчального матеріалу модуля.</w:t>
      </w:r>
    </w:p>
    <w:p w:rsidR="00000000" w:rsidDel="00000000" w:rsidP="00000000" w:rsidRDefault="00000000" w:rsidRPr="00000000" w14:paraId="0000030B">
      <w:pPr>
        <w:spacing w:befor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Засобами оцінювання та методами демонстрування результатів навчання є: екзамени.</w:t>
      </w:r>
    </w:p>
    <w:p w:rsidR="00000000" w:rsidDel="00000000" w:rsidP="00000000" w:rsidRDefault="00000000" w:rsidRPr="00000000" w14:paraId="0000030C">
      <w:pPr>
        <w:spacing w:before="24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D">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6.1. Загальні критерії оцінювання навчальних досягнень студентів</w:t>
      </w:r>
    </w:p>
    <w:p w:rsidR="00000000" w:rsidDel="00000000" w:rsidP="00000000" w:rsidRDefault="00000000" w:rsidRPr="00000000" w14:paraId="0000030E">
      <w:pPr>
        <w:spacing w:befor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0F">
      <w:pPr>
        <w:spacing w:before="240" w:lineRule="auto"/>
        <w:jc w:val="center"/>
        <w:rPr>
          <w:rFonts w:ascii="Times New Roman" w:cs="Times New Roman" w:eastAsia="Times New Roman" w:hAnsi="Times New Roman"/>
          <w:b w:val="1"/>
          <w:sz w:val="28"/>
          <w:szCs w:val="28"/>
        </w:rPr>
      </w:pPr>
      <w:r w:rsidDel="00000000" w:rsidR="00000000" w:rsidRPr="00000000">
        <w:rPr>
          <w:rtl w:val="0"/>
        </w:rPr>
      </w:r>
    </w:p>
    <w:tbl>
      <w:tblPr>
        <w:tblStyle w:val="Table11"/>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45.1534075481948"/>
        <w:gridCol w:w="7080.3584034754285"/>
        <w:tblGridChange w:id="0">
          <w:tblGrid>
            <w:gridCol w:w="1945.1534075481948"/>
            <w:gridCol w:w="7080.3584034754285"/>
          </w:tblGrid>
        </w:tblGridChange>
      </w:tblGrid>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310">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Оцінка</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311">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Критерії оцінювання</w:t>
            </w:r>
          </w:p>
        </w:tc>
      </w:tr>
      <w:tr>
        <w:trPr>
          <w:cantSplit w:val="0"/>
          <w:trHeight w:val="166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312">
            <w:pPr>
              <w:spacing w:befor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«відмінно»</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313">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trPr>
          <w:cantSplit w:val="0"/>
          <w:trHeight w:val="166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314">
            <w:pPr>
              <w:spacing w:befor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«добре»</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315">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trPr>
          <w:cantSplit w:val="0"/>
          <w:trHeight w:val="199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316">
            <w:pPr>
              <w:spacing w:befor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«задовільно»</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317">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trPr>
          <w:cantSplit w:val="0"/>
          <w:trHeight w:val="232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318">
            <w:pPr>
              <w:ind w:left="-100" w:firstLine="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«незадовільно»</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319">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000000" w:rsidDel="00000000" w:rsidP="00000000" w:rsidRDefault="00000000" w:rsidRPr="00000000" w14:paraId="0000031A">
      <w:pPr>
        <w:spacing w:befor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1B">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6.2. Система оцінювання роботи студентів упродовж семестру</w:t>
      </w:r>
    </w:p>
    <w:p w:rsidR="00000000" w:rsidDel="00000000" w:rsidP="00000000" w:rsidRDefault="00000000" w:rsidRPr="00000000" w14:paraId="0000031C">
      <w:pPr>
        <w:spacing w:befor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1D">
      <w:pPr>
        <w:rPr/>
      </w:pPr>
      <w:r w:rsidDel="00000000" w:rsidR="00000000" w:rsidRPr="00000000">
        <w:rPr>
          <w:rtl w:val="0"/>
        </w:rPr>
      </w:r>
    </w:p>
    <w:tbl>
      <w:tblPr>
        <w:tblStyle w:val="Table12"/>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845.9764510860305"/>
        <w:gridCol w:w="2179.535359937593"/>
        <w:tblGridChange w:id="0">
          <w:tblGrid>
            <w:gridCol w:w="6845.9764510860305"/>
            <w:gridCol w:w="2179.535359937593"/>
          </w:tblGrid>
        </w:tblGridChange>
      </w:tblGrid>
      <w:tr>
        <w:trPr>
          <w:cantSplit w:val="0"/>
          <w:trHeight w:val="100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31E">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Вид діяльності студента</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31F">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Максимальна кількість балів за одиницю</w:t>
            </w:r>
          </w:p>
        </w:tc>
      </w:tr>
      <w:tr>
        <w:trPr>
          <w:cantSplit w:val="0"/>
          <w:trHeight w:val="345" w:hRule="atLeast"/>
          <w:tblHeader w:val="0"/>
        </w:trPr>
        <w:tc>
          <w:tcPr>
            <w:gridSpan w:val="2"/>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320">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 Обов’язкові</w:t>
            </w:r>
          </w:p>
        </w:tc>
      </w:tr>
      <w:tr>
        <w:trPr>
          <w:cantSplit w:val="0"/>
          <w:trHeight w:val="34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22">
            <w:pPr>
              <w:spacing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Відвідування лекцій</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23">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передбач.</w:t>
            </w:r>
          </w:p>
        </w:tc>
      </w:tr>
      <w:tr>
        <w:trPr>
          <w:cantSplit w:val="0"/>
          <w:trHeight w:val="34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24">
            <w:pPr>
              <w:spacing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Відвідування практичних занять</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25">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передбач.</w:t>
            </w:r>
          </w:p>
        </w:tc>
      </w:tr>
      <w:tr>
        <w:trPr>
          <w:cantSplit w:val="0"/>
          <w:trHeight w:val="34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26">
            <w:pPr>
              <w:spacing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Робота на практичному занятті</w:t>
            </w:r>
          </w:p>
        </w:tc>
        <w:tc>
          <w:tcPr>
            <w:vMerge w:val="restart"/>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27">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r>
      <w:tr>
        <w:trPr>
          <w:cantSplit w:val="0"/>
          <w:trHeight w:val="34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28">
            <w:pPr>
              <w:spacing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Виконання завдань для самостійної роботи</w:t>
            </w:r>
          </w:p>
        </w:tc>
        <w:tc>
          <w:tcPr>
            <w:vMerge w:val="continue"/>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29">
            <w:pPr>
              <w:rPr/>
            </w:pPr>
            <w:r w:rsidDel="00000000" w:rsidR="00000000" w:rsidRPr="00000000">
              <w:rPr>
                <w:rtl w:val="0"/>
              </w:rPr>
            </w:r>
          </w:p>
        </w:tc>
      </w:tr>
      <w:tr>
        <w:trPr>
          <w:cantSplit w:val="0"/>
          <w:trHeight w:val="34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2A">
            <w:pPr>
              <w:spacing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Виконання модульної роботи</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2B">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передбач.</w:t>
            </w:r>
          </w:p>
        </w:tc>
      </w:tr>
      <w:tr>
        <w:trPr>
          <w:cantSplit w:val="0"/>
          <w:trHeight w:val="34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2C">
            <w:pPr>
              <w:spacing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Виконання ІНДЗ</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2D">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r>
      <w:tr>
        <w:trPr>
          <w:cantSplit w:val="0"/>
          <w:trHeight w:val="345"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2E">
            <w:pPr>
              <w:spacing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Разом: 60</w:t>
            </w:r>
          </w:p>
        </w:tc>
      </w:tr>
      <w:tr>
        <w:trPr>
          <w:cantSplit w:val="0"/>
          <w:trHeight w:val="345"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30">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Максимальна кількість балів за обов’язкові види роботи: 60</w:t>
            </w:r>
          </w:p>
        </w:tc>
      </w:tr>
      <w:tr>
        <w:trPr>
          <w:cantSplit w:val="0"/>
          <w:trHeight w:val="375"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32">
            <w:pPr>
              <w:rPr/>
            </w:pPr>
            <w:r w:rsidDel="00000000" w:rsidR="00000000" w:rsidRPr="00000000">
              <w:rPr>
                <w:rtl w:val="0"/>
              </w:rPr>
            </w:r>
          </w:p>
          <w:tbl>
            <w:tblPr>
              <w:tblStyle w:val="Table13"/>
              <w:tblW w:w="6376.51613181285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76.516131812854"/>
              <w:tblGridChange w:id="0">
                <w:tblGrid>
                  <w:gridCol w:w="6376.516131812854"/>
                </w:tblGrid>
              </w:tblGridChange>
            </w:tblGrid>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33">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Всього балів за теоретичний і практичний курс: 60</w:t>
                  </w:r>
                </w:p>
              </w:tc>
            </w:tr>
          </w:tbl>
          <w:p w:rsidR="00000000" w:rsidDel="00000000" w:rsidP="00000000" w:rsidRDefault="00000000" w:rsidRPr="00000000" w14:paraId="00000334">
            <w:pPr>
              <w:rPr/>
            </w:pPr>
            <w:r w:rsidDel="00000000" w:rsidR="00000000" w:rsidRPr="00000000">
              <w:rPr>
                <w:rtl w:val="0"/>
              </w:rPr>
            </w:r>
          </w:p>
        </w:tc>
      </w:tr>
      <w:tr>
        <w:trPr>
          <w:cantSplit w:val="0"/>
          <w:trHeight w:val="345"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36">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ІІ. Додаткові</w:t>
            </w:r>
          </w:p>
        </w:tc>
      </w:tr>
      <w:tr>
        <w:trPr>
          <w:cantSplit w:val="0"/>
          <w:trHeight w:val="345"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38">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Виконання завдань для самостійного опрацювання</w:t>
            </w:r>
          </w:p>
        </w:tc>
      </w:tr>
      <w:tr>
        <w:trPr>
          <w:cantSplit w:val="0"/>
          <w:trHeight w:val="34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3A">
            <w:pPr>
              <w:spacing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Підготовка наукової статті з будь-якої теми курсу</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3B">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r>
      <w:tr>
        <w:trPr>
          <w:cantSplit w:val="0"/>
          <w:trHeight w:val="67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3C">
            <w:pPr>
              <w:spacing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Підготовка конкурсної наукової роботи з будь-якої теми курсу</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3D">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r>
      <w:tr>
        <w:trPr>
          <w:cantSplit w:val="0"/>
          <w:trHeight w:val="34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3E">
            <w:pPr>
              <w:spacing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Участь у науковій студентській конференції</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3F">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r>
      <w:tr>
        <w:trPr>
          <w:cantSplit w:val="0"/>
          <w:trHeight w:val="345"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40">
            <w:pPr>
              <w:spacing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Разом: 25</w:t>
            </w:r>
          </w:p>
        </w:tc>
      </w:tr>
      <w:tr>
        <w:trPr>
          <w:cantSplit w:val="0"/>
          <w:trHeight w:val="345"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42">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Максимальна кількість балів за додаткові види роботи: 25</w:t>
            </w:r>
          </w:p>
        </w:tc>
      </w:tr>
      <w:tr>
        <w:trPr>
          <w:cantSplit w:val="0"/>
          <w:trHeight w:val="345"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44">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Всього балів за теоретичний і практичний курс: 60</w:t>
            </w:r>
          </w:p>
        </w:tc>
      </w:tr>
    </w:tbl>
    <w:p w:rsidR="00000000" w:rsidDel="00000000" w:rsidP="00000000" w:rsidRDefault="00000000" w:rsidRPr="00000000" w14:paraId="00000346">
      <w:pPr>
        <w:ind w:right="-280" w:firstLine="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47">
      <w:pPr>
        <w:ind w:right="-280" w:firstLine="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000000" w:rsidDel="00000000" w:rsidP="00000000" w:rsidRDefault="00000000" w:rsidRPr="00000000" w14:paraId="00000348">
      <w:pPr>
        <w:ind w:left="940" w:firstLine="20"/>
        <w:jc w:val="both"/>
        <w:rPr>
          <w:rFonts w:ascii="Times New Roman" w:cs="Times New Roman" w:eastAsia="Times New Roman" w:hAnsi="Times New Roman"/>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своєчасність виконання навчальних завдань;</w:t>
      </w:r>
    </w:p>
    <w:p w:rsidR="00000000" w:rsidDel="00000000" w:rsidP="00000000" w:rsidRDefault="00000000" w:rsidRPr="00000000" w14:paraId="00000349">
      <w:pPr>
        <w:ind w:left="940" w:firstLine="20"/>
        <w:jc w:val="both"/>
        <w:rPr>
          <w:rFonts w:ascii="Times New Roman" w:cs="Times New Roman" w:eastAsia="Times New Roman" w:hAnsi="Times New Roman"/>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повний обсяг їх виконання;</w:t>
      </w:r>
    </w:p>
    <w:p w:rsidR="00000000" w:rsidDel="00000000" w:rsidP="00000000" w:rsidRDefault="00000000" w:rsidRPr="00000000" w14:paraId="0000034A">
      <w:pPr>
        <w:ind w:left="940" w:firstLine="20"/>
        <w:jc w:val="both"/>
        <w:rPr>
          <w:rFonts w:ascii="Times New Roman" w:cs="Times New Roman" w:eastAsia="Times New Roman" w:hAnsi="Times New Roman"/>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якість виконання навчальних завдань;</w:t>
      </w:r>
    </w:p>
    <w:p w:rsidR="00000000" w:rsidDel="00000000" w:rsidP="00000000" w:rsidRDefault="00000000" w:rsidRPr="00000000" w14:paraId="0000034B">
      <w:pPr>
        <w:ind w:left="940" w:firstLine="20"/>
        <w:jc w:val="both"/>
        <w:rPr>
          <w:rFonts w:ascii="Times New Roman" w:cs="Times New Roman" w:eastAsia="Times New Roman" w:hAnsi="Times New Roman"/>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самостійність виконання;</w:t>
      </w:r>
    </w:p>
    <w:p w:rsidR="00000000" w:rsidDel="00000000" w:rsidP="00000000" w:rsidRDefault="00000000" w:rsidRPr="00000000" w14:paraId="0000034C">
      <w:pPr>
        <w:ind w:left="940" w:firstLine="20"/>
        <w:jc w:val="both"/>
        <w:rPr>
          <w:rFonts w:ascii="Times New Roman" w:cs="Times New Roman" w:eastAsia="Times New Roman" w:hAnsi="Times New Roman"/>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творчий підхід у виконанні завдань;</w:t>
      </w:r>
    </w:p>
    <w:p w:rsidR="00000000" w:rsidDel="00000000" w:rsidP="00000000" w:rsidRDefault="00000000" w:rsidRPr="00000000" w14:paraId="0000034D">
      <w:pPr>
        <w:ind w:left="940" w:firstLine="20"/>
        <w:jc w:val="both"/>
        <w:rPr>
          <w:rFonts w:ascii="Times New Roman" w:cs="Times New Roman" w:eastAsia="Times New Roman" w:hAnsi="Times New Roman"/>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ініціативність у навчальній діяльності.</w:t>
      </w:r>
    </w:p>
    <w:p w:rsidR="00000000" w:rsidDel="00000000" w:rsidP="00000000" w:rsidRDefault="00000000" w:rsidRPr="00000000" w14:paraId="0000034E">
      <w:pPr>
        <w:spacing w:after="240" w:before="240" w:lineRule="auto"/>
        <w:ind w:left="1300" w:hanging="360"/>
        <w:jc w:val="center"/>
        <w:rPr>
          <w:rFonts w:ascii="Times New Roman" w:cs="Times New Roman" w:eastAsia="Times New Roman" w:hAnsi="Times New Roman"/>
          <w:b w:val="1"/>
          <w:sz w:val="28"/>
          <w:szCs w:val="28"/>
        </w:rPr>
      </w:pPr>
      <w:r w:rsidDel="00000000" w:rsidR="00000000" w:rsidRPr="00000000">
        <w:rPr>
          <w:sz w:val="28"/>
          <w:szCs w:val="28"/>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8"/>
          <w:szCs w:val="28"/>
          <w:rtl w:val="0"/>
        </w:rPr>
        <w:t xml:space="preserve">6.3. Оцінка за теоретичний і практичний курс: шкала оцінювання національна та ECTS</w:t>
      </w:r>
    </w:p>
    <w:p w:rsidR="00000000" w:rsidDel="00000000" w:rsidP="00000000" w:rsidRDefault="00000000" w:rsidRPr="00000000" w14:paraId="0000034F">
      <w:pPr>
        <w:rPr/>
      </w:pPr>
      <w:r w:rsidDel="00000000" w:rsidR="00000000" w:rsidRPr="00000000">
        <w:rPr>
          <w:rtl w:val="0"/>
        </w:rPr>
      </w:r>
    </w:p>
    <w:tbl>
      <w:tblPr>
        <w:tblStyle w:val="Table14"/>
        <w:tblW w:w="8850.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005"/>
        <w:gridCol w:w="1635"/>
        <w:gridCol w:w="1725"/>
        <w:gridCol w:w="720"/>
        <w:gridCol w:w="3765"/>
        <w:tblGridChange w:id="0">
          <w:tblGrid>
            <w:gridCol w:w="1005"/>
            <w:gridCol w:w="1635"/>
            <w:gridCol w:w="1725"/>
            <w:gridCol w:w="720"/>
            <w:gridCol w:w="3765"/>
          </w:tblGrid>
        </w:tblGridChange>
      </w:tblGrid>
      <w:tr>
        <w:trPr>
          <w:cantSplit w:val="0"/>
          <w:trHeight w:val="885" w:hRule="atLeast"/>
          <w:tblHeader w:val="0"/>
        </w:trPr>
        <w:tc>
          <w:tcPr>
            <w:gridSpan w:val="2"/>
            <w:tcBorders>
              <w:top w:color="808080" w:space="0" w:sz="6" w:val="single"/>
              <w:left w:color="808080" w:space="0" w:sz="6" w:val="single"/>
              <w:bottom w:color="808080" w:space="0" w:sz="6" w:val="single"/>
              <w:right w:color="808080" w:space="0" w:sz="6" w:val="single"/>
            </w:tcBorders>
            <w:tcMar>
              <w:top w:w="40.0" w:type="dxa"/>
              <w:left w:w="40.0" w:type="dxa"/>
              <w:bottom w:w="40.0" w:type="dxa"/>
              <w:right w:w="40.0" w:type="dxa"/>
            </w:tcMar>
            <w:vAlign w:val="top"/>
          </w:tcPr>
          <w:p w:rsidR="00000000" w:rsidDel="00000000" w:rsidP="00000000" w:rsidRDefault="00000000" w:rsidRPr="00000000" w14:paraId="00000350">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Оцінка за 100-бальною системою</w:t>
            </w:r>
          </w:p>
        </w:tc>
        <w:tc>
          <w:tcPr>
            <w:tcBorders>
              <w:top w:color="000000" w:space="0" w:sz="6" w:val="single"/>
              <w:left w:color="000000" w:space="0" w:sz="6" w:val="single"/>
              <w:bottom w:color="000000" w:space="0" w:sz="0" w:val="nil"/>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52">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Оцінка за національною шкалою</w:t>
            </w:r>
          </w:p>
        </w:tc>
        <w:tc>
          <w:tcPr>
            <w:gridSpan w:val="2"/>
            <w:tcBorders>
              <w:top w:color="000000" w:space="0" w:sz="6" w:val="single"/>
              <w:left w:color="000000" w:space="0" w:sz="6" w:val="single"/>
              <w:bottom w:color="000000" w:space="0" w:sz="0" w:val="nil"/>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53">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Оцінка за шкалою ECTS</w:t>
            </w:r>
          </w:p>
        </w:tc>
      </w:tr>
      <w:tr>
        <w:trPr>
          <w:cantSplit w:val="0"/>
          <w:trHeight w:val="900"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55">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54 – 60 та більше</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56">
            <w:pPr>
              <w:spacing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відмінно</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57">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58">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59">
            <w:pPr>
              <w:spacing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відмінно</w:t>
            </w:r>
          </w:p>
        </w:tc>
      </w:tr>
      <w:tr>
        <w:trPr>
          <w:cantSplit w:val="0"/>
          <w:trHeight w:val="360"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5A">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45 – 53</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5B">
            <w:pPr>
              <w:spacing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добре</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5C">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5D">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BС</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5E">
            <w:pPr>
              <w:spacing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добре</w:t>
            </w:r>
          </w:p>
        </w:tc>
      </w:tr>
      <w:tr>
        <w:trPr>
          <w:cantSplit w:val="0"/>
          <w:trHeight w:val="360"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5F">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36 – 44</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60">
            <w:pPr>
              <w:spacing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задовільно</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61">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62">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DЕ</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63">
            <w:pPr>
              <w:spacing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задовільно</w:t>
            </w:r>
          </w:p>
        </w:tc>
      </w:tr>
      <w:tr>
        <w:trPr>
          <w:cantSplit w:val="0"/>
          <w:trHeight w:val="630"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64">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 – 35</w:t>
            </w:r>
          </w:p>
        </w:tc>
        <w:tc>
          <w:tcPr>
            <w:vMerge w:val="restart"/>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65">
            <w:pPr>
              <w:spacing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незадовільно</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66">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67">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FX</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68">
            <w:pPr>
              <w:spacing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незадовільно з можливістю повторного складання</w:t>
            </w:r>
          </w:p>
        </w:tc>
      </w:tr>
      <w:tr>
        <w:trPr>
          <w:cantSplit w:val="0"/>
          <w:trHeight w:val="630"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69">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 20</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6A">
            <w:pPr>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6B">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6C">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6D">
            <w:pPr>
              <w:spacing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незадовільно з обов’язковим повторним вивченням дисципліни</w:t>
            </w:r>
          </w:p>
        </w:tc>
      </w:tr>
    </w:tbl>
    <w:p w:rsidR="00000000" w:rsidDel="00000000" w:rsidP="00000000" w:rsidRDefault="00000000" w:rsidRPr="00000000" w14:paraId="0000036E">
      <w:pPr>
        <w:rPr/>
      </w:pPr>
      <w:r w:rsidDel="00000000" w:rsidR="00000000" w:rsidRPr="00000000">
        <w:rPr>
          <w:rtl w:val="0"/>
        </w:rPr>
      </w:r>
    </w:p>
    <w:p w:rsidR="00000000" w:rsidDel="00000000" w:rsidP="00000000" w:rsidRDefault="00000000" w:rsidRPr="00000000" w14:paraId="0000036F">
      <w:pPr>
        <w:ind w:left="1300" w:hanging="360"/>
        <w:jc w:val="center"/>
        <w:rPr>
          <w:sz w:val="28"/>
          <w:szCs w:val="28"/>
        </w:rPr>
      </w:pPr>
      <w:r w:rsidDel="00000000" w:rsidR="00000000" w:rsidRPr="00000000">
        <w:rPr>
          <w:rtl w:val="0"/>
        </w:rPr>
      </w:r>
    </w:p>
    <w:p w:rsidR="00000000" w:rsidDel="00000000" w:rsidP="00000000" w:rsidRDefault="00000000" w:rsidRPr="00000000" w14:paraId="00000370">
      <w:pPr>
        <w:ind w:left="1300" w:hanging="360"/>
        <w:jc w:val="cente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371">
      <w:pPr>
        <w:ind w:left="1300" w:hanging="360"/>
        <w:jc w:val="cente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372">
      <w:pPr>
        <w:ind w:left="1300" w:hanging="360"/>
        <w:jc w:val="cente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373">
      <w:pPr>
        <w:ind w:left="1300" w:hanging="360"/>
        <w:jc w:val="cente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374">
      <w:pPr>
        <w:ind w:left="1300" w:hanging="36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8"/>
          <w:szCs w:val="28"/>
          <w:rtl w:val="0"/>
        </w:rPr>
        <w:t xml:space="preserve">6.4. Оцінка за залік: шкала оцінювання національна та ECTS</w:t>
      </w:r>
    </w:p>
    <w:p w:rsidR="00000000" w:rsidDel="00000000" w:rsidP="00000000" w:rsidRDefault="00000000" w:rsidRPr="00000000" w14:paraId="00000375">
      <w:pPr>
        <w:rPr/>
      </w:pPr>
      <w:r w:rsidDel="00000000" w:rsidR="00000000" w:rsidRPr="00000000">
        <w:rPr>
          <w:rtl w:val="0"/>
        </w:rPr>
      </w:r>
    </w:p>
    <w:tbl>
      <w:tblPr>
        <w:tblStyle w:val="Table15"/>
        <w:tblW w:w="8850.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095"/>
        <w:gridCol w:w="1590"/>
        <w:gridCol w:w="1635"/>
        <w:gridCol w:w="735"/>
        <w:gridCol w:w="3795"/>
        <w:tblGridChange w:id="0">
          <w:tblGrid>
            <w:gridCol w:w="1095"/>
            <w:gridCol w:w="1590"/>
            <w:gridCol w:w="1635"/>
            <w:gridCol w:w="735"/>
            <w:gridCol w:w="3795"/>
          </w:tblGrid>
        </w:tblGridChange>
      </w:tblGrid>
      <w:tr>
        <w:trPr>
          <w:cantSplit w:val="0"/>
          <w:trHeight w:val="885" w:hRule="atLeast"/>
          <w:tblHeader w:val="0"/>
        </w:trPr>
        <w:tc>
          <w:tcPr>
            <w:gridSpan w:val="2"/>
            <w:tcBorders>
              <w:top w:color="808080" w:space="0" w:sz="6" w:val="single"/>
              <w:left w:color="808080" w:space="0" w:sz="6" w:val="single"/>
              <w:bottom w:color="808080" w:space="0" w:sz="6" w:val="single"/>
              <w:right w:color="808080" w:space="0" w:sz="6" w:val="single"/>
            </w:tcBorders>
            <w:tcMar>
              <w:top w:w="40.0" w:type="dxa"/>
              <w:left w:w="40.0" w:type="dxa"/>
              <w:bottom w:w="40.0" w:type="dxa"/>
              <w:right w:w="40.0" w:type="dxa"/>
            </w:tcMar>
            <w:vAlign w:val="top"/>
          </w:tcPr>
          <w:p w:rsidR="00000000" w:rsidDel="00000000" w:rsidP="00000000" w:rsidRDefault="00000000" w:rsidRPr="00000000" w14:paraId="00000376">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Оцінка за 100-бальною системою</w:t>
            </w:r>
          </w:p>
        </w:tc>
        <w:tc>
          <w:tcPr>
            <w:tcBorders>
              <w:top w:color="000000" w:space="0" w:sz="6" w:val="single"/>
              <w:left w:color="000000" w:space="0" w:sz="6" w:val="single"/>
              <w:bottom w:color="000000" w:space="0" w:sz="0" w:val="nil"/>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78">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Оцінка за національною шкалою</w:t>
            </w:r>
          </w:p>
        </w:tc>
        <w:tc>
          <w:tcPr>
            <w:gridSpan w:val="2"/>
            <w:tcBorders>
              <w:top w:color="000000" w:space="0" w:sz="6" w:val="single"/>
              <w:left w:color="000000" w:space="0" w:sz="6" w:val="single"/>
              <w:bottom w:color="000000" w:space="0" w:sz="0" w:val="nil"/>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79">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Оцінка за шкалою ECTS</w:t>
            </w:r>
          </w:p>
        </w:tc>
      </w:tr>
      <w:tr>
        <w:trPr>
          <w:cantSplit w:val="0"/>
          <w:trHeight w:val="900"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7B">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36 – 40 та більше</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7C">
            <w:pPr>
              <w:spacing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відмінно</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7D">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7E">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7F">
            <w:pPr>
              <w:spacing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відмінно</w:t>
            </w:r>
          </w:p>
        </w:tc>
      </w:tr>
      <w:tr>
        <w:trPr>
          <w:cantSplit w:val="0"/>
          <w:trHeight w:val="360"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80">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 – 35</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81">
            <w:pPr>
              <w:spacing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добре</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82">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83">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BС</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84">
            <w:pPr>
              <w:spacing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добре</w:t>
            </w:r>
          </w:p>
        </w:tc>
      </w:tr>
      <w:tr>
        <w:trPr>
          <w:cantSplit w:val="0"/>
          <w:trHeight w:val="360"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85">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24 – 29</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86">
            <w:pPr>
              <w:spacing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задовільно</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87">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88">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DЕ</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89">
            <w:pPr>
              <w:spacing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задовільно</w:t>
            </w:r>
          </w:p>
        </w:tc>
      </w:tr>
      <w:tr>
        <w:trPr>
          <w:cantSplit w:val="0"/>
          <w:trHeight w:val="630"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8A">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 – 23</w:t>
            </w:r>
          </w:p>
        </w:tc>
        <w:tc>
          <w:tcPr>
            <w:vMerge w:val="restart"/>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8B">
            <w:pPr>
              <w:spacing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незадовільно</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8C">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8D">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FX</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8E">
            <w:pPr>
              <w:spacing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незадовільно з можливістю повторного складання</w:t>
            </w:r>
          </w:p>
        </w:tc>
      </w:tr>
      <w:tr>
        <w:trPr>
          <w:cantSplit w:val="0"/>
          <w:trHeight w:val="630"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8F">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 13</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0">
            <w:pPr>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91">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92">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93">
            <w:pPr>
              <w:spacing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незадовільно з обов’язковим повторним вивченням дисципліни</w:t>
            </w:r>
          </w:p>
        </w:tc>
      </w:tr>
    </w:tbl>
    <w:p w:rsidR="00000000" w:rsidDel="00000000" w:rsidP="00000000" w:rsidRDefault="00000000" w:rsidRPr="00000000" w14:paraId="00000394">
      <w:pPr>
        <w:ind w:left="1300" w:hanging="360"/>
        <w:jc w:val="center"/>
        <w:rPr>
          <w:rFonts w:ascii="Times New Roman" w:cs="Times New Roman" w:eastAsia="Times New Roman" w:hAnsi="Times New Roman"/>
          <w:b w:val="1"/>
          <w:sz w:val="28"/>
          <w:szCs w:val="28"/>
        </w:rPr>
      </w:pPr>
      <w:r w:rsidDel="00000000" w:rsidR="00000000" w:rsidRPr="00000000">
        <w:rPr>
          <w:sz w:val="28"/>
          <w:szCs w:val="28"/>
          <w:rtl w:val="0"/>
        </w:rPr>
        <w:t xml:space="preserve">ü</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395">
      <w:pPr>
        <w:ind w:left="1300" w:hanging="36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6.5. Загальна оцінка з дисципліни: шкала оцінювання національна та ECTS</w:t>
      </w:r>
    </w:p>
    <w:p w:rsidR="00000000" w:rsidDel="00000000" w:rsidP="00000000" w:rsidRDefault="00000000" w:rsidRPr="00000000" w14:paraId="00000396">
      <w:pPr>
        <w:ind w:left="1300" w:hanging="36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97">
      <w:pPr>
        <w:rPr/>
      </w:pPr>
      <w:r w:rsidDel="00000000" w:rsidR="00000000" w:rsidRPr="00000000">
        <w:rPr>
          <w:rtl w:val="0"/>
        </w:rPr>
      </w:r>
    </w:p>
    <w:tbl>
      <w:tblPr>
        <w:tblStyle w:val="Table16"/>
        <w:tblW w:w="8850.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915"/>
        <w:gridCol w:w="1605"/>
        <w:gridCol w:w="1095"/>
        <w:gridCol w:w="1440"/>
        <w:gridCol w:w="660"/>
        <w:gridCol w:w="3135"/>
        <w:tblGridChange w:id="0">
          <w:tblGrid>
            <w:gridCol w:w="915"/>
            <w:gridCol w:w="1605"/>
            <w:gridCol w:w="1095"/>
            <w:gridCol w:w="1440"/>
            <w:gridCol w:w="660"/>
            <w:gridCol w:w="3135"/>
          </w:tblGrid>
        </w:tblGridChange>
      </w:tblGrid>
      <w:tr>
        <w:trPr>
          <w:cantSplit w:val="0"/>
          <w:trHeight w:val="900" w:hRule="atLeast"/>
          <w:tblHeader w:val="0"/>
        </w:trPr>
        <w:tc>
          <w:tcPr>
            <w:gridSpan w:val="2"/>
            <w:vMerge w:val="restart"/>
            <w:tcBorders>
              <w:top w:color="808080" w:space="0" w:sz="6" w:val="single"/>
              <w:left w:color="808080" w:space="0" w:sz="6" w:val="single"/>
              <w:bottom w:color="808080" w:space="0" w:sz="6" w:val="single"/>
              <w:right w:color="808080" w:space="0" w:sz="6" w:val="single"/>
            </w:tcBorders>
            <w:tcMar>
              <w:top w:w="40.0" w:type="dxa"/>
              <w:left w:w="40.0" w:type="dxa"/>
              <w:bottom w:w="40.0" w:type="dxa"/>
              <w:right w:w="40.0" w:type="dxa"/>
            </w:tcMar>
            <w:vAlign w:val="top"/>
          </w:tcPr>
          <w:p w:rsidR="00000000" w:rsidDel="00000000" w:rsidP="00000000" w:rsidRDefault="00000000" w:rsidRPr="00000000" w14:paraId="00000398">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Оцінка за 100-бальною системою</w:t>
            </w:r>
          </w:p>
        </w:tc>
        <w:tc>
          <w:tcPr>
            <w:gridSpan w:val="2"/>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9A">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Оцінка за національною шкалою</w:t>
            </w:r>
          </w:p>
        </w:tc>
        <w:tc>
          <w:tcPr>
            <w:gridSpan w:val="2"/>
            <w:vMerge w:val="restart"/>
            <w:tcBorders>
              <w:top w:color="000000" w:space="0" w:sz="6" w:val="single"/>
              <w:left w:color="000000" w:space="0" w:sz="6" w:val="single"/>
              <w:bottom w:color="000000" w:space="0" w:sz="0" w:val="nil"/>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9C">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Оцінка за шкалою ECTS</w:t>
            </w:r>
          </w:p>
        </w:tc>
      </w:tr>
      <w:tr>
        <w:trPr>
          <w:cantSplit w:val="0"/>
          <w:trHeight w:val="420" w:hRule="atLeast"/>
          <w:tblHeader w:val="0"/>
        </w:trPr>
        <w:tc>
          <w:tcPr>
            <w:gridSpan w:val="2"/>
            <w:vMerge w:val="continue"/>
            <w:tcBorders>
              <w:top w:color="808080" w:space="0" w:sz="6" w:val="single"/>
              <w:left w:color="808080" w:space="0" w:sz="6" w:val="single"/>
              <w:bottom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E">
            <w:pPr>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A0">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екзамен</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A1">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залік</w:t>
            </w:r>
          </w:p>
        </w:tc>
        <w:tc>
          <w:tcPr>
            <w:gridSpan w:val="2"/>
            <w:vMerge w:val="continue"/>
            <w:tcBorders>
              <w:top w:color="000000" w:space="0" w:sz="6" w:val="single"/>
              <w:left w:color="000000" w:space="0" w:sz="6" w:val="single"/>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A2">
            <w:pPr>
              <w:rPr/>
            </w:pPr>
            <w:r w:rsidDel="00000000" w:rsidR="00000000" w:rsidRPr="00000000">
              <w:rPr>
                <w:rtl w:val="0"/>
              </w:rPr>
            </w:r>
          </w:p>
        </w:tc>
      </w:tr>
      <w:tr>
        <w:trPr>
          <w:cantSplit w:val="0"/>
          <w:trHeight w:val="750"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A4">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90 – 100</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A5">
            <w:pPr>
              <w:spacing w:befor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відмінно</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A6">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w:t>
            </w:r>
          </w:p>
        </w:tc>
        <w:tc>
          <w:tcPr>
            <w:vMerge w:val="restart"/>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A7">
            <w:pPr>
              <w:spacing w:befor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зараховано</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A8">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A9">
            <w:pPr>
              <w:spacing w:befor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відмінно</w:t>
            </w:r>
          </w:p>
        </w:tc>
      </w:tr>
      <w:tr>
        <w:trPr>
          <w:cantSplit w:val="0"/>
          <w:trHeight w:val="750"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AA">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82 – 89</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AB">
            <w:pPr>
              <w:spacing w:befor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добре</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AC">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AD">
            <w:pPr>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AE">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AF">
            <w:pPr>
              <w:spacing w:befor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добре (дуже добре)</w:t>
            </w:r>
          </w:p>
        </w:tc>
      </w:tr>
      <w:tr>
        <w:trPr>
          <w:cantSplit w:val="0"/>
          <w:trHeight w:val="750"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B0">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75 – 81</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B1">
            <w:pPr>
              <w:spacing w:befor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добре</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B2">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3">
            <w:pPr>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B4">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B5">
            <w:pPr>
              <w:spacing w:befor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добре</w:t>
            </w:r>
          </w:p>
        </w:tc>
      </w:tr>
      <w:tr>
        <w:trPr>
          <w:cantSplit w:val="0"/>
          <w:trHeight w:val="750"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B6">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64 – 74</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B7">
            <w:pPr>
              <w:spacing w:befor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задовільно</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B8">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9">
            <w:pPr>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BA">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BB">
            <w:pPr>
              <w:spacing w:befor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задовільно</w:t>
            </w:r>
          </w:p>
        </w:tc>
      </w:tr>
      <w:tr>
        <w:trPr>
          <w:cantSplit w:val="0"/>
          <w:trHeight w:val="750"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BC">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60 – 63</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BD">
            <w:pPr>
              <w:spacing w:befor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задовільно</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BE">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F">
            <w:pPr>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C0">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Е</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C1">
            <w:pPr>
              <w:spacing w:befor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задовільно (достатньо)</w:t>
            </w:r>
          </w:p>
        </w:tc>
      </w:tr>
      <w:tr>
        <w:trPr>
          <w:cantSplit w:val="0"/>
          <w:trHeight w:val="1080"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C2">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35 – 59</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C3">
            <w:pPr>
              <w:spacing w:befor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незадовільно</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C4">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w:t>
            </w:r>
          </w:p>
        </w:tc>
        <w:tc>
          <w:tcPr>
            <w:vMerge w:val="restart"/>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C5">
            <w:pPr>
              <w:spacing w:befor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не зараховано</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C6">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FX</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C7">
            <w:pPr>
              <w:spacing w:befor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незадовільно з можливістю повторного складання</w:t>
            </w:r>
          </w:p>
        </w:tc>
      </w:tr>
      <w:tr>
        <w:trPr>
          <w:cantSplit w:val="0"/>
          <w:trHeight w:val="1080"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C8">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 34</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C9">
            <w:pPr>
              <w:spacing w:befor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незадовільно</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CA">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w:t>
            </w:r>
          </w:p>
        </w:tc>
        <w:tc>
          <w:tcPr>
            <w:vMerge w:val="continue"/>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CB">
            <w:pPr>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CC">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w:t>
            </w:r>
          </w:p>
        </w:tc>
        <w:tc>
          <w:tcPr>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CD">
            <w:pPr>
              <w:spacing w:befor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незадовільно з обов’язковим повторним вивченням дисципліни</w:t>
            </w:r>
          </w:p>
        </w:tc>
      </w:tr>
    </w:tbl>
    <w:p w:rsidR="00000000" w:rsidDel="00000000" w:rsidP="00000000" w:rsidRDefault="00000000" w:rsidRPr="00000000" w14:paraId="000003CE">
      <w:pPr>
        <w:ind w:left="94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CF">
      <w:pPr>
        <w:ind w:left="94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6.6. Розподіл балів, які отримують студенти</w:t>
      </w:r>
    </w:p>
    <w:p w:rsidR="00000000" w:rsidDel="00000000" w:rsidP="00000000" w:rsidRDefault="00000000" w:rsidRPr="00000000" w14:paraId="000003D0">
      <w:pPr>
        <w:rPr/>
      </w:pPr>
      <w:r w:rsidDel="00000000" w:rsidR="00000000" w:rsidRPr="00000000">
        <w:rPr>
          <w:rtl w:val="0"/>
        </w:rPr>
      </w:r>
    </w:p>
    <w:tbl>
      <w:tblPr>
        <w:tblStyle w:val="Table17"/>
        <w:tblW w:w="90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15"/>
        <w:gridCol w:w="1605"/>
        <w:gridCol w:w="1650"/>
        <w:gridCol w:w="1395"/>
        <w:gridCol w:w="990"/>
        <w:gridCol w:w="915"/>
        <w:gridCol w:w="945"/>
        <w:tblGridChange w:id="0">
          <w:tblGrid>
            <w:gridCol w:w="1515"/>
            <w:gridCol w:w="1605"/>
            <w:gridCol w:w="1650"/>
            <w:gridCol w:w="1395"/>
            <w:gridCol w:w="990"/>
            <w:gridCol w:w="915"/>
            <w:gridCol w:w="945"/>
          </w:tblGrid>
        </w:tblGridChange>
      </w:tblGrid>
      <w:tr>
        <w:trPr>
          <w:cantSplit w:val="0"/>
          <w:trHeight w:val="345" w:hRule="atLeast"/>
          <w:tblHeader w:val="0"/>
        </w:trPr>
        <w:tc>
          <w:tcPr>
            <w:gridSpan w:val="4"/>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3D1">
            <w:pPr>
              <w:spacing w:before="240" w:lineRule="auto"/>
              <w:ind w:left="140" w:right="14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Поточне тестування та самостійна робота</w:t>
            </w:r>
          </w:p>
        </w:tc>
        <w:tc>
          <w:tcPr>
            <w:vMerge w:val="restart"/>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D5">
            <w:pPr>
              <w:spacing w:before="240" w:lineRule="auto"/>
              <w:ind w:left="140" w:right="14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Разом</w:t>
            </w:r>
          </w:p>
        </w:tc>
        <w:tc>
          <w:tcPr>
            <w:vMerge w:val="restart"/>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D6">
            <w:pPr>
              <w:spacing w:before="240" w:lineRule="auto"/>
              <w:ind w:left="140" w:right="14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Залік</w:t>
            </w:r>
          </w:p>
        </w:tc>
        <w:tc>
          <w:tcPr>
            <w:vMerge w:val="restart"/>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D7">
            <w:pPr>
              <w:spacing w:before="240" w:lineRule="auto"/>
              <w:ind w:left="140" w:right="14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Сума</w:t>
            </w:r>
          </w:p>
        </w:tc>
      </w:tr>
      <w:tr>
        <w:trPr>
          <w:cantSplit w:val="0"/>
          <w:trHeight w:val="345"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D8">
            <w:pPr>
              <w:spacing w:before="240" w:lineRule="auto"/>
              <w:ind w:left="140" w:right="14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Змістовий модуль №1</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DA">
            <w:pPr>
              <w:spacing w:before="240" w:lineRule="auto"/>
              <w:ind w:left="140" w:right="14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Змістовий модуль № 2</w:t>
            </w:r>
          </w:p>
        </w:tc>
        <w:tc>
          <w:tcPr>
            <w:vMerge w:val="continue"/>
            <w:tcBorders>
              <w:top w:color="000000" w:space="0" w:sz="6" w:val="single"/>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C">
            <w:pPr>
              <w:ind w:left="140" w:right="140" w:firstLine="0"/>
              <w:rPr/>
            </w:pPr>
            <w:r w:rsidDel="00000000" w:rsidR="00000000" w:rsidRPr="00000000">
              <w:rPr>
                <w:rtl w:val="0"/>
              </w:rPr>
            </w:r>
          </w:p>
        </w:tc>
        <w:tc>
          <w:tcPr>
            <w:vMerge w:val="continue"/>
            <w:tcBorders>
              <w:top w:color="000000" w:space="0" w:sz="6" w:val="single"/>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D">
            <w:pPr>
              <w:ind w:left="140" w:right="140" w:firstLine="0"/>
              <w:rPr/>
            </w:pPr>
            <w:r w:rsidDel="00000000" w:rsidR="00000000" w:rsidRPr="00000000">
              <w:rPr>
                <w:rtl w:val="0"/>
              </w:rPr>
            </w:r>
          </w:p>
        </w:tc>
        <w:tc>
          <w:tcPr>
            <w:vMerge w:val="continue"/>
            <w:tcBorders>
              <w:top w:color="000000" w:space="0" w:sz="6" w:val="single"/>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E">
            <w:pPr>
              <w:ind w:left="140" w:right="140" w:firstLine="0"/>
              <w:rPr/>
            </w:pPr>
            <w:r w:rsidDel="00000000" w:rsidR="00000000" w:rsidRPr="00000000">
              <w:rPr>
                <w:rtl w:val="0"/>
              </w:rPr>
            </w:r>
          </w:p>
        </w:tc>
      </w:tr>
      <w:tr>
        <w:trPr>
          <w:cantSplit w:val="0"/>
          <w:trHeight w:val="25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DF">
            <w:pPr>
              <w:spacing w:before="240" w:lineRule="auto"/>
              <w:ind w:left="140" w:right="140" w:firstLine="0"/>
              <w:rPr>
                <w:sz w:val="20"/>
                <w:szCs w:val="20"/>
              </w:rPr>
            </w:pPr>
            <w:r w:rsidDel="00000000" w:rsidR="00000000" w:rsidRPr="00000000">
              <w:rPr>
                <w:rFonts w:ascii="Times New Roman" w:cs="Times New Roman" w:eastAsia="Times New Roman" w:hAnsi="Times New Roman"/>
                <w:sz w:val="20"/>
                <w:szCs w:val="20"/>
                <w:rtl w:val="0"/>
              </w:rPr>
              <w:t xml:space="preserve">Тема 1. Поняття про аргументацію. Складники та контекст аргументації. Алгоритм аналізу аргументації</w:t>
            </w:r>
            <w:r w:rsidDel="00000000" w:rsidR="00000000" w:rsidRPr="00000000">
              <w:rPr>
                <w:sz w:val="20"/>
                <w:szCs w:val="20"/>
                <w:rtl w:val="0"/>
              </w:rPr>
              <w:t xml:space="preserve">.</w:t>
            </w:r>
          </w:p>
          <w:p w:rsidR="00000000" w:rsidDel="00000000" w:rsidP="00000000" w:rsidRDefault="00000000" w:rsidRPr="00000000" w14:paraId="000003E0">
            <w:pPr>
              <w:spacing w:before="240" w:lineRule="auto"/>
              <w:ind w:left="140" w:righ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10</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E1">
            <w:pPr>
              <w:spacing w:before="240" w:lineRule="auto"/>
              <w:ind w:left="140" w:right="1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Тема 2. Аргументація в дисципліні, загальна характеристика.</w:t>
            </w:r>
          </w:p>
          <w:p w:rsidR="00000000" w:rsidDel="00000000" w:rsidP="00000000" w:rsidRDefault="00000000" w:rsidRPr="00000000" w14:paraId="000003E2">
            <w:pPr>
              <w:spacing w:before="240" w:lineRule="auto"/>
              <w:ind w:left="140" w:righ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E3">
            <w:pPr>
              <w:spacing w:before="240" w:lineRule="auto"/>
              <w:ind w:left="140" w:right="1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4">
            <w:pPr>
              <w:spacing w:before="240" w:lineRule="auto"/>
              <w:ind w:left="0" w:righ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E5">
            <w:pPr>
              <w:shd w:fill="ffffff" w:val="clear"/>
              <w:spacing w:before="240" w:lineRule="auto"/>
              <w:ind w:left="160" w:right="140" w:hanging="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 3.</w:t>
            </w:r>
          </w:p>
          <w:p w:rsidR="00000000" w:rsidDel="00000000" w:rsidP="00000000" w:rsidRDefault="00000000" w:rsidRPr="00000000" w14:paraId="000003E6">
            <w:pPr>
              <w:shd w:fill="ffffff" w:val="clear"/>
              <w:spacing w:before="240" w:lineRule="auto"/>
              <w:ind w:left="160" w:right="140" w:hanging="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Вербальний та невербальний прийоми впливу</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3E7">
            <w:pPr>
              <w:shd w:fill="ffffff" w:val="clear"/>
              <w:spacing w:before="240" w:lineRule="auto"/>
              <w:ind w:left="160" w:right="140" w:hanging="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E8">
            <w:pPr>
              <w:shd w:fill="ffffff" w:val="clear"/>
              <w:spacing w:before="240" w:lineRule="auto"/>
              <w:ind w:left="160" w:right="140" w:hanging="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E9">
            <w:pPr>
              <w:shd w:fill="ffffff" w:val="clear"/>
              <w:spacing w:before="240" w:lineRule="auto"/>
              <w:ind w:left="160" w:right="140" w:hanging="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EA">
            <w:pPr>
              <w:spacing w:before="240" w:lineRule="auto"/>
              <w:ind w:left="14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 4. Правила та помилки в суперечці.</w:t>
            </w:r>
          </w:p>
          <w:p w:rsidR="00000000" w:rsidDel="00000000" w:rsidP="00000000" w:rsidRDefault="00000000" w:rsidRPr="00000000" w14:paraId="000003EB">
            <w:pPr>
              <w:shd w:fill="ffffff" w:val="clear"/>
              <w:spacing w:before="240" w:lineRule="auto"/>
              <w:ind w:left="140" w:righ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EC">
            <w:pPr>
              <w:shd w:fill="ffffff" w:val="clear"/>
              <w:spacing w:before="240" w:lineRule="auto"/>
              <w:ind w:left="140" w:right="1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D">
            <w:pPr>
              <w:shd w:fill="ffffff" w:val="clear"/>
              <w:spacing w:before="240" w:lineRule="auto"/>
              <w:ind w:left="140" w:righ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EE">
            <w:pPr>
              <w:spacing w:before="240" w:lineRule="auto"/>
              <w:ind w:left="140" w:right="14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EF">
            <w:pPr>
              <w:spacing w:before="240" w:lineRule="auto"/>
              <w:ind w:left="140" w:right="14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F0">
            <w:pPr>
              <w:spacing w:before="240" w:lineRule="auto"/>
              <w:ind w:left="140" w:right="14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w:t>
            </w:r>
          </w:p>
        </w:tc>
      </w:tr>
    </w:tbl>
    <w:p w:rsidR="00000000" w:rsidDel="00000000" w:rsidP="00000000" w:rsidRDefault="00000000" w:rsidRPr="00000000" w14:paraId="000003F1">
      <w:pPr>
        <w:rPr/>
      </w:pPr>
      <w:r w:rsidDel="00000000" w:rsidR="00000000" w:rsidRPr="00000000">
        <w:rPr>
          <w:rtl w:val="0"/>
        </w:rPr>
      </w:r>
    </w:p>
    <w:p w:rsidR="00000000" w:rsidDel="00000000" w:rsidP="00000000" w:rsidRDefault="00000000" w:rsidRPr="00000000" w14:paraId="000003F2">
      <w:pPr>
        <w:rPr/>
      </w:pPr>
      <w:r w:rsidDel="00000000" w:rsidR="00000000" w:rsidRPr="00000000">
        <w:rPr>
          <w:rtl w:val="0"/>
        </w:rPr>
      </w:r>
    </w:p>
    <w:p w:rsidR="00000000" w:rsidDel="00000000" w:rsidP="00000000" w:rsidRDefault="00000000" w:rsidRPr="00000000" w14:paraId="000003F3">
      <w:pPr>
        <w:rPr/>
      </w:pPr>
      <w:r w:rsidDel="00000000" w:rsidR="00000000" w:rsidRPr="00000000">
        <w:rPr>
          <w:rtl w:val="0"/>
        </w:rPr>
      </w:r>
    </w:p>
    <w:p w:rsidR="00000000" w:rsidDel="00000000" w:rsidP="00000000" w:rsidRDefault="00000000" w:rsidRPr="00000000" w14:paraId="000003F4">
      <w:pPr>
        <w:rPr/>
      </w:pPr>
      <w:r w:rsidDel="00000000" w:rsidR="00000000" w:rsidRPr="00000000">
        <w:rPr>
          <w:rtl w:val="0"/>
        </w:rPr>
      </w:r>
    </w:p>
    <w:p w:rsidR="00000000" w:rsidDel="00000000" w:rsidP="00000000" w:rsidRDefault="00000000" w:rsidRPr="00000000" w14:paraId="000003F5">
      <w:pPr>
        <w:spacing w:before="240" w:lineRule="auto"/>
        <w:ind w:firstLine="70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6.7. ОРІЄНТОВНА ТЕМАТИКА ПИТАНЬ ДО ЕКЗАМЕНУ</w:t>
      </w:r>
    </w:p>
    <w:p w:rsidR="00000000" w:rsidDel="00000000" w:rsidP="00000000" w:rsidRDefault="00000000" w:rsidRPr="00000000" w14:paraId="000003F6">
      <w:pPr>
        <w:spacing w:before="240" w:lineRule="auto"/>
        <w:ind w:firstLine="70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3F7">
      <w:pPr>
        <w:spacing w:befor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1.Історія створення та розвиток сучасної української мережі інтернету.</w:t>
      </w:r>
    </w:p>
    <w:p w:rsidR="00000000" w:rsidDel="00000000" w:rsidP="00000000" w:rsidRDefault="00000000" w:rsidRPr="00000000" w14:paraId="000003F8">
      <w:pPr>
        <w:spacing w:befor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2.Пошукові системи. Загальна характеристика. Правила пошуку.</w:t>
      </w:r>
    </w:p>
    <w:p w:rsidR="00000000" w:rsidDel="00000000" w:rsidP="00000000" w:rsidRDefault="00000000" w:rsidRPr="00000000" w14:paraId="000003F9">
      <w:pPr>
        <w:spacing w:befor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3.Місце і роль сучасного Інтернету в інформаційному просторі.</w:t>
      </w:r>
    </w:p>
    <w:p w:rsidR="00000000" w:rsidDel="00000000" w:rsidP="00000000" w:rsidRDefault="00000000" w:rsidRPr="00000000" w14:paraId="000003FA">
      <w:pPr>
        <w:spacing w:befor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4.Інтернет в системі сучасних українських ЗМІ. Його переваги та недоліки.</w:t>
      </w:r>
    </w:p>
    <w:p w:rsidR="00000000" w:rsidDel="00000000" w:rsidP="00000000" w:rsidRDefault="00000000" w:rsidRPr="00000000" w14:paraId="000003FB">
      <w:pPr>
        <w:spacing w:befor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5.Інтернет-асоціації України. Напрямки роботи. Перспективи. Якість.</w:t>
      </w:r>
    </w:p>
    <w:p w:rsidR="00000000" w:rsidDel="00000000" w:rsidP="00000000" w:rsidRDefault="00000000" w:rsidRPr="00000000" w14:paraId="000003FC">
      <w:pPr>
        <w:spacing w:befor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6.Переваги і недоліки сучасних українських та світових технологій.</w:t>
      </w:r>
    </w:p>
    <w:p w:rsidR="00000000" w:rsidDel="00000000" w:rsidP="00000000" w:rsidRDefault="00000000" w:rsidRPr="00000000" w14:paraId="000003FD">
      <w:pPr>
        <w:spacing w:befor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7.Розвиток глобальних комп’ютерних мереж і проблеми безпеки.</w:t>
      </w:r>
    </w:p>
    <w:p w:rsidR="00000000" w:rsidDel="00000000" w:rsidP="00000000" w:rsidRDefault="00000000" w:rsidRPr="00000000" w14:paraId="000003FE">
      <w:pPr>
        <w:spacing w:befor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8.Питання контролю, дотримання правових та етичних норм онлайнових матеріалів.</w:t>
      </w:r>
    </w:p>
    <w:p w:rsidR="00000000" w:rsidDel="00000000" w:rsidP="00000000" w:rsidRDefault="00000000" w:rsidRPr="00000000" w14:paraId="000003FF">
      <w:pPr>
        <w:spacing w:befor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9.Український медіасегмент мережі інтернет. Проблеми контролю владою.</w:t>
      </w:r>
    </w:p>
    <w:p w:rsidR="00000000" w:rsidDel="00000000" w:rsidP="00000000" w:rsidRDefault="00000000" w:rsidRPr="00000000" w14:paraId="00000400">
      <w:pPr>
        <w:spacing w:befor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10.Безпека в інтернеті.</w:t>
      </w:r>
    </w:p>
    <w:p w:rsidR="00000000" w:rsidDel="00000000" w:rsidP="00000000" w:rsidRDefault="00000000" w:rsidRPr="00000000" w14:paraId="00000401">
      <w:pPr>
        <w:spacing w:befor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11.Комп’ютерний сленг. Специфіка використання. Сучасні тенденції.</w:t>
      </w:r>
    </w:p>
    <w:p w:rsidR="00000000" w:rsidDel="00000000" w:rsidP="00000000" w:rsidRDefault="00000000" w:rsidRPr="00000000" w14:paraId="00000402">
      <w:pPr>
        <w:spacing w:befor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12.Проблема авторського права в Інтернеті.</w:t>
      </w:r>
    </w:p>
    <w:p w:rsidR="00000000" w:rsidDel="00000000" w:rsidP="00000000" w:rsidRDefault="00000000" w:rsidRPr="00000000" w14:paraId="00000403">
      <w:pPr>
        <w:spacing w:befor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13.Специфіка розробки концепції електронного видання.</w:t>
      </w:r>
    </w:p>
    <w:p w:rsidR="00000000" w:rsidDel="00000000" w:rsidP="00000000" w:rsidRDefault="00000000" w:rsidRPr="00000000" w14:paraId="00000404">
      <w:pPr>
        <w:spacing w:befor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14.Основні правила комп’ютерного дизайну.</w:t>
      </w:r>
    </w:p>
    <w:p w:rsidR="00000000" w:rsidDel="00000000" w:rsidP="00000000" w:rsidRDefault="00000000" w:rsidRPr="00000000" w14:paraId="00000405">
      <w:pPr>
        <w:spacing w:befor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15.Форуми та гостьові книги: призначення, адресати, специфіка функціонування.</w:t>
      </w:r>
    </w:p>
    <w:p w:rsidR="00000000" w:rsidDel="00000000" w:rsidP="00000000" w:rsidRDefault="00000000" w:rsidRPr="00000000" w14:paraId="00000406">
      <w:pPr>
        <w:spacing w:befor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16.Жанри інформаційної інтернет-журналістики.</w:t>
      </w:r>
    </w:p>
    <w:p w:rsidR="00000000" w:rsidDel="00000000" w:rsidP="00000000" w:rsidRDefault="00000000" w:rsidRPr="00000000" w14:paraId="00000407">
      <w:pPr>
        <w:spacing w:befor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17.Жанри аналітичної онлайнової журналістики.</w:t>
      </w:r>
    </w:p>
    <w:p w:rsidR="00000000" w:rsidDel="00000000" w:rsidP="00000000" w:rsidRDefault="00000000" w:rsidRPr="00000000" w14:paraId="00000408">
      <w:pPr>
        <w:spacing w:befor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18.Художньо-публіцистичні жанри інтернет-журналістики.</w:t>
      </w:r>
    </w:p>
    <w:p w:rsidR="00000000" w:rsidDel="00000000" w:rsidP="00000000" w:rsidRDefault="00000000" w:rsidRPr="00000000" w14:paraId="00000409">
      <w:pPr>
        <w:spacing w:befor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19.Інформаційні агентства: завдання, аудиторія, особливості функціонування.</w:t>
      </w:r>
    </w:p>
    <w:p w:rsidR="00000000" w:rsidDel="00000000" w:rsidP="00000000" w:rsidRDefault="00000000" w:rsidRPr="00000000" w14:paraId="0000040A">
      <w:pPr>
        <w:spacing w:befor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20.Електронні аналоги друкованих ЗМІ: призначення, переваги, недоліки, перспективи розвитку.</w:t>
      </w:r>
    </w:p>
    <w:p w:rsidR="00000000" w:rsidDel="00000000" w:rsidP="00000000" w:rsidRDefault="00000000" w:rsidRPr="00000000" w14:paraId="0000040B">
      <w:pPr>
        <w:spacing w:befor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21.Сучасне інформаційне суспільство, комп'ютерні технології та тенденції їх розвитку, сучасні медіасистеми.</w:t>
      </w:r>
    </w:p>
    <w:p w:rsidR="00000000" w:rsidDel="00000000" w:rsidP="00000000" w:rsidRDefault="00000000" w:rsidRPr="00000000" w14:paraId="0000040C">
      <w:pPr>
        <w:spacing w:befor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Особливості підготовки онлайнового тексту.</w:t>
      </w:r>
    </w:p>
    <w:p w:rsidR="00000000" w:rsidDel="00000000" w:rsidP="00000000" w:rsidRDefault="00000000" w:rsidRPr="00000000" w14:paraId="0000040D">
      <w:pPr>
        <w:spacing w:befor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Форма і зміст журналістських інтернет-матеріалів.</w:t>
      </w:r>
    </w:p>
    <w:p w:rsidR="00000000" w:rsidDel="00000000" w:rsidP="00000000" w:rsidRDefault="00000000" w:rsidRPr="00000000" w14:paraId="0000040E">
      <w:pPr>
        <w:spacing w:befor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Використання гіпертекстових посилань та мультимедійних технологій.</w:t>
      </w:r>
    </w:p>
    <w:p w:rsidR="00000000" w:rsidDel="00000000" w:rsidP="00000000" w:rsidRDefault="00000000" w:rsidRPr="00000000" w14:paraId="0000040F">
      <w:pPr>
        <w:spacing w:befor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Інтерактивна складова журналістських інтернет–публікацій.</w:t>
      </w:r>
    </w:p>
    <w:p w:rsidR="00000000" w:rsidDel="00000000" w:rsidP="00000000" w:rsidRDefault="00000000" w:rsidRPr="00000000" w14:paraId="00000410">
      <w:pPr>
        <w:spacing w:befor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 Постать автора в інформаційному суспільстві.</w:t>
      </w:r>
    </w:p>
    <w:p w:rsidR="00000000" w:rsidDel="00000000" w:rsidP="00000000" w:rsidRDefault="00000000" w:rsidRPr="00000000" w14:paraId="00000411">
      <w:pPr>
        <w:spacing w:befor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 Анонімність інтернет-автора: переваги та недоліки.</w:t>
      </w:r>
    </w:p>
    <w:p w:rsidR="00000000" w:rsidDel="00000000" w:rsidP="00000000" w:rsidRDefault="00000000" w:rsidRPr="00000000" w14:paraId="00000412">
      <w:pPr>
        <w:spacing w:befor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Перепостинг журналістських матеріалів в інтернеті.</w:t>
      </w:r>
    </w:p>
    <w:p w:rsidR="00000000" w:rsidDel="00000000" w:rsidP="00000000" w:rsidRDefault="00000000" w:rsidRPr="00000000" w14:paraId="00000413">
      <w:pPr>
        <w:spacing w:befor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 Захист авторських прав в інтернет-журналістиці.</w:t>
      </w:r>
    </w:p>
    <w:p w:rsidR="00000000" w:rsidDel="00000000" w:rsidP="00000000" w:rsidRDefault="00000000" w:rsidRPr="00000000" w14:paraId="00000414">
      <w:pPr>
        <w:spacing w:befor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30.Специфіка комунікативних технологій у соціальних мережах.</w:t>
      </w:r>
    </w:p>
    <w:p w:rsidR="00000000" w:rsidDel="00000000" w:rsidP="00000000" w:rsidRDefault="00000000" w:rsidRPr="00000000" w14:paraId="00000415">
      <w:pPr>
        <w:spacing w:befor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31.Сучасне інформаційне суспільство, комп'ютерні технології та тенденції їх розвитку, сучасні медіасистеми.</w:t>
      </w:r>
    </w:p>
    <w:p w:rsidR="00000000" w:rsidDel="00000000" w:rsidP="00000000" w:rsidRDefault="00000000" w:rsidRPr="00000000" w14:paraId="00000416">
      <w:pPr>
        <w:spacing w:befor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32.Поняття рекламної комунікації в масовій культурі.</w:t>
      </w:r>
    </w:p>
    <w:p w:rsidR="00000000" w:rsidDel="00000000" w:rsidP="00000000" w:rsidRDefault="00000000" w:rsidRPr="00000000" w14:paraId="00000417">
      <w:pPr>
        <w:spacing w:befor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33.Ознаки політичної та бізнес-реклами.</w:t>
      </w:r>
    </w:p>
    <w:p w:rsidR="00000000" w:rsidDel="00000000" w:rsidP="00000000" w:rsidRDefault="00000000" w:rsidRPr="00000000" w14:paraId="00000418">
      <w:pPr>
        <w:spacing w:befor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34.Специфіка комунікативних технологій у соціальних мережах.</w:t>
      </w:r>
    </w:p>
    <w:p w:rsidR="00000000" w:rsidDel="00000000" w:rsidP="00000000" w:rsidRDefault="00000000" w:rsidRPr="00000000" w14:paraId="00000419">
      <w:pPr>
        <w:spacing w:befor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35.Сучасне інформаційне суспільство, комп'ютерні технології та тенденції їх розвитку, сучасні медіасистеми.</w:t>
      </w:r>
    </w:p>
    <w:p w:rsidR="00000000" w:rsidDel="00000000" w:rsidP="00000000" w:rsidRDefault="00000000" w:rsidRPr="00000000" w14:paraId="0000041A">
      <w:pPr>
        <w:spacing w:befor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36.Поняття рекламної комунікації в масовій культурі.</w:t>
      </w:r>
    </w:p>
    <w:p w:rsidR="00000000" w:rsidDel="00000000" w:rsidP="00000000" w:rsidRDefault="00000000" w:rsidRPr="00000000" w14:paraId="0000041B">
      <w:pPr>
        <w:spacing w:befor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37.Ознаки політичної та бізнес-реклами.</w:t>
      </w:r>
    </w:p>
    <w:p w:rsidR="00000000" w:rsidDel="00000000" w:rsidP="00000000" w:rsidRDefault="00000000" w:rsidRPr="00000000" w14:paraId="0000041C">
      <w:pPr>
        <w:spacing w:befor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38.Специфіка комунікативних технологій у соціальних мережах.</w:t>
      </w:r>
    </w:p>
    <w:p w:rsidR="00000000" w:rsidDel="00000000" w:rsidP="00000000" w:rsidRDefault="00000000" w:rsidRPr="00000000" w14:paraId="0000041D">
      <w:pPr>
        <w:spacing w:befor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39.Визначення поняття «інформаційні технологія». Походження терміну «соціальна технологія».</w:t>
      </w:r>
    </w:p>
    <w:p w:rsidR="00000000" w:rsidDel="00000000" w:rsidP="00000000" w:rsidRDefault="00000000" w:rsidRPr="00000000" w14:paraId="0000041E">
      <w:pPr>
        <w:spacing w:befor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40.Визначення поняття «комунікаційна технологія».</w:t>
      </w:r>
    </w:p>
    <w:p w:rsidR="00000000" w:rsidDel="00000000" w:rsidP="00000000" w:rsidRDefault="00000000" w:rsidRPr="00000000" w14:paraId="0000041F">
      <w:pPr>
        <w:spacing w:befor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41.Комунікаційні технології в системі соціальних технологій.</w:t>
      </w:r>
    </w:p>
    <w:p w:rsidR="00000000" w:rsidDel="00000000" w:rsidP="00000000" w:rsidRDefault="00000000" w:rsidRPr="00000000" w14:paraId="00000420">
      <w:pPr>
        <w:spacing w:befor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42.Історія та сучасний стан розвитку комунікаційних технологій.</w:t>
      </w:r>
    </w:p>
    <w:p w:rsidR="00000000" w:rsidDel="00000000" w:rsidP="00000000" w:rsidRDefault="00000000" w:rsidRPr="00000000" w14:paraId="00000421">
      <w:pPr>
        <w:spacing w:befor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43.Комунікаційні технології в контексті глобалізації..</w:t>
      </w:r>
    </w:p>
    <w:p w:rsidR="00000000" w:rsidDel="00000000" w:rsidP="00000000" w:rsidRDefault="00000000" w:rsidRPr="00000000" w14:paraId="00000422">
      <w:pPr>
        <w:spacing w:befor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44.Комунікаційні технології та проблеми інтелектуалізації суспільства.</w:t>
      </w:r>
    </w:p>
    <w:p w:rsidR="00000000" w:rsidDel="00000000" w:rsidP="00000000" w:rsidRDefault="00000000" w:rsidRPr="00000000" w14:paraId="00000423">
      <w:pPr>
        <w:spacing w:befor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45.Комунікаційні технології в інформаційному просторі.</w:t>
      </w:r>
    </w:p>
    <w:p w:rsidR="00000000" w:rsidDel="00000000" w:rsidP="00000000" w:rsidRDefault="00000000" w:rsidRPr="00000000" w14:paraId="00000424">
      <w:pPr>
        <w:spacing w:before="240" w:lineRule="auto"/>
        <w:ind w:firstLine="70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25">
      <w:pPr>
        <w:spacing w:before="240" w:lineRule="auto"/>
        <w:ind w:firstLine="70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26">
      <w:pPr>
        <w:spacing w:before="240" w:lineRule="auto"/>
        <w:ind w:firstLine="70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27">
      <w:pPr>
        <w:spacing w:before="240" w:lineRule="auto"/>
        <w:ind w:firstLine="70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28">
      <w:pPr>
        <w:spacing w:before="240" w:lineRule="auto"/>
        <w:ind w:firstLine="70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29">
      <w:pPr>
        <w:spacing w:before="240" w:lineRule="auto"/>
        <w:ind w:firstLine="70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2A">
      <w:pPr>
        <w:spacing w:before="240" w:lineRule="auto"/>
        <w:ind w:firstLine="70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2B">
      <w:pPr>
        <w:spacing w:before="240" w:lineRule="auto"/>
        <w:ind w:firstLine="70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2C">
      <w:pPr>
        <w:spacing w:before="240" w:lineRule="auto"/>
        <w:ind w:firstLine="70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2D">
      <w:pPr>
        <w:spacing w:before="240" w:lineRule="auto"/>
        <w:ind w:firstLine="70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2E">
      <w:pPr>
        <w:spacing w:before="240" w:lineRule="auto"/>
        <w:ind w:firstLine="70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2F">
      <w:pPr>
        <w:spacing w:before="240" w:lineRule="auto"/>
        <w:ind w:firstLine="70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30">
      <w:pPr>
        <w:spacing w:before="240" w:lineRule="auto"/>
        <w:ind w:firstLine="70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31">
      <w:pPr>
        <w:spacing w:before="240" w:lineRule="auto"/>
        <w:ind w:firstLine="70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32">
      <w:pPr>
        <w:spacing w:before="240" w:lineRule="auto"/>
        <w:ind w:firstLine="70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33">
      <w:pPr>
        <w:spacing w:before="240" w:lineRule="auto"/>
        <w:ind w:firstLine="70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ПРИКЛАД БІЛЕТУ ДО ЕКЗАМЕНУ</w:t>
      </w:r>
    </w:p>
    <w:p w:rsidR="00000000" w:rsidDel="00000000" w:rsidP="00000000" w:rsidRDefault="00000000" w:rsidRPr="00000000" w14:paraId="00000434">
      <w:pPr>
        <w:spacing w:before="24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Відкритий міжнародний університет розвитку людини «Україна»</w:t>
      </w:r>
    </w:p>
    <w:p w:rsidR="00000000" w:rsidDel="00000000" w:rsidP="00000000" w:rsidRDefault="00000000" w:rsidRPr="00000000" w14:paraId="00000435">
      <w:pPr>
        <w:spacing w:before="240" w:line="240" w:lineRule="auto"/>
        <w:jc w:val="right"/>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КАФЕДРА / ЦИКЛОВА КОМІСІЯ </w:t>
      </w:r>
      <w:r w:rsidDel="00000000" w:rsidR="00000000" w:rsidRPr="00000000">
        <w:rPr>
          <w:rFonts w:ascii="Times New Roman" w:cs="Times New Roman" w:eastAsia="Times New Roman" w:hAnsi="Times New Roman"/>
          <w:sz w:val="28"/>
          <w:szCs w:val="28"/>
          <w:u w:val="single"/>
          <w:rtl w:val="0"/>
        </w:rPr>
        <w:t xml:space="preserve">кафедри журналістики, видавничої справи, поліграфії та редагування  </w:t>
      </w:r>
    </w:p>
    <w:p w:rsidR="00000000" w:rsidDel="00000000" w:rsidP="00000000" w:rsidRDefault="00000000" w:rsidRPr="00000000" w14:paraId="00000436">
      <w:pPr>
        <w:spacing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Освітній ступінь / освітньо-кваліфікаційний рівень: </w:t>
      </w:r>
      <w:r w:rsidDel="00000000" w:rsidR="00000000" w:rsidRPr="00000000">
        <w:rPr>
          <w:rFonts w:ascii="Times New Roman" w:cs="Times New Roman" w:eastAsia="Times New Roman" w:hAnsi="Times New Roman"/>
          <w:sz w:val="28"/>
          <w:szCs w:val="28"/>
          <w:u w:val="single"/>
          <w:rtl w:val="0"/>
        </w:rPr>
        <w:t xml:space="preserve">магістр</w:t>
      </w:r>
      <w:r w:rsidDel="00000000" w:rsidR="00000000" w:rsidRPr="00000000">
        <w:rPr>
          <w:rFonts w:ascii="Times New Roman" w:cs="Times New Roman" w:eastAsia="Times New Roman" w:hAnsi="Times New Roman"/>
          <w:sz w:val="28"/>
          <w:szCs w:val="28"/>
          <w:rtl w:val="0"/>
        </w:rPr>
        <w:t xml:space="preserve">_________</w:t>
      </w:r>
    </w:p>
    <w:p w:rsidR="00000000" w:rsidDel="00000000" w:rsidP="00000000" w:rsidRDefault="00000000" w:rsidRPr="00000000" w14:paraId="00000437">
      <w:pPr>
        <w:spacing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Усі спеціальності / спеціальність _</w:t>
      </w:r>
      <w:r w:rsidDel="00000000" w:rsidR="00000000" w:rsidRPr="00000000">
        <w:rPr>
          <w:rFonts w:ascii="Times New Roman" w:cs="Times New Roman" w:eastAsia="Times New Roman" w:hAnsi="Times New Roman"/>
          <w:sz w:val="28"/>
          <w:szCs w:val="28"/>
          <w:u w:val="single"/>
          <w:rtl w:val="0"/>
        </w:rPr>
        <w:t xml:space="preserve">06 «Журналістика»</w:t>
      </w:r>
      <w:r w:rsidDel="00000000" w:rsidR="00000000" w:rsidRPr="00000000">
        <w:rPr>
          <w:rFonts w:ascii="Times New Roman" w:cs="Times New Roman" w:eastAsia="Times New Roman" w:hAnsi="Times New Roman"/>
          <w:sz w:val="28"/>
          <w:szCs w:val="28"/>
          <w:rtl w:val="0"/>
        </w:rPr>
        <w:t xml:space="preserve">____________________</w:t>
      </w:r>
    </w:p>
    <w:p w:rsidR="00000000" w:rsidDel="00000000" w:rsidP="00000000" w:rsidRDefault="00000000" w:rsidRPr="00000000" w14:paraId="00000438">
      <w:pPr>
        <w:spacing w:before="240" w:line="240"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Семестр: осінній / </w:t>
      </w:r>
      <w:r w:rsidDel="00000000" w:rsidR="00000000" w:rsidRPr="00000000">
        <w:rPr>
          <w:rFonts w:ascii="Times New Roman" w:cs="Times New Roman" w:eastAsia="Times New Roman" w:hAnsi="Times New Roman"/>
          <w:sz w:val="28"/>
          <w:szCs w:val="28"/>
          <w:u w:val="single"/>
          <w:rtl w:val="0"/>
        </w:rPr>
        <w:t xml:space="preserve">весняний</w:t>
      </w:r>
    </w:p>
    <w:p w:rsidR="00000000" w:rsidDel="00000000" w:rsidP="00000000" w:rsidRDefault="00000000" w:rsidRPr="00000000" w14:paraId="00000439">
      <w:pPr>
        <w:spacing w:before="240" w:line="240"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Навчальна дисципліна: </w:t>
      </w:r>
      <w:r w:rsidDel="00000000" w:rsidR="00000000" w:rsidRPr="00000000">
        <w:rPr>
          <w:rFonts w:ascii="Times New Roman" w:cs="Times New Roman" w:eastAsia="Times New Roman" w:hAnsi="Times New Roman"/>
          <w:sz w:val="28"/>
          <w:szCs w:val="28"/>
          <w:u w:val="single"/>
          <w:rtl w:val="0"/>
        </w:rPr>
        <w:t xml:space="preserve">Інформаційні технології в журналістській галузі__________</w:t>
      </w:r>
    </w:p>
    <w:p w:rsidR="00000000" w:rsidDel="00000000" w:rsidP="00000000" w:rsidRDefault="00000000" w:rsidRPr="00000000" w14:paraId="0000043A">
      <w:pPr>
        <w:spacing w:before="24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43B">
      <w:pPr>
        <w:spacing w:before="24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ЕКЗАМЕНАЦІЙНИЙ БІЛЕТ № 1</w:t>
      </w:r>
    </w:p>
    <w:p w:rsidR="00000000" w:rsidDel="00000000" w:rsidP="00000000" w:rsidRDefault="00000000" w:rsidRPr="00000000" w14:paraId="0000043C">
      <w:pPr>
        <w:spacing w:after="240" w:before="240" w:line="240" w:lineRule="auto"/>
        <w:ind w:left="110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w:t>
        <w:tab/>
        <w:t xml:space="preserve">Історія створення та розвитку сучасної української мережі інтернету</w:t>
      </w:r>
    </w:p>
    <w:p w:rsidR="00000000" w:rsidDel="00000000" w:rsidP="00000000" w:rsidRDefault="00000000" w:rsidRPr="00000000" w14:paraId="0000043D">
      <w:pPr>
        <w:spacing w:after="240" w:before="240" w:line="240" w:lineRule="auto"/>
        <w:ind w:left="110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w:t>
        <w:tab/>
        <w:t xml:space="preserve">Жанри інформаційної інтернет-журналістики</w:t>
      </w:r>
    </w:p>
    <w:p w:rsidR="00000000" w:rsidDel="00000000" w:rsidP="00000000" w:rsidRDefault="00000000" w:rsidRPr="00000000" w14:paraId="0000043E">
      <w:pPr>
        <w:spacing w:after="240" w:before="240" w:line="240" w:lineRule="auto"/>
        <w:ind w:left="110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w:t>
        <w:tab/>
        <w:t xml:space="preserve">Постать автора  в інформаційному суспільстві</w:t>
      </w:r>
    </w:p>
    <w:p w:rsidR="00000000" w:rsidDel="00000000" w:rsidP="00000000" w:rsidRDefault="00000000" w:rsidRPr="00000000" w14:paraId="0000043F">
      <w:pPr>
        <w:spacing w:after="240" w:before="240" w:line="240" w:lineRule="auto"/>
        <w:ind w:left="74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440">
      <w:pPr>
        <w:spacing w:before="240" w:line="240"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Затверджено на засіданні кафедри /циклової комісії </w:t>
      </w:r>
      <w:r w:rsidDel="00000000" w:rsidR="00000000" w:rsidRPr="00000000">
        <w:rPr>
          <w:rFonts w:ascii="Times New Roman" w:cs="Times New Roman" w:eastAsia="Times New Roman" w:hAnsi="Times New Roman"/>
          <w:sz w:val="28"/>
          <w:szCs w:val="28"/>
          <w:u w:val="single"/>
          <w:rtl w:val="0"/>
        </w:rPr>
        <w:t xml:space="preserve">туризму, документних та міжкультурних комунікацій</w:t>
      </w:r>
    </w:p>
    <w:p w:rsidR="00000000" w:rsidDel="00000000" w:rsidP="00000000" w:rsidRDefault="00000000" w:rsidRPr="00000000" w14:paraId="00000441">
      <w:pPr>
        <w:spacing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 1 від «29» серпня 2022 року.</w:t>
      </w:r>
    </w:p>
    <w:p w:rsidR="00000000" w:rsidDel="00000000" w:rsidP="00000000" w:rsidRDefault="00000000" w:rsidRPr="00000000" w14:paraId="00000442">
      <w:pPr>
        <w:spacing w:before="240" w:line="240"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Завідувачка кафедри / голова циклової комісії _________</w:t>
      </w:r>
      <w:r w:rsidDel="00000000" w:rsidR="00000000" w:rsidRPr="00000000">
        <w:rPr>
          <w:rFonts w:ascii="Times New Roman" w:cs="Times New Roman" w:eastAsia="Times New Roman" w:hAnsi="Times New Roman"/>
          <w:sz w:val="28"/>
          <w:szCs w:val="28"/>
          <w:u w:val="single"/>
          <w:rtl w:val="0"/>
        </w:rPr>
        <w:t xml:space="preserve">Н.В. Барна</w:t>
      </w:r>
    </w:p>
    <w:p w:rsidR="00000000" w:rsidDel="00000000" w:rsidP="00000000" w:rsidRDefault="00000000" w:rsidRPr="00000000" w14:paraId="00000443">
      <w:pPr>
        <w:spacing w:before="240" w:line="240" w:lineRule="auto"/>
        <w:ind w:firstLine="59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(підпис)       </w:t>
        <w:tab/>
        <w:t xml:space="preserve">(ПІБ)</w:t>
      </w:r>
    </w:p>
    <w:p w:rsidR="00000000" w:rsidDel="00000000" w:rsidP="00000000" w:rsidRDefault="00000000" w:rsidRPr="00000000" w14:paraId="00000444">
      <w:pPr>
        <w:spacing w:before="240" w:line="240"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Екзаменатор ___________</w:t>
      </w:r>
      <w:r w:rsidDel="00000000" w:rsidR="00000000" w:rsidRPr="00000000">
        <w:rPr>
          <w:rFonts w:ascii="Times New Roman" w:cs="Times New Roman" w:eastAsia="Times New Roman" w:hAnsi="Times New Roman"/>
          <w:sz w:val="28"/>
          <w:szCs w:val="28"/>
          <w:u w:val="single"/>
          <w:rtl w:val="0"/>
        </w:rPr>
        <w:t xml:space="preserve">к. філ. наук</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u w:val="single"/>
          <w:rtl w:val="0"/>
        </w:rPr>
        <w:t xml:space="preserve"> Л.Г. Павленко</w:t>
      </w:r>
    </w:p>
    <w:p w:rsidR="00000000" w:rsidDel="00000000" w:rsidP="00000000" w:rsidRDefault="00000000" w:rsidRPr="00000000" w14:paraId="0000044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(підпис)       </w:t>
        <w:tab/>
        <w:t xml:space="preserve"> (посада, ПІБ)</w:t>
      </w:r>
    </w:p>
    <w:p w:rsidR="00000000" w:rsidDel="00000000" w:rsidP="00000000" w:rsidRDefault="00000000" w:rsidRPr="00000000" w14:paraId="00000446">
      <w:pPr>
        <w:rPr/>
      </w:pPr>
      <w:r w:rsidDel="00000000" w:rsidR="00000000" w:rsidRPr="00000000">
        <w:rPr>
          <w:rtl w:val="0"/>
        </w:rPr>
      </w:r>
    </w:p>
    <w:p w:rsidR="00000000" w:rsidDel="00000000" w:rsidP="00000000" w:rsidRDefault="00000000" w:rsidRPr="00000000" w14:paraId="00000447">
      <w:pPr>
        <w:rPr/>
      </w:pPr>
      <w:r w:rsidDel="00000000" w:rsidR="00000000" w:rsidRPr="00000000">
        <w:rPr>
          <w:rtl w:val="0"/>
        </w:rPr>
      </w:r>
    </w:p>
    <w:p w:rsidR="00000000" w:rsidDel="00000000" w:rsidP="00000000" w:rsidRDefault="00000000" w:rsidRPr="00000000" w14:paraId="00000448">
      <w:pPr>
        <w:rPr/>
      </w:pPr>
      <w:r w:rsidDel="00000000" w:rsidR="00000000" w:rsidRPr="00000000">
        <w:rPr>
          <w:rtl w:val="0"/>
        </w:rPr>
      </w:r>
    </w:p>
    <w:p w:rsidR="00000000" w:rsidDel="00000000" w:rsidP="00000000" w:rsidRDefault="00000000" w:rsidRPr="00000000" w14:paraId="00000449">
      <w:pPr>
        <w:rPr/>
      </w:pPr>
      <w:r w:rsidDel="00000000" w:rsidR="00000000" w:rsidRPr="00000000">
        <w:rPr>
          <w:rtl w:val="0"/>
        </w:rPr>
      </w:r>
    </w:p>
    <w:p w:rsidR="00000000" w:rsidDel="00000000" w:rsidP="00000000" w:rsidRDefault="00000000" w:rsidRPr="00000000" w14:paraId="0000044A">
      <w:pPr>
        <w:rPr/>
      </w:pPr>
      <w:r w:rsidDel="00000000" w:rsidR="00000000" w:rsidRPr="00000000">
        <w:rPr>
          <w:rtl w:val="0"/>
        </w:rPr>
      </w:r>
    </w:p>
    <w:p w:rsidR="00000000" w:rsidDel="00000000" w:rsidP="00000000" w:rsidRDefault="00000000" w:rsidRPr="00000000" w14:paraId="0000044B">
      <w:pPr>
        <w:rPr/>
      </w:pPr>
      <w:r w:rsidDel="00000000" w:rsidR="00000000" w:rsidRPr="00000000">
        <w:rPr>
          <w:rtl w:val="0"/>
        </w:rPr>
      </w:r>
    </w:p>
    <w:p w:rsidR="00000000" w:rsidDel="00000000" w:rsidP="00000000" w:rsidRDefault="00000000" w:rsidRPr="00000000" w14:paraId="0000044C">
      <w:pPr>
        <w:rPr/>
      </w:pPr>
      <w:r w:rsidDel="00000000" w:rsidR="00000000" w:rsidRPr="00000000">
        <w:rPr>
          <w:rtl w:val="0"/>
        </w:rPr>
      </w:r>
    </w:p>
    <w:p w:rsidR="00000000" w:rsidDel="00000000" w:rsidP="00000000" w:rsidRDefault="00000000" w:rsidRPr="00000000" w14:paraId="0000044D">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МЕТОДИЧНЕ ЗАБЕЗПЕЧЕННЯ</w:t>
      </w:r>
    </w:p>
    <w:p w:rsidR="00000000" w:rsidDel="00000000" w:rsidP="00000000" w:rsidRDefault="00000000" w:rsidRPr="00000000" w14:paraId="0000044E">
      <w:pPr>
        <w:shd w:fill="ffffff" w:val="clea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Опорний конспект лекцій</w:t>
      </w:r>
    </w:p>
    <w:p w:rsidR="00000000" w:rsidDel="00000000" w:rsidP="00000000" w:rsidRDefault="00000000" w:rsidRPr="00000000" w14:paraId="0000044F">
      <w:pPr>
        <w:shd w:fill="ffffff" w:val="clea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Електронний навчально-методичний комплекс дисципліни на платформі Інтернет-підтримки дистанційного навчання Moodle.</w:t>
      </w:r>
    </w:p>
    <w:p w:rsidR="00000000" w:rsidDel="00000000" w:rsidP="00000000" w:rsidRDefault="00000000" w:rsidRPr="00000000" w14:paraId="00000450">
      <w:pPr>
        <w:shd w:fill="ffffff" w:val="clea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Контрольні питання з курсу.</w:t>
      </w:r>
    </w:p>
    <w:p w:rsidR="00000000" w:rsidDel="00000000" w:rsidP="00000000" w:rsidRDefault="00000000" w:rsidRPr="00000000" w14:paraId="00000451">
      <w:pPr>
        <w:shd w:fill="ffffff" w:val="clea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Індивідуальні завдання для проведення поточного модульного контролю з дисципліни.</w:t>
      </w:r>
    </w:p>
    <w:p w:rsidR="00000000" w:rsidDel="00000000" w:rsidP="00000000" w:rsidRDefault="00000000" w:rsidRPr="00000000" w14:paraId="00000452">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453">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Для інклюзивного навчання:</w:t>
      </w:r>
    </w:p>
    <w:p w:rsidR="00000000" w:rsidDel="00000000" w:rsidP="00000000" w:rsidRDefault="00000000" w:rsidRPr="00000000" w14:paraId="00000454">
      <w:pPr>
        <w:spacing w:befor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Застосування диференційованого підходу до процесу навчання й оцінювання знань, умінь і здібностей студентів з інвалідністю.</w:t>
      </w:r>
    </w:p>
    <w:p w:rsidR="00000000" w:rsidDel="00000000" w:rsidP="00000000" w:rsidRDefault="00000000" w:rsidRPr="00000000" w14:paraId="00000455">
      <w:pPr>
        <w:spacing w:before="24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Диференційоване викладання передбачає створення навчального середовища та організацію навчального процесу таким чином, щоб забезпечити успішне опановування дисципліни студентами з різними освітніми потребами (з порушеннями психофізичного розвитку, з обдарованістю, з різних культур).</w:t>
      </w:r>
    </w:p>
    <w:p w:rsidR="00000000" w:rsidDel="00000000" w:rsidP="00000000" w:rsidRDefault="00000000" w:rsidRPr="00000000" w14:paraId="00000456">
      <w:pPr>
        <w:spacing w:before="24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Основоположним принципом диференційованого викладання є застосування різноманітних форм організації навчального процесу.</w:t>
      </w:r>
    </w:p>
    <w:p w:rsidR="00000000" w:rsidDel="00000000" w:rsidP="00000000" w:rsidRDefault="00000000" w:rsidRPr="00000000" w14:paraId="00000457">
      <w:pPr>
        <w:spacing w:before="240" w:lineRule="auto"/>
        <w:jc w:val="both"/>
        <w:rPr>
          <w:rFonts w:ascii="Times New Roman" w:cs="Times New Roman" w:eastAsia="Times New Roman" w:hAnsi="Times New Roman"/>
          <w:sz w:val="28"/>
          <w:szCs w:val="28"/>
          <w:highlight w:val="red"/>
        </w:rPr>
      </w:pPr>
      <w:r w:rsidDel="00000000" w:rsidR="00000000" w:rsidRPr="00000000">
        <w:rPr>
          <w:rFonts w:ascii="Times New Roman" w:cs="Times New Roman" w:eastAsia="Times New Roman" w:hAnsi="Times New Roman"/>
          <w:sz w:val="28"/>
          <w:szCs w:val="28"/>
          <w:highlight w:val="red"/>
          <w:rtl w:val="0"/>
        </w:rPr>
        <w:t xml:space="preserve"> </w:t>
      </w:r>
    </w:p>
    <w:p w:rsidR="00000000" w:rsidDel="00000000" w:rsidP="00000000" w:rsidRDefault="00000000" w:rsidRPr="00000000" w14:paraId="00000458">
      <w:pPr>
        <w:shd w:fill="ffffff" w:val="clea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Електронний навчально-методичний комплекс дисципліни на платформі Інтернет-підтримки дистанційного та відкритого навчання Moodle.</w:t>
      </w:r>
    </w:p>
    <w:p w:rsidR="00000000" w:rsidDel="00000000" w:rsidP="00000000" w:rsidRDefault="00000000" w:rsidRPr="00000000" w14:paraId="00000459">
      <w:pPr>
        <w:shd w:fill="ffffff" w:val="clea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Адаптованіконтрольні питання з курсу.</w:t>
      </w:r>
    </w:p>
    <w:p w:rsidR="00000000" w:rsidDel="00000000" w:rsidP="00000000" w:rsidRDefault="00000000" w:rsidRPr="00000000" w14:paraId="0000045A">
      <w:pPr>
        <w:shd w:fill="ffffff" w:val="clea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Адаптовані індивідуальні завдання для проведення поточного модульного контролю з дисципліни.</w:t>
      </w:r>
    </w:p>
    <w:p w:rsidR="00000000" w:rsidDel="00000000" w:rsidP="00000000" w:rsidRDefault="00000000" w:rsidRPr="00000000" w14:paraId="0000045B">
      <w:pPr>
        <w:shd w:fill="ffffff" w:val="clea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Адаптовані мультимедійні презентації з курсу</w:t>
      </w:r>
    </w:p>
    <w:p w:rsidR="00000000" w:rsidDel="00000000" w:rsidP="00000000" w:rsidRDefault="00000000" w:rsidRPr="00000000" w14:paraId="0000045C">
      <w:pPr>
        <w:spacing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45D">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7.2. Глосарій</w:t>
      </w:r>
    </w:p>
    <w:p w:rsidR="00000000" w:rsidDel="00000000" w:rsidP="00000000" w:rsidRDefault="00000000" w:rsidRPr="00000000" w14:paraId="0000045E">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(термінологічний словник)</w:t>
      </w:r>
    </w:p>
    <w:p w:rsidR="00000000" w:rsidDel="00000000" w:rsidP="00000000" w:rsidRDefault="00000000" w:rsidRPr="00000000" w14:paraId="0000045F">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Безпека інформації – забезпечення збереження визначених політикою безпеки властивостей інформації.</w:t>
      </w:r>
    </w:p>
    <w:p w:rsidR="00000000" w:rsidDel="00000000" w:rsidP="00000000" w:rsidRDefault="00000000" w:rsidRPr="00000000" w14:paraId="00000460">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Вербальний інформаційний вплив – інформаційний вплив на соціальні об’єкти, в основі якого лежать закономірності усвідомленого сприйняття людиною інформації, саме її змісту.</w:t>
      </w:r>
    </w:p>
    <w:p w:rsidR="00000000" w:rsidDel="00000000" w:rsidP="00000000" w:rsidRDefault="00000000" w:rsidRPr="00000000" w14:paraId="00000461">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Дезінформація – спосіб маскування, який полягає в навмисному поширенні помилкових відомостей про об’єкти, їх склад і діяльність.</w:t>
      </w:r>
    </w:p>
    <w:p w:rsidR="00000000" w:rsidDel="00000000" w:rsidP="00000000" w:rsidRDefault="00000000" w:rsidRPr="00000000" w14:paraId="00000462">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Загроза – будь-які обставини або події, що можуть бути причиною порушення політики безпеки інформації і/або нанесення збитків АС.</w:t>
      </w:r>
    </w:p>
    <w:p w:rsidR="00000000" w:rsidDel="00000000" w:rsidP="00000000" w:rsidRDefault="00000000" w:rsidRPr="00000000" w14:paraId="00000463">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Засоби інформаційного впливу – сукупність спеціальних лінгвістичних, програмних, технічних й інших засобів, які забезпечують вилучення, спотворення ті руйнування інформаційних ресурсів держави.</w:t>
      </w:r>
    </w:p>
    <w:p w:rsidR="00000000" w:rsidDel="00000000" w:rsidP="00000000" w:rsidRDefault="00000000" w:rsidRPr="00000000" w14:paraId="00000464">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Захист інформації – сукупність заходів, що забезпечують попередження несанкціонованого доступу до конфіденційної інформації, до охороняемих відомостей промислового, економічного, торгівельного, фінансового та технологічного характеру.</w:t>
      </w:r>
    </w:p>
    <w:p w:rsidR="00000000" w:rsidDel="00000000" w:rsidP="00000000" w:rsidRDefault="00000000" w:rsidRPr="00000000" w14:paraId="00000465">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Інформація – документовані або публічно оголошені відомості про події та явища, що відбуваються в суспільстві, державі та навколишньому природному середовищі.</w:t>
      </w:r>
    </w:p>
    <w:p w:rsidR="00000000" w:rsidDel="00000000" w:rsidP="00000000" w:rsidRDefault="00000000" w:rsidRPr="00000000" w14:paraId="00000466">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Інформаційна війна (Information War) – дії, вжиті для досягнення інформаційної переваги шляхом завдання шкоди інформації, процесам, що їх засновано на інформації та інформаційним системам супротивника при одночасному захисті власної інформації, процесів, що їх засновано на інформації та інформаційних систем.</w:t>
      </w:r>
    </w:p>
    <w:p w:rsidR="00000000" w:rsidDel="00000000" w:rsidP="00000000" w:rsidRDefault="00000000" w:rsidRPr="00000000" w14:paraId="00000467">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Інформаційна інфраструктура – це сукупність взаємодіючих систем виробництва, накопичення, збереження і розвитку інформаційних продуктів та їх доставки, виробництва інформаційних технологій, сервісного обслуговування елементів інфраструктури і системи підготовки кадрів.</w:t>
      </w:r>
    </w:p>
    <w:p w:rsidR="00000000" w:rsidDel="00000000" w:rsidP="00000000" w:rsidRDefault="00000000" w:rsidRPr="00000000" w14:paraId="00000468">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Інформаційна система – організаційно впорядкована сукупність інформаційних ресурсів та інформаційних технологій і засобів забезпечення інформаційних процесів; загальна структура і мережа інформаційних систем у їх взаємодії в національному інформаційному просторі України становить інформаційну систему України.</w:t>
      </w:r>
    </w:p>
    <w:p w:rsidR="00000000" w:rsidDel="00000000" w:rsidP="00000000" w:rsidRDefault="00000000" w:rsidRPr="00000000" w14:paraId="00000469">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Інформаційне середовище – усталене поєднання окремих суб’єктів національного інформаційного простору України, інформаційної інфраструктури та інформаційних ресурсів, що взаємодіють в інформаційних процесах.</w:t>
      </w:r>
    </w:p>
    <w:p w:rsidR="00000000" w:rsidDel="00000000" w:rsidP="00000000" w:rsidRDefault="00000000" w:rsidRPr="00000000" w14:paraId="0000046A">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Інформаційний вибух – різкий кількісний та якісний скачок в сфері інформації та комунікації.</w:t>
      </w:r>
    </w:p>
    <w:p w:rsidR="00000000" w:rsidDel="00000000" w:rsidP="00000000" w:rsidRDefault="00000000" w:rsidRPr="00000000" w14:paraId="0000046B">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Інформаційний вплив – інформаційний процес, що реалізує цілеспрямовану зміну стану інформаційного середовища і його елементів.</w:t>
      </w:r>
    </w:p>
    <w:p w:rsidR="00000000" w:rsidDel="00000000" w:rsidP="00000000" w:rsidRDefault="00000000" w:rsidRPr="00000000" w14:paraId="0000046C">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Інформаційний продукт – матеріалізований результат інформаційної діяльності, документований на будь-якому носії або оголошений публічно і призначений для забезпечення інформаційних потреб користувача.</w:t>
      </w:r>
    </w:p>
    <w:p w:rsidR="00000000" w:rsidDel="00000000" w:rsidP="00000000" w:rsidRDefault="00000000" w:rsidRPr="00000000" w14:paraId="0000046D">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Інформаційні послуги – інформаційна або інформаційно-посередницька діяльність, спрямована на задоволення замовних запитів і потреб користувачів інформаційної продукції.</w:t>
      </w:r>
    </w:p>
    <w:p w:rsidR="00000000" w:rsidDel="00000000" w:rsidP="00000000" w:rsidRDefault="00000000" w:rsidRPr="00000000" w14:paraId="0000046E">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Інформаційні процеси – здійснення пошуку, збирання, обробки, накопичення, виробництва, зберігання, поширення та споживання інформаційної продукції.</w:t>
      </w:r>
    </w:p>
    <w:p w:rsidR="00000000" w:rsidDel="00000000" w:rsidP="00000000" w:rsidRDefault="00000000" w:rsidRPr="00000000" w14:paraId="0000046F">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Інформаційні технології – матеріалізовані на базі інформаційної інфраструктури види, способи і методи діяльності та застосування технічних засобів, призначені для створення, накопичення, зберігання, поширення та використання інформації.</w:t>
      </w:r>
    </w:p>
    <w:p w:rsidR="00000000" w:rsidDel="00000000" w:rsidP="00000000" w:rsidRDefault="00000000" w:rsidRPr="00000000" w14:paraId="00000470">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Комплекс засобів захисту – сукупність програмно–апаратних засобів, які забезпечують реалізацію безпеки інформації.</w:t>
      </w:r>
    </w:p>
    <w:p w:rsidR="00000000" w:rsidDel="00000000" w:rsidP="00000000" w:rsidRDefault="00000000" w:rsidRPr="00000000" w14:paraId="00000471">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Міжмережевий екран – це вузол у мережі, що слугує бар’єром для запобігання передачі трафіка з одного сегмента в інший. Міжмережевий екран використовується як для зменшення трафіка, так і для підвищення безпеки мережі, може працювати як бар’єр між приватною мережею і мережею загального користування. Реалізується за допомогою маршрутизатора чи спеціального мережевого пристрою.</w:t>
      </w:r>
    </w:p>
    <w:p w:rsidR="00000000" w:rsidDel="00000000" w:rsidP="00000000" w:rsidRDefault="00000000" w:rsidRPr="00000000" w14:paraId="00000472">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Національні інформаційні ресурси – вся належна суб’єктам права власності в Україні інформація, включаючи окремі документи і масиви документів, незалежно від змісту, форм, часу і місця їх створення, а також форм власності, кінцеві результати інтелектуальної, творчої діяльності, які мають інформаційну цінність, зберігаються в інформаційній системі України та доступні для використання особою, суспільством та державою через засоби масової інформації, архіви, бібліотеки, музеї, фонди, банки даних, публічні виступи, художньо-виконавську діяльність тощо.</w:t>
      </w:r>
    </w:p>
    <w:p w:rsidR="00000000" w:rsidDel="00000000" w:rsidP="00000000" w:rsidRDefault="00000000" w:rsidRPr="00000000" w14:paraId="00000473">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Радіозв’язок – електрозв’язок, який здійснюється за допомогою радіохвиль. У радіопередавачі формуються радіосигнали – електричні коливання. Радіосигнали випромінюються предавальною антеною у вигляді електромагнітних хвиль у навколишній простір, досягають приймальної антени і поступають у приймач, де підсилюються і перетворюються на сигнали, адекватні переданому повідомленню.</w:t>
      </w:r>
    </w:p>
    <w:p w:rsidR="00000000" w:rsidDel="00000000" w:rsidP="00000000" w:rsidRDefault="00000000" w:rsidRPr="00000000" w14:paraId="00000474">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Світовий інформаційний простір – визначене міжнародним співтовариством, введене до міжнародно-правових документів поняття, що означає сферу (об’ємний простір), у якій відбувається інформаційна діяльність людства, впорядкована, як правило, міжнародними конвенціями і договорами.</w:t>
      </w:r>
    </w:p>
    <w:p w:rsidR="00000000" w:rsidDel="00000000" w:rsidP="00000000" w:rsidRDefault="00000000" w:rsidRPr="00000000" w14:paraId="00000475">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Спам – відправлення електронної пошти будь-якого обсягу особам, які не потребують інформації, що міститься в листі.</w:t>
      </w:r>
    </w:p>
    <w:p w:rsidR="00000000" w:rsidDel="00000000" w:rsidP="00000000" w:rsidRDefault="00000000" w:rsidRPr="00000000" w14:paraId="00000476">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Телебачення – передача на відстані зображень рухомих об’єктів за допомогою радіоелектронних пристроїв. У пункті передачі елементи зображення перетворюються на послідовність електричних сигналів з наступною передачею цих сигналів по каналах зв’язку (лініях радіорелейного зв’язку, кабельних, космічних) в пункт прийому, де здійснюється їх зворотне перетворення.</w:t>
      </w:r>
    </w:p>
    <w:p w:rsidR="00000000" w:rsidDel="00000000" w:rsidP="00000000" w:rsidRDefault="00000000" w:rsidRPr="00000000" w14:paraId="00000477">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Телефонний зв’язок – передача на відстань голосової інформації, здійснюється електричними сигналами по проводах або радіосигналами. Розрізняють місцевий (у межах міста чи села), міжміський та міжнародний Т. з., а також відомчий, виробничий, мобільний (радіотелефонний) зв’язок.</w:t>
      </w:r>
    </w:p>
    <w:p w:rsidR="00000000" w:rsidDel="00000000" w:rsidP="00000000" w:rsidRDefault="00000000" w:rsidRPr="00000000" w14:paraId="00000478">
      <w:pPr>
        <w:spacing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Технічне забезпечення систем захисту інформації – комплекс технічних засобів виявлення, вимірювання, контролю та захисту інформації.</w:t>
      </w:r>
    </w:p>
    <w:p w:rsidR="00000000" w:rsidDel="00000000" w:rsidP="00000000" w:rsidRDefault="00000000" w:rsidRPr="00000000" w14:paraId="00000479">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47A">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7.3.РЕКОМЕНДОВАНА ЛІТЕРАТУРА</w:t>
      </w:r>
    </w:p>
    <w:p w:rsidR="00000000" w:rsidDel="00000000" w:rsidP="00000000" w:rsidRDefault="00000000" w:rsidRPr="00000000" w14:paraId="0000047B">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Основна література</w:t>
      </w:r>
    </w:p>
    <w:p w:rsidR="00000000" w:rsidDel="00000000" w:rsidP="00000000" w:rsidRDefault="00000000" w:rsidRPr="00000000" w14:paraId="0000047C">
      <w:pPr>
        <w:spacing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47D">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Гол Д. Онлайнова журналістика/ пер. з англ. К. Булкіна. Київ: К.І.С., 2005. 344 с.</w:t>
      </w:r>
    </w:p>
    <w:p w:rsidR="00000000" w:rsidDel="00000000" w:rsidP="00000000" w:rsidRDefault="00000000" w:rsidRPr="00000000" w14:paraId="0000047E">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Женченко М. І. Новітні редакторські професії в умовах конвергенції та мультимедіатизації ЗМІ // Наукові записки Інституту журналістики : зб. наук. пр. 2012. Т. 49. С. 142-146.</w:t>
      </w:r>
    </w:p>
    <w:p w:rsidR="00000000" w:rsidDel="00000000" w:rsidP="00000000" w:rsidRDefault="00000000" w:rsidRPr="00000000" w14:paraId="0000047F">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Кавєріна А. С. Медіаконвергенція як новий етап розвитку ЗМІ // Сучасні тенденції розвитку суспільних наук : матеріали міжнародної науково-практичної конференції (Львів, 26–27 грудня 2014 року). Львів: ГО «Львівська фундація суспільних наук», 2014. С. 51–55.</w:t>
      </w:r>
    </w:p>
    <w:p w:rsidR="00000000" w:rsidDel="00000000" w:rsidP="00000000" w:rsidRDefault="00000000" w:rsidRPr="00000000" w14:paraId="00000480">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Лешко У. Типологія жанрів інтернет-журналістики : теоретичні аспекти // Вісник Львівського університету. Серія Журналістика. 2018. Вип 44. С. 246– 253. 5. Нестеренко О. Жанрова природа мультимедійних історій // Наукові записки. 2016, № 2 (53). С. 346–355.</w:t>
      </w:r>
    </w:p>
    <w:p w:rsidR="00000000" w:rsidDel="00000000" w:rsidP="00000000" w:rsidRDefault="00000000" w:rsidRPr="00000000" w14:paraId="00000481">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Рауе П.-Й., Шнайдер В. Новий посібник з журналістики та онлайн-журналістики / пер. з нім. В. Климченко; за загал. ред. В. Іванова. Київ: Академія української преси, Центр вільної преси, 2014. 358 с.</w:t>
      </w:r>
    </w:p>
    <w:p w:rsidR="00000000" w:rsidDel="00000000" w:rsidP="00000000" w:rsidRDefault="00000000" w:rsidRPr="00000000" w14:paraId="00000482">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Шевченко В. Конвергентність як основна ознака сучасних медіа. Кросмедіа : контент технології, перспективи : колективна монографія. Київ : Кафедра мультимедійних технологій і медіадизайну Інституту журналістики Київського національного університету імені Тараса Шевченка, 2017. 234 с.</w:t>
      </w:r>
    </w:p>
    <w:p w:rsidR="00000000" w:rsidDel="00000000" w:rsidP="00000000" w:rsidRDefault="00000000" w:rsidRPr="00000000" w14:paraId="00000483">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Яковченко О. Конвергентні процеси в контексті розвитку української служби «Радіо Свобода» // Вісник Харківського національного університету імені В. Каразіна. Серія «Соціальні комунікації». 2017. Вип. 10. С. 15-20.</w:t>
      </w:r>
    </w:p>
    <w:p w:rsidR="00000000" w:rsidDel="00000000" w:rsidP="00000000" w:rsidRDefault="00000000" w:rsidRPr="00000000" w14:paraId="00000484">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Захарченко А. П. Інтернет-медіа: інтерактивний навчальний посібник для курсу «Підтримка сайту». Тернопіль: Крок, 2014. 198 с.</w:t>
      </w:r>
    </w:p>
    <w:p w:rsidR="00000000" w:rsidDel="00000000" w:rsidP="00000000" w:rsidRDefault="00000000" w:rsidRPr="00000000" w14:paraId="00000485">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Крейг Р. Інтернет-журналістика/ пер. з англ. Київ: Видавничий дім «Києво-Могилянська академія», 2007. 323 с.</w:t>
      </w:r>
    </w:p>
    <w:p w:rsidR="00000000" w:rsidDel="00000000" w:rsidP="00000000" w:rsidRDefault="00000000" w:rsidRPr="00000000" w14:paraId="00000486">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Новітні медіа та комунікаційні технології: комплекс навчальних програм для спеціальностей «Журналістика», «Видавнича справа та редагування», «Реклама та зв’язки з громадськістю» / За заг. ред. В. Е. Шевченко. Київ : Паливода А. В., 2012. 412 с.</w:t>
      </w:r>
    </w:p>
    <w:p w:rsidR="00000000" w:rsidDel="00000000" w:rsidP="00000000" w:rsidRDefault="00000000" w:rsidRPr="00000000" w14:paraId="00000487">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Потятиник Б. Інтернет-журналістика: навч. посіб. Львів: ПАІС, 2010. 246 с.</w:t>
      </w:r>
    </w:p>
    <w:p w:rsidR="00000000" w:rsidDel="00000000" w:rsidP="00000000" w:rsidRDefault="00000000" w:rsidRPr="00000000" w14:paraId="00000488">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Прімбс Ш. Соціальні медіа для журналістів. Редакційна робота з Facebook, Twitter &amp; Co / пер. з англ. за загал. ред. В. Ф. Іванова. Київ: АУП, Центр вільної преси, 2018. 198 с.</w:t>
      </w:r>
    </w:p>
    <w:p w:rsidR="00000000" w:rsidDel="00000000" w:rsidP="00000000" w:rsidRDefault="00000000" w:rsidRPr="00000000" w14:paraId="00000489">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Стівенс М. Виробництво новин : телебачення, радіо, інтернет / пер. з англ. Київ : Києво-Могилянська академія, 2008. 407 с.</w:t>
      </w:r>
    </w:p>
    <w:p w:rsidR="00000000" w:rsidDel="00000000" w:rsidP="00000000" w:rsidRDefault="00000000" w:rsidRPr="00000000" w14:paraId="0000048A">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Тонкіх І. Ю. Інтернет-журналістика. Жанри в інтернеті : навч. посіб. Запоріжжя : ЗНТУ, 2017. 130 с.</w:t>
      </w:r>
    </w:p>
    <w:p w:rsidR="00000000" w:rsidDel="00000000" w:rsidP="00000000" w:rsidRDefault="00000000" w:rsidRPr="00000000" w14:paraId="0000048B">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Шевченко В. Мультимедійний контент: навч. посіб. Київ : ВПЦ «Київський університет», 2017. 239 с.</w:t>
      </w:r>
    </w:p>
    <w:p w:rsidR="00000000" w:rsidDel="00000000" w:rsidP="00000000" w:rsidRDefault="00000000" w:rsidRPr="00000000" w14:paraId="0000048C">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48D">
      <w:pPr>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Допоміжна література</w:t>
      </w:r>
    </w:p>
    <w:p w:rsidR="00000000" w:rsidDel="00000000" w:rsidP="00000000" w:rsidRDefault="00000000" w:rsidRPr="00000000" w14:paraId="0000048E">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Вайшенберг З. Новинна журналістика / З. Вайшенберг. Київ: АУП, 2004. 262 с. 2. Вайшенберг З., Кляйнштойбер Г. Й., Пьорксен Б. Журналістика та медіа: довідник / пер. з нім. П. Демешко та К. Макєєв; за загал. ред. В. Ф. Іванова, О. В. Волошенюк. Київ : Центр Вільної Преси, Академія Української Преси, 2011. 529 с.</w:t>
      </w:r>
    </w:p>
    <w:p w:rsidR="00000000" w:rsidDel="00000000" w:rsidP="00000000" w:rsidRDefault="00000000" w:rsidRPr="00000000" w14:paraId="0000048F">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Гол Дж. Онлайнова журналістика / пер. з англ. К. Булкін. Київ: К.І.С., 2005. 344 с.</w:t>
      </w:r>
    </w:p>
    <w:p w:rsidR="00000000" w:rsidDel="00000000" w:rsidP="00000000" w:rsidRDefault="00000000" w:rsidRPr="00000000" w14:paraId="00000490">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Городенко Л. М. Типологія інтернет-видань // Друкарство. 2004, № 5. С. 25-28. 5. Дмитрів Л. Якість текстового контенту сайту з погляду редактора // Вісник Книжкової палати. 2014, № 9. С. 10-12.</w:t>
      </w:r>
    </w:p>
    <w:p w:rsidR="00000000" w:rsidDel="00000000" w:rsidP="00000000" w:rsidRDefault="00000000" w:rsidRPr="00000000" w14:paraId="00000491">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Кавєріна А. С. Ключові тенденції в українському медіапросторі // Молодий вчений : Науковий журнал. 2015, № 10 (25). С. 200-204.</w:t>
      </w:r>
    </w:p>
    <w:p w:rsidR="00000000" w:rsidDel="00000000" w:rsidP="00000000" w:rsidRDefault="00000000" w:rsidRPr="00000000" w14:paraId="00000492">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Кашуба Г. Українські інтернет-видання : комунікативнолінгвістичні та правові аспекти // Вісник Львівського університету. Серія: Журналістика. Львів, 2004. Вип. 25. С. 474-480.</w:t>
      </w:r>
    </w:p>
    <w:p w:rsidR="00000000" w:rsidDel="00000000" w:rsidP="00000000" w:rsidRDefault="00000000" w:rsidRPr="00000000" w14:paraId="00000493">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Рус-Моль Ш. Журналістика: посібник / пер. з нім. В. Климченко; наук. ред. В. Іванов. Київ : Академія української преси, Центр вільної преси, 2013. 343 с.</w:t>
      </w:r>
    </w:p>
    <w:p w:rsidR="00000000" w:rsidDel="00000000" w:rsidP="00000000" w:rsidRDefault="00000000" w:rsidRPr="00000000" w14:paraId="00000494">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Чабаненко М. В. До питання історії та особливостей розвитку вітчизняних журналістських інтернет-видань // Теле- та радіожурналістика: зб. наук. пр. Львівський нац. ун-т імені Івана Франка, 2009. Вип. 8. С. 98-102.</w:t>
      </w:r>
    </w:p>
    <w:p w:rsidR="00000000" w:rsidDel="00000000" w:rsidP="00000000" w:rsidRDefault="00000000" w:rsidRPr="00000000" w14:paraId="00000495">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Чабаненко М. В. Робота журналіста в інтернет-ЗМІ: навч. посіб. Запоріжжя: ЗНУ, 2012. 120 с.</w:t>
      </w:r>
    </w:p>
    <w:p w:rsidR="00000000" w:rsidDel="00000000" w:rsidP="00000000" w:rsidRDefault="00000000" w:rsidRPr="00000000" w14:paraId="00000496">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Чекмишев О. В. Основи професіональної комунікації. Теорія і практика новинної журналістики : підручник-практикум. Київ: ВПЦ «Київський університет», 2004. 129 с.</w:t>
      </w:r>
    </w:p>
    <w:p w:rsidR="00000000" w:rsidDel="00000000" w:rsidP="00000000" w:rsidRDefault="00000000" w:rsidRPr="00000000" w14:paraId="00000497">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498">
      <w:pPr>
        <w:spacing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7.4. ІНФОРМАЦІЙНІ РЕСУРСИ</w:t>
      </w:r>
    </w:p>
    <w:p w:rsidR="00000000" w:rsidDel="00000000" w:rsidP="00000000" w:rsidRDefault="00000000" w:rsidRPr="00000000" w14:paraId="00000499">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1. Агентство ―Асошіейтед Прес‖ http://www.ap.org</w:t>
      </w:r>
    </w:p>
    <w:p w:rsidR="00000000" w:rsidDel="00000000" w:rsidP="00000000" w:rsidRDefault="00000000" w:rsidRPr="00000000" w14:paraId="0000049A">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Агентство ―Інтерфакс‖ www.interfax-news.com</w:t>
      </w:r>
    </w:p>
    <w:p w:rsidR="00000000" w:rsidDel="00000000" w:rsidP="00000000" w:rsidRDefault="00000000" w:rsidRPr="00000000" w14:paraId="0000049B">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Агентство ―Інтерфакс-Україна‖ www.interfax.com.ua</w:t>
      </w:r>
    </w:p>
    <w:p w:rsidR="00000000" w:rsidDel="00000000" w:rsidP="00000000" w:rsidRDefault="00000000" w:rsidRPr="00000000" w14:paraId="0000049C">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Агентство ―Ітар-ТАРС‖ www.itar-tass.com</w:t>
      </w:r>
    </w:p>
    <w:p w:rsidR="00000000" w:rsidDel="00000000" w:rsidP="00000000" w:rsidRDefault="00000000" w:rsidRPr="00000000" w14:paraId="0000049D">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Агентство ―Кіодо Цусін‖ www.kyodo.co.jp</w:t>
      </w:r>
    </w:p>
    <w:p w:rsidR="00000000" w:rsidDel="00000000" w:rsidP="00000000" w:rsidRDefault="00000000" w:rsidRPr="00000000" w14:paraId="0000049E">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Агентство ―РІА-новини‖ www.rian.ru</w:t>
      </w:r>
    </w:p>
    <w:p w:rsidR="00000000" w:rsidDel="00000000" w:rsidP="00000000" w:rsidRDefault="00000000" w:rsidRPr="00000000" w14:paraId="0000049F">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Агентство ―Сіньхуа‖ www.xinhua.org</w:t>
      </w:r>
    </w:p>
    <w:p w:rsidR="00000000" w:rsidDel="00000000" w:rsidP="00000000" w:rsidRDefault="00000000" w:rsidRPr="00000000" w14:paraId="000004A0">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Агентство ―Томсон-Ройтерс‖ http://www.reuters.com</w:t>
      </w:r>
    </w:p>
    <w:p w:rsidR="00000000" w:rsidDel="00000000" w:rsidP="00000000" w:rsidRDefault="00000000" w:rsidRPr="00000000" w14:paraId="000004A1">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Агентство ―Українські новини‖ http://ukranews.com</w:t>
      </w:r>
    </w:p>
    <w:p w:rsidR="00000000" w:rsidDel="00000000" w:rsidP="00000000" w:rsidRDefault="00000000" w:rsidRPr="00000000" w14:paraId="000004A2">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10.Агентство ―Укрінформ‖ www.ukrinform.ua</w:t>
      </w:r>
    </w:p>
    <w:p w:rsidR="00000000" w:rsidDel="00000000" w:rsidP="00000000" w:rsidRDefault="00000000" w:rsidRPr="00000000" w14:paraId="000004A3">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11.Агентство ―УНІАН‖ www.unian.net</w:t>
      </w:r>
    </w:p>
    <w:p w:rsidR="00000000" w:rsidDel="00000000" w:rsidP="00000000" w:rsidRDefault="00000000" w:rsidRPr="00000000" w14:paraId="000004A4">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12.Агентство ―Франс Прес‖ http://www.afp.com</w:t>
      </w:r>
    </w:p>
    <w:p w:rsidR="00000000" w:rsidDel="00000000" w:rsidP="00000000" w:rsidRDefault="00000000" w:rsidRPr="00000000" w14:paraId="000004A5">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13.Альянс Середземноморських інформаційних агентств www.aman-alliance.org</w:t>
      </w:r>
    </w:p>
    <w:p w:rsidR="00000000" w:rsidDel="00000000" w:rsidP="00000000" w:rsidRDefault="00000000" w:rsidRPr="00000000" w14:paraId="000004A6">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14.Законодавча база Верховної ради України http://zakon1.rada.gov.ua/cgibin/laws/main.cgi</w:t>
      </w:r>
    </w:p>
    <w:p w:rsidR="00000000" w:rsidDel="00000000" w:rsidP="00000000" w:rsidRDefault="00000000" w:rsidRPr="00000000" w14:paraId="000004A7">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15.Інформаційний центр Міністерства юстиції України http://www.informjust.ua/</w:t>
      </w:r>
    </w:p>
    <w:p w:rsidR="00000000" w:rsidDel="00000000" w:rsidP="00000000" w:rsidRDefault="00000000" w:rsidRPr="00000000" w14:paraId="000004A8">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16.Міністерство Юстиції України http://www.minjust.gov.ua/0/11739</w:t>
      </w:r>
    </w:p>
    <w:p w:rsidR="00000000" w:rsidDel="00000000" w:rsidP="00000000" w:rsidRDefault="00000000" w:rsidRPr="00000000" w14:paraId="000004A9">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17.Об’єднання європейських інформаційних агентств http://www.newsalliance.org</w:t>
      </w:r>
    </w:p>
    <w:p w:rsidR="00000000" w:rsidDel="00000000" w:rsidP="00000000" w:rsidRDefault="00000000" w:rsidRPr="00000000" w14:paraId="000004AA">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18.Організація інформаційних агентств Азійсько-Тихоокеанського регіону www.oananews.org</w:t>
      </w:r>
    </w:p>
    <w:p w:rsidR="00000000" w:rsidDel="00000000" w:rsidP="00000000" w:rsidRDefault="00000000" w:rsidRPr="00000000" w14:paraId="000004AB">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19.Причорноморська асоціація національних інформаційних агентств – ПАНІА http://bsanna-news.ukrinform.ua</w:t>
      </w:r>
    </w:p>
    <w:p w:rsidR="00000000" w:rsidDel="00000000" w:rsidP="00000000" w:rsidRDefault="00000000" w:rsidRPr="00000000" w14:paraId="000004AC">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20.Телевізійна мережа новин ―BBC‖ http://news.bbc.co.uk</w:t>
      </w:r>
    </w:p>
    <w:p w:rsidR="00000000" w:rsidDel="00000000" w:rsidP="00000000" w:rsidRDefault="00000000" w:rsidRPr="00000000" w14:paraId="000004AD">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21.Телевізійна мережа новин ―CNN‖ http://www.cnn.com</w:t>
      </w:r>
    </w:p>
    <w:p w:rsidR="00000000" w:rsidDel="00000000" w:rsidP="00000000" w:rsidRDefault="00000000" w:rsidRPr="00000000" w14:paraId="000004AE">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22.Телевізійна мережа новин ―Аль-Джазіра‖ http://english.aljazeera.net</w:t>
      </w:r>
    </w:p>
    <w:p w:rsidR="00000000" w:rsidDel="00000000" w:rsidP="00000000" w:rsidRDefault="00000000" w:rsidRPr="00000000" w14:paraId="000004AF">
      <w:pPr>
        <w:spacing w:before="240" w:lineRule="auto"/>
        <w:jc w:val="both"/>
        <w:rPr/>
      </w:pPr>
      <w:r w:rsidDel="00000000" w:rsidR="00000000" w:rsidRPr="00000000">
        <w:rPr>
          <w:rFonts w:ascii="Times New Roman" w:cs="Times New Roman" w:eastAsia="Times New Roman" w:hAnsi="Times New Roman"/>
          <w:sz w:val="28"/>
          <w:szCs w:val="28"/>
          <w:rtl w:val="0"/>
        </w:rPr>
        <w:t xml:space="preserve">23.Федерація арабських інформаційних агентств www.fananews.com</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k.wikipedia.org/wiki/%D0%A2%D0%B5%D0%BB%D0%B5%D0%BC%D0%B0%D1%80%D0%B0%D1%84%D0%BE%D0%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