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9F" w:rsidRDefault="00F0759F" w:rsidP="00F0759F">
      <w:pPr>
        <w:tabs>
          <w:tab w:val="left" w:pos="2030"/>
        </w:tabs>
        <w:jc w:val="center"/>
        <w:rPr>
          <w:rFonts w:ascii="Times New Roman" w:hAnsi="Times New Roman"/>
          <w:b/>
          <w:caps/>
          <w:sz w:val="28"/>
          <w:szCs w:val="28"/>
        </w:rPr>
      </w:pPr>
      <w:r>
        <w:rPr>
          <w:rFonts w:ascii="Times New Roman" w:hAnsi="Times New Roman"/>
          <w:b/>
          <w:caps/>
          <w:sz w:val="28"/>
          <w:szCs w:val="28"/>
        </w:rPr>
        <w:t xml:space="preserve">ВІДКРИТИЙ МІЖНАРОДНИЙ УНІВЕРСИТЕТ </w:t>
      </w:r>
    </w:p>
    <w:p w:rsidR="00F0759F" w:rsidRDefault="00F0759F" w:rsidP="00F0759F">
      <w:pPr>
        <w:tabs>
          <w:tab w:val="left" w:pos="2030"/>
        </w:tabs>
        <w:jc w:val="center"/>
        <w:rPr>
          <w:rFonts w:ascii="Times New Roman" w:hAnsi="Times New Roman"/>
          <w:b/>
          <w:caps/>
          <w:sz w:val="28"/>
          <w:szCs w:val="28"/>
        </w:rPr>
      </w:pPr>
      <w:r>
        <w:rPr>
          <w:rFonts w:ascii="Times New Roman" w:hAnsi="Times New Roman"/>
          <w:b/>
          <w:caps/>
          <w:sz w:val="28"/>
          <w:szCs w:val="28"/>
        </w:rPr>
        <w:t>РОЗВИТКУ ЛЮДИНИ «Україна»</w:t>
      </w:r>
    </w:p>
    <w:p w:rsidR="00F0759F" w:rsidRDefault="00F0759F" w:rsidP="00F0759F">
      <w:pPr>
        <w:tabs>
          <w:tab w:val="left" w:pos="2030"/>
        </w:tabs>
        <w:jc w:val="center"/>
        <w:rPr>
          <w:rFonts w:ascii="Times New Roman" w:hAnsi="Times New Roman"/>
          <w:b/>
          <w:caps/>
          <w:sz w:val="28"/>
          <w:szCs w:val="28"/>
        </w:rPr>
      </w:pPr>
      <w:r>
        <w:rPr>
          <w:rFonts w:ascii="Times New Roman" w:hAnsi="Times New Roman"/>
          <w:b/>
          <w:caps/>
          <w:sz w:val="28"/>
          <w:szCs w:val="28"/>
        </w:rPr>
        <w:t>ІНСТИТУТ філології та масових комунікацій</w:t>
      </w:r>
    </w:p>
    <w:p w:rsidR="00425F05" w:rsidRPr="00BA2337" w:rsidRDefault="00425F05" w:rsidP="00425F05">
      <w:pPr>
        <w:tabs>
          <w:tab w:val="left" w:pos="2030"/>
        </w:tabs>
        <w:jc w:val="center"/>
        <w:rPr>
          <w:rFonts w:ascii="Times New Roman" w:hAnsi="Times New Roman"/>
          <w:b/>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МІЖКУЛЬТУРНИХ КОМУНІКАЦІЙ</w:t>
      </w:r>
    </w:p>
    <w:p w:rsidR="00F0759F" w:rsidRDefault="00F0759F" w:rsidP="00F0759F">
      <w:pPr>
        <w:pStyle w:val="a4"/>
        <w:tabs>
          <w:tab w:val="left" w:pos="2030"/>
        </w:tabs>
        <w:ind w:left="5387"/>
        <w:rPr>
          <w:szCs w:val="28"/>
        </w:rPr>
      </w:pPr>
    </w:p>
    <w:p w:rsidR="00F0759F" w:rsidRDefault="00F0759F" w:rsidP="00F0759F">
      <w:pPr>
        <w:tabs>
          <w:tab w:val="left" w:pos="5940"/>
        </w:tabs>
        <w:ind w:left="5387"/>
        <w:rPr>
          <w:rFonts w:ascii="Times New Roman" w:hAnsi="Times New Roman"/>
          <w:sz w:val="28"/>
          <w:szCs w:val="28"/>
        </w:rPr>
      </w:pPr>
      <w:r>
        <w:rPr>
          <w:rFonts w:ascii="Times New Roman" w:hAnsi="Times New Roman"/>
          <w:b/>
          <w:sz w:val="28"/>
          <w:szCs w:val="28"/>
        </w:rPr>
        <w:t>ЗАТВЕРДЖУЮ</w:t>
      </w:r>
    </w:p>
    <w:p w:rsidR="00F0759F" w:rsidRDefault="00F0759F" w:rsidP="00F0759F">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F0759F" w:rsidRDefault="00F0759F" w:rsidP="00F0759F">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F0759F" w:rsidRDefault="00280AE0" w:rsidP="00F0759F">
      <w:pPr>
        <w:pStyle w:val="a4"/>
        <w:ind w:left="5387"/>
        <w:rPr>
          <w:szCs w:val="28"/>
        </w:rPr>
      </w:pPr>
      <w:r>
        <w:rPr>
          <w:szCs w:val="28"/>
        </w:rPr>
        <w:t>«____»_______________2023</w:t>
      </w:r>
      <w:r w:rsidR="00F0759F">
        <w:rPr>
          <w:szCs w:val="28"/>
        </w:rPr>
        <w:t xml:space="preserve"> р.</w:t>
      </w:r>
    </w:p>
    <w:p w:rsidR="00F0759F" w:rsidRDefault="00F0759F" w:rsidP="00F0759F">
      <w:pPr>
        <w:pStyle w:val="2"/>
        <w:shd w:val="clear" w:color="auto" w:fill="FFFFFF"/>
        <w:spacing w:before="0" w:after="0"/>
        <w:rPr>
          <w:rFonts w:ascii="Times New Roman" w:hAnsi="Times New Roman"/>
          <w:i w:val="0"/>
          <w:iCs w:val="0"/>
          <w:lang w:val="uk-UA"/>
        </w:rPr>
      </w:pPr>
    </w:p>
    <w:p w:rsidR="00F0759F" w:rsidRDefault="00F0759F" w:rsidP="00F0759F">
      <w:pPr>
        <w:pStyle w:val="2"/>
        <w:shd w:val="clear" w:color="auto" w:fill="FFFFFF"/>
        <w:spacing w:before="0" w:after="0"/>
        <w:rPr>
          <w:rFonts w:ascii="Times New Roman" w:hAnsi="Times New Roman"/>
          <w:i w:val="0"/>
          <w:iCs w:val="0"/>
          <w:lang w:val="uk-UA"/>
        </w:rPr>
      </w:pPr>
    </w:p>
    <w:p w:rsidR="00F0759F" w:rsidRDefault="00F0759F" w:rsidP="00F0759F">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 НАВЧАЛЬНОЇ ДИСЦИПЛІНИ</w:t>
      </w:r>
      <w:bookmarkEnd w:id="0"/>
    </w:p>
    <w:p w:rsidR="00F0759F" w:rsidRDefault="00F0759F" w:rsidP="00F0759F">
      <w:pPr>
        <w:jc w:val="center"/>
        <w:rPr>
          <w:rFonts w:ascii="Times New Roman" w:hAnsi="Times New Roman"/>
          <w:b/>
        </w:rPr>
      </w:pPr>
    </w:p>
    <w:p w:rsidR="00E8095F" w:rsidRDefault="00F0759F" w:rsidP="00F0759F">
      <w:pPr>
        <w:spacing w:after="0"/>
        <w:jc w:val="center"/>
        <w:rPr>
          <w:rFonts w:ascii="Times New Roman" w:hAnsi="Times New Roman"/>
          <w:b/>
          <w:sz w:val="32"/>
          <w:szCs w:val="32"/>
        </w:rPr>
      </w:pPr>
      <w:r>
        <w:rPr>
          <w:rFonts w:ascii="Times New Roman" w:eastAsia="Arial Unicode MS" w:hAnsi="Times New Roman"/>
          <w:b/>
          <w:color w:val="000000"/>
          <w:sz w:val="32"/>
          <w:szCs w:val="32"/>
        </w:rPr>
        <w:t xml:space="preserve">061 </w:t>
      </w:r>
      <w:r w:rsidR="00871E30">
        <w:rPr>
          <w:rFonts w:ascii="Times New Roman" w:eastAsia="Arial Unicode MS" w:hAnsi="Times New Roman"/>
          <w:b/>
          <w:color w:val="000000"/>
          <w:sz w:val="32"/>
          <w:szCs w:val="32"/>
        </w:rPr>
        <w:t>ПОЛІТИЧНА АНАЛІТИКА В СФЕРІ ДЕРЖАВНОГО УПРАВЛІННЯ ПЕРСОНАЛОМ</w:t>
      </w:r>
      <w:r>
        <w:rPr>
          <w:rFonts w:ascii="Times New Roman" w:hAnsi="Times New Roman"/>
          <w:b/>
          <w:sz w:val="32"/>
          <w:szCs w:val="32"/>
        </w:rPr>
        <w:t xml:space="preserve"> </w:t>
      </w:r>
    </w:p>
    <w:p w:rsidR="00F0759F" w:rsidRDefault="00F0759F" w:rsidP="00F0759F">
      <w:pPr>
        <w:jc w:val="center"/>
        <w:rPr>
          <w:rFonts w:ascii="Times New Roman" w:hAnsi="Times New Roman"/>
        </w:rPr>
      </w:pPr>
      <w:r>
        <w:rPr>
          <w:rFonts w:ascii="Times New Roman" w:hAnsi="Times New Roman"/>
        </w:rPr>
        <w:t xml:space="preserve">      (шифр і назва навчальної дисципліни)</w:t>
      </w:r>
    </w:p>
    <w:p w:rsidR="00F0759F" w:rsidRDefault="00F0759F" w:rsidP="00F0759F">
      <w:pPr>
        <w:jc w:val="center"/>
        <w:rPr>
          <w:rFonts w:ascii="Times New Roman" w:hAnsi="Times New Roman"/>
          <w:sz w:val="16"/>
        </w:rPr>
      </w:pPr>
    </w:p>
    <w:p w:rsidR="00F0759F" w:rsidRDefault="00F0759F" w:rsidP="00F0759F">
      <w:pPr>
        <w:ind w:firstLine="708"/>
        <w:rPr>
          <w:rFonts w:ascii="Times New Roman" w:hAnsi="Times New Roman"/>
        </w:rPr>
      </w:pPr>
      <w:bookmarkStart w:id="1" w:name="_Hlk54965719"/>
      <w:r>
        <w:rPr>
          <w:rFonts w:ascii="Times New Roman" w:hAnsi="Times New Roman"/>
          <w:sz w:val="28"/>
          <w:szCs w:val="28"/>
        </w:rPr>
        <w:t xml:space="preserve">освітня програма: </w:t>
      </w:r>
      <w:r w:rsidR="00492B74">
        <w:rPr>
          <w:rFonts w:ascii="Times New Roman" w:hAnsi="Times New Roman"/>
          <w:sz w:val="28"/>
          <w:szCs w:val="28"/>
        </w:rPr>
        <w:t>Інформаційна, бібліотечна та архівна справа</w:t>
      </w:r>
    </w:p>
    <w:p w:rsidR="00F0759F" w:rsidRDefault="00F0759F" w:rsidP="00F0759F">
      <w:pPr>
        <w:rPr>
          <w:rFonts w:ascii="Times New Roman" w:hAnsi="Times New Roman"/>
          <w:sz w:val="16"/>
        </w:rPr>
      </w:pPr>
      <w:r>
        <w:rPr>
          <w:rFonts w:ascii="Times New Roman" w:hAnsi="Times New Roman"/>
          <w:sz w:val="16"/>
        </w:rPr>
        <w:t xml:space="preserve">                                                                             (назва освітньої програми)</w:t>
      </w:r>
    </w:p>
    <w:p w:rsidR="00F0759F" w:rsidRDefault="00F0759F" w:rsidP="00F0759F">
      <w:pPr>
        <w:ind w:firstLine="708"/>
        <w:rPr>
          <w:rFonts w:ascii="Times New Roman" w:hAnsi="Times New Roman"/>
          <w:sz w:val="28"/>
          <w:szCs w:val="28"/>
        </w:rPr>
      </w:pPr>
      <w:r>
        <w:rPr>
          <w:rFonts w:ascii="Times New Roman" w:hAnsi="Times New Roman"/>
          <w:sz w:val="28"/>
          <w:szCs w:val="28"/>
        </w:rPr>
        <w:t>осв</w:t>
      </w:r>
      <w:r w:rsidR="00492B74">
        <w:rPr>
          <w:rFonts w:ascii="Times New Roman" w:hAnsi="Times New Roman"/>
          <w:sz w:val="28"/>
          <w:szCs w:val="28"/>
        </w:rPr>
        <w:t>ітнього рівня:  Першого (магісте</w:t>
      </w:r>
      <w:r>
        <w:rPr>
          <w:rFonts w:ascii="Times New Roman" w:hAnsi="Times New Roman"/>
          <w:sz w:val="28"/>
          <w:szCs w:val="28"/>
        </w:rPr>
        <w:t>рського)</w:t>
      </w:r>
    </w:p>
    <w:p w:rsidR="00F0759F" w:rsidRDefault="00F0759F" w:rsidP="00F0759F">
      <w:pPr>
        <w:ind w:firstLine="708"/>
        <w:rPr>
          <w:rFonts w:ascii="Times New Roman" w:hAnsi="Times New Roman"/>
        </w:rPr>
      </w:pPr>
      <w:r>
        <w:rPr>
          <w:rFonts w:ascii="Times New Roman" w:hAnsi="Times New Roman"/>
          <w:sz w:val="28"/>
          <w:szCs w:val="28"/>
        </w:rPr>
        <w:t xml:space="preserve">                                 </w:t>
      </w:r>
      <w:r>
        <w:rPr>
          <w:rFonts w:ascii="Times New Roman" w:hAnsi="Times New Roman"/>
          <w:sz w:val="16"/>
        </w:rPr>
        <w:t>(назва освітнього рівня)</w:t>
      </w:r>
    </w:p>
    <w:bookmarkEnd w:id="1"/>
    <w:p w:rsidR="00F0759F" w:rsidRDefault="00F0759F" w:rsidP="00F0759F">
      <w:pPr>
        <w:ind w:left="709"/>
        <w:jc w:val="both"/>
        <w:rPr>
          <w:rFonts w:ascii="Times New Roman" w:hAnsi="Times New Roman"/>
          <w:sz w:val="28"/>
          <w:szCs w:val="28"/>
        </w:rPr>
      </w:pPr>
    </w:p>
    <w:p w:rsidR="00F0759F" w:rsidRDefault="00F0759F" w:rsidP="00F0759F">
      <w:pPr>
        <w:ind w:left="709"/>
        <w:jc w:val="both"/>
        <w:rPr>
          <w:rFonts w:ascii="Times New Roman" w:hAnsi="Times New Roman"/>
        </w:rPr>
      </w:pPr>
    </w:p>
    <w:p w:rsidR="00F0759F" w:rsidRDefault="00492B74" w:rsidP="00F0759F">
      <w:pPr>
        <w:ind w:left="709"/>
        <w:jc w:val="both"/>
        <w:rPr>
          <w:rFonts w:ascii="Times New Roman" w:hAnsi="Times New Roman"/>
          <w:sz w:val="28"/>
          <w:szCs w:val="28"/>
        </w:rPr>
      </w:pPr>
      <w:r>
        <w:rPr>
          <w:rFonts w:ascii="Times New Roman" w:hAnsi="Times New Roman"/>
          <w:sz w:val="28"/>
          <w:szCs w:val="28"/>
        </w:rPr>
        <w:t>Обсяг кредитів: 6</w:t>
      </w:r>
    </w:p>
    <w:p w:rsidR="00F0759F" w:rsidRDefault="00F0759F" w:rsidP="00F0759F">
      <w:pPr>
        <w:ind w:left="709"/>
        <w:jc w:val="both"/>
        <w:rPr>
          <w:rFonts w:ascii="Times New Roman" w:hAnsi="Times New Roman"/>
          <w:sz w:val="28"/>
          <w:szCs w:val="28"/>
        </w:rPr>
      </w:pPr>
      <w:r>
        <w:rPr>
          <w:rFonts w:ascii="Times New Roman" w:hAnsi="Times New Roman"/>
          <w:sz w:val="28"/>
          <w:szCs w:val="28"/>
        </w:rPr>
        <w:t>Форма підсумкового контролю: екзамен</w:t>
      </w:r>
    </w:p>
    <w:p w:rsidR="00F0759F" w:rsidRDefault="00F0759F" w:rsidP="00F0759F">
      <w:pPr>
        <w:jc w:val="both"/>
        <w:rPr>
          <w:rFonts w:ascii="Times New Roman" w:hAnsi="Times New Roman"/>
        </w:rPr>
      </w:pPr>
    </w:p>
    <w:p w:rsidR="00F0759F" w:rsidRDefault="00F0759F" w:rsidP="00F0759F">
      <w:pPr>
        <w:jc w:val="both"/>
        <w:rPr>
          <w:rFonts w:ascii="Times New Roman" w:hAnsi="Times New Roman"/>
        </w:rPr>
      </w:pPr>
    </w:p>
    <w:p w:rsidR="00F0759F" w:rsidRDefault="00280AE0" w:rsidP="00F0759F">
      <w:pPr>
        <w:jc w:val="center"/>
        <w:rPr>
          <w:rFonts w:ascii="Times New Roman" w:hAnsi="Times New Roman"/>
          <w:b/>
          <w:sz w:val="28"/>
          <w:szCs w:val="28"/>
        </w:rPr>
      </w:pPr>
      <w:r>
        <w:rPr>
          <w:rFonts w:ascii="Times New Roman" w:hAnsi="Times New Roman"/>
          <w:b/>
          <w:sz w:val="28"/>
          <w:szCs w:val="28"/>
        </w:rPr>
        <w:t>Київ 2023</w:t>
      </w:r>
      <w:r w:rsidR="00F0759F">
        <w:rPr>
          <w:rFonts w:ascii="Times New Roman" w:hAnsi="Times New Roman"/>
          <w:b/>
          <w:sz w:val="28"/>
          <w:szCs w:val="28"/>
        </w:rPr>
        <w:t xml:space="preserve"> рік</w:t>
      </w:r>
    </w:p>
    <w:p w:rsidR="00F0759F" w:rsidRDefault="00F0759F" w:rsidP="00F0759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F0759F" w:rsidTr="00F0759F">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lastRenderedPageBreak/>
              <w:t xml:space="preserve">ІНФОРМАЦІЯ ПРО ВИКЛАДАЧА </w:t>
            </w:r>
          </w:p>
        </w:tc>
      </w:tr>
      <w:tr w:rsidR="00F0759F" w:rsidRPr="00F0759F" w:rsidTr="00F0759F">
        <w:tc>
          <w:tcPr>
            <w:tcW w:w="3481" w:type="dxa"/>
            <w:tcBorders>
              <w:top w:val="single" w:sz="4" w:space="0" w:color="auto"/>
              <w:left w:val="single" w:sz="4" w:space="0" w:color="auto"/>
              <w:bottom w:val="single" w:sz="4" w:space="0" w:color="auto"/>
              <w:right w:val="single" w:sz="4" w:space="0" w:color="auto"/>
            </w:tcBorders>
          </w:tcPr>
          <w:p w:rsidR="00F0759F" w:rsidRDefault="00F0759F">
            <w:pPr>
              <w:jc w:val="both"/>
              <w:rPr>
                <w:rFonts w:ascii="Times New Roman" w:hAnsi="Times New Roman"/>
                <w:sz w:val="28"/>
                <w:szCs w:val="28"/>
              </w:rPr>
            </w:pPr>
          </w:p>
          <w:p w:rsidR="00F0759F" w:rsidRDefault="00F0759F">
            <w:pPr>
              <w:jc w:val="both"/>
              <w:rPr>
                <w:rFonts w:ascii="Times New Roman" w:hAnsi="Times New Roman"/>
                <w:sz w:val="28"/>
                <w:szCs w:val="28"/>
              </w:rPr>
            </w:pPr>
            <w:r>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hideMark/>
          </w:tcPr>
          <w:p w:rsidR="00F0759F" w:rsidRDefault="00F0759F">
            <w:pPr>
              <w:rPr>
                <w:rFonts w:ascii="Times New Roman" w:hAnsi="Times New Roman"/>
                <w:i/>
                <w:sz w:val="28"/>
                <w:szCs w:val="28"/>
              </w:rPr>
            </w:pPr>
            <w:r>
              <w:rPr>
                <w:rFonts w:ascii="Times New Roman" w:hAnsi="Times New Roman"/>
                <w:bCs/>
                <w:sz w:val="28"/>
                <w:szCs w:val="28"/>
              </w:rPr>
              <w:t xml:space="preserve">Даниленко Володимир Григорович, кандидат філологічних наук, доцент кафедри журналістики, </w:t>
            </w:r>
          </w:p>
        </w:tc>
      </w:tr>
      <w:tr w:rsidR="00F0759F" w:rsidRPr="00F0759F" w:rsidTr="00F0759F">
        <w:trPr>
          <w:trHeight w:val="485"/>
        </w:trPr>
        <w:tc>
          <w:tcPr>
            <w:tcW w:w="3481" w:type="dxa"/>
            <w:tcBorders>
              <w:top w:val="single" w:sz="4" w:space="0" w:color="auto"/>
              <w:left w:val="single" w:sz="4" w:space="0" w:color="auto"/>
              <w:bottom w:val="single" w:sz="4" w:space="0" w:color="auto"/>
              <w:right w:val="single" w:sz="4" w:space="0" w:color="auto"/>
            </w:tcBorders>
            <w:hideMark/>
          </w:tcPr>
          <w:p w:rsidR="00F0759F" w:rsidRDefault="00F0759F">
            <w:pPr>
              <w:jc w:val="both"/>
              <w:rPr>
                <w:rFonts w:ascii="Times New Roman" w:hAnsi="Times New Roman"/>
                <w:sz w:val="28"/>
                <w:szCs w:val="28"/>
              </w:rPr>
            </w:pPr>
            <w:proofErr w:type="spellStart"/>
            <w:r>
              <w:rPr>
                <w:rFonts w:ascii="Times New Roman" w:hAnsi="Times New Roman"/>
                <w:sz w:val="28"/>
                <w:szCs w:val="28"/>
              </w:rPr>
              <w:t>Профайл</w:t>
            </w:r>
            <w:proofErr w:type="spellEnd"/>
            <w:r>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hideMark/>
          </w:tcPr>
          <w:p w:rsidR="00F0759F" w:rsidRDefault="00F0759F">
            <w:pPr>
              <w:rPr>
                <w:rFonts w:ascii="Times New Roman" w:hAnsi="Times New Roman"/>
                <w:sz w:val="28"/>
                <w:szCs w:val="28"/>
              </w:rPr>
            </w:pPr>
            <w:r>
              <w:rPr>
                <w:rFonts w:ascii="Times New Roman" w:hAnsi="Times New Roman"/>
                <w:sz w:val="28"/>
                <w:szCs w:val="28"/>
              </w:rPr>
              <w:t>https://vo.uu.edu.ua/course/view.php</w:t>
            </w:r>
          </w:p>
        </w:tc>
      </w:tr>
      <w:tr w:rsidR="00F0759F" w:rsidTr="00F0759F">
        <w:tc>
          <w:tcPr>
            <w:tcW w:w="3481" w:type="dxa"/>
            <w:tcBorders>
              <w:top w:val="single" w:sz="4" w:space="0" w:color="auto"/>
              <w:left w:val="single" w:sz="4" w:space="0" w:color="auto"/>
              <w:bottom w:val="single" w:sz="4" w:space="0" w:color="auto"/>
              <w:right w:val="single" w:sz="4" w:space="0" w:color="auto"/>
            </w:tcBorders>
          </w:tcPr>
          <w:p w:rsidR="00F0759F" w:rsidRDefault="00F0759F">
            <w:pPr>
              <w:jc w:val="both"/>
              <w:rPr>
                <w:rFonts w:ascii="Times New Roman" w:hAnsi="Times New Roman"/>
                <w:sz w:val="28"/>
                <w:szCs w:val="28"/>
              </w:rPr>
            </w:pPr>
          </w:p>
          <w:p w:rsidR="00F0759F" w:rsidRDefault="00F0759F">
            <w:pPr>
              <w:jc w:val="both"/>
              <w:rPr>
                <w:rFonts w:ascii="Times New Roman" w:hAnsi="Times New Roman"/>
                <w:sz w:val="28"/>
                <w:szCs w:val="28"/>
              </w:rPr>
            </w:pPr>
            <w:r>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rPr>
                <w:rFonts w:ascii="Times New Roman" w:hAnsi="Times New Roman"/>
                <w:sz w:val="28"/>
                <w:szCs w:val="28"/>
              </w:rPr>
            </w:pPr>
            <w:r>
              <w:rPr>
                <w:rFonts w:ascii="Times New Roman" w:hAnsi="Times New Roman"/>
                <w:sz w:val="28"/>
                <w:szCs w:val="28"/>
                <w:lang w:val="en-US"/>
              </w:rPr>
              <w:t>e-mail</w:t>
            </w:r>
            <w:r>
              <w:rPr>
                <w:rFonts w:ascii="Times New Roman" w:hAnsi="Times New Roman"/>
                <w:sz w:val="28"/>
                <w:szCs w:val="28"/>
              </w:rPr>
              <w:t xml:space="preserve">: </w:t>
            </w:r>
            <w:proofErr w:type="spellStart"/>
            <w:r>
              <w:rPr>
                <w:rFonts w:ascii="Times New Roman" w:hAnsi="Times New Roman"/>
                <w:sz w:val="28"/>
                <w:szCs w:val="28"/>
                <w:lang w:val="en-US"/>
              </w:rPr>
              <w:t>danylenko</w:t>
            </w:r>
            <w:proofErr w:type="spellEnd"/>
            <w:r>
              <w:rPr>
                <w:rFonts w:ascii="Times New Roman" w:hAnsi="Times New Roman"/>
                <w:sz w:val="28"/>
                <w:szCs w:val="28"/>
                <w:lang w:val="en-US"/>
              </w:rPr>
              <w:t>-v</w:t>
            </w:r>
            <w:r>
              <w:rPr>
                <w:rFonts w:ascii="Times New Roman" w:hAnsi="Times New Roman"/>
                <w:sz w:val="28"/>
                <w:szCs w:val="28"/>
              </w:rPr>
              <w:t>@</w:t>
            </w:r>
            <w:proofErr w:type="spellStart"/>
            <w:r>
              <w:rPr>
                <w:rFonts w:ascii="Times New Roman" w:hAnsi="Times New Roman"/>
                <w:sz w:val="28"/>
                <w:szCs w:val="28"/>
                <w:lang w:val="en-GB"/>
              </w:rPr>
              <w:t>ukr</w:t>
            </w:r>
            <w:proofErr w:type="spellEnd"/>
            <w:r>
              <w:rPr>
                <w:rFonts w:ascii="Times New Roman" w:hAnsi="Times New Roman"/>
                <w:sz w:val="28"/>
                <w:szCs w:val="28"/>
              </w:rPr>
              <w:t>.</w:t>
            </w:r>
            <w:r>
              <w:rPr>
                <w:rFonts w:ascii="Times New Roman" w:hAnsi="Times New Roman"/>
                <w:sz w:val="28"/>
                <w:szCs w:val="28"/>
                <w:lang w:val="en-GB"/>
              </w:rPr>
              <w:t>net</w:t>
            </w:r>
          </w:p>
          <w:p w:rsidR="00F0759F" w:rsidRDefault="00F0759F">
            <w:pPr>
              <w:spacing w:after="0"/>
              <w:rPr>
                <w:rFonts w:ascii="Times New Roman" w:hAnsi="Times New Roman"/>
                <w:i/>
                <w:sz w:val="28"/>
                <w:szCs w:val="28"/>
                <w:lang w:val="ru-RU"/>
              </w:rPr>
            </w:pPr>
            <w:proofErr w:type="spellStart"/>
            <w:r>
              <w:rPr>
                <w:rFonts w:ascii="Times New Roman" w:hAnsi="Times New Roman"/>
                <w:sz w:val="28"/>
                <w:szCs w:val="28"/>
              </w:rPr>
              <w:t>вайбер</w:t>
            </w:r>
            <w:proofErr w:type="spellEnd"/>
            <w:r>
              <w:rPr>
                <w:rFonts w:ascii="Times New Roman" w:hAnsi="Times New Roman"/>
                <w:sz w:val="28"/>
                <w:szCs w:val="28"/>
              </w:rPr>
              <w:t>,  телеграм:+380954598117</w:t>
            </w:r>
          </w:p>
        </w:tc>
      </w:tr>
      <w:tr w:rsidR="00F0759F" w:rsidRPr="00F0759F" w:rsidTr="00F0759F">
        <w:trPr>
          <w:trHeight w:val="2296"/>
        </w:trPr>
        <w:tc>
          <w:tcPr>
            <w:tcW w:w="3481" w:type="dxa"/>
            <w:tcBorders>
              <w:top w:val="single" w:sz="4" w:space="0" w:color="auto"/>
              <w:left w:val="single" w:sz="4" w:space="0" w:color="auto"/>
              <w:bottom w:val="single" w:sz="4" w:space="0" w:color="auto"/>
              <w:right w:val="single" w:sz="4" w:space="0" w:color="auto"/>
            </w:tcBorders>
            <w:hideMark/>
          </w:tcPr>
          <w:p w:rsidR="00F0759F" w:rsidRDefault="00F0759F">
            <w:pPr>
              <w:spacing w:after="0"/>
              <w:rPr>
                <w:rFonts w:ascii="Times New Roman" w:hAnsi="Times New Roman"/>
                <w:sz w:val="28"/>
                <w:szCs w:val="28"/>
              </w:rPr>
            </w:pPr>
            <w:r>
              <w:rPr>
                <w:rFonts w:ascii="Times New Roman" w:hAnsi="Times New Roman"/>
                <w:sz w:val="28"/>
                <w:szCs w:val="28"/>
              </w:rPr>
              <w:t xml:space="preserve">Матеріали до курсу розміщені на сайті Інтернет-підтримки навчального процесу </w:t>
            </w:r>
            <w:hyperlink r:id="rId5" w:history="1">
              <w:r>
                <w:rPr>
                  <w:rStyle w:val="a3"/>
                  <w:color w:val="auto"/>
                  <w:sz w:val="28"/>
                  <w:szCs w:val="28"/>
                </w:rPr>
                <w:t>http://vo.ukraine.edu.ua/</w:t>
              </w:r>
            </w:hyperlink>
            <w:r>
              <w:rPr>
                <w:rFonts w:ascii="Times New Roman" w:hAnsi="Times New Roman"/>
                <w:sz w:val="28"/>
                <w:szCs w:val="28"/>
              </w:rPr>
              <w:t xml:space="preserve"> за </w:t>
            </w:r>
            <w:proofErr w:type="spellStart"/>
            <w:r>
              <w:rPr>
                <w:rFonts w:ascii="Times New Roman" w:hAnsi="Times New Roman"/>
                <w:sz w:val="28"/>
                <w:szCs w:val="28"/>
              </w:rPr>
              <w:t>адресою</w:t>
            </w:r>
            <w:proofErr w:type="spellEnd"/>
            <w:r>
              <w:rPr>
                <w:rFonts w:ascii="Times New Roman" w:hAnsi="Times New Roman"/>
                <w:sz w:val="28"/>
                <w:szCs w:val="28"/>
              </w:rPr>
              <w:t>:</w:t>
            </w:r>
          </w:p>
        </w:tc>
        <w:tc>
          <w:tcPr>
            <w:tcW w:w="5864" w:type="dxa"/>
            <w:tcBorders>
              <w:top w:val="single" w:sz="4" w:space="0" w:color="auto"/>
              <w:left w:val="single" w:sz="4" w:space="0" w:color="auto"/>
              <w:bottom w:val="single" w:sz="4" w:space="0" w:color="auto"/>
              <w:right w:val="single" w:sz="4" w:space="0" w:color="auto"/>
            </w:tcBorders>
            <w:hideMark/>
          </w:tcPr>
          <w:p w:rsidR="00F0759F" w:rsidRDefault="00F0759F">
            <w:pPr>
              <w:tabs>
                <w:tab w:val="left" w:pos="2030"/>
                <w:tab w:val="left" w:pos="10065"/>
              </w:tabs>
              <w:jc w:val="both"/>
              <w:rPr>
                <w:rFonts w:ascii="Times New Roman" w:hAnsi="Times New Roman"/>
                <w:sz w:val="28"/>
                <w:szCs w:val="28"/>
              </w:rPr>
            </w:pPr>
            <w:r>
              <w:rPr>
                <w:rFonts w:ascii="Times New Roman" w:hAnsi="Times New Roman"/>
                <w:sz w:val="28"/>
                <w:szCs w:val="28"/>
              </w:rPr>
              <w:t>https://vo.uu.edu.ua/course/view.php?id=17118</w:t>
            </w:r>
          </w:p>
        </w:tc>
      </w:tr>
    </w:tbl>
    <w:p w:rsidR="00F0759F" w:rsidRDefault="00F0759F" w:rsidP="00F0759F">
      <w:pPr>
        <w:jc w:val="both"/>
        <w:rPr>
          <w:rFonts w:ascii="Times New Roman" w:hAnsi="Times New Roman"/>
        </w:rPr>
      </w:pPr>
    </w:p>
    <w:p w:rsidR="00F0759F" w:rsidRDefault="00F0759F" w:rsidP="00F0759F">
      <w:pPr>
        <w:jc w:val="both"/>
        <w:rPr>
          <w:rFonts w:ascii="Times New Roman" w:hAnsi="Times New Roman"/>
        </w:rPr>
      </w:pPr>
    </w:p>
    <w:p w:rsidR="00F0759F" w:rsidRDefault="00F0759F" w:rsidP="00F0759F">
      <w:pPr>
        <w:jc w:val="both"/>
        <w:rPr>
          <w:rFonts w:ascii="Times New Roman" w:hAnsi="Times New Roman"/>
        </w:rPr>
      </w:pPr>
    </w:p>
    <w:p w:rsidR="00F0759F" w:rsidRDefault="00F0759F" w:rsidP="00F0759F">
      <w:pPr>
        <w:pStyle w:val="1"/>
        <w:spacing w:before="0" w:after="240"/>
        <w:ind w:left="567"/>
        <w:jc w:val="center"/>
        <w:rPr>
          <w:rFonts w:ascii="Times New Roman" w:hAnsi="Times New Roman"/>
          <w:bCs w:val="0"/>
          <w:sz w:val="28"/>
          <w:szCs w:val="28"/>
          <w:lang w:val="uk-UA"/>
        </w:rPr>
      </w:pPr>
      <w:bookmarkStart w:id="2" w:name="_Toc9952417"/>
      <w:r>
        <w:rPr>
          <w:rFonts w:ascii="Times New Roman" w:hAnsi="Times New Roman"/>
          <w:bCs w:val="0"/>
          <w:sz w:val="28"/>
          <w:szCs w:val="28"/>
          <w:lang w:val="uk-UA"/>
        </w:rPr>
        <w:t>1. ОПИС НАВЧАЛЬНОЇ ДИСЦИПЛІНИ</w:t>
      </w:r>
      <w:bookmarkEnd w:id="2"/>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F0759F" w:rsidTr="00F0759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Характеристика навчальної дисципліни</w:t>
            </w:r>
          </w:p>
        </w:tc>
      </w:tr>
      <w:tr w:rsidR="00F0759F" w:rsidTr="00F0759F">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b/>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F0759F" w:rsidRDefault="00F0759F">
            <w:pPr>
              <w:jc w:val="center"/>
              <w:rPr>
                <w:rFonts w:ascii="Times New Roman" w:hAnsi="Times New Roman"/>
                <w:b/>
                <w:i/>
                <w:sz w:val="28"/>
                <w:szCs w:val="28"/>
              </w:rPr>
            </w:pPr>
            <w:r>
              <w:rPr>
                <w:rFonts w:ascii="Times New Roman" w:hAnsi="Times New Roman"/>
                <w:b/>
                <w:i/>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F0759F" w:rsidRDefault="00F0759F">
            <w:pPr>
              <w:jc w:val="center"/>
              <w:rPr>
                <w:rFonts w:ascii="Times New Roman" w:hAnsi="Times New Roman"/>
                <w:b/>
                <w:i/>
                <w:sz w:val="28"/>
                <w:szCs w:val="28"/>
              </w:rPr>
            </w:pPr>
            <w:r>
              <w:rPr>
                <w:rFonts w:ascii="Times New Roman" w:hAnsi="Times New Roman"/>
                <w:b/>
                <w:i/>
                <w:sz w:val="28"/>
                <w:szCs w:val="28"/>
              </w:rPr>
              <w:t>заочна форма навчання</w:t>
            </w:r>
          </w:p>
        </w:tc>
      </w:tr>
      <w:tr w:rsidR="00F0759F" w:rsidRPr="00F0759F" w:rsidTr="00F0759F">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rPr>
                <w:rFonts w:ascii="Times New Roman" w:hAnsi="Times New Roman"/>
                <w:sz w:val="28"/>
                <w:szCs w:val="28"/>
              </w:rPr>
            </w:pPr>
            <w:r>
              <w:rPr>
                <w:rFonts w:ascii="Times New Roman" w:hAnsi="Times New Roman"/>
                <w:sz w:val="28"/>
                <w:szCs w:val="28"/>
              </w:rPr>
              <w:t>Загальний обсяг кредитів – 4</w:t>
            </w:r>
          </w:p>
        </w:tc>
        <w:tc>
          <w:tcPr>
            <w:tcW w:w="3262" w:type="dxa"/>
            <w:tcBorders>
              <w:top w:val="single" w:sz="4" w:space="0" w:color="auto"/>
              <w:left w:val="single" w:sz="4" w:space="0" w:color="auto"/>
              <w:bottom w:val="single" w:sz="4" w:space="0" w:color="auto"/>
              <w:right w:val="single" w:sz="4" w:space="0" w:color="auto"/>
            </w:tcBorders>
            <w:hideMark/>
          </w:tcPr>
          <w:p w:rsidR="00F0759F" w:rsidRDefault="00F0759F">
            <w:pPr>
              <w:jc w:val="center"/>
              <w:rPr>
                <w:rFonts w:ascii="Times New Roman" w:hAnsi="Times New Roman"/>
                <w:b/>
                <w:sz w:val="28"/>
                <w:szCs w:val="28"/>
              </w:rPr>
            </w:pPr>
            <w:r>
              <w:rPr>
                <w:rFonts w:ascii="Times New Roman" w:hAnsi="Times New Roman"/>
                <w:b/>
                <w:sz w:val="28"/>
                <w:szCs w:val="28"/>
              </w:rPr>
              <w:t>Галузь знань</w:t>
            </w:r>
          </w:p>
          <w:p w:rsidR="00425F05" w:rsidRPr="00425F05" w:rsidRDefault="00492B74">
            <w:pPr>
              <w:jc w:val="center"/>
              <w:rPr>
                <w:rFonts w:ascii="Times New Roman" w:hAnsi="Times New Roman"/>
                <w:sz w:val="28"/>
                <w:szCs w:val="28"/>
              </w:rPr>
            </w:pPr>
            <w:r>
              <w:rPr>
                <w:rFonts w:ascii="Times New Roman" w:hAnsi="Times New Roman"/>
                <w:sz w:val="28"/>
                <w:szCs w:val="28"/>
              </w:rPr>
              <w:t>02 «Культура і мистецтво</w:t>
            </w:r>
            <w:r w:rsidR="00425F05" w:rsidRPr="00425F05">
              <w:rPr>
                <w:rFonts w:ascii="Times New Roman" w:hAnsi="Times New Roman"/>
                <w:sz w:val="28"/>
                <w:szCs w:val="28"/>
              </w:rPr>
              <w:t>»</w:t>
            </w:r>
          </w:p>
          <w:p w:rsidR="00F0759F" w:rsidRDefault="00F0759F">
            <w:pPr>
              <w:jc w:val="center"/>
              <w:rPr>
                <w:rFonts w:ascii="Times New Roman" w:hAnsi="Times New Roman"/>
              </w:rPr>
            </w:pPr>
            <w:r>
              <w:rPr>
                <w:rFonts w:ascii="Times New Roman" w:hAnsi="Times New Roman"/>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Вид дисципліни</w:t>
            </w:r>
          </w:p>
          <w:p w:rsidR="00F0759F" w:rsidRDefault="00F0759F">
            <w:pPr>
              <w:jc w:val="center"/>
              <w:rPr>
                <w:rFonts w:ascii="Times New Roman" w:hAnsi="Times New Roman"/>
                <w:sz w:val="28"/>
                <w:szCs w:val="28"/>
                <w:lang w:val="ru-RU"/>
              </w:rPr>
            </w:pPr>
            <w:r>
              <w:rPr>
                <w:rFonts w:ascii="Times New Roman" w:hAnsi="Times New Roman"/>
                <w:sz w:val="28"/>
                <w:szCs w:val="28"/>
              </w:rPr>
              <w:t>____</w:t>
            </w:r>
            <w:proofErr w:type="spellStart"/>
            <w:r>
              <w:rPr>
                <w:rFonts w:ascii="Times New Roman" w:hAnsi="Times New Roman"/>
                <w:sz w:val="28"/>
                <w:szCs w:val="28"/>
                <w:u w:val="single"/>
              </w:rPr>
              <w:t>обов</w:t>
            </w:r>
            <w:proofErr w:type="spellEnd"/>
            <w:r>
              <w:rPr>
                <w:rFonts w:ascii="Times New Roman" w:hAnsi="Times New Roman"/>
                <w:sz w:val="28"/>
                <w:szCs w:val="28"/>
                <w:u w:val="single"/>
                <w:lang w:val="ru-RU"/>
              </w:rPr>
              <w:t>’</w:t>
            </w:r>
            <w:proofErr w:type="spellStart"/>
            <w:r>
              <w:rPr>
                <w:rFonts w:ascii="Times New Roman" w:hAnsi="Times New Roman"/>
                <w:sz w:val="28"/>
                <w:szCs w:val="28"/>
                <w:u w:val="single"/>
              </w:rPr>
              <w:t>язкова</w:t>
            </w:r>
            <w:proofErr w:type="spellEnd"/>
            <w:r>
              <w:rPr>
                <w:rFonts w:ascii="Times New Roman" w:hAnsi="Times New Roman"/>
                <w:sz w:val="28"/>
                <w:szCs w:val="28"/>
              </w:rPr>
              <w:t>_____</w:t>
            </w:r>
          </w:p>
          <w:p w:rsidR="00F0759F" w:rsidRDefault="00F0759F">
            <w:pPr>
              <w:jc w:val="center"/>
              <w:rPr>
                <w:rFonts w:ascii="Times New Roman" w:hAnsi="Times New Roman"/>
                <w:i/>
              </w:rPr>
            </w:pPr>
            <w:r>
              <w:rPr>
                <w:rFonts w:ascii="Times New Roman" w:hAnsi="Times New Roman"/>
              </w:rPr>
              <w:t>(обов’язкова чи за вибором студента)</w:t>
            </w:r>
          </w:p>
        </w:tc>
      </w:tr>
      <w:tr w:rsidR="00F0759F" w:rsidRPr="00F0759F" w:rsidTr="00F0759F">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 xml:space="preserve">Спеціальність </w:t>
            </w:r>
          </w:p>
          <w:p w:rsidR="00F0759F" w:rsidRPr="005C37EC" w:rsidRDefault="00492B74">
            <w:pPr>
              <w:jc w:val="center"/>
              <w:rPr>
                <w:rFonts w:ascii="Times New Roman" w:hAnsi="Times New Roman"/>
                <w:sz w:val="28"/>
                <w:szCs w:val="28"/>
              </w:rPr>
            </w:pPr>
            <w:r>
              <w:rPr>
                <w:rFonts w:ascii="Times New Roman" w:hAnsi="Times New Roman"/>
                <w:sz w:val="28"/>
                <w:szCs w:val="28"/>
              </w:rPr>
              <w:t>029</w:t>
            </w:r>
            <w:r w:rsidR="005C37EC" w:rsidRPr="005C37EC">
              <w:rPr>
                <w:rFonts w:ascii="Times New Roman" w:hAnsi="Times New Roman"/>
                <w:sz w:val="28"/>
                <w:szCs w:val="28"/>
              </w:rPr>
              <w:t xml:space="preserve"> «</w:t>
            </w:r>
            <w:r>
              <w:rPr>
                <w:rFonts w:ascii="Times New Roman" w:hAnsi="Times New Roman"/>
                <w:sz w:val="28"/>
                <w:szCs w:val="28"/>
              </w:rPr>
              <w:t>Інформаційна, бібліотечна та архівна справа</w:t>
            </w:r>
            <w:r w:rsidR="005C37EC" w:rsidRPr="005C37EC">
              <w:rPr>
                <w:rFonts w:ascii="Times New Roman" w:hAnsi="Times New Roman"/>
                <w:sz w:val="28"/>
                <w:szCs w:val="28"/>
              </w:rPr>
              <w:t>»</w:t>
            </w:r>
            <w:r w:rsidR="00F0759F" w:rsidRPr="005C37EC">
              <w:rPr>
                <w:rFonts w:ascii="Times New Roman" w:hAnsi="Times New Roman"/>
                <w:sz w:val="28"/>
                <w:szCs w:val="28"/>
              </w:rPr>
              <w:t xml:space="preserve"> </w:t>
            </w:r>
          </w:p>
          <w:p w:rsidR="00F0759F" w:rsidRDefault="00F0759F">
            <w:pPr>
              <w:jc w:val="center"/>
              <w:rPr>
                <w:rFonts w:ascii="Times New Roman" w:hAnsi="Times New Roman"/>
              </w:rPr>
            </w:pPr>
            <w:r>
              <w:rPr>
                <w:rFonts w:ascii="Times New Roman" w:hAnsi="Times New Roman"/>
              </w:rPr>
              <w:lastRenderedPageBreak/>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lastRenderedPageBreak/>
              <w:t xml:space="preserve">Цикл підготовки </w:t>
            </w:r>
          </w:p>
          <w:p w:rsidR="00F0759F" w:rsidRDefault="00F0759F">
            <w:pPr>
              <w:jc w:val="center"/>
              <w:rPr>
                <w:rFonts w:ascii="Times New Roman" w:hAnsi="Times New Roman"/>
                <w:sz w:val="28"/>
                <w:szCs w:val="28"/>
              </w:rPr>
            </w:pPr>
            <w:r>
              <w:rPr>
                <w:rFonts w:ascii="Times New Roman" w:hAnsi="Times New Roman"/>
                <w:sz w:val="28"/>
                <w:szCs w:val="28"/>
              </w:rPr>
              <w:t>____професійний _______</w:t>
            </w:r>
          </w:p>
          <w:p w:rsidR="00F0759F" w:rsidRDefault="00F0759F">
            <w:pPr>
              <w:jc w:val="center"/>
              <w:rPr>
                <w:rFonts w:ascii="Times New Roman" w:hAnsi="Times New Roman"/>
                <w:szCs w:val="28"/>
              </w:rPr>
            </w:pPr>
            <w:r>
              <w:rPr>
                <w:rFonts w:ascii="Times New Roman" w:hAnsi="Times New Roman"/>
              </w:rPr>
              <w:t>(загальний чи професійний)</w:t>
            </w:r>
          </w:p>
        </w:tc>
      </w:tr>
      <w:tr w:rsidR="00F0759F" w:rsidTr="00F0759F">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F0759F" w:rsidRDefault="0058087C">
            <w:pPr>
              <w:rPr>
                <w:rFonts w:ascii="Times New Roman" w:hAnsi="Times New Roman"/>
                <w:sz w:val="28"/>
                <w:szCs w:val="28"/>
              </w:rPr>
            </w:pPr>
            <w:r>
              <w:rPr>
                <w:rFonts w:ascii="Times New Roman" w:hAnsi="Times New Roman"/>
                <w:sz w:val="28"/>
                <w:szCs w:val="28"/>
              </w:rPr>
              <w:lastRenderedPageBreak/>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Спеціалізація</w:t>
            </w:r>
          </w:p>
          <w:p w:rsidR="00F0759F" w:rsidRPr="00871467" w:rsidRDefault="00F0759F">
            <w:pPr>
              <w:jc w:val="center"/>
              <w:rPr>
                <w:rFonts w:ascii="Times New Roman" w:hAnsi="Times New Roman"/>
                <w:b/>
                <w:sz w:val="28"/>
                <w:szCs w:val="28"/>
              </w:rPr>
            </w:pPr>
            <w:r>
              <w:rPr>
                <w:rFonts w:ascii="Times New Roman" w:hAnsi="Times New Roman"/>
                <w:b/>
                <w:sz w:val="28"/>
                <w:szCs w:val="28"/>
              </w:rPr>
              <w:t xml:space="preserve">  </w:t>
            </w:r>
            <w:r w:rsidR="0058087C">
              <w:rPr>
                <w:rFonts w:ascii="Times New Roman" w:hAnsi="Times New Roman"/>
                <w:sz w:val="28"/>
                <w:szCs w:val="28"/>
              </w:rPr>
              <w:t>029 Інформаційна, бібліотечна та архівна справа</w:t>
            </w:r>
          </w:p>
          <w:p w:rsidR="00F0759F" w:rsidRDefault="00F0759F">
            <w:pPr>
              <w:jc w:val="center"/>
              <w:rPr>
                <w:rFonts w:ascii="Times New Roman" w:hAnsi="Times New Roman"/>
              </w:rPr>
            </w:pPr>
            <w:r>
              <w:rPr>
                <w:rFonts w:ascii="Times New Roman" w:hAnsi="Times New Roman"/>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Рік підготовки:</w:t>
            </w:r>
          </w:p>
        </w:tc>
      </w:tr>
      <w:tr w:rsidR="00F0759F" w:rsidTr="00F0759F">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F0759F" w:rsidRDefault="00C23FCD">
            <w:pPr>
              <w:rPr>
                <w:rFonts w:ascii="Times New Roman" w:hAnsi="Times New Roman"/>
                <w:sz w:val="28"/>
                <w:szCs w:val="28"/>
              </w:rPr>
            </w:pPr>
            <w:r>
              <w:rPr>
                <w:rFonts w:ascii="Times New Roman" w:hAnsi="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0759F" w:rsidRDefault="00C23FCD">
            <w:pPr>
              <w:jc w:val="center"/>
              <w:rPr>
                <w:rFonts w:ascii="Times New Roman" w:hAnsi="Times New Roman"/>
                <w:sz w:val="28"/>
                <w:szCs w:val="28"/>
              </w:rPr>
            </w:pPr>
            <w:r>
              <w:rPr>
                <w:rFonts w:ascii="Times New Roman" w:hAnsi="Times New Roman"/>
                <w:sz w:val="28"/>
                <w:szCs w:val="28"/>
              </w:rPr>
              <w:t>2</w:t>
            </w:r>
            <w:r w:rsidR="00F0759F">
              <w:rPr>
                <w:rFonts w:ascii="Times New Roman" w:hAnsi="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759F" w:rsidRDefault="00C23FCD">
            <w:pPr>
              <w:jc w:val="center"/>
              <w:rPr>
                <w:rFonts w:ascii="Times New Roman" w:hAnsi="Times New Roman"/>
                <w:sz w:val="28"/>
                <w:szCs w:val="28"/>
              </w:rPr>
            </w:pPr>
            <w:r>
              <w:rPr>
                <w:rFonts w:ascii="Times New Roman" w:hAnsi="Times New Roman"/>
                <w:sz w:val="28"/>
                <w:szCs w:val="28"/>
              </w:rPr>
              <w:t>2</w:t>
            </w:r>
            <w:r w:rsidR="00F0759F">
              <w:rPr>
                <w:rFonts w:ascii="Times New Roman" w:hAnsi="Times New Roman"/>
                <w:sz w:val="28"/>
                <w:szCs w:val="28"/>
              </w:rPr>
              <w:t>-й</w:t>
            </w:r>
          </w:p>
        </w:tc>
      </w:tr>
      <w:tr w:rsidR="00F0759F" w:rsidTr="00F0759F">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F0759F" w:rsidRDefault="00F0759F">
            <w:pPr>
              <w:rPr>
                <w:rFonts w:ascii="Times New Roman" w:hAnsi="Times New Roman"/>
                <w:sz w:val="28"/>
                <w:szCs w:val="28"/>
              </w:rPr>
            </w:pPr>
            <w:r>
              <w:rPr>
                <w:rFonts w:ascii="Times New Roman" w:hAnsi="Times New Roman"/>
                <w:sz w:val="28"/>
                <w:szCs w:val="28"/>
              </w:rPr>
              <w:t>Індивідуальне науково-дослідне завдання ___________</w:t>
            </w:r>
          </w:p>
          <w:p w:rsidR="00F0759F" w:rsidRDefault="00F0759F">
            <w:pPr>
              <w:rPr>
                <w:rFonts w:ascii="Times New Roman" w:hAnsi="Times New Roman"/>
              </w:rPr>
            </w:pPr>
            <w:r>
              <w:rPr>
                <w:rFonts w:ascii="Times New Roman" w:hAnsi="Times New Roman"/>
                <w:sz w:val="28"/>
                <w:szCs w:val="28"/>
              </w:rPr>
              <w:t xml:space="preserve">                     </w:t>
            </w:r>
            <w:r>
              <w:rPr>
                <w:rFonts w:ascii="Times New Roman" w:hAnsi="Times New Roman"/>
              </w:rPr>
              <w:t>(назва)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Мова викладання, навчання та оцінювання:</w:t>
            </w:r>
          </w:p>
          <w:p w:rsidR="00F0759F" w:rsidRDefault="00F0759F">
            <w:pPr>
              <w:jc w:val="center"/>
              <w:rPr>
                <w:rFonts w:ascii="Times New Roman" w:hAnsi="Times New Roman"/>
                <w:sz w:val="28"/>
                <w:szCs w:val="28"/>
              </w:rPr>
            </w:pPr>
            <w:r>
              <w:rPr>
                <w:rFonts w:ascii="Times New Roman" w:hAnsi="Times New Roman"/>
                <w:sz w:val="28"/>
                <w:szCs w:val="28"/>
              </w:rPr>
              <w:t>____</w:t>
            </w:r>
            <w:r>
              <w:rPr>
                <w:rFonts w:ascii="Times New Roman" w:hAnsi="Times New Roman"/>
                <w:sz w:val="28"/>
                <w:szCs w:val="28"/>
                <w:u w:val="single"/>
              </w:rPr>
              <w:t>українська</w:t>
            </w:r>
            <w:r>
              <w:rPr>
                <w:rFonts w:ascii="Times New Roman" w:hAnsi="Times New Roman"/>
                <w:sz w:val="28"/>
                <w:szCs w:val="28"/>
              </w:rPr>
              <w:t>____</w:t>
            </w:r>
          </w:p>
          <w:p w:rsidR="00F0759F" w:rsidRDefault="00F0759F">
            <w:pPr>
              <w:jc w:val="center"/>
              <w:rPr>
                <w:rFonts w:ascii="Times New Roman" w:hAnsi="Times New Roman"/>
                <w:b/>
                <w:sz w:val="28"/>
                <w:szCs w:val="28"/>
              </w:rPr>
            </w:pPr>
            <w:r>
              <w:rPr>
                <w:rFonts w:ascii="Times New Roman" w:hAnsi="Times New Roman"/>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Семестр</w:t>
            </w:r>
          </w:p>
        </w:tc>
      </w:tr>
      <w:tr w:rsidR="00F0759F" w:rsidTr="00F0759F">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rsidP="00C23FCD">
            <w:pPr>
              <w:rPr>
                <w:rFonts w:ascii="Times New Roman" w:hAnsi="Times New Roman"/>
                <w:sz w:val="28"/>
                <w:szCs w:val="28"/>
              </w:rPr>
            </w:pPr>
            <w:r>
              <w:rPr>
                <w:rFonts w:ascii="Times New Roman" w:hAnsi="Times New Roman"/>
                <w:sz w:val="28"/>
                <w:szCs w:val="28"/>
              </w:rPr>
              <w:t xml:space="preserve">Загальний обсяг годин – </w:t>
            </w:r>
            <w:r w:rsidR="0058087C">
              <w:rPr>
                <w:rFonts w:ascii="Times New Roman" w:hAnsi="Times New Roman"/>
                <w:sz w:val="28"/>
                <w:szCs w:val="28"/>
              </w:rPr>
              <w:t>18</w:t>
            </w:r>
            <w:r w:rsidR="00C23FCD">
              <w:rPr>
                <w:rFonts w:ascii="Times New Roman" w:hAnsi="Times New Roman"/>
                <w:sz w:val="28"/>
                <w:szCs w:val="28"/>
              </w:rPr>
              <w:t>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0759F" w:rsidRDefault="00C23FCD">
            <w:pPr>
              <w:jc w:val="center"/>
              <w:rPr>
                <w:rFonts w:ascii="Times New Roman" w:hAnsi="Times New Roman"/>
                <w:sz w:val="28"/>
                <w:szCs w:val="28"/>
              </w:rPr>
            </w:pPr>
            <w:r>
              <w:rPr>
                <w:rFonts w:ascii="Times New Roman" w:hAnsi="Times New Roman"/>
                <w:sz w:val="28"/>
                <w:szCs w:val="28"/>
              </w:rPr>
              <w:t>3</w:t>
            </w:r>
            <w:r w:rsidR="00F0759F">
              <w:rPr>
                <w:rFonts w:ascii="Times New Roman" w:hAnsi="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759F" w:rsidRDefault="00C23FCD">
            <w:pPr>
              <w:jc w:val="center"/>
              <w:rPr>
                <w:rFonts w:ascii="Times New Roman" w:hAnsi="Times New Roman"/>
                <w:sz w:val="28"/>
                <w:szCs w:val="28"/>
              </w:rPr>
            </w:pPr>
            <w:r>
              <w:rPr>
                <w:rFonts w:ascii="Times New Roman" w:hAnsi="Times New Roman"/>
                <w:sz w:val="28"/>
                <w:szCs w:val="28"/>
              </w:rPr>
              <w:t>3</w:t>
            </w:r>
            <w:r w:rsidR="00F0759F">
              <w:rPr>
                <w:rFonts w:ascii="Times New Roman" w:hAnsi="Times New Roman"/>
                <w:sz w:val="28"/>
                <w:szCs w:val="28"/>
              </w:rPr>
              <w:t>-й</w:t>
            </w:r>
          </w:p>
        </w:tc>
      </w:tr>
      <w:tr w:rsidR="00F0759F" w:rsidTr="00F0759F">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b/>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Лекції</w:t>
            </w:r>
          </w:p>
        </w:tc>
      </w:tr>
      <w:tr w:rsidR="00F0759F" w:rsidTr="00F0759F">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rPr>
                <w:rFonts w:ascii="Times New Roman" w:hAnsi="Times New Roman"/>
                <w:sz w:val="28"/>
                <w:szCs w:val="28"/>
              </w:rPr>
            </w:pPr>
            <w:r>
              <w:rPr>
                <w:rFonts w:ascii="Times New Roman" w:hAnsi="Times New Roman"/>
                <w:sz w:val="28"/>
                <w:szCs w:val="28"/>
              </w:rPr>
              <w:t>Тижневих годин для денної форми навчання:</w:t>
            </w:r>
          </w:p>
          <w:p w:rsidR="00F0759F" w:rsidRDefault="00C23FCD">
            <w:pPr>
              <w:rPr>
                <w:rFonts w:ascii="Times New Roman" w:hAnsi="Times New Roman"/>
                <w:sz w:val="28"/>
                <w:szCs w:val="28"/>
              </w:rPr>
            </w:pPr>
            <w:r>
              <w:rPr>
                <w:rFonts w:ascii="Times New Roman" w:hAnsi="Times New Roman"/>
                <w:sz w:val="28"/>
                <w:szCs w:val="28"/>
              </w:rPr>
              <w:t>аудиторних – 2</w:t>
            </w:r>
          </w:p>
          <w:p w:rsidR="00F0759F" w:rsidRDefault="00C23FCD">
            <w:pPr>
              <w:rPr>
                <w:rFonts w:ascii="Times New Roman" w:hAnsi="Times New Roman"/>
                <w:sz w:val="28"/>
                <w:szCs w:val="28"/>
              </w:rPr>
            </w:pPr>
            <w:r>
              <w:rPr>
                <w:rFonts w:ascii="Times New Roman" w:hAnsi="Times New Roman"/>
                <w:sz w:val="28"/>
                <w:szCs w:val="28"/>
              </w:rPr>
              <w:t>с</w:t>
            </w:r>
            <w:r w:rsidR="0058087C">
              <w:rPr>
                <w:rFonts w:ascii="Times New Roman" w:hAnsi="Times New Roman"/>
                <w:sz w:val="28"/>
                <w:szCs w:val="28"/>
              </w:rPr>
              <w:t>амостійної роботи студента – 17</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Освітній ступінь / освітньо-кваліфікаційний рівень:</w:t>
            </w:r>
          </w:p>
          <w:p w:rsidR="00F0759F" w:rsidRDefault="0058087C">
            <w:pPr>
              <w:jc w:val="center"/>
              <w:rPr>
                <w:rFonts w:ascii="Times New Roman" w:hAnsi="Times New Roman"/>
                <w:sz w:val="28"/>
                <w:szCs w:val="28"/>
                <w:u w:val="single"/>
              </w:rPr>
            </w:pPr>
            <w:r>
              <w:rPr>
                <w:rFonts w:ascii="Times New Roman" w:hAnsi="Times New Roman"/>
                <w:sz w:val="28"/>
                <w:szCs w:val="28"/>
                <w:u w:val="single"/>
              </w:rPr>
              <w:t>магіст</w:t>
            </w:r>
            <w:r w:rsidR="00F0759F">
              <w:rPr>
                <w:rFonts w:ascii="Times New Roman" w:hAnsi="Times New Roman"/>
                <w:sz w:val="28"/>
                <w:szCs w:val="28"/>
                <w:u w:val="single"/>
              </w:rPr>
              <w:t>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sz w:val="28"/>
                <w:szCs w:val="28"/>
              </w:rPr>
            </w:pPr>
            <w:r>
              <w:rPr>
                <w:rFonts w:ascii="Times New Roman" w:hAnsi="Times New Roman"/>
                <w:sz w:val="28"/>
                <w:szCs w:val="28"/>
                <w:lang w:val="en-US"/>
              </w:rPr>
              <w:t>16</w:t>
            </w:r>
            <w:r w:rsidR="00F0759F">
              <w:rPr>
                <w:rFonts w:ascii="Times New Roman" w:hAnsi="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sz w:val="28"/>
                <w:szCs w:val="28"/>
              </w:rPr>
            </w:pPr>
            <w:r>
              <w:rPr>
                <w:rFonts w:ascii="Times New Roman" w:hAnsi="Times New Roman"/>
                <w:sz w:val="28"/>
                <w:szCs w:val="28"/>
                <w:lang w:val="en-US"/>
              </w:rPr>
              <w:t>8</w:t>
            </w:r>
            <w:r w:rsidR="00C23FCD">
              <w:rPr>
                <w:rFonts w:ascii="Times New Roman" w:hAnsi="Times New Roman"/>
                <w:sz w:val="28"/>
                <w:szCs w:val="28"/>
              </w:rPr>
              <w:t xml:space="preserve"> год.</w:t>
            </w:r>
          </w:p>
        </w:tc>
      </w:tr>
      <w:tr w:rsidR="00F0759F" w:rsidTr="00F0759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Практичні, семінарські</w:t>
            </w:r>
          </w:p>
        </w:tc>
      </w:tr>
      <w:tr w:rsidR="00F0759F" w:rsidTr="00F0759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i/>
                <w:sz w:val="28"/>
                <w:szCs w:val="28"/>
              </w:rPr>
            </w:pPr>
            <w:r>
              <w:rPr>
                <w:rFonts w:ascii="Times New Roman" w:hAnsi="Times New Roman"/>
                <w:sz w:val="28"/>
                <w:szCs w:val="28"/>
              </w:rPr>
              <w:t>16</w:t>
            </w:r>
            <w:r w:rsidR="00F0759F">
              <w:rPr>
                <w:rFonts w:ascii="Times New Roman" w:hAnsi="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sz w:val="28"/>
                <w:szCs w:val="28"/>
              </w:rPr>
            </w:pPr>
            <w:r>
              <w:rPr>
                <w:rFonts w:ascii="Times New Roman" w:hAnsi="Times New Roman"/>
                <w:sz w:val="28"/>
                <w:szCs w:val="28"/>
              </w:rPr>
              <w:t>6</w:t>
            </w:r>
            <w:r w:rsidR="00F0759F">
              <w:rPr>
                <w:rFonts w:ascii="Times New Roman" w:hAnsi="Times New Roman"/>
                <w:sz w:val="28"/>
                <w:szCs w:val="28"/>
              </w:rPr>
              <w:t xml:space="preserve"> год.</w:t>
            </w:r>
          </w:p>
        </w:tc>
      </w:tr>
      <w:tr w:rsidR="00F0759F" w:rsidTr="00F0759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Лабораторні</w:t>
            </w:r>
          </w:p>
        </w:tc>
      </w:tr>
      <w:tr w:rsidR="00F0759F" w:rsidTr="00F0759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i/>
                <w:sz w:val="28"/>
                <w:szCs w:val="28"/>
              </w:rPr>
            </w:pPr>
            <w:r>
              <w:rPr>
                <w:rFonts w:ascii="Times New Roman" w:hAnsi="Times New Roman"/>
                <w:sz w:val="28"/>
                <w:szCs w:val="28"/>
              </w:rPr>
              <w:t>0</w:t>
            </w:r>
            <w:r w:rsidR="00F0759F">
              <w:rPr>
                <w:rFonts w:ascii="Times New Roman" w:hAnsi="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i/>
                <w:sz w:val="28"/>
                <w:szCs w:val="28"/>
              </w:rPr>
            </w:pPr>
            <w:r>
              <w:rPr>
                <w:rFonts w:ascii="Times New Roman" w:hAnsi="Times New Roman"/>
                <w:sz w:val="28"/>
                <w:szCs w:val="28"/>
              </w:rPr>
              <w:t>10</w:t>
            </w:r>
            <w:r w:rsidR="00F0759F">
              <w:rPr>
                <w:rFonts w:ascii="Times New Roman" w:hAnsi="Times New Roman"/>
                <w:sz w:val="28"/>
                <w:szCs w:val="28"/>
              </w:rPr>
              <w:t xml:space="preserve"> год.</w:t>
            </w:r>
          </w:p>
        </w:tc>
      </w:tr>
      <w:tr w:rsidR="00F0759F" w:rsidTr="00F0759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Самостійна робота</w:t>
            </w:r>
          </w:p>
        </w:tc>
      </w:tr>
      <w:tr w:rsidR="00F0759F" w:rsidTr="00F0759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i/>
                <w:sz w:val="28"/>
                <w:szCs w:val="28"/>
              </w:rPr>
            </w:pPr>
            <w:r>
              <w:rPr>
                <w:rFonts w:ascii="Times New Roman" w:hAnsi="Times New Roman"/>
                <w:sz w:val="28"/>
                <w:szCs w:val="28"/>
              </w:rPr>
              <w:t>136</w:t>
            </w:r>
            <w:r w:rsidR="00F0759F">
              <w:rPr>
                <w:rFonts w:ascii="Times New Roman" w:hAnsi="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759F" w:rsidRDefault="0058087C">
            <w:pPr>
              <w:jc w:val="center"/>
              <w:rPr>
                <w:rFonts w:ascii="Times New Roman" w:hAnsi="Times New Roman"/>
                <w:sz w:val="28"/>
                <w:szCs w:val="28"/>
              </w:rPr>
            </w:pPr>
            <w:r>
              <w:rPr>
                <w:rFonts w:ascii="Times New Roman" w:hAnsi="Times New Roman"/>
                <w:sz w:val="28"/>
                <w:szCs w:val="28"/>
                <w:lang w:val="en-US"/>
              </w:rPr>
              <w:t>13</w:t>
            </w:r>
            <w:r w:rsidR="00C23FCD">
              <w:rPr>
                <w:rFonts w:ascii="Times New Roman" w:hAnsi="Times New Roman"/>
                <w:sz w:val="28"/>
                <w:szCs w:val="28"/>
                <w:lang w:val="en-US"/>
              </w:rPr>
              <w:t>6</w:t>
            </w:r>
            <w:r w:rsidR="00F0759F">
              <w:rPr>
                <w:rFonts w:ascii="Times New Roman" w:hAnsi="Times New Roman"/>
                <w:sz w:val="28"/>
                <w:szCs w:val="28"/>
              </w:rPr>
              <w:t xml:space="preserve"> год.</w:t>
            </w:r>
          </w:p>
        </w:tc>
      </w:tr>
      <w:tr w:rsidR="00F0759F" w:rsidTr="00F0759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sz w:val="28"/>
                <w:szCs w:val="28"/>
              </w:rPr>
            </w:pPr>
            <w:r>
              <w:rPr>
                <w:rFonts w:ascii="Times New Roman" w:hAnsi="Times New Roman"/>
                <w:b/>
                <w:sz w:val="28"/>
                <w:szCs w:val="28"/>
              </w:rPr>
              <w:t xml:space="preserve">Індивідуальні завдання: </w:t>
            </w:r>
            <w:r>
              <w:rPr>
                <w:rFonts w:ascii="Times New Roman" w:hAnsi="Times New Roman"/>
                <w:sz w:val="28"/>
                <w:szCs w:val="28"/>
              </w:rPr>
              <w:t>0</w:t>
            </w:r>
            <w:r>
              <w:rPr>
                <w:rFonts w:ascii="Times New Roman" w:hAnsi="Times New Roman"/>
                <w:b/>
                <w:sz w:val="28"/>
                <w:szCs w:val="28"/>
              </w:rPr>
              <w:t xml:space="preserve"> </w:t>
            </w:r>
            <w:r>
              <w:rPr>
                <w:rFonts w:ascii="Times New Roman" w:hAnsi="Times New Roman"/>
                <w:sz w:val="28"/>
                <w:szCs w:val="28"/>
              </w:rPr>
              <w:t>год.</w:t>
            </w:r>
          </w:p>
        </w:tc>
      </w:tr>
      <w:tr w:rsidR="00F0759F" w:rsidTr="00F0759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0759F" w:rsidRDefault="00F0759F">
            <w:pPr>
              <w:spacing w:after="0" w:line="256" w:lineRule="auto"/>
              <w:rPr>
                <w:rFonts w:ascii="Times New Roman" w:hAnsi="Times New Roman"/>
                <w:sz w:val="28"/>
                <w:szCs w:val="28"/>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 xml:space="preserve">Вид семестрового контролю: </w:t>
            </w:r>
            <w:r>
              <w:rPr>
                <w:rFonts w:ascii="Times New Roman" w:hAnsi="Times New Roman"/>
                <w:sz w:val="28"/>
                <w:szCs w:val="28"/>
              </w:rPr>
              <w:t>екзамен</w:t>
            </w:r>
          </w:p>
        </w:tc>
      </w:tr>
    </w:tbl>
    <w:p w:rsidR="00F0759F" w:rsidRDefault="00F0759F" w:rsidP="00F0759F">
      <w:pPr>
        <w:pStyle w:val="1"/>
        <w:spacing w:before="0" w:after="0"/>
        <w:ind w:left="357"/>
        <w:rPr>
          <w:rFonts w:ascii="Times New Roman" w:hAnsi="Times New Roman"/>
          <w:sz w:val="28"/>
          <w:szCs w:val="28"/>
          <w:lang w:val="uk-UA"/>
        </w:rPr>
      </w:pPr>
    </w:p>
    <w:p w:rsidR="00F0759F" w:rsidRDefault="00F0759F" w:rsidP="00F0759F">
      <w:pPr>
        <w:rPr>
          <w:lang w:eastAsia="x-none"/>
        </w:rPr>
      </w:pPr>
    </w:p>
    <w:p w:rsidR="00F0759F" w:rsidRDefault="00F0759F" w:rsidP="00F0759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Передреквізити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постреквізити</w:t>
      </w:r>
      <w:proofErr w:type="spellEnd"/>
      <w:r>
        <w:rPr>
          <w:rFonts w:ascii="Times New Roman" w:hAnsi="Times New Roman"/>
          <w:sz w:val="28"/>
          <w:szCs w:val="28"/>
          <w:lang w:val="uk-UA"/>
        </w:rPr>
        <w:t xml:space="preserve"> навчальної дисципліни</w:t>
      </w:r>
    </w:p>
    <w:p w:rsidR="00F0759F" w:rsidRDefault="00F0759F" w:rsidP="00F0759F">
      <w:pPr>
        <w:rPr>
          <w:lang w:eastAsia="x-none"/>
        </w:rPr>
      </w:pPr>
    </w:p>
    <w:p w:rsidR="00F0759F" w:rsidRDefault="00F0759F" w:rsidP="00F0759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F0759F" w:rsidRDefault="00F0759F" w:rsidP="00F0759F">
      <w:pPr>
        <w:rPr>
          <w:lang w:eastAsia="x-none"/>
        </w:rPr>
      </w:pPr>
    </w:p>
    <w:p w:rsidR="00F0759F" w:rsidRDefault="00F0759F" w:rsidP="00E8095F">
      <w:pPr>
        <w:spacing w:after="0"/>
        <w:ind w:firstLine="357"/>
        <w:jc w:val="both"/>
        <w:rPr>
          <w:rFonts w:ascii="Times New Roman" w:hAnsi="Times New Roman"/>
          <w:sz w:val="28"/>
          <w:szCs w:val="28"/>
          <w:lang w:eastAsia="x-none"/>
        </w:rPr>
      </w:pPr>
      <w:r>
        <w:rPr>
          <w:rFonts w:ascii="Times New Roman" w:hAnsi="Times New Roman"/>
          <w:sz w:val="28"/>
          <w:szCs w:val="28"/>
          <w:lang w:eastAsia="x-none"/>
        </w:rPr>
        <w:lastRenderedPageBreak/>
        <w:t>Навчальн</w:t>
      </w:r>
      <w:r w:rsidR="00A72605">
        <w:rPr>
          <w:rFonts w:ascii="Times New Roman" w:hAnsi="Times New Roman"/>
          <w:sz w:val="28"/>
          <w:szCs w:val="28"/>
          <w:lang w:eastAsia="x-none"/>
        </w:rPr>
        <w:t>а дисципліна «</w:t>
      </w:r>
      <w:r w:rsidR="009D0B46">
        <w:rPr>
          <w:rFonts w:ascii="Times New Roman" w:hAnsi="Times New Roman"/>
          <w:sz w:val="28"/>
          <w:szCs w:val="28"/>
        </w:rPr>
        <w:t>Політична аналітика в сфері державного управління персоналом</w:t>
      </w:r>
      <w:r>
        <w:rPr>
          <w:rFonts w:ascii="Times New Roman" w:hAnsi="Times New Roman"/>
          <w:sz w:val="28"/>
          <w:szCs w:val="28"/>
        </w:rPr>
        <w:t xml:space="preserve">» </w:t>
      </w:r>
      <w:r>
        <w:rPr>
          <w:rFonts w:ascii="Times New Roman" w:hAnsi="Times New Roman"/>
          <w:sz w:val="28"/>
          <w:szCs w:val="28"/>
          <w:lang w:eastAsia="x-none"/>
        </w:rPr>
        <w:t xml:space="preserve">викладається бакалаврам у перший рік їх навчання. Дисципліна розширює уявлення студентів про інформаційний простір і боротьбу в ньому різних країн, політичних партій, фінансово-промислових груп та компаній. </w:t>
      </w:r>
      <w:r w:rsidR="00384F09">
        <w:rPr>
          <w:rFonts w:ascii="Times New Roman" w:hAnsi="Times New Roman"/>
          <w:sz w:val="28"/>
          <w:szCs w:val="28"/>
          <w:lang w:eastAsia="x-none"/>
        </w:rPr>
        <w:t>«</w:t>
      </w:r>
      <w:r w:rsidR="009D0B46">
        <w:rPr>
          <w:rFonts w:ascii="Times New Roman" w:hAnsi="Times New Roman"/>
          <w:sz w:val="28"/>
          <w:szCs w:val="28"/>
        </w:rPr>
        <w:t>Політична аналітика в сфері державного управління персоналом</w:t>
      </w:r>
      <w:r w:rsidR="00384F09">
        <w:rPr>
          <w:rFonts w:ascii="Times New Roman" w:hAnsi="Times New Roman"/>
          <w:sz w:val="28"/>
          <w:szCs w:val="28"/>
        </w:rPr>
        <w:t xml:space="preserve">» </w:t>
      </w:r>
      <w:r>
        <w:rPr>
          <w:rFonts w:ascii="Times New Roman" w:hAnsi="Times New Roman"/>
          <w:sz w:val="28"/>
          <w:szCs w:val="28"/>
        </w:rPr>
        <w:t xml:space="preserve">допомагають краще зрозуміти такі навчальні дисципліни, як  </w:t>
      </w:r>
      <w:r w:rsidR="009913C1">
        <w:rPr>
          <w:rFonts w:ascii="Times New Roman" w:hAnsi="Times New Roman"/>
          <w:sz w:val="28"/>
          <w:szCs w:val="28"/>
          <w:lang w:eastAsia="x-none"/>
        </w:rPr>
        <w:t>«Публічне управління соціальним розвитком</w:t>
      </w:r>
      <w:r w:rsidR="009913C1">
        <w:rPr>
          <w:rFonts w:ascii="Times New Roman" w:hAnsi="Times New Roman"/>
          <w:sz w:val="28"/>
          <w:szCs w:val="28"/>
        </w:rPr>
        <w:t>», «Менеджмент державних установ і організацій», «Державне управління та державні установи», «Теорія та історія управління»</w:t>
      </w:r>
      <w:r>
        <w:rPr>
          <w:rFonts w:ascii="Times New Roman" w:hAnsi="Times New Roman"/>
          <w:sz w:val="28"/>
          <w:szCs w:val="28"/>
        </w:rPr>
        <w:t>.</w:t>
      </w:r>
      <w:r>
        <w:rPr>
          <w:rFonts w:ascii="Times New Roman" w:hAnsi="Times New Roman"/>
          <w:sz w:val="28"/>
          <w:szCs w:val="28"/>
          <w:lang w:eastAsia="x-none"/>
        </w:rPr>
        <w:t xml:space="preserve"> </w:t>
      </w:r>
    </w:p>
    <w:p w:rsidR="00082018" w:rsidRPr="00E8095F" w:rsidRDefault="00082018" w:rsidP="00E8095F">
      <w:pPr>
        <w:spacing w:after="0"/>
        <w:ind w:firstLine="357"/>
        <w:jc w:val="both"/>
        <w:rPr>
          <w:rFonts w:ascii="Times New Roman" w:hAnsi="Times New Roman"/>
          <w:b/>
          <w:sz w:val="32"/>
          <w:szCs w:val="32"/>
        </w:rPr>
      </w:pPr>
    </w:p>
    <w:p w:rsidR="00F0759F" w:rsidRDefault="00F0759F" w:rsidP="00F0759F">
      <w:pPr>
        <w:ind w:firstLine="357"/>
        <w:jc w:val="center"/>
        <w:rPr>
          <w:rFonts w:ascii="Times New Roman" w:hAnsi="Times New Roman"/>
          <w:b/>
          <w:sz w:val="28"/>
          <w:szCs w:val="28"/>
        </w:rPr>
      </w:pPr>
      <w:r>
        <w:rPr>
          <w:rFonts w:ascii="Times New Roman" w:hAnsi="Times New Roman"/>
          <w:b/>
          <w:sz w:val="28"/>
          <w:szCs w:val="28"/>
        </w:rPr>
        <w:t>ПОСТРЕКВІЗИТИ</w:t>
      </w:r>
    </w:p>
    <w:p w:rsidR="00F0759F" w:rsidRDefault="00F0759F" w:rsidP="00F0759F">
      <w:pPr>
        <w:ind w:firstLine="357"/>
        <w:jc w:val="both"/>
        <w:rPr>
          <w:rFonts w:ascii="Times New Roman" w:hAnsi="Times New Roman"/>
          <w:sz w:val="28"/>
          <w:szCs w:val="28"/>
        </w:rPr>
      </w:pPr>
      <w:r>
        <w:rPr>
          <w:rFonts w:ascii="Times New Roman" w:hAnsi="Times New Roman"/>
          <w:sz w:val="28"/>
          <w:szCs w:val="28"/>
        </w:rPr>
        <w:t>Отримані студентами знання з дисципліни  «</w:t>
      </w:r>
      <w:r w:rsidR="009D0B46">
        <w:rPr>
          <w:rFonts w:ascii="Times New Roman" w:hAnsi="Times New Roman"/>
          <w:sz w:val="28"/>
          <w:szCs w:val="28"/>
        </w:rPr>
        <w:t>Політична аналітика в сфері державного управління персоналом</w:t>
      </w:r>
      <w:r>
        <w:rPr>
          <w:rFonts w:ascii="Times New Roman" w:hAnsi="Times New Roman"/>
          <w:sz w:val="28"/>
          <w:szCs w:val="28"/>
        </w:rPr>
        <w:t xml:space="preserve">» можуть бути використані при вивченні деяких інших дисциплін, а саме  </w:t>
      </w:r>
      <w:r w:rsidR="00082018">
        <w:rPr>
          <w:rFonts w:ascii="Times New Roman" w:hAnsi="Times New Roman"/>
          <w:sz w:val="28"/>
          <w:szCs w:val="28"/>
          <w:lang w:eastAsia="x-none"/>
        </w:rPr>
        <w:t>«</w:t>
      </w:r>
      <w:r w:rsidR="009913C1">
        <w:rPr>
          <w:rFonts w:ascii="Times New Roman" w:hAnsi="Times New Roman"/>
          <w:sz w:val="28"/>
          <w:szCs w:val="28"/>
          <w:lang w:eastAsia="x-none"/>
        </w:rPr>
        <w:t>Публічне управління соціальним розвитком</w:t>
      </w:r>
      <w:r w:rsidR="00082018">
        <w:rPr>
          <w:rFonts w:ascii="Times New Roman" w:hAnsi="Times New Roman"/>
          <w:sz w:val="28"/>
          <w:szCs w:val="28"/>
        </w:rPr>
        <w:t xml:space="preserve">», «Менеджмент </w:t>
      </w:r>
      <w:r w:rsidR="009913C1">
        <w:rPr>
          <w:rFonts w:ascii="Times New Roman" w:hAnsi="Times New Roman"/>
          <w:sz w:val="28"/>
          <w:szCs w:val="28"/>
        </w:rPr>
        <w:t>державних установ і організацій</w:t>
      </w:r>
      <w:r w:rsidR="00082018">
        <w:rPr>
          <w:rFonts w:ascii="Times New Roman" w:hAnsi="Times New Roman"/>
          <w:sz w:val="28"/>
          <w:szCs w:val="28"/>
        </w:rPr>
        <w:t>», «</w:t>
      </w:r>
      <w:r w:rsidR="009913C1">
        <w:rPr>
          <w:rFonts w:ascii="Times New Roman" w:hAnsi="Times New Roman"/>
          <w:sz w:val="28"/>
          <w:szCs w:val="28"/>
        </w:rPr>
        <w:t>Державне управління та державні установи</w:t>
      </w:r>
      <w:r w:rsidR="00082018">
        <w:rPr>
          <w:rFonts w:ascii="Times New Roman" w:hAnsi="Times New Roman"/>
          <w:sz w:val="28"/>
          <w:szCs w:val="28"/>
        </w:rPr>
        <w:t>», «</w:t>
      </w:r>
      <w:r w:rsidR="009913C1">
        <w:rPr>
          <w:rFonts w:ascii="Times New Roman" w:hAnsi="Times New Roman"/>
          <w:sz w:val="28"/>
          <w:szCs w:val="28"/>
        </w:rPr>
        <w:t>Теорія та історія управління</w:t>
      </w:r>
      <w:r w:rsidR="00082018">
        <w:rPr>
          <w:rFonts w:ascii="Times New Roman" w:hAnsi="Times New Roman"/>
          <w:sz w:val="28"/>
          <w:szCs w:val="28"/>
        </w:rPr>
        <w:t>».</w:t>
      </w:r>
      <w:r>
        <w:rPr>
          <w:rFonts w:ascii="Times New Roman" w:hAnsi="Times New Roman"/>
          <w:sz w:val="28"/>
          <w:szCs w:val="28"/>
        </w:rPr>
        <w:t xml:space="preserve"> </w:t>
      </w:r>
    </w:p>
    <w:p w:rsidR="00BB145B" w:rsidRDefault="00F0759F" w:rsidP="00BB145B">
      <w:pPr>
        <w:spacing w:after="0"/>
        <w:ind w:firstLine="357"/>
        <w:jc w:val="center"/>
        <w:rPr>
          <w:rFonts w:ascii="Times New Roman" w:hAnsi="Times New Roman"/>
          <w:b/>
          <w:sz w:val="28"/>
          <w:szCs w:val="28"/>
        </w:rPr>
      </w:pPr>
      <w:r>
        <w:rPr>
          <w:rFonts w:ascii="Times New Roman" w:hAnsi="Times New Roman"/>
          <w:b/>
          <w:sz w:val="28"/>
          <w:szCs w:val="28"/>
        </w:rPr>
        <w:t>3. МЕТА ТА ЗАВДАННЯ НАВЧАЛЬНОЇ ДИСЦИПЛІНИ</w:t>
      </w:r>
    </w:p>
    <w:p w:rsidR="00F0759F" w:rsidRPr="00082758" w:rsidRDefault="00BB145B" w:rsidP="00BB145B">
      <w:pPr>
        <w:spacing w:after="0"/>
        <w:ind w:firstLine="357"/>
        <w:jc w:val="center"/>
        <w:rPr>
          <w:rFonts w:ascii="Times New Roman" w:hAnsi="Times New Roman"/>
          <w:b/>
          <w:sz w:val="24"/>
          <w:szCs w:val="24"/>
        </w:rPr>
      </w:pPr>
      <w:r w:rsidRPr="00082758">
        <w:rPr>
          <w:rFonts w:ascii="Times New Roman" w:hAnsi="Times New Roman"/>
          <w:b/>
          <w:sz w:val="24"/>
          <w:szCs w:val="24"/>
        </w:rPr>
        <w:t>«</w:t>
      </w:r>
      <w:r w:rsidR="009D0B46" w:rsidRPr="00082758">
        <w:rPr>
          <w:rFonts w:ascii="Times New Roman" w:hAnsi="Times New Roman"/>
          <w:b/>
          <w:sz w:val="24"/>
          <w:szCs w:val="24"/>
        </w:rPr>
        <w:t>ПОЛІТИЧНА АНАЛІТИКА В СФЕРІ ДЕРЖАВНОГО УПРАВЛІННЯ ПЕРСОНАЛОМ</w:t>
      </w:r>
      <w:r w:rsidRPr="00082758">
        <w:rPr>
          <w:rFonts w:ascii="Times New Roman" w:hAnsi="Times New Roman"/>
          <w:b/>
          <w:sz w:val="24"/>
          <w:szCs w:val="24"/>
        </w:rPr>
        <w:t>»</w:t>
      </w:r>
      <w:r w:rsidR="00F0759F" w:rsidRPr="00082758">
        <w:rPr>
          <w:rFonts w:ascii="Times New Roman" w:hAnsi="Times New Roman"/>
          <w:b/>
          <w:sz w:val="24"/>
          <w:szCs w:val="24"/>
        </w:rPr>
        <w:t xml:space="preserve"> </w:t>
      </w:r>
    </w:p>
    <w:p w:rsidR="00BB145B" w:rsidRDefault="00BB145B" w:rsidP="00BB145B">
      <w:pPr>
        <w:spacing w:after="0"/>
        <w:ind w:firstLine="357"/>
        <w:jc w:val="center"/>
        <w:rPr>
          <w:rFonts w:ascii="Times New Roman" w:hAnsi="Times New Roman"/>
          <w:b/>
          <w:sz w:val="28"/>
          <w:szCs w:val="28"/>
        </w:rPr>
      </w:pPr>
    </w:p>
    <w:p w:rsidR="00F0759F" w:rsidRDefault="00F0759F" w:rsidP="00F0759F">
      <w:pPr>
        <w:ind w:firstLine="357"/>
        <w:jc w:val="both"/>
        <w:rPr>
          <w:rFonts w:ascii="Times New Roman" w:hAnsi="Times New Roman"/>
          <w:sz w:val="28"/>
          <w:szCs w:val="28"/>
        </w:rPr>
      </w:pPr>
      <w:r>
        <w:rPr>
          <w:rFonts w:ascii="Times New Roman" w:hAnsi="Times New Roman"/>
          <w:sz w:val="28"/>
          <w:szCs w:val="28"/>
        </w:rPr>
        <w:tab/>
        <w:t xml:space="preserve">Метою навчання дисципліни </w:t>
      </w:r>
      <w:r w:rsidR="0041313F">
        <w:rPr>
          <w:rFonts w:ascii="Times New Roman" w:hAnsi="Times New Roman"/>
          <w:sz w:val="28"/>
          <w:szCs w:val="28"/>
        </w:rPr>
        <w:t xml:space="preserve"> «</w:t>
      </w:r>
      <w:r w:rsidR="009D0B46">
        <w:rPr>
          <w:rFonts w:ascii="Times New Roman" w:hAnsi="Times New Roman"/>
          <w:sz w:val="28"/>
          <w:szCs w:val="28"/>
        </w:rPr>
        <w:t>Політична аналітика в сфері державного управління персоналом</w:t>
      </w:r>
      <w:r w:rsidR="0041313F">
        <w:rPr>
          <w:rFonts w:ascii="Times New Roman" w:hAnsi="Times New Roman"/>
          <w:sz w:val="28"/>
          <w:szCs w:val="28"/>
        </w:rPr>
        <w:t>»</w:t>
      </w:r>
      <w:r>
        <w:rPr>
          <w:rFonts w:ascii="Times New Roman" w:hAnsi="Times New Roman"/>
          <w:sz w:val="28"/>
          <w:szCs w:val="28"/>
        </w:rPr>
        <w:t xml:space="preserve"> є формування у бакалаврів фахового світогляду та набуття знань про методи, інструменти та пріоритети в роботі </w:t>
      </w:r>
      <w:r w:rsidR="0038524D">
        <w:rPr>
          <w:rFonts w:ascii="Times New Roman" w:hAnsi="Times New Roman"/>
          <w:sz w:val="28"/>
          <w:szCs w:val="28"/>
        </w:rPr>
        <w:t xml:space="preserve">спеціаліста </w:t>
      </w:r>
      <w:r w:rsidR="009913C1">
        <w:rPr>
          <w:rFonts w:ascii="Times New Roman" w:hAnsi="Times New Roman"/>
          <w:sz w:val="28"/>
          <w:szCs w:val="28"/>
        </w:rPr>
        <w:t>з інформаційної, бібліотечної та архівної справи, що орієнтується в літературі з державного управління</w:t>
      </w:r>
      <w:r>
        <w:rPr>
          <w:rFonts w:ascii="Times New Roman" w:hAnsi="Times New Roman"/>
          <w:sz w:val="28"/>
          <w:szCs w:val="28"/>
        </w:rPr>
        <w:t>.</w:t>
      </w:r>
    </w:p>
    <w:p w:rsidR="00F0759F" w:rsidRDefault="00F0759F" w:rsidP="00F0759F">
      <w:pPr>
        <w:ind w:firstLine="357"/>
        <w:jc w:val="both"/>
        <w:rPr>
          <w:rFonts w:ascii="Times New Roman" w:hAnsi="Times New Roman"/>
          <w:sz w:val="28"/>
          <w:szCs w:val="28"/>
        </w:rPr>
      </w:pPr>
      <w:r>
        <w:rPr>
          <w:rFonts w:ascii="Times New Roman" w:hAnsi="Times New Roman"/>
          <w:sz w:val="28"/>
          <w:szCs w:val="28"/>
        </w:rPr>
        <w:t>Завдання вивчення даної дисципліни полягають у розробці наукових завдань, спрямованих на досягнення сформульованої нами мети вивчення даної дисципліни.</w:t>
      </w:r>
    </w:p>
    <w:p w:rsidR="00D92ABF" w:rsidRDefault="00F0759F" w:rsidP="0038524D">
      <w:pPr>
        <w:spacing w:after="0"/>
        <w:ind w:firstLine="357"/>
        <w:jc w:val="center"/>
        <w:rPr>
          <w:rFonts w:ascii="Times New Roman" w:hAnsi="Times New Roman"/>
          <w:b/>
          <w:sz w:val="24"/>
          <w:szCs w:val="24"/>
        </w:rPr>
      </w:pPr>
      <w:r>
        <w:rPr>
          <w:rFonts w:ascii="Times New Roman" w:hAnsi="Times New Roman"/>
          <w:b/>
          <w:sz w:val="24"/>
          <w:szCs w:val="24"/>
        </w:rPr>
        <w:t xml:space="preserve">4. ПЕРЕЛІК ЗАГАЛЬНИХ ПРОГРАМНИХ КОМПЕТЕНТНОСТЕЙ ОСВІТНЬОЇ ПРОГРАМИ, ЯКІ ЗАБЕЗПЕЧУЄ ДИСЦИПЛІНА </w:t>
      </w:r>
    </w:p>
    <w:p w:rsidR="00BB145B" w:rsidRPr="00082758" w:rsidRDefault="00BB145B" w:rsidP="00AA4F44">
      <w:pPr>
        <w:ind w:left="717"/>
        <w:jc w:val="center"/>
        <w:rPr>
          <w:rFonts w:ascii="Times New Roman" w:hAnsi="Times New Roman"/>
          <w:b/>
          <w:sz w:val="24"/>
          <w:szCs w:val="24"/>
        </w:rPr>
      </w:pPr>
      <w:r w:rsidRPr="00082758">
        <w:rPr>
          <w:rFonts w:ascii="Times New Roman" w:hAnsi="Times New Roman"/>
          <w:b/>
          <w:sz w:val="24"/>
          <w:szCs w:val="24"/>
        </w:rPr>
        <w:t>«</w:t>
      </w:r>
      <w:r w:rsidR="00082758" w:rsidRPr="00082758">
        <w:rPr>
          <w:rFonts w:ascii="Times New Roman" w:hAnsi="Times New Roman"/>
          <w:b/>
          <w:sz w:val="24"/>
          <w:szCs w:val="24"/>
        </w:rPr>
        <w:t>ПОЛІТИЧНА АНАЛІТИКА В СФЕРІ ДЕРЖАВНОГО УПРАВЛІННЯ ПЕРСОНАЛОМ</w:t>
      </w:r>
      <w:r w:rsidRPr="00082758">
        <w:rPr>
          <w:rFonts w:ascii="Times New Roman" w:hAnsi="Times New Roman"/>
          <w:b/>
          <w:sz w:val="24"/>
          <w:szCs w:val="24"/>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ЗК1 – Володіння основами теоретичних та методологічних знань в галузі </w:t>
      </w:r>
      <w:r w:rsidR="009913C1">
        <w:rPr>
          <w:rFonts w:ascii="Times New Roman" w:hAnsi="Times New Roman"/>
          <w:sz w:val="28"/>
          <w:szCs w:val="28"/>
        </w:rPr>
        <w:t>державного управління</w:t>
      </w:r>
      <w:r>
        <w:rPr>
          <w:rFonts w:ascii="Times New Roman" w:hAnsi="Times New Roman"/>
          <w:sz w:val="28"/>
          <w:szCs w:val="28"/>
        </w:rPr>
        <w:t xml:space="preserve">. </w:t>
      </w:r>
    </w:p>
    <w:p w:rsidR="00F0759F" w:rsidRDefault="00F0759F" w:rsidP="00F0759F">
      <w:pPr>
        <w:ind w:left="717"/>
        <w:jc w:val="both"/>
        <w:rPr>
          <w:rFonts w:ascii="Times New Roman" w:hAnsi="Times New Roman"/>
          <w:sz w:val="28"/>
          <w:szCs w:val="28"/>
        </w:rPr>
      </w:pPr>
      <w:r>
        <w:rPr>
          <w:rFonts w:ascii="Times New Roman" w:hAnsi="Times New Roman"/>
          <w:sz w:val="28"/>
          <w:szCs w:val="28"/>
        </w:rPr>
        <w:t>ЗК2 – Наявність базових знань з політології</w:t>
      </w:r>
      <w:r w:rsidR="009913C1">
        <w:rPr>
          <w:rFonts w:ascii="Times New Roman" w:hAnsi="Times New Roman"/>
          <w:sz w:val="28"/>
          <w:szCs w:val="28"/>
        </w:rPr>
        <w:t xml:space="preserve"> та державного управління</w:t>
      </w:r>
      <w:r>
        <w:rPr>
          <w:rFonts w:ascii="Times New Roman" w:hAnsi="Times New Roman"/>
          <w:sz w:val="28"/>
          <w:szCs w:val="28"/>
        </w:rPr>
        <w:t xml:space="preserve">. </w:t>
      </w:r>
    </w:p>
    <w:p w:rsidR="00F0759F" w:rsidRDefault="00F0759F" w:rsidP="00F0759F">
      <w:pPr>
        <w:ind w:left="717"/>
        <w:jc w:val="both"/>
        <w:rPr>
          <w:rFonts w:ascii="Times New Roman" w:hAnsi="Times New Roman"/>
          <w:sz w:val="28"/>
          <w:szCs w:val="28"/>
        </w:rPr>
      </w:pPr>
      <w:r>
        <w:rPr>
          <w:rFonts w:ascii="Times New Roman" w:hAnsi="Times New Roman"/>
          <w:sz w:val="28"/>
          <w:szCs w:val="28"/>
        </w:rPr>
        <w:lastRenderedPageBreak/>
        <w:t>ЗК3 – Володіння базовими знаннями в галузі інформатики та сучасних інформаційних технологій.</w:t>
      </w:r>
    </w:p>
    <w:p w:rsidR="00F0759F" w:rsidRDefault="00F0759F" w:rsidP="00F0759F">
      <w:pPr>
        <w:ind w:left="717"/>
        <w:jc w:val="center"/>
        <w:rPr>
          <w:rFonts w:ascii="Times New Roman" w:hAnsi="Times New Roman"/>
          <w:b/>
          <w:sz w:val="24"/>
          <w:szCs w:val="24"/>
        </w:rPr>
      </w:pPr>
      <w:r>
        <w:rPr>
          <w:rFonts w:ascii="Times New Roman" w:hAnsi="Times New Roman"/>
          <w:b/>
          <w:sz w:val="24"/>
          <w:szCs w:val="24"/>
        </w:rPr>
        <w:t xml:space="preserve">5. ПЕРЕЛІК СПЕЦІАЛЬНИХ (ФАХОВИХ) ПРОГРАМНИХ КОМПЕТЕНТНОСТЕЙ ОСВІТНЬОЇ ПРОГРАМИ, ЯКІ ЗАБЕЗПЕЧУЄ ДИСЦИПЛІНА </w:t>
      </w:r>
      <w:r w:rsidR="00761AC5" w:rsidRPr="00761AC5">
        <w:rPr>
          <w:rFonts w:ascii="Times New Roman" w:hAnsi="Times New Roman"/>
          <w:b/>
          <w:sz w:val="24"/>
          <w:szCs w:val="24"/>
        </w:rPr>
        <w:t>«</w:t>
      </w:r>
      <w:r w:rsidR="00D05D72" w:rsidRPr="00082758">
        <w:rPr>
          <w:rFonts w:ascii="Times New Roman" w:hAnsi="Times New Roman"/>
          <w:b/>
          <w:sz w:val="24"/>
          <w:szCs w:val="24"/>
        </w:rPr>
        <w:t>ПОЛІТИЧНА АНАЛІТИКА В СФЕРІ ДЕРЖАВНОГО УПРАВЛІННЯ ПЕРСОНАЛОМ</w:t>
      </w:r>
      <w:r w:rsidR="00761AC5" w:rsidRPr="00761AC5">
        <w:rPr>
          <w:rFonts w:ascii="Times New Roman" w:hAnsi="Times New Roman"/>
          <w:b/>
          <w:sz w:val="24"/>
          <w:szCs w:val="24"/>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СК1 – Володіння та використання сучасних комп’ютерних та комунікаційних технологій в </w:t>
      </w:r>
      <w:r w:rsidR="00761AC5">
        <w:rPr>
          <w:rFonts w:ascii="Times New Roman" w:hAnsi="Times New Roman"/>
          <w:sz w:val="28"/>
          <w:szCs w:val="28"/>
        </w:rPr>
        <w:t xml:space="preserve">галузі </w:t>
      </w:r>
      <w:r w:rsidR="00D05D72">
        <w:rPr>
          <w:rFonts w:ascii="Times New Roman" w:hAnsi="Times New Roman"/>
          <w:sz w:val="28"/>
          <w:szCs w:val="28"/>
        </w:rPr>
        <w:t>бібліотечної та архівної справи</w:t>
      </w:r>
      <w:r>
        <w:rPr>
          <w:rFonts w:ascii="Times New Roman" w:hAnsi="Times New Roman"/>
          <w:sz w:val="28"/>
          <w:szCs w:val="28"/>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СК2 – Уміння аналізувати та оцінювати розроблені вченими у ретроспективі концепції та стратегії розвитку українських та міжнародних </w:t>
      </w:r>
      <w:r w:rsidR="00761AC5">
        <w:rPr>
          <w:rFonts w:ascii="Times New Roman" w:hAnsi="Times New Roman"/>
          <w:sz w:val="28"/>
          <w:szCs w:val="28"/>
        </w:rPr>
        <w:t xml:space="preserve">менеджерів </w:t>
      </w:r>
      <w:r w:rsidR="00D05D72">
        <w:rPr>
          <w:rFonts w:ascii="Times New Roman" w:hAnsi="Times New Roman"/>
          <w:sz w:val="28"/>
          <w:szCs w:val="28"/>
        </w:rPr>
        <w:t>державного управління</w:t>
      </w:r>
      <w:r>
        <w:rPr>
          <w:rFonts w:ascii="Times New Roman" w:hAnsi="Times New Roman"/>
          <w:sz w:val="28"/>
          <w:szCs w:val="28"/>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СК3 – Уміння досліджувати та аналізувати </w:t>
      </w:r>
      <w:r w:rsidR="003C0271">
        <w:rPr>
          <w:rFonts w:ascii="Times New Roman" w:hAnsi="Times New Roman"/>
          <w:sz w:val="28"/>
          <w:szCs w:val="28"/>
        </w:rPr>
        <w:t xml:space="preserve">роботу </w:t>
      </w:r>
      <w:r w:rsidR="00D05D72">
        <w:rPr>
          <w:rFonts w:ascii="Times New Roman" w:hAnsi="Times New Roman"/>
          <w:sz w:val="28"/>
          <w:szCs w:val="28"/>
        </w:rPr>
        <w:t>працівника бібліотечної та архівної справи</w:t>
      </w:r>
      <w:r>
        <w:rPr>
          <w:rFonts w:ascii="Times New Roman" w:hAnsi="Times New Roman"/>
          <w:sz w:val="28"/>
          <w:szCs w:val="28"/>
        </w:rPr>
        <w:t xml:space="preserve">. </w:t>
      </w:r>
    </w:p>
    <w:p w:rsidR="00F0759F" w:rsidRDefault="00F0759F" w:rsidP="00F0759F">
      <w:pPr>
        <w:spacing w:after="0"/>
        <w:jc w:val="center"/>
        <w:rPr>
          <w:rFonts w:ascii="Times New Roman" w:hAnsi="Times New Roman"/>
          <w:b/>
          <w:sz w:val="24"/>
          <w:szCs w:val="24"/>
        </w:rPr>
      </w:pPr>
      <w:r>
        <w:rPr>
          <w:rFonts w:ascii="Times New Roman" w:hAnsi="Times New Roman"/>
          <w:b/>
          <w:sz w:val="24"/>
          <w:szCs w:val="24"/>
        </w:rPr>
        <w:t xml:space="preserve">6. ПЕРЕЛІК ПРОГРАМНИХ РЕЗУЛЬТАТІВ НАВЧАННЯ ОСВІТНЬОЇ ПРОГРАМИ, ЯКІ ЗАБЕЗПЕЧУЄ ДИСЦИПЛІНА </w:t>
      </w:r>
    </w:p>
    <w:p w:rsidR="00761AC5" w:rsidRDefault="00761AC5" w:rsidP="00761AC5">
      <w:pPr>
        <w:ind w:left="717"/>
        <w:jc w:val="center"/>
        <w:rPr>
          <w:rFonts w:ascii="Times New Roman" w:hAnsi="Times New Roman"/>
          <w:b/>
          <w:sz w:val="24"/>
          <w:szCs w:val="24"/>
        </w:rPr>
      </w:pPr>
      <w:r w:rsidRPr="00761AC5">
        <w:rPr>
          <w:rFonts w:ascii="Times New Roman" w:hAnsi="Times New Roman"/>
          <w:b/>
          <w:sz w:val="24"/>
          <w:szCs w:val="24"/>
        </w:rPr>
        <w:t>«</w:t>
      </w:r>
      <w:r w:rsidR="00D05D72" w:rsidRPr="00082758">
        <w:rPr>
          <w:rFonts w:ascii="Times New Roman" w:hAnsi="Times New Roman"/>
          <w:b/>
          <w:sz w:val="24"/>
          <w:szCs w:val="24"/>
        </w:rPr>
        <w:t>ПОЛІТИЧНА АНАЛІТИКА В СФЕРІ ДЕРЖАВНОГО УПРАВЛІННЯ ПЕРСОНАЛОМ</w:t>
      </w:r>
      <w:r w:rsidRPr="00761AC5">
        <w:rPr>
          <w:rFonts w:ascii="Times New Roman" w:hAnsi="Times New Roman"/>
          <w:b/>
          <w:sz w:val="24"/>
          <w:szCs w:val="24"/>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ПРН1- Проводити теоретичні та прикладні дослідження у галузі </w:t>
      </w:r>
      <w:r w:rsidR="00D05D72">
        <w:rPr>
          <w:rFonts w:ascii="Times New Roman" w:hAnsi="Times New Roman"/>
          <w:sz w:val="28"/>
          <w:szCs w:val="28"/>
        </w:rPr>
        <w:t>бібліотечної та архівної справи</w:t>
      </w:r>
      <w:r>
        <w:rPr>
          <w:rFonts w:ascii="Times New Roman" w:hAnsi="Times New Roman"/>
          <w:sz w:val="28"/>
          <w:szCs w:val="28"/>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ПРН2- Застосовувати сучасні засоби збору, обробки та аналізу інформації, узагальнення вітчизняного та зарубіжного досвіду </w:t>
      </w:r>
      <w:r w:rsidR="00D05D72">
        <w:rPr>
          <w:rFonts w:ascii="Times New Roman" w:hAnsi="Times New Roman"/>
          <w:sz w:val="28"/>
          <w:szCs w:val="28"/>
        </w:rPr>
        <w:t>у дослідженні літератури та архівів з державного управління</w:t>
      </w:r>
      <w:r>
        <w:rPr>
          <w:rFonts w:ascii="Times New Roman" w:hAnsi="Times New Roman"/>
          <w:sz w:val="28"/>
          <w:szCs w:val="28"/>
        </w:rPr>
        <w:t>.</w:t>
      </w:r>
    </w:p>
    <w:p w:rsidR="00F0759F" w:rsidRDefault="00F0759F" w:rsidP="00F0759F">
      <w:pPr>
        <w:ind w:left="717"/>
        <w:jc w:val="both"/>
        <w:rPr>
          <w:rFonts w:ascii="Times New Roman" w:hAnsi="Times New Roman"/>
          <w:sz w:val="28"/>
          <w:szCs w:val="28"/>
        </w:rPr>
      </w:pPr>
      <w:r>
        <w:rPr>
          <w:rFonts w:ascii="Times New Roman" w:hAnsi="Times New Roman"/>
          <w:sz w:val="28"/>
          <w:szCs w:val="28"/>
        </w:rPr>
        <w:t xml:space="preserve">ПРН3 – Застосовувати набуті знання у практичній роботі </w:t>
      </w:r>
      <w:r w:rsidR="00D05D72">
        <w:rPr>
          <w:rFonts w:ascii="Times New Roman" w:hAnsi="Times New Roman"/>
          <w:sz w:val="28"/>
          <w:szCs w:val="28"/>
        </w:rPr>
        <w:t>працівника бібліотек та архівів</w:t>
      </w:r>
      <w:r>
        <w:rPr>
          <w:rFonts w:ascii="Times New Roman" w:hAnsi="Times New Roman"/>
          <w:sz w:val="28"/>
          <w:szCs w:val="28"/>
        </w:rPr>
        <w:t>.</w:t>
      </w:r>
    </w:p>
    <w:p w:rsidR="00201CD2" w:rsidRPr="00BA2337" w:rsidRDefault="00201CD2" w:rsidP="00201CD2">
      <w:pPr>
        <w:ind w:firstLine="567"/>
        <w:jc w:val="both"/>
        <w:rPr>
          <w:rFonts w:ascii="Times New Roman" w:hAnsi="Times New Roman"/>
          <w:sz w:val="28"/>
          <w:szCs w:val="28"/>
        </w:rPr>
        <w:sectPr w:rsidR="00201CD2" w:rsidRPr="00BA2337" w:rsidSect="00201CD2">
          <w:pgSz w:w="11906" w:h="16838"/>
          <w:pgMar w:top="1134" w:right="850" w:bottom="1134" w:left="1701" w:header="708" w:footer="708" w:gutter="0"/>
          <w:cols w:space="708"/>
          <w:docGrid w:linePitch="360"/>
        </w:sectPr>
      </w:pPr>
    </w:p>
    <w:p w:rsidR="00201CD2" w:rsidRDefault="00705776" w:rsidP="00705776">
      <w:pPr>
        <w:spacing w:after="240"/>
        <w:jc w:val="center"/>
        <w:rPr>
          <w:rFonts w:ascii="Times New Roman" w:hAnsi="Times New Roman"/>
          <w:b/>
          <w:bCs/>
          <w:sz w:val="28"/>
          <w:szCs w:val="28"/>
        </w:rPr>
      </w:pPr>
      <w:r>
        <w:rPr>
          <w:rFonts w:ascii="Times New Roman" w:hAnsi="Times New Roman"/>
          <w:b/>
          <w:bCs/>
          <w:sz w:val="28"/>
          <w:szCs w:val="28"/>
        </w:rPr>
        <w:lastRenderedPageBreak/>
        <w:t>7</w:t>
      </w:r>
      <w:r w:rsidR="00201CD2" w:rsidRPr="00BA2337">
        <w:rPr>
          <w:rFonts w:ascii="Times New Roman" w:hAnsi="Times New Roman"/>
          <w:b/>
          <w:bCs/>
          <w:sz w:val="28"/>
          <w:szCs w:val="28"/>
        </w:rPr>
        <w:t>. Структура навчальної дисципліни</w:t>
      </w:r>
    </w:p>
    <w:p w:rsidR="004004F1" w:rsidRPr="005F0582" w:rsidRDefault="004004F1" w:rsidP="004004F1">
      <w:pPr>
        <w:spacing w:after="120" w:line="240" w:lineRule="auto"/>
        <w:ind w:left="357"/>
        <w:rPr>
          <w:rFonts w:ascii="Times New Roman" w:eastAsia="Arial Unicode MS" w:hAnsi="Times New Roman"/>
          <w:b/>
          <w:bCs/>
          <w:color w:val="000000"/>
          <w:sz w:val="28"/>
          <w:szCs w:val="28"/>
        </w:rPr>
      </w:pPr>
    </w:p>
    <w:tbl>
      <w:tblPr>
        <w:tblW w:w="11366" w:type="dxa"/>
        <w:tblInd w:w="-885" w:type="dxa"/>
        <w:tblLayout w:type="fixed"/>
        <w:tblLook w:val="04A0" w:firstRow="1" w:lastRow="0" w:firstColumn="1" w:lastColumn="0" w:noHBand="0" w:noVBand="1"/>
      </w:tblPr>
      <w:tblGrid>
        <w:gridCol w:w="2689"/>
        <w:gridCol w:w="426"/>
        <w:gridCol w:w="659"/>
        <w:gridCol w:w="544"/>
        <w:gridCol w:w="544"/>
        <w:gridCol w:w="544"/>
        <w:gridCol w:w="544"/>
        <w:gridCol w:w="713"/>
        <w:gridCol w:w="569"/>
        <w:gridCol w:w="544"/>
        <w:gridCol w:w="544"/>
        <w:gridCol w:w="544"/>
        <w:gridCol w:w="544"/>
        <w:gridCol w:w="544"/>
        <w:gridCol w:w="532"/>
        <w:gridCol w:w="8"/>
        <w:gridCol w:w="14"/>
        <w:gridCol w:w="831"/>
        <w:gridCol w:w="8"/>
        <w:gridCol w:w="21"/>
      </w:tblGrid>
      <w:tr w:rsidR="004004F1" w:rsidRPr="005F0582" w:rsidTr="00836B61">
        <w:trPr>
          <w:gridAfter w:val="1"/>
          <w:wAfter w:w="21" w:type="dxa"/>
          <w:cantSplit/>
          <w:trHeight w:val="43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Назви змістових модулів і тем</w:t>
            </w:r>
          </w:p>
        </w:tc>
        <w:tc>
          <w:tcPr>
            <w:tcW w:w="7803" w:type="dxa"/>
            <w:gridSpan w:val="15"/>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Розподіл годин між видами робіт</w:t>
            </w:r>
          </w:p>
        </w:tc>
        <w:tc>
          <w:tcPr>
            <w:tcW w:w="853" w:type="dxa"/>
            <w:gridSpan w:val="3"/>
            <w:tcBorders>
              <w:top w:val="single" w:sz="4" w:space="0" w:color="auto"/>
              <w:left w:val="nil"/>
              <w:right w:val="single" w:sz="4" w:space="0" w:color="auto"/>
            </w:tcBorders>
            <w:vAlign w:val="center"/>
          </w:tcPr>
          <w:p w:rsidR="004004F1" w:rsidRPr="005F0582" w:rsidRDefault="004004F1" w:rsidP="00836B61">
            <w:pPr>
              <w:spacing w:after="0" w:line="240" w:lineRule="auto"/>
              <w:jc w:val="center"/>
              <w:rPr>
                <w:rFonts w:ascii="Times New Roman" w:eastAsia="Arial Unicode MS" w:hAnsi="Times New Roman"/>
                <w:color w:val="000000"/>
                <w:sz w:val="20"/>
                <w:szCs w:val="20"/>
              </w:rPr>
            </w:pPr>
            <w:r w:rsidRPr="005F0582">
              <w:rPr>
                <w:rFonts w:ascii="Times New Roman" w:eastAsia="Arial Unicode MS" w:hAnsi="Times New Roman"/>
                <w:color w:val="000000"/>
                <w:sz w:val="20"/>
                <w:szCs w:val="20"/>
              </w:rPr>
              <w:t>Форми та методи контролю знань</w:t>
            </w:r>
          </w:p>
        </w:tc>
      </w:tr>
      <w:tr w:rsidR="004004F1" w:rsidRPr="005F0582" w:rsidTr="00836B61">
        <w:trPr>
          <w:gridAfter w:val="2"/>
          <w:wAfter w:w="29" w:type="dxa"/>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3974" w:type="dxa"/>
            <w:gridSpan w:val="7"/>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денна форма</w:t>
            </w:r>
          </w:p>
        </w:tc>
        <w:tc>
          <w:tcPr>
            <w:tcW w:w="3821" w:type="dxa"/>
            <w:gridSpan w:val="7"/>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заочна форма</w:t>
            </w:r>
          </w:p>
        </w:tc>
        <w:tc>
          <w:tcPr>
            <w:tcW w:w="853" w:type="dxa"/>
            <w:gridSpan w:val="3"/>
            <w:vMerge w:val="restart"/>
            <w:tcBorders>
              <w:left w:val="nil"/>
              <w:right w:val="single" w:sz="4" w:space="0" w:color="auto"/>
            </w:tcBorders>
            <w:vAlign w:val="center"/>
          </w:tcPr>
          <w:p w:rsidR="004004F1" w:rsidRPr="005F0582" w:rsidRDefault="004004F1" w:rsidP="00836B61">
            <w:pPr>
              <w:spacing w:after="0" w:line="240" w:lineRule="auto"/>
              <w:jc w:val="center"/>
              <w:rPr>
                <w:rFonts w:ascii="Times New Roman" w:eastAsia="Arial Unicode MS" w:hAnsi="Times New Roman"/>
                <w:color w:val="000000"/>
                <w:sz w:val="24"/>
                <w:szCs w:val="24"/>
              </w:rPr>
            </w:pPr>
          </w:p>
        </w:tc>
      </w:tr>
      <w:tr w:rsidR="004004F1" w:rsidRPr="005F0582" w:rsidTr="00836B61">
        <w:trPr>
          <w:gridAfter w:val="2"/>
          <w:wAfter w:w="29" w:type="dxa"/>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25"/>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аудиторна</w:t>
            </w:r>
          </w:p>
        </w:tc>
        <w:tc>
          <w:tcPr>
            <w:tcW w:w="713" w:type="dxa"/>
            <w:vMerge w:val="restart"/>
            <w:tcBorders>
              <w:top w:val="nil"/>
              <w:left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с.р</w:t>
            </w:r>
            <w:proofErr w:type="spellEnd"/>
            <w:r w:rsidRPr="005F0582">
              <w:rPr>
                <w:rFonts w:ascii="Times New Roman" w:eastAsia="Arial Unicode MS" w:hAnsi="Times New Roman"/>
                <w:color w:val="000000"/>
                <w:sz w:val="24"/>
                <w:szCs w:val="24"/>
              </w:rPr>
              <w:t>.</w:t>
            </w:r>
          </w:p>
        </w:tc>
        <w:tc>
          <w:tcPr>
            <w:tcW w:w="569" w:type="dxa"/>
            <w:vMerge w:val="restart"/>
            <w:tcBorders>
              <w:top w:val="nil"/>
              <w:left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24"/>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аудиторна</w:t>
            </w:r>
          </w:p>
        </w:tc>
        <w:tc>
          <w:tcPr>
            <w:tcW w:w="532" w:type="dxa"/>
            <w:vMerge w:val="restart"/>
            <w:tcBorders>
              <w:top w:val="nil"/>
              <w:left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с.р</w:t>
            </w:r>
            <w:proofErr w:type="spellEnd"/>
            <w:r w:rsidRPr="005F0582">
              <w:rPr>
                <w:rFonts w:ascii="Times New Roman" w:eastAsia="Arial Unicode MS" w:hAnsi="Times New Roman"/>
                <w:color w:val="000000"/>
                <w:sz w:val="24"/>
                <w:szCs w:val="24"/>
              </w:rPr>
              <w:t>.</w:t>
            </w:r>
          </w:p>
        </w:tc>
        <w:tc>
          <w:tcPr>
            <w:tcW w:w="853" w:type="dxa"/>
            <w:gridSpan w:val="3"/>
            <w:vMerge/>
            <w:tcBorders>
              <w:left w:val="single" w:sz="4" w:space="0" w:color="auto"/>
              <w:right w:val="single" w:sz="4" w:space="0" w:color="auto"/>
            </w:tcBorders>
            <w:vAlign w:val="center"/>
          </w:tcPr>
          <w:p w:rsidR="004004F1" w:rsidRPr="005F0582" w:rsidRDefault="004004F1" w:rsidP="00836B61">
            <w:pPr>
              <w:spacing w:after="0" w:line="240" w:lineRule="auto"/>
              <w:jc w:val="center"/>
              <w:rPr>
                <w:rFonts w:ascii="Times New Roman" w:eastAsia="Arial Unicode MS" w:hAnsi="Times New Roman"/>
                <w:color w:val="000000"/>
                <w:sz w:val="24"/>
                <w:szCs w:val="24"/>
              </w:rPr>
            </w:pPr>
          </w:p>
        </w:tc>
      </w:tr>
      <w:tr w:rsidR="004004F1" w:rsidRPr="005F0582" w:rsidTr="00836B61">
        <w:trPr>
          <w:gridAfter w:val="2"/>
          <w:wAfter w:w="29" w:type="dxa"/>
          <w:trHeight w:val="31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426" w:type="dxa"/>
            <w:vMerge/>
            <w:tcBorders>
              <w:top w:val="nil"/>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у тому числі</w:t>
            </w:r>
          </w:p>
        </w:tc>
        <w:tc>
          <w:tcPr>
            <w:tcW w:w="713" w:type="dxa"/>
            <w:vMerge/>
            <w:tcBorders>
              <w:left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69" w:type="dxa"/>
            <w:vMerge/>
            <w:tcBorders>
              <w:left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у тому числі</w:t>
            </w:r>
          </w:p>
        </w:tc>
        <w:tc>
          <w:tcPr>
            <w:tcW w:w="532" w:type="dxa"/>
            <w:vMerge/>
            <w:tcBorders>
              <w:left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vMerge/>
            <w:tcBorders>
              <w:left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p>
        </w:tc>
      </w:tr>
      <w:tr w:rsidR="004004F1" w:rsidRPr="005F0582" w:rsidTr="00836B61">
        <w:trPr>
          <w:gridAfter w:val="2"/>
          <w:wAfter w:w="29" w:type="dxa"/>
          <w:cantSplit/>
          <w:trHeight w:val="93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426" w:type="dxa"/>
            <w:vMerge/>
            <w:tcBorders>
              <w:top w:val="nil"/>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інд</w:t>
            </w:r>
            <w:proofErr w:type="spellEnd"/>
          </w:p>
        </w:tc>
        <w:tc>
          <w:tcPr>
            <w:tcW w:w="713" w:type="dxa"/>
            <w:vMerge/>
            <w:tcBorders>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69" w:type="dxa"/>
            <w:vMerge/>
            <w:tcBorders>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004F1" w:rsidRPr="005F0582" w:rsidRDefault="004004F1" w:rsidP="00836B61">
            <w:pPr>
              <w:spacing w:after="0" w:line="240" w:lineRule="auto"/>
              <w:ind w:left="113" w:right="113"/>
              <w:jc w:val="center"/>
              <w:rPr>
                <w:rFonts w:ascii="Times New Roman" w:eastAsia="Arial Unicode MS" w:hAnsi="Times New Roman"/>
                <w:color w:val="000000"/>
                <w:sz w:val="24"/>
                <w:szCs w:val="24"/>
              </w:rPr>
            </w:pPr>
            <w:proofErr w:type="spellStart"/>
            <w:r w:rsidRPr="005F0582">
              <w:rPr>
                <w:rFonts w:ascii="Times New Roman" w:eastAsia="Arial Unicode MS" w:hAnsi="Times New Roman"/>
                <w:color w:val="000000"/>
                <w:sz w:val="24"/>
                <w:szCs w:val="24"/>
              </w:rPr>
              <w:t>інд</w:t>
            </w:r>
            <w:proofErr w:type="spellEnd"/>
          </w:p>
        </w:tc>
        <w:tc>
          <w:tcPr>
            <w:tcW w:w="532" w:type="dxa"/>
            <w:vMerge/>
            <w:tcBorders>
              <w:left w:val="single" w:sz="4" w:space="0" w:color="auto"/>
              <w:bottom w:val="single" w:sz="4" w:space="0" w:color="auto"/>
              <w:right w:val="single" w:sz="4" w:space="0" w:color="auto"/>
            </w:tcBorders>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vMerge/>
            <w:tcBorders>
              <w:left w:val="single" w:sz="4" w:space="0" w:color="auto"/>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1</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2</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7</w:t>
            </w:r>
          </w:p>
        </w:tc>
        <w:tc>
          <w:tcPr>
            <w:tcW w:w="713"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8</w:t>
            </w:r>
          </w:p>
        </w:tc>
        <w:tc>
          <w:tcPr>
            <w:tcW w:w="56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14</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15</w:t>
            </w:r>
          </w:p>
        </w:tc>
        <w:tc>
          <w:tcPr>
            <w:tcW w:w="853" w:type="dxa"/>
            <w:gridSpan w:val="3"/>
            <w:tcBorders>
              <w:top w:val="nil"/>
              <w:left w:val="nil"/>
              <w:bottom w:val="single" w:sz="4" w:space="0" w:color="auto"/>
              <w:right w:val="single" w:sz="4" w:space="0" w:color="auto"/>
            </w:tcBorders>
            <w:vAlign w:val="center"/>
          </w:tcPr>
          <w:p w:rsidR="004004F1" w:rsidRPr="005F0582" w:rsidRDefault="004004F1" w:rsidP="00836B61">
            <w:pPr>
              <w:spacing w:after="0" w:line="240" w:lineRule="auto"/>
              <w:jc w:val="center"/>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16</w:t>
            </w:r>
          </w:p>
        </w:tc>
      </w:tr>
      <w:tr w:rsidR="004004F1" w:rsidRPr="005F0582" w:rsidTr="00836B61">
        <w:trPr>
          <w:cantSplit/>
          <w:trHeight w:val="300"/>
        </w:trPr>
        <w:tc>
          <w:tcPr>
            <w:tcW w:w="105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b/>
                <w:bCs/>
                <w:color w:val="000000"/>
                <w:sz w:val="24"/>
                <w:szCs w:val="24"/>
              </w:rPr>
            </w:pPr>
            <w:r w:rsidRPr="005F0582">
              <w:rPr>
                <w:rFonts w:ascii="Times New Roman" w:eastAsia="Arial Unicode MS" w:hAnsi="Times New Roman"/>
                <w:b/>
                <w:bCs/>
                <w:color w:val="000000"/>
                <w:sz w:val="24"/>
                <w:szCs w:val="24"/>
              </w:rPr>
              <w:t>Модуль 1</w:t>
            </w:r>
          </w:p>
        </w:tc>
        <w:tc>
          <w:tcPr>
            <w:tcW w:w="860" w:type="dxa"/>
            <w:gridSpan w:val="3"/>
            <w:tcBorders>
              <w:top w:val="single" w:sz="4" w:space="0" w:color="auto"/>
              <w:left w:val="single" w:sz="4" w:space="0" w:color="auto"/>
              <w:bottom w:val="single" w:sz="4" w:space="0" w:color="auto"/>
              <w:right w:val="single" w:sz="4" w:space="0" w:color="auto"/>
            </w:tcBorders>
          </w:tcPr>
          <w:p w:rsidR="004004F1" w:rsidRPr="005F0582" w:rsidRDefault="004004F1" w:rsidP="00836B61">
            <w:pPr>
              <w:spacing w:after="0" w:line="240" w:lineRule="auto"/>
              <w:jc w:val="center"/>
              <w:rPr>
                <w:rFonts w:ascii="Times New Roman" w:eastAsia="Arial Unicode MS" w:hAnsi="Times New Roman"/>
                <w:b/>
                <w:bCs/>
                <w:color w:val="000000"/>
                <w:sz w:val="24"/>
                <w:szCs w:val="24"/>
              </w:rPr>
            </w:pPr>
          </w:p>
        </w:tc>
      </w:tr>
      <w:tr w:rsidR="004004F1" w:rsidRPr="005F0582" w:rsidTr="00836B61">
        <w:trPr>
          <w:cantSplit/>
          <w:trHeight w:val="300"/>
        </w:trPr>
        <w:tc>
          <w:tcPr>
            <w:tcW w:w="105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center"/>
              <w:rPr>
                <w:rFonts w:ascii="Times New Roman" w:eastAsia="Arial Unicode MS" w:hAnsi="Times New Roman"/>
                <w:b/>
                <w:bCs/>
                <w:color w:val="000000"/>
                <w:sz w:val="24"/>
                <w:szCs w:val="24"/>
              </w:rPr>
            </w:pPr>
            <w:r w:rsidRPr="005F0582">
              <w:rPr>
                <w:rFonts w:ascii="Times New Roman" w:eastAsia="Arial Unicode MS" w:hAnsi="Times New Roman"/>
                <w:b/>
                <w:bCs/>
                <w:color w:val="000000"/>
                <w:sz w:val="24"/>
                <w:szCs w:val="24"/>
              </w:rPr>
              <w:t>Змістовий модуль 1</w:t>
            </w:r>
            <w:r w:rsidRPr="005F0582">
              <w:rPr>
                <w:rFonts w:ascii="Times New Roman" w:eastAsia="Arial Unicode MS" w:hAnsi="Times New Roman"/>
                <w:color w:val="000000"/>
                <w:sz w:val="24"/>
                <w:szCs w:val="24"/>
              </w:rPr>
              <w:t>.</w:t>
            </w:r>
            <w:r w:rsidRPr="005E3811">
              <w:rPr>
                <w:rFonts w:ascii="Times New Roman" w:eastAsia="Arial Unicode MS" w:hAnsi="Times New Roman"/>
                <w:color w:val="000000"/>
                <w:sz w:val="24"/>
                <w:szCs w:val="24"/>
              </w:rPr>
              <w:t xml:space="preserve"> </w:t>
            </w:r>
            <w:r w:rsidRPr="005E3811">
              <w:rPr>
                <w:rFonts w:ascii="Times New Roman" w:eastAsia="Arial Unicode MS" w:hAnsi="Times New Roman"/>
                <w:b/>
                <w:color w:val="000000"/>
                <w:sz w:val="24"/>
                <w:szCs w:val="24"/>
              </w:rPr>
              <w:t>ІНФОРМАЦІЙНО-АНАЛІТИЧНЕ ЗАБЕЗПЕЧЕННЯ ПУБЛІЧНОГО УПРАВЛІННЯ.</w:t>
            </w:r>
          </w:p>
        </w:tc>
        <w:tc>
          <w:tcPr>
            <w:tcW w:w="860" w:type="dxa"/>
            <w:gridSpan w:val="3"/>
            <w:tcBorders>
              <w:top w:val="single" w:sz="4" w:space="0" w:color="auto"/>
              <w:left w:val="single" w:sz="4" w:space="0" w:color="auto"/>
              <w:bottom w:val="single" w:sz="4" w:space="0" w:color="auto"/>
              <w:right w:val="single" w:sz="4" w:space="0" w:color="auto"/>
            </w:tcBorders>
          </w:tcPr>
          <w:p w:rsidR="004004F1" w:rsidRPr="005F0582" w:rsidRDefault="004004F1" w:rsidP="00836B61">
            <w:pPr>
              <w:spacing w:after="0" w:line="240" w:lineRule="auto"/>
              <w:jc w:val="center"/>
              <w:rPr>
                <w:rFonts w:ascii="Times New Roman" w:eastAsia="Arial Unicode MS" w:hAnsi="Times New Roman"/>
                <w:b/>
                <w:bCs/>
                <w:color w:val="000000"/>
                <w:sz w:val="28"/>
                <w:szCs w:val="28"/>
              </w:rPr>
            </w:pP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both"/>
              <w:rPr>
                <w:rFonts w:ascii="Times New Roman" w:eastAsia="Arial Unicode MS" w:hAnsi="Times New Roman"/>
                <w:color w:val="000000"/>
                <w:sz w:val="24"/>
                <w:szCs w:val="24"/>
              </w:rPr>
            </w:pPr>
            <w:r w:rsidRPr="00C9274C">
              <w:rPr>
                <w:rFonts w:ascii="Times New Roman" w:eastAsia="Arial Unicode MS" w:hAnsi="Times New Roman"/>
                <w:bCs/>
                <w:color w:val="000000"/>
                <w:sz w:val="24"/>
                <w:szCs w:val="24"/>
              </w:rPr>
              <w:t>Тема 1.1. Аналітика в системі публічного управління</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ІР:</w:t>
            </w:r>
          </w:p>
        </w:tc>
      </w:tr>
      <w:tr w:rsidR="004004F1" w:rsidRPr="005F0582" w:rsidTr="00836B61">
        <w:trPr>
          <w:gridAfter w:val="2"/>
          <w:wAfter w:w="29" w:type="dxa"/>
          <w:trHeight w:val="1156"/>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both"/>
              <w:rPr>
                <w:rFonts w:ascii="Times New Roman" w:eastAsia="Arial Unicode MS" w:hAnsi="Times New Roman"/>
                <w:color w:val="000000"/>
                <w:sz w:val="24"/>
                <w:szCs w:val="24"/>
              </w:rPr>
            </w:pPr>
            <w:r w:rsidRPr="00C9274C">
              <w:rPr>
                <w:rFonts w:ascii="Times New Roman" w:eastAsia="Arial Unicode MS" w:hAnsi="Times New Roman"/>
                <w:bCs/>
                <w:color w:val="000000"/>
                <w:sz w:val="24"/>
                <w:szCs w:val="24"/>
              </w:rPr>
              <w:t>Тема 1.2. Аналіз  політики: сутність, методологія</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tc>
      </w:tr>
      <w:tr w:rsidR="004004F1" w:rsidRPr="005F0582" w:rsidTr="00836B61">
        <w:trPr>
          <w:gridAfter w:val="2"/>
          <w:wAfter w:w="29" w:type="dxa"/>
          <w:trHeight w:val="990"/>
        </w:trPr>
        <w:tc>
          <w:tcPr>
            <w:tcW w:w="2689" w:type="dxa"/>
            <w:tcBorders>
              <w:top w:val="nil"/>
              <w:left w:val="single" w:sz="4" w:space="0" w:color="auto"/>
              <w:bottom w:val="single" w:sz="4" w:space="0" w:color="auto"/>
              <w:right w:val="single" w:sz="4" w:space="0" w:color="auto"/>
            </w:tcBorders>
            <w:shd w:val="clear" w:color="auto" w:fill="auto"/>
            <w:vAlign w:val="center"/>
          </w:tcPr>
          <w:p w:rsidR="004004F1" w:rsidRPr="005F0582" w:rsidRDefault="004004F1" w:rsidP="00836B61">
            <w:pPr>
              <w:spacing w:after="0" w:line="240" w:lineRule="auto"/>
              <w:jc w:val="both"/>
              <w:rPr>
                <w:rFonts w:ascii="Times New Roman" w:eastAsia="Arial Unicode MS" w:hAnsi="Times New Roman"/>
                <w:bCs/>
                <w:color w:val="000000"/>
                <w:sz w:val="24"/>
                <w:szCs w:val="24"/>
              </w:rPr>
            </w:pPr>
            <w:r w:rsidRPr="00C9274C">
              <w:rPr>
                <w:rFonts w:ascii="Times New Roman" w:eastAsia="Arial Unicode MS" w:hAnsi="Times New Roman"/>
                <w:bCs/>
                <w:color w:val="000000"/>
                <w:sz w:val="24"/>
                <w:szCs w:val="24"/>
              </w:rPr>
              <w:t>Тема 1.3. Методичні аспекти аналізу політики</w:t>
            </w:r>
          </w:p>
        </w:tc>
        <w:tc>
          <w:tcPr>
            <w:tcW w:w="426"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2E29A3">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ІР:</w:t>
            </w:r>
          </w:p>
        </w:tc>
      </w:tr>
      <w:tr w:rsidR="004004F1" w:rsidRPr="005F0582" w:rsidTr="00836B61">
        <w:trPr>
          <w:gridAfter w:val="2"/>
          <w:wAfter w:w="29" w:type="dxa"/>
          <w:trHeight w:val="58"/>
        </w:trPr>
        <w:tc>
          <w:tcPr>
            <w:tcW w:w="2689" w:type="dxa"/>
            <w:tcBorders>
              <w:top w:val="nil"/>
              <w:left w:val="single" w:sz="4" w:space="0" w:color="auto"/>
              <w:bottom w:val="single" w:sz="4" w:space="0" w:color="auto"/>
              <w:right w:val="single" w:sz="4" w:space="0" w:color="auto"/>
            </w:tcBorders>
            <w:shd w:val="clear" w:color="auto" w:fill="auto"/>
            <w:vAlign w:val="center"/>
          </w:tcPr>
          <w:p w:rsidR="004004F1" w:rsidRPr="005F0582" w:rsidRDefault="004004F1" w:rsidP="00836B61">
            <w:pPr>
              <w:spacing w:after="0" w:line="240" w:lineRule="auto"/>
              <w:jc w:val="both"/>
              <w:rPr>
                <w:rFonts w:ascii="Times New Roman" w:eastAsia="Arial Unicode MS" w:hAnsi="Times New Roman"/>
                <w:bCs/>
                <w:color w:val="000000"/>
                <w:sz w:val="24"/>
                <w:szCs w:val="24"/>
              </w:rPr>
            </w:pPr>
            <w:r w:rsidRPr="00C9274C">
              <w:rPr>
                <w:rFonts w:ascii="Times New Roman" w:eastAsia="Arial Unicode MS" w:hAnsi="Times New Roman"/>
                <w:bCs/>
                <w:color w:val="000000"/>
                <w:sz w:val="24"/>
                <w:szCs w:val="24"/>
              </w:rPr>
              <w:t>Тема 1.4. Стратегічна аналітика</w:t>
            </w:r>
          </w:p>
        </w:tc>
        <w:tc>
          <w:tcPr>
            <w:tcW w:w="426"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2E29A3">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ІР:</w:t>
            </w: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4004F1" w:rsidRPr="005F0582" w:rsidRDefault="004004F1" w:rsidP="00836B61">
            <w:pPr>
              <w:spacing w:after="0" w:line="240" w:lineRule="auto"/>
              <w:jc w:val="both"/>
              <w:rPr>
                <w:rFonts w:ascii="Times New Roman" w:eastAsia="Arial Unicode MS" w:hAnsi="Times New Roman"/>
                <w:bCs/>
                <w:color w:val="000000"/>
                <w:sz w:val="24"/>
                <w:szCs w:val="24"/>
              </w:rPr>
            </w:pPr>
            <w:r w:rsidRPr="005F0582">
              <w:rPr>
                <w:rFonts w:ascii="Times New Roman" w:eastAsia="Arial Unicode MS" w:hAnsi="Times New Roman"/>
                <w:bCs/>
                <w:color w:val="000000"/>
                <w:sz w:val="24"/>
                <w:szCs w:val="24"/>
              </w:rPr>
              <w:t>Модульний контроль</w:t>
            </w:r>
          </w:p>
        </w:tc>
        <w:tc>
          <w:tcPr>
            <w:tcW w:w="426"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2E29A3">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tcBorders>
              <w:top w:val="nil"/>
              <w:left w:val="nil"/>
              <w:bottom w:val="single" w:sz="4" w:space="0" w:color="auto"/>
              <w:right w:val="single" w:sz="4" w:space="0" w:color="auto"/>
            </w:tcBorders>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ІНДЗ</w:t>
            </w:r>
          </w:p>
        </w:tc>
      </w:tr>
      <w:tr w:rsidR="004004F1" w:rsidRPr="005F0582" w:rsidTr="00836B61">
        <w:trPr>
          <w:gridAfter w:val="2"/>
          <w:wAfter w:w="29" w:type="dxa"/>
          <w:trHeight w:val="7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ind w:right="-93"/>
              <w:jc w:val="both"/>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Разом за змістовим модулем 1</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90</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p>
        </w:tc>
      </w:tr>
      <w:tr w:rsidR="004004F1" w:rsidRPr="005F0582" w:rsidTr="00836B61">
        <w:trPr>
          <w:cantSplit/>
          <w:trHeight w:val="300"/>
        </w:trPr>
        <w:tc>
          <w:tcPr>
            <w:tcW w:w="105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004F1" w:rsidRPr="005E3811" w:rsidRDefault="004004F1" w:rsidP="00836B61">
            <w:pPr>
              <w:spacing w:after="0" w:line="240" w:lineRule="auto"/>
              <w:jc w:val="center"/>
              <w:rPr>
                <w:rFonts w:ascii="Times New Roman" w:eastAsia="Arial Unicode MS" w:hAnsi="Times New Roman"/>
                <w:b/>
                <w:bCs/>
                <w:color w:val="000000"/>
                <w:sz w:val="24"/>
                <w:szCs w:val="24"/>
              </w:rPr>
            </w:pPr>
            <w:r w:rsidRPr="005E3811">
              <w:rPr>
                <w:rFonts w:ascii="Times New Roman" w:eastAsia="Arial Unicode MS" w:hAnsi="Times New Roman"/>
                <w:b/>
                <w:bCs/>
                <w:color w:val="000000"/>
                <w:sz w:val="24"/>
                <w:szCs w:val="24"/>
              </w:rPr>
              <w:t>Змістовий модуль 2.</w:t>
            </w:r>
            <w:r w:rsidRPr="005E3811">
              <w:rPr>
                <w:rFonts w:ascii="Times New Roman" w:hAnsi="Times New Roman"/>
                <w:b/>
              </w:rPr>
              <w:t xml:space="preserve"> </w:t>
            </w:r>
            <w:r w:rsidRPr="005E3811">
              <w:rPr>
                <w:rFonts w:ascii="Times New Roman" w:hAnsi="Times New Roman"/>
                <w:b/>
                <w:sz w:val="24"/>
                <w:szCs w:val="24"/>
              </w:rPr>
              <w:t>МЕТОДИЧНІ ОСНОВИ АНАЛІТИЧНОГО ДОСЛІДЖЕННЯ</w:t>
            </w:r>
          </w:p>
        </w:tc>
        <w:tc>
          <w:tcPr>
            <w:tcW w:w="860" w:type="dxa"/>
            <w:gridSpan w:val="3"/>
            <w:tcBorders>
              <w:top w:val="single" w:sz="4" w:space="0" w:color="auto"/>
              <w:left w:val="single" w:sz="4" w:space="0" w:color="auto"/>
              <w:bottom w:val="single" w:sz="4" w:space="0" w:color="auto"/>
              <w:right w:val="single" w:sz="4" w:space="0" w:color="auto"/>
            </w:tcBorders>
          </w:tcPr>
          <w:p w:rsidR="004004F1" w:rsidRPr="005F0582" w:rsidRDefault="004004F1" w:rsidP="00836B61">
            <w:pPr>
              <w:spacing w:after="0" w:line="240" w:lineRule="auto"/>
              <w:jc w:val="center"/>
              <w:rPr>
                <w:rFonts w:ascii="Times New Roman" w:eastAsia="Arial Unicode MS" w:hAnsi="Times New Roman"/>
                <w:b/>
                <w:bCs/>
                <w:color w:val="000000"/>
                <w:sz w:val="24"/>
                <w:szCs w:val="24"/>
              </w:rPr>
            </w:pP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both"/>
              <w:rPr>
                <w:rFonts w:ascii="Times New Roman" w:eastAsia="Arial Unicode MS" w:hAnsi="Times New Roman"/>
                <w:color w:val="000000"/>
                <w:sz w:val="24"/>
                <w:szCs w:val="24"/>
              </w:rPr>
            </w:pPr>
            <w:r w:rsidRPr="005E3811">
              <w:rPr>
                <w:rFonts w:ascii="Times New Roman" w:eastAsia="Arial Unicode MS" w:hAnsi="Times New Roman"/>
                <w:bCs/>
                <w:color w:val="000000"/>
                <w:sz w:val="24"/>
                <w:szCs w:val="24"/>
              </w:rPr>
              <w:t>Тема 2.1. Типи  аналітичної діяльності</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470897">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both"/>
              <w:rPr>
                <w:rFonts w:ascii="Times New Roman" w:eastAsia="Arial Unicode MS" w:hAnsi="Times New Roman"/>
                <w:color w:val="000000"/>
                <w:sz w:val="24"/>
                <w:szCs w:val="24"/>
              </w:rPr>
            </w:pPr>
            <w:r w:rsidRPr="005E3811">
              <w:rPr>
                <w:rFonts w:ascii="Times New Roman" w:eastAsia="Arial Unicode MS" w:hAnsi="Times New Roman"/>
                <w:bCs/>
                <w:color w:val="000000"/>
                <w:sz w:val="24"/>
                <w:szCs w:val="24"/>
              </w:rPr>
              <w:t>Тема 2.2. Аналітичне дослідження</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470897">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4004F1" w:rsidRPr="005F0582" w:rsidRDefault="004004F1" w:rsidP="00836B61">
            <w:pPr>
              <w:spacing w:after="0" w:line="240" w:lineRule="auto"/>
              <w:jc w:val="both"/>
              <w:rPr>
                <w:rFonts w:ascii="Times New Roman" w:eastAsia="Arial Unicode MS" w:hAnsi="Times New Roman"/>
                <w:bCs/>
                <w:color w:val="000000"/>
                <w:sz w:val="24"/>
                <w:szCs w:val="24"/>
              </w:rPr>
            </w:pPr>
            <w:r w:rsidRPr="005E3811">
              <w:rPr>
                <w:rFonts w:ascii="Times New Roman" w:eastAsia="Arial Unicode MS" w:hAnsi="Times New Roman"/>
                <w:bCs/>
                <w:color w:val="000000"/>
                <w:sz w:val="24"/>
                <w:szCs w:val="24"/>
              </w:rPr>
              <w:t>Тема 2.3. Алгоритм проведення аналітичного дослідження</w:t>
            </w:r>
          </w:p>
        </w:tc>
        <w:tc>
          <w:tcPr>
            <w:tcW w:w="426"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470897">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АР: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СР:</w:t>
            </w:r>
          </w:p>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ІР:</w:t>
            </w: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4004F1" w:rsidRPr="005F0582" w:rsidRDefault="004004F1" w:rsidP="00836B61">
            <w:pPr>
              <w:spacing w:after="0" w:line="240" w:lineRule="auto"/>
              <w:jc w:val="both"/>
              <w:rPr>
                <w:rFonts w:ascii="Times New Roman" w:eastAsia="Arial Unicode MS" w:hAnsi="Times New Roman"/>
                <w:bCs/>
                <w:color w:val="000000"/>
                <w:sz w:val="24"/>
                <w:szCs w:val="24"/>
              </w:rPr>
            </w:pPr>
            <w:r w:rsidRPr="005E3811">
              <w:rPr>
                <w:rFonts w:ascii="Times New Roman" w:eastAsia="Arial Unicode MS" w:hAnsi="Times New Roman"/>
                <w:bCs/>
                <w:color w:val="000000"/>
                <w:sz w:val="24"/>
                <w:szCs w:val="24"/>
              </w:rPr>
              <w:lastRenderedPageBreak/>
              <w:t>Тема 2.4. Маркетингові дослідження та маркетингові комунікації в  аналітичній діяльності</w:t>
            </w:r>
          </w:p>
        </w:tc>
        <w:tc>
          <w:tcPr>
            <w:tcW w:w="426"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470897">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4004F1" w:rsidRPr="005F0582" w:rsidRDefault="004004F1" w:rsidP="00836B61">
            <w:pPr>
              <w:spacing w:after="0" w:line="240" w:lineRule="auto"/>
              <w:jc w:val="both"/>
              <w:rPr>
                <w:rFonts w:ascii="Times New Roman" w:eastAsia="Arial Unicode MS" w:hAnsi="Times New Roman"/>
                <w:bCs/>
                <w:color w:val="000000"/>
                <w:sz w:val="24"/>
                <w:szCs w:val="24"/>
              </w:rPr>
            </w:pPr>
            <w:r w:rsidRPr="005F0582">
              <w:rPr>
                <w:rFonts w:ascii="Times New Roman" w:eastAsia="Arial Unicode MS" w:hAnsi="Times New Roman"/>
                <w:bCs/>
                <w:color w:val="000000"/>
                <w:sz w:val="24"/>
                <w:szCs w:val="24"/>
              </w:rPr>
              <w:t>Модульний контроль</w:t>
            </w:r>
          </w:p>
        </w:tc>
        <w:tc>
          <w:tcPr>
            <w:tcW w:w="426"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65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713" w:type="dxa"/>
            <w:tcBorders>
              <w:top w:val="nil"/>
              <w:left w:val="nil"/>
              <w:bottom w:val="single" w:sz="4" w:space="0" w:color="auto"/>
              <w:right w:val="single" w:sz="4" w:space="0" w:color="auto"/>
            </w:tcBorders>
            <w:shd w:val="clear" w:color="auto" w:fill="auto"/>
          </w:tcPr>
          <w:p w:rsidR="004004F1" w:rsidRDefault="004004F1" w:rsidP="00836B61">
            <w:r w:rsidRPr="00470897">
              <w:rPr>
                <w:rFonts w:ascii="Times New Roman" w:eastAsia="Arial Unicode MS" w:hAnsi="Times New Roman"/>
                <w:color w:val="000000"/>
                <w:sz w:val="24"/>
                <w:szCs w:val="24"/>
              </w:rPr>
              <w:t>18</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32"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853" w:type="dxa"/>
            <w:gridSpan w:val="3"/>
            <w:tcBorders>
              <w:top w:val="nil"/>
              <w:left w:val="nil"/>
              <w:bottom w:val="single" w:sz="4" w:space="0" w:color="auto"/>
              <w:right w:val="single" w:sz="4" w:space="0" w:color="auto"/>
            </w:tcBorders>
            <w:vAlign w:val="center"/>
          </w:tcPr>
          <w:tbl>
            <w:tblPr>
              <w:tblW w:w="10917" w:type="dxa"/>
              <w:tblLayout w:type="fixed"/>
              <w:tblLook w:val="04A0" w:firstRow="1" w:lastRow="0" w:firstColumn="1" w:lastColumn="0" w:noHBand="0" w:noVBand="1"/>
            </w:tblPr>
            <w:tblGrid>
              <w:gridCol w:w="10917"/>
            </w:tblGrid>
            <w:tr w:rsidR="004004F1" w:rsidRPr="005F0582" w:rsidTr="00836B61">
              <w:trPr>
                <w:trHeight w:val="399"/>
              </w:trPr>
              <w:tc>
                <w:tcPr>
                  <w:tcW w:w="1129" w:type="dxa"/>
                  <w:tcBorders>
                    <w:top w:val="nil"/>
                    <w:left w:val="nil"/>
                    <w:bottom w:val="single" w:sz="4" w:space="0" w:color="auto"/>
                    <w:right w:val="single" w:sz="4" w:space="0" w:color="auto"/>
                  </w:tcBorders>
                  <w:vAlign w:val="center"/>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ІНДЗ</w:t>
                  </w:r>
                </w:p>
              </w:tc>
            </w:tr>
          </w:tbl>
          <w:p w:rsidR="004004F1" w:rsidRPr="005F0582" w:rsidRDefault="004004F1" w:rsidP="00836B61">
            <w:pPr>
              <w:spacing w:after="0" w:line="240" w:lineRule="auto"/>
              <w:rPr>
                <w:rFonts w:ascii="Times New Roman" w:eastAsia="Arial Unicode MS" w:hAnsi="Times New Roman"/>
                <w:color w:val="000000"/>
                <w:sz w:val="24"/>
                <w:szCs w:val="24"/>
              </w:rPr>
            </w:pPr>
          </w:p>
        </w:tc>
      </w:tr>
      <w:tr w:rsidR="004004F1" w:rsidRPr="005F0582" w:rsidTr="00836B61">
        <w:trPr>
          <w:gridAfter w:val="2"/>
          <w:wAfter w:w="29" w:type="dxa"/>
          <w:trHeight w:val="7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ind w:right="-93"/>
              <w:jc w:val="both"/>
              <w:rPr>
                <w:rFonts w:ascii="Times New Roman" w:eastAsia="Arial Unicode MS" w:hAnsi="Times New Roman"/>
                <w:color w:val="000000"/>
                <w:sz w:val="24"/>
                <w:szCs w:val="24"/>
              </w:rPr>
            </w:pPr>
            <w:r w:rsidRPr="005F0582">
              <w:rPr>
                <w:rFonts w:ascii="Times New Roman" w:eastAsia="Arial Unicode MS" w:hAnsi="Times New Roman"/>
                <w:bCs/>
                <w:color w:val="000000"/>
                <w:sz w:val="24"/>
                <w:szCs w:val="24"/>
              </w:rPr>
              <w:t>Разом за змістовим модулем 2</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90</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p>
        </w:tc>
      </w:tr>
      <w:tr w:rsidR="004004F1" w:rsidRPr="005F0582" w:rsidTr="00836B61">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jc w:val="both"/>
              <w:rPr>
                <w:rFonts w:ascii="Times New Roman" w:eastAsia="Arial Unicode MS" w:hAnsi="Times New Roman"/>
                <w:b/>
                <w:bCs/>
                <w:color w:val="000000"/>
                <w:sz w:val="24"/>
                <w:szCs w:val="24"/>
              </w:rPr>
            </w:pPr>
            <w:r w:rsidRPr="005F0582">
              <w:rPr>
                <w:rFonts w:ascii="Times New Roman" w:eastAsia="Arial Unicode MS" w:hAnsi="Times New Roman"/>
                <w:b/>
                <w:bCs/>
                <w:color w:val="000000"/>
                <w:sz w:val="24"/>
                <w:szCs w:val="24"/>
              </w:rPr>
              <w:t xml:space="preserve">Усього годин </w:t>
            </w:r>
          </w:p>
        </w:tc>
        <w:tc>
          <w:tcPr>
            <w:tcW w:w="426"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659"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713"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180</w:t>
            </w:r>
          </w:p>
        </w:tc>
        <w:tc>
          <w:tcPr>
            <w:tcW w:w="569" w:type="dxa"/>
            <w:tcBorders>
              <w:top w:val="nil"/>
              <w:left w:val="nil"/>
              <w:bottom w:val="single" w:sz="4" w:space="0" w:color="auto"/>
              <w:right w:val="single" w:sz="4" w:space="0" w:color="auto"/>
            </w:tcBorders>
            <w:shd w:val="clear" w:color="auto" w:fill="auto"/>
            <w:vAlign w:val="center"/>
          </w:tcPr>
          <w:p w:rsidR="004004F1" w:rsidRPr="005F0582" w:rsidRDefault="004004F1" w:rsidP="00836B61">
            <w:pPr>
              <w:spacing w:after="0" w:line="240" w:lineRule="auto"/>
              <w:rPr>
                <w:rFonts w:ascii="Times New Roman" w:eastAsia="Arial Unicode MS" w:hAnsi="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532" w:type="dxa"/>
            <w:tcBorders>
              <w:top w:val="nil"/>
              <w:left w:val="nil"/>
              <w:bottom w:val="single" w:sz="4" w:space="0" w:color="auto"/>
              <w:right w:val="single" w:sz="4" w:space="0" w:color="auto"/>
            </w:tcBorders>
            <w:shd w:val="clear" w:color="auto" w:fill="auto"/>
            <w:vAlign w:val="center"/>
            <w:hideMark/>
          </w:tcPr>
          <w:p w:rsidR="004004F1" w:rsidRPr="005F0582" w:rsidRDefault="004004F1" w:rsidP="00836B61">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w:t>
            </w:r>
          </w:p>
        </w:tc>
        <w:tc>
          <w:tcPr>
            <w:tcW w:w="853" w:type="dxa"/>
            <w:gridSpan w:val="3"/>
            <w:tcBorders>
              <w:top w:val="nil"/>
              <w:left w:val="nil"/>
              <w:bottom w:val="single" w:sz="4" w:space="0" w:color="auto"/>
              <w:right w:val="single" w:sz="4" w:space="0" w:color="auto"/>
            </w:tcBorders>
          </w:tcPr>
          <w:p w:rsidR="004004F1" w:rsidRPr="005F0582" w:rsidRDefault="004004F1" w:rsidP="00836B61">
            <w:pPr>
              <w:spacing w:after="0" w:line="240" w:lineRule="auto"/>
              <w:rPr>
                <w:rFonts w:ascii="Times New Roman" w:eastAsia="Arial Unicode MS" w:hAnsi="Times New Roman"/>
                <w:color w:val="000000"/>
                <w:sz w:val="24"/>
                <w:szCs w:val="24"/>
              </w:rPr>
            </w:pPr>
          </w:p>
        </w:tc>
      </w:tr>
    </w:tbl>
    <w:p w:rsidR="004004F1" w:rsidRPr="005F0582" w:rsidRDefault="004004F1" w:rsidP="004004F1">
      <w:pPr>
        <w:spacing w:after="0" w:line="240" w:lineRule="auto"/>
        <w:ind w:left="-426" w:right="-1"/>
        <w:jc w:val="both"/>
        <w:rPr>
          <w:rFonts w:ascii="Times New Roman" w:eastAsia="Arial Unicode MS" w:hAnsi="Times New Roman"/>
          <w:b/>
          <w:color w:val="000000"/>
          <w:sz w:val="24"/>
          <w:szCs w:val="24"/>
        </w:rPr>
      </w:pPr>
    </w:p>
    <w:p w:rsidR="004004F1" w:rsidRPr="005F0582" w:rsidRDefault="004004F1" w:rsidP="004004F1">
      <w:pPr>
        <w:spacing w:after="0" w:line="240" w:lineRule="auto"/>
        <w:ind w:hanging="1134"/>
        <w:jc w:val="both"/>
        <w:rPr>
          <w:rFonts w:ascii="Times New Roman" w:eastAsia="Arial Unicode MS" w:hAnsi="Times New Roman"/>
          <w:i/>
          <w:color w:val="000000"/>
        </w:rPr>
      </w:pPr>
      <w:r w:rsidRPr="005F0582">
        <w:rPr>
          <w:rFonts w:ascii="Times New Roman" w:eastAsia="Arial Unicode MS" w:hAnsi="Times New Roman"/>
          <w:b/>
          <w:color w:val="000000"/>
          <w:sz w:val="24"/>
          <w:szCs w:val="24"/>
        </w:rPr>
        <w:t>Примітки.</w:t>
      </w:r>
      <w:r w:rsidRPr="005F0582">
        <w:rPr>
          <w:rFonts w:ascii="Times New Roman" w:eastAsia="Arial Unicode MS" w:hAnsi="Times New Roman"/>
          <w:i/>
          <w:color w:val="000000"/>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201CD2" w:rsidRDefault="00201CD2" w:rsidP="00201CD2">
      <w:pPr>
        <w:ind w:left="1134" w:right="-1" w:hanging="1134"/>
        <w:jc w:val="both"/>
        <w:rPr>
          <w:rFonts w:ascii="Times New Roman" w:hAnsi="Times New Roman"/>
          <w:i/>
        </w:rPr>
      </w:pPr>
      <w:r w:rsidRPr="00BA2337">
        <w:rPr>
          <w:rFonts w:ascii="Times New Roman" w:hAnsi="Times New Roman"/>
          <w:i/>
        </w:rPr>
        <w:t>.</w:t>
      </w:r>
    </w:p>
    <w:p w:rsidR="00F0759F" w:rsidRDefault="00F0759F" w:rsidP="00F0759F">
      <w:pPr>
        <w:spacing w:after="0" w:line="240" w:lineRule="auto"/>
        <w:jc w:val="center"/>
        <w:rPr>
          <w:rFonts w:ascii="Times New Roman" w:hAnsi="Times New Roman"/>
          <w:b/>
          <w:sz w:val="28"/>
          <w:szCs w:val="28"/>
        </w:rPr>
      </w:pPr>
      <w:r>
        <w:rPr>
          <w:rFonts w:ascii="Times New Roman" w:hAnsi="Times New Roman"/>
          <w:b/>
          <w:sz w:val="28"/>
          <w:szCs w:val="28"/>
        </w:rPr>
        <w:t>8. КОНТРОЛЬ І ОЦІНКА ЯКОСТІ НАВЧАННЯ</w:t>
      </w:r>
    </w:p>
    <w:p w:rsidR="00F0759F" w:rsidRDefault="00F0759F" w:rsidP="00F0759F">
      <w:pPr>
        <w:spacing w:after="0" w:line="240" w:lineRule="auto"/>
        <w:rPr>
          <w:rFonts w:ascii="Times New Roman" w:hAnsi="Times New Roman"/>
          <w:b/>
          <w:sz w:val="28"/>
          <w:szCs w:val="28"/>
        </w:rPr>
      </w:pPr>
    </w:p>
    <w:p w:rsidR="00F0759F" w:rsidRDefault="00F0759F" w:rsidP="00F0759F">
      <w:pPr>
        <w:spacing w:after="0" w:line="240" w:lineRule="auto"/>
        <w:rPr>
          <w:rFonts w:ascii="Times New Roman" w:hAnsi="Times New Roman"/>
          <w:b/>
          <w:sz w:val="28"/>
          <w:szCs w:val="28"/>
        </w:rPr>
      </w:pPr>
    </w:p>
    <w:tbl>
      <w:tblPr>
        <w:tblW w:w="95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9"/>
        <w:gridCol w:w="6091"/>
      </w:tblGrid>
      <w:tr w:rsidR="00F0759F" w:rsidRPr="00F0759F" w:rsidTr="00F0759F">
        <w:trPr>
          <w:trHeight w:val="5784"/>
        </w:trPr>
        <w:tc>
          <w:tcPr>
            <w:tcW w:w="3422" w:type="dxa"/>
            <w:tcBorders>
              <w:top w:val="single" w:sz="8" w:space="0" w:color="000000"/>
              <w:left w:val="single" w:sz="8" w:space="0" w:color="000000"/>
              <w:bottom w:val="single" w:sz="8" w:space="0" w:color="000000"/>
              <w:right w:val="single" w:sz="8" w:space="0" w:color="000000"/>
            </w:tcBorders>
            <w:hideMark/>
          </w:tcPr>
          <w:p w:rsidR="00F0759F" w:rsidRDefault="00F0759F">
            <w:pPr>
              <w:pStyle w:val="TableParagraph"/>
              <w:spacing w:after="120" w:line="256" w:lineRule="auto"/>
              <w:ind w:left="97" w:right="1006"/>
              <w:rPr>
                <w:sz w:val="24"/>
              </w:rPr>
            </w:pPr>
            <w:r>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Результати навчальної діяльності студентів оцінюються за 100 бальною шкалою в кожному семестрі окремо.</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Виконання модульних контрольних робіт здійснюється в режимі комп’ютерної діагностики або з використанням роздрукованих завдань.</w:t>
            </w:r>
          </w:p>
          <w:p w:rsidR="00F0759F" w:rsidRDefault="00F0759F">
            <w:pPr>
              <w:widowControl w:val="0"/>
              <w:autoSpaceDE w:val="0"/>
              <w:autoSpaceDN w:val="0"/>
              <w:spacing w:after="0" w:line="240" w:lineRule="auto"/>
              <w:ind w:left="188" w:right="238"/>
              <w:jc w:val="both"/>
              <w:rPr>
                <w:rFonts w:ascii="Times New Roman" w:hAnsi="Times New Roman"/>
              </w:rPr>
            </w:pPr>
            <w:r>
              <w:rPr>
                <w:rFonts w:ascii="Times New Roman" w:hAnsi="Times New Roman"/>
              </w:rPr>
              <w:t>Реферативні дослідження та практичні роботи, які виконує студент за визначеною тематикою, обговорюються та захищаються на семінарських</w:t>
            </w:r>
            <w:r>
              <w:rPr>
                <w:rFonts w:ascii="Times New Roman" w:hAnsi="Times New Roman"/>
                <w:i/>
              </w:rPr>
              <w:t xml:space="preserve"> </w:t>
            </w:r>
            <w:r>
              <w:rPr>
                <w:rFonts w:ascii="Times New Roman" w:hAnsi="Times New Roman"/>
              </w:rPr>
              <w:t xml:space="preserve">заняттях. </w:t>
            </w:r>
          </w:p>
          <w:p w:rsidR="00F0759F" w:rsidRDefault="00F0759F">
            <w:pPr>
              <w:widowControl w:val="0"/>
              <w:autoSpaceDE w:val="0"/>
              <w:autoSpaceDN w:val="0"/>
              <w:spacing w:after="120"/>
              <w:ind w:left="188" w:right="238"/>
              <w:jc w:val="both"/>
              <w:rPr>
                <w:rFonts w:ascii="Times New Roman" w:hAnsi="Times New Roman"/>
                <w:i/>
              </w:rPr>
            </w:pPr>
            <w:r>
              <w:rPr>
                <w:rFonts w:ascii="Times New Roman" w:hAnsi="Times New Roman"/>
              </w:rPr>
              <w:t>Модульний контроль знань студентів здійснюється після завершення вивчення навчального матеріалу курсу.</w:t>
            </w:r>
          </w:p>
        </w:tc>
      </w:tr>
    </w:tbl>
    <w:p w:rsidR="00F0759F" w:rsidRDefault="00F0759F" w:rsidP="00F0759F">
      <w:pPr>
        <w:jc w:val="both"/>
      </w:pPr>
    </w:p>
    <w:p w:rsidR="00F0759F" w:rsidRDefault="00F0759F" w:rsidP="00F0759F">
      <w:pPr>
        <w:jc w:val="both"/>
      </w:pPr>
    </w:p>
    <w:p w:rsidR="00F0759F" w:rsidRDefault="00F0759F" w:rsidP="00F0759F">
      <w:pPr>
        <w:jc w:val="center"/>
        <w:rPr>
          <w:rFonts w:ascii="Times New Roman" w:hAnsi="Times New Roman"/>
          <w:sz w:val="28"/>
          <w:szCs w:val="28"/>
        </w:rPr>
      </w:pPr>
      <w:r>
        <w:rPr>
          <w:rFonts w:ascii="Times New Roman" w:hAnsi="Times New Roman"/>
          <w:b/>
          <w:bCs/>
          <w:sz w:val="28"/>
          <w:szCs w:val="28"/>
        </w:rPr>
        <w:t>9. Загальна оцінка з дисципліни: шкала оцінювання національна та ECTS</w:t>
      </w:r>
    </w:p>
    <w:tbl>
      <w:tblPr>
        <w:tblW w:w="5150" w:type="pct"/>
        <w:tblCellSpacing w:w="0"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5"/>
        <w:gridCol w:w="1612"/>
        <w:gridCol w:w="1105"/>
        <w:gridCol w:w="1483"/>
        <w:gridCol w:w="685"/>
        <w:gridCol w:w="4113"/>
      </w:tblGrid>
      <w:tr w:rsidR="00F0759F" w:rsidTr="00F0759F">
        <w:trPr>
          <w:tblCellSpacing w:w="0" w:type="dxa"/>
        </w:trPr>
        <w:tc>
          <w:tcPr>
            <w:tcW w:w="11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rPr>
            </w:pPr>
            <w:r>
              <w:rPr>
                <w:rFonts w:ascii="Times New Roman" w:hAnsi="Times New Roman"/>
                <w:b/>
                <w:bCs/>
              </w:rPr>
              <w:t>Оцінка за 100-бальною системою</w:t>
            </w:r>
          </w:p>
        </w:tc>
        <w:tc>
          <w:tcPr>
            <w:tcW w:w="1354" w:type="pct"/>
            <w:gridSpan w:val="2"/>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rPr>
            </w:pPr>
            <w:r>
              <w:rPr>
                <w:rFonts w:ascii="Times New Roman" w:hAnsi="Times New Roman"/>
                <w:b/>
                <w:bCs/>
              </w:rPr>
              <w:t>Оцінка за національною шкалою</w:t>
            </w:r>
          </w:p>
        </w:tc>
        <w:tc>
          <w:tcPr>
            <w:tcW w:w="2462" w:type="pct"/>
            <w:gridSpan w:val="2"/>
            <w:vMerge w:val="restart"/>
            <w:tcBorders>
              <w:top w:val="outset" w:sz="6" w:space="0" w:color="auto"/>
              <w:left w:val="outset" w:sz="6" w:space="0" w:color="auto"/>
              <w:bottom w:val="nil"/>
              <w:right w:val="outset" w:sz="6" w:space="0" w:color="auto"/>
            </w:tcBorders>
            <w:vAlign w:val="center"/>
            <w:hideMark/>
          </w:tcPr>
          <w:p w:rsidR="00F0759F" w:rsidRDefault="00F0759F">
            <w:pPr>
              <w:jc w:val="center"/>
              <w:rPr>
                <w:rFonts w:ascii="Times New Roman" w:hAnsi="Times New Roman"/>
              </w:rPr>
            </w:pPr>
            <w:r>
              <w:rPr>
                <w:rFonts w:ascii="Times New Roman" w:hAnsi="Times New Roman"/>
                <w:b/>
                <w:bCs/>
              </w:rPr>
              <w:t>Оцінка за шкалою ECTS</w:t>
            </w:r>
          </w:p>
        </w:tc>
      </w:tr>
      <w:tr w:rsidR="00F0759F" w:rsidTr="00F0759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sz w:val="28"/>
                <w:szCs w:val="28"/>
              </w:rPr>
            </w:pPr>
            <w:r>
              <w:rPr>
                <w:rFonts w:ascii="Times New Roman" w:hAnsi="Times New Roman"/>
                <w:b/>
                <w:bCs/>
                <w:sz w:val="28"/>
                <w:szCs w:val="28"/>
              </w:rPr>
              <w:t>екзамен</w:t>
            </w:r>
          </w:p>
        </w:tc>
        <w:tc>
          <w:tcPr>
            <w:tcW w:w="78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sz w:val="28"/>
                <w:szCs w:val="28"/>
              </w:rPr>
            </w:pPr>
            <w:r>
              <w:rPr>
                <w:rFonts w:ascii="Times New Roman" w:hAnsi="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rPr>
            </w:pPr>
          </w:p>
        </w:tc>
      </w:tr>
      <w:tr w:rsidR="00F0759F" w:rsidTr="00F0759F">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90 – 100</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відмінно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5</w:t>
            </w:r>
          </w:p>
        </w:tc>
        <w:tc>
          <w:tcPr>
            <w:tcW w:w="787" w:type="pct"/>
            <w:vMerge w:val="restar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зараховано</w:t>
            </w: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A</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відмінно</w:t>
            </w:r>
          </w:p>
        </w:tc>
      </w:tr>
      <w:tr w:rsidR="00F0759F" w:rsidTr="00F0759F">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82 – 89</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добре</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B</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добре (дуже добре)</w:t>
            </w:r>
          </w:p>
        </w:tc>
      </w:tr>
      <w:tr w:rsidR="00F0759F" w:rsidTr="00F0759F">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75 – 81</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добре</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C</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 xml:space="preserve">добре </w:t>
            </w:r>
          </w:p>
        </w:tc>
      </w:tr>
      <w:tr w:rsidR="00F0759F" w:rsidTr="00F0759F">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64 – 74</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D</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 xml:space="preserve">задовільно </w:t>
            </w:r>
          </w:p>
        </w:tc>
      </w:tr>
      <w:tr w:rsidR="00F0759F" w:rsidTr="00F0759F">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60 – 63</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Е</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 xml:space="preserve">задовільно (достатньо) </w:t>
            </w:r>
          </w:p>
        </w:tc>
      </w:tr>
      <w:tr w:rsidR="00F0759F" w:rsidRPr="00F0759F" w:rsidTr="00F0759F">
        <w:trPr>
          <w:trHeight w:val="468"/>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35 – 59</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незадовільно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2</w:t>
            </w:r>
          </w:p>
        </w:tc>
        <w:tc>
          <w:tcPr>
            <w:tcW w:w="787" w:type="pct"/>
            <w:vMerge w:val="restar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не зараховано</w:t>
            </w: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FX</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незадовільно з можливістю повторного складання</w:t>
            </w:r>
          </w:p>
        </w:tc>
      </w:tr>
      <w:tr w:rsidR="00F0759F" w:rsidRPr="00F0759F" w:rsidTr="00F0759F">
        <w:trPr>
          <w:trHeight w:val="1076"/>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1 – 34</w:t>
            </w:r>
          </w:p>
        </w:tc>
        <w:tc>
          <w:tcPr>
            <w:tcW w:w="672"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незадовільно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759F" w:rsidRDefault="00F0759F">
            <w:pPr>
              <w:spacing w:after="0" w:line="256" w:lineRule="auto"/>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b/>
                <w:sz w:val="28"/>
                <w:szCs w:val="28"/>
              </w:rPr>
            </w:pPr>
            <w:r>
              <w:rPr>
                <w:rFonts w:ascii="Times New Roman" w:hAnsi="Times New Roman"/>
                <w:b/>
                <w:sz w:val="28"/>
                <w:szCs w:val="28"/>
              </w:rPr>
              <w:t>F</w:t>
            </w:r>
          </w:p>
        </w:tc>
        <w:tc>
          <w:tcPr>
            <w:tcW w:w="2091" w:type="pct"/>
            <w:tcBorders>
              <w:top w:val="outset" w:sz="6" w:space="0" w:color="auto"/>
              <w:left w:val="outset" w:sz="6" w:space="0" w:color="auto"/>
              <w:bottom w:val="outset" w:sz="6" w:space="0" w:color="auto"/>
              <w:right w:val="outset" w:sz="6" w:space="0" w:color="auto"/>
            </w:tcBorders>
            <w:vAlign w:val="center"/>
            <w:hideMark/>
          </w:tcPr>
          <w:p w:rsidR="00F0759F" w:rsidRDefault="00F0759F">
            <w:pPr>
              <w:jc w:val="center"/>
              <w:rPr>
                <w:rFonts w:ascii="Times New Roman" w:hAnsi="Times New Roman"/>
                <w:i/>
                <w:sz w:val="28"/>
                <w:szCs w:val="28"/>
              </w:rPr>
            </w:pPr>
            <w:r>
              <w:rPr>
                <w:rFonts w:ascii="Times New Roman" w:hAnsi="Times New Roman"/>
                <w:i/>
                <w:sz w:val="28"/>
                <w:szCs w:val="28"/>
              </w:rPr>
              <w:t>незадовільно з обов’язковим повторним вивченням дисципліни</w:t>
            </w:r>
          </w:p>
        </w:tc>
      </w:tr>
    </w:tbl>
    <w:p w:rsidR="00F0759F" w:rsidRDefault="00F0759F" w:rsidP="00F0759F">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F0759F" w:rsidTr="00F0759F">
        <w:trPr>
          <w:jc w:val="center"/>
        </w:trPr>
        <w:tc>
          <w:tcPr>
            <w:tcW w:w="2148" w:type="dxa"/>
            <w:tcBorders>
              <w:top w:val="single" w:sz="4" w:space="0" w:color="auto"/>
              <w:left w:val="single" w:sz="4" w:space="0" w:color="auto"/>
              <w:bottom w:val="single" w:sz="4" w:space="0" w:color="auto"/>
              <w:right w:val="single" w:sz="4" w:space="0" w:color="auto"/>
            </w:tcBorders>
            <w:hideMark/>
          </w:tcPr>
          <w:p w:rsidR="00F0759F" w:rsidRDefault="00F0759F">
            <w:pPr>
              <w:tabs>
                <w:tab w:val="num" w:pos="426"/>
              </w:tabs>
              <w:jc w:val="center"/>
              <w:rPr>
                <w:rFonts w:ascii="Times New Roman" w:hAnsi="Times New Roman"/>
                <w:b/>
                <w:sz w:val="28"/>
                <w:szCs w:val="28"/>
              </w:rPr>
            </w:pPr>
            <w:r>
              <w:rPr>
                <w:rFonts w:ascii="Times New Roman" w:hAnsi="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F0759F" w:rsidRDefault="00F0759F">
            <w:pPr>
              <w:tabs>
                <w:tab w:val="num" w:pos="426"/>
              </w:tabs>
              <w:jc w:val="center"/>
              <w:rPr>
                <w:rFonts w:ascii="Times New Roman" w:hAnsi="Times New Roman"/>
                <w:b/>
                <w:sz w:val="28"/>
                <w:szCs w:val="28"/>
              </w:rPr>
            </w:pPr>
            <w:r>
              <w:rPr>
                <w:rFonts w:ascii="Times New Roman" w:hAnsi="Times New Roman"/>
                <w:b/>
                <w:sz w:val="28"/>
                <w:szCs w:val="28"/>
              </w:rPr>
              <w:t>Критерії оцінювання</w:t>
            </w:r>
          </w:p>
        </w:tc>
      </w:tr>
      <w:tr w:rsidR="00F0759F" w:rsidRPr="00F0759F" w:rsidTr="00F0759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0759F" w:rsidRDefault="00F0759F">
            <w:pPr>
              <w:tabs>
                <w:tab w:val="num" w:pos="426"/>
              </w:tabs>
              <w:jc w:val="center"/>
              <w:rPr>
                <w:rFonts w:ascii="Times New Roman" w:hAnsi="Times New Roman"/>
                <w:b/>
                <w:i/>
                <w:sz w:val="28"/>
                <w:szCs w:val="28"/>
              </w:rPr>
            </w:pPr>
            <w:r>
              <w:rPr>
                <w:rFonts w:ascii="Times New Roman" w:hAnsi="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F0759F" w:rsidRDefault="00F0759F">
            <w:pPr>
              <w:tabs>
                <w:tab w:val="num" w:pos="426"/>
              </w:tabs>
              <w:jc w:val="both"/>
              <w:rPr>
                <w:rFonts w:ascii="Times New Roman" w:hAnsi="Times New Roman"/>
                <w:sz w:val="26"/>
                <w:szCs w:val="26"/>
              </w:rPr>
            </w:pPr>
            <w:r>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0759F" w:rsidTr="00F0759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0759F" w:rsidRDefault="00F0759F">
            <w:pPr>
              <w:tabs>
                <w:tab w:val="num" w:pos="426"/>
              </w:tabs>
              <w:jc w:val="center"/>
              <w:rPr>
                <w:rFonts w:ascii="Times New Roman" w:hAnsi="Times New Roman"/>
                <w:b/>
                <w:i/>
                <w:sz w:val="28"/>
                <w:szCs w:val="28"/>
              </w:rPr>
            </w:pPr>
            <w:r>
              <w:rPr>
                <w:rFonts w:ascii="Times New Roman" w:hAnsi="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F0759F" w:rsidRDefault="00F0759F">
            <w:pPr>
              <w:tabs>
                <w:tab w:val="num" w:pos="426"/>
              </w:tabs>
              <w:jc w:val="both"/>
              <w:rPr>
                <w:rFonts w:ascii="Times New Roman" w:hAnsi="Times New Roman"/>
                <w:sz w:val="26"/>
                <w:szCs w:val="26"/>
              </w:rPr>
            </w:pPr>
            <w:r>
              <w:rPr>
                <w:rFonts w:ascii="Times New Roman" w:hAnsi="Times New Roman"/>
                <w:sz w:val="26"/>
                <w:szCs w:val="26"/>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w:t>
            </w:r>
            <w:r>
              <w:rPr>
                <w:rFonts w:ascii="Times New Roman" w:hAnsi="Times New Roman"/>
                <w:sz w:val="26"/>
                <w:szCs w:val="26"/>
              </w:rPr>
              <w:lastRenderedPageBreak/>
              <w:t>поповнення та оновлення знань. Але у відповіді студента наявні незначні помилки.</w:t>
            </w:r>
          </w:p>
        </w:tc>
      </w:tr>
      <w:tr w:rsidR="00F0759F" w:rsidRPr="00F0759F" w:rsidTr="00F0759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0759F" w:rsidRDefault="00F0759F">
            <w:pPr>
              <w:tabs>
                <w:tab w:val="num" w:pos="426"/>
              </w:tabs>
              <w:jc w:val="center"/>
              <w:rPr>
                <w:rFonts w:ascii="Times New Roman" w:hAnsi="Times New Roman"/>
                <w:b/>
                <w:i/>
                <w:sz w:val="28"/>
                <w:szCs w:val="28"/>
              </w:rPr>
            </w:pPr>
            <w:r>
              <w:rPr>
                <w:rFonts w:ascii="Times New Roman" w:hAnsi="Times New Roman"/>
                <w:b/>
                <w:i/>
                <w:sz w:val="28"/>
                <w:szCs w:val="28"/>
              </w:rPr>
              <w:lastRenderedPageBreak/>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F0759F" w:rsidRDefault="00F0759F">
            <w:pPr>
              <w:tabs>
                <w:tab w:val="num" w:pos="426"/>
              </w:tabs>
              <w:jc w:val="both"/>
              <w:rPr>
                <w:rFonts w:ascii="Times New Roman" w:hAnsi="Times New Roman"/>
                <w:sz w:val="26"/>
                <w:szCs w:val="26"/>
              </w:rPr>
            </w:pPr>
            <w:r>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0759F" w:rsidRPr="00F0759F" w:rsidTr="00F0759F">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0759F" w:rsidRDefault="00F0759F">
            <w:pPr>
              <w:ind w:left="-108"/>
              <w:jc w:val="right"/>
              <w:rPr>
                <w:rFonts w:ascii="Times New Roman" w:hAnsi="Times New Roman"/>
                <w:b/>
                <w:i/>
                <w:sz w:val="28"/>
                <w:szCs w:val="28"/>
              </w:rPr>
            </w:pPr>
            <w:r>
              <w:rPr>
                <w:rFonts w:ascii="Times New Roman" w:hAnsi="Times New Roman"/>
                <w:b/>
                <w:i/>
                <w:sz w:val="28"/>
                <w:szCs w:val="28"/>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F0759F" w:rsidRDefault="00F0759F">
            <w:pPr>
              <w:tabs>
                <w:tab w:val="num" w:pos="426"/>
              </w:tabs>
              <w:jc w:val="both"/>
              <w:rPr>
                <w:rFonts w:ascii="Times New Roman" w:hAnsi="Times New Roman"/>
                <w:sz w:val="26"/>
                <w:szCs w:val="26"/>
              </w:rPr>
            </w:pPr>
            <w:r>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0759F" w:rsidRDefault="00F0759F" w:rsidP="00F0759F">
      <w:pPr>
        <w:jc w:val="both"/>
      </w:pPr>
    </w:p>
    <w:p w:rsidR="00F0759F" w:rsidRDefault="00F0759F" w:rsidP="00F0759F">
      <w:pPr>
        <w:spacing w:after="0"/>
        <w:jc w:val="center"/>
        <w:rPr>
          <w:rFonts w:ascii="Times New Roman" w:hAnsi="Times New Roman"/>
          <w:b/>
          <w:sz w:val="28"/>
          <w:szCs w:val="28"/>
        </w:rPr>
      </w:pPr>
      <w:r>
        <w:rPr>
          <w:rFonts w:ascii="Times New Roman" w:hAnsi="Times New Roman"/>
          <w:b/>
          <w:bCs/>
          <w:sz w:val="28"/>
          <w:szCs w:val="28"/>
        </w:rPr>
        <w:t xml:space="preserve">10. </w:t>
      </w:r>
      <w:r>
        <w:rPr>
          <w:rFonts w:ascii="Times New Roman" w:hAnsi="Times New Roman"/>
          <w:b/>
          <w:sz w:val="28"/>
          <w:szCs w:val="28"/>
        </w:rPr>
        <w:t>ФОРМИ І МЕТОДИ НАВЧАННЯ</w:t>
      </w:r>
    </w:p>
    <w:p w:rsidR="00F0759F" w:rsidRDefault="00F0759F" w:rsidP="00F0759F">
      <w:pPr>
        <w:spacing w:after="0"/>
        <w:jc w:val="center"/>
        <w:rPr>
          <w:rFonts w:ascii="Times New Roman" w:hAnsi="Times New Roman"/>
          <w:b/>
          <w:sz w:val="28"/>
          <w:szCs w:val="28"/>
        </w:rPr>
      </w:pPr>
    </w:p>
    <w:p w:rsidR="00F0759F" w:rsidRDefault="00F0759F" w:rsidP="00F0759F">
      <w:pPr>
        <w:spacing w:after="0"/>
        <w:jc w:val="both"/>
        <w:rPr>
          <w:rFonts w:ascii="Times New Roman" w:hAnsi="Times New Roman"/>
          <w:sz w:val="28"/>
          <w:szCs w:val="28"/>
        </w:rPr>
      </w:pPr>
      <w:r>
        <w:rPr>
          <w:rFonts w:ascii="Times New Roman" w:hAnsi="Times New Roman"/>
          <w:sz w:val="28"/>
          <w:szCs w:val="28"/>
        </w:rPr>
        <w:tab/>
        <w:t>Головні форми організації навчання: оглядові та проблемні лекції, практичні заняття, екскурсії, ознайомлення студентів з фотоальбомом визначних пам’яток туризму.</w:t>
      </w:r>
    </w:p>
    <w:p w:rsidR="00F0759F" w:rsidRDefault="00F0759F" w:rsidP="00F0759F">
      <w:pPr>
        <w:spacing w:after="0"/>
        <w:jc w:val="both"/>
        <w:rPr>
          <w:rFonts w:ascii="Times New Roman" w:hAnsi="Times New Roman"/>
          <w:sz w:val="28"/>
          <w:szCs w:val="28"/>
        </w:rPr>
      </w:pPr>
    </w:p>
    <w:p w:rsidR="00F0759F" w:rsidRDefault="00F0759F" w:rsidP="00F0759F">
      <w:pPr>
        <w:spacing w:after="0"/>
        <w:jc w:val="center"/>
        <w:rPr>
          <w:rFonts w:ascii="Times New Roman" w:hAnsi="Times New Roman"/>
          <w:b/>
          <w:sz w:val="28"/>
          <w:szCs w:val="28"/>
        </w:rPr>
      </w:pPr>
      <w:r>
        <w:rPr>
          <w:rFonts w:ascii="Times New Roman" w:hAnsi="Times New Roman"/>
          <w:b/>
          <w:sz w:val="28"/>
          <w:szCs w:val="28"/>
        </w:rPr>
        <w:t>1. Методи організації та здійснення навчально-пізнавальної діяльності:</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 xml:space="preserve">1. За джерелом інформації: </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 при викладанні дисципліни «</w:t>
      </w:r>
      <w:r w:rsidR="00705776">
        <w:rPr>
          <w:rFonts w:ascii="Times New Roman" w:hAnsi="Times New Roman"/>
          <w:bCs/>
          <w:sz w:val="28"/>
          <w:szCs w:val="28"/>
        </w:rPr>
        <w:t>Сучасні інформаційні системи в туризмі</w:t>
      </w:r>
      <w:r>
        <w:rPr>
          <w:rFonts w:ascii="Times New Roman" w:hAnsi="Times New Roman"/>
          <w:bCs/>
          <w:sz w:val="28"/>
          <w:szCs w:val="28"/>
        </w:rPr>
        <w:t xml:space="preserve">» будуть використані різні методи навчання: </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лекції, семінари, бесіди, пояснення, розповіді;</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 xml:space="preserve"> аналізу і синтезу, індукції та дедукції.</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3. За ступенем самостійності мислення:</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репродуктивні, пошукові та дослідницькі методи.</w:t>
      </w:r>
    </w:p>
    <w:p w:rsidR="00F0759F" w:rsidRDefault="00F0759F" w:rsidP="00F0759F">
      <w:pPr>
        <w:spacing w:after="0"/>
        <w:jc w:val="both"/>
        <w:rPr>
          <w:rFonts w:ascii="Times New Roman" w:hAnsi="Times New Roman"/>
          <w:b/>
          <w:bCs/>
          <w:sz w:val="28"/>
          <w:szCs w:val="28"/>
        </w:rPr>
      </w:pPr>
      <w:r>
        <w:rPr>
          <w:rFonts w:ascii="Times New Roman" w:hAnsi="Times New Roman"/>
          <w:bCs/>
          <w:sz w:val="28"/>
          <w:szCs w:val="28"/>
        </w:rPr>
        <w:t>4. За ступенем керування навчальною діяльністю:</w:t>
      </w:r>
      <w:r>
        <w:rPr>
          <w:rFonts w:ascii="Times New Roman" w:hAnsi="Times New Roman"/>
          <w:b/>
          <w:bCs/>
          <w:sz w:val="28"/>
          <w:szCs w:val="28"/>
        </w:rPr>
        <w:t xml:space="preserve"> </w:t>
      </w:r>
    </w:p>
    <w:p w:rsidR="00F0759F" w:rsidRDefault="00F0759F" w:rsidP="00F0759F">
      <w:pPr>
        <w:spacing w:after="0"/>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під керівництвом викладача;</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 xml:space="preserve">- самостійна робота студентів; </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lastRenderedPageBreak/>
        <w:t>- виконання індивідуальних завдань.</w:t>
      </w:r>
    </w:p>
    <w:p w:rsidR="00F0759F" w:rsidRDefault="00F0759F" w:rsidP="00F0759F">
      <w:pPr>
        <w:spacing w:after="0"/>
        <w:jc w:val="both"/>
        <w:rPr>
          <w:rFonts w:ascii="Times New Roman" w:hAnsi="Times New Roman"/>
          <w:bCs/>
          <w:sz w:val="28"/>
          <w:szCs w:val="28"/>
        </w:rPr>
      </w:pPr>
    </w:p>
    <w:p w:rsidR="00F0759F" w:rsidRDefault="00F0759F" w:rsidP="00F0759F">
      <w:pPr>
        <w:spacing w:after="0"/>
        <w:jc w:val="center"/>
        <w:rPr>
          <w:rFonts w:ascii="Times New Roman" w:hAnsi="Times New Roman"/>
          <w:b/>
          <w:bCs/>
          <w:sz w:val="28"/>
          <w:szCs w:val="28"/>
        </w:rPr>
      </w:pPr>
      <w:r>
        <w:rPr>
          <w:rFonts w:ascii="Times New Roman" w:hAnsi="Times New Roman"/>
          <w:b/>
          <w:bCs/>
          <w:sz w:val="28"/>
          <w:szCs w:val="28"/>
        </w:rPr>
        <w:t>2. Методи стимулювання інтересу до навчання:</w:t>
      </w:r>
    </w:p>
    <w:p w:rsidR="00F0759F" w:rsidRDefault="00F0759F" w:rsidP="00F0759F">
      <w:pPr>
        <w:spacing w:after="0"/>
        <w:jc w:val="center"/>
        <w:rPr>
          <w:rFonts w:ascii="Times New Roman" w:hAnsi="Times New Roman"/>
          <w:b/>
          <w:bCs/>
          <w:sz w:val="28"/>
          <w:szCs w:val="28"/>
        </w:rPr>
      </w:pP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rsidR="00F0759F" w:rsidRDefault="00F0759F" w:rsidP="00F0759F">
      <w:pPr>
        <w:spacing w:after="0"/>
        <w:jc w:val="both"/>
        <w:rPr>
          <w:rFonts w:ascii="Times New Roman" w:hAnsi="Times New Roman"/>
          <w:bCs/>
          <w:sz w:val="28"/>
          <w:szCs w:val="28"/>
        </w:rPr>
      </w:pPr>
      <w:r>
        <w:rPr>
          <w:rFonts w:ascii="Times New Roman" w:hAnsi="Times New Roman"/>
          <w:bCs/>
          <w:sz w:val="28"/>
          <w:szCs w:val="28"/>
        </w:rPr>
        <w:t>- створення ситуації зацікавленості.</w:t>
      </w:r>
    </w:p>
    <w:p w:rsidR="00F0759F" w:rsidRDefault="00F0759F" w:rsidP="00F0759F">
      <w:pPr>
        <w:spacing w:after="0"/>
        <w:jc w:val="both"/>
        <w:rPr>
          <w:rFonts w:ascii="Times New Roman" w:hAnsi="Times New Roman"/>
          <w:bCs/>
          <w:i/>
          <w:sz w:val="28"/>
          <w:szCs w:val="28"/>
        </w:rPr>
      </w:pPr>
    </w:p>
    <w:p w:rsidR="00F0759F" w:rsidRDefault="00F0759F" w:rsidP="00F0759F">
      <w:pPr>
        <w:spacing w:after="0"/>
        <w:jc w:val="center"/>
        <w:rPr>
          <w:rFonts w:ascii="Times New Roman" w:hAnsi="Times New Roman"/>
          <w:b/>
          <w:bCs/>
          <w:sz w:val="28"/>
          <w:szCs w:val="28"/>
        </w:rPr>
      </w:pPr>
      <w:r>
        <w:rPr>
          <w:rFonts w:ascii="Times New Roman" w:hAnsi="Times New Roman"/>
          <w:b/>
          <w:bCs/>
          <w:sz w:val="28"/>
          <w:szCs w:val="28"/>
        </w:rPr>
        <w:t>3. Інклюзивні методи навчання:</w:t>
      </w:r>
    </w:p>
    <w:p w:rsidR="00F0759F" w:rsidRDefault="00F0759F" w:rsidP="00F0759F">
      <w:pPr>
        <w:spacing w:after="0"/>
        <w:jc w:val="center"/>
        <w:rPr>
          <w:rFonts w:ascii="Times New Roman" w:hAnsi="Times New Roman"/>
          <w:b/>
          <w:bCs/>
          <w:sz w:val="28"/>
          <w:szCs w:val="28"/>
        </w:rPr>
      </w:pPr>
    </w:p>
    <w:p w:rsidR="00F0759F" w:rsidRDefault="00F0759F" w:rsidP="00F0759F">
      <w:pPr>
        <w:spacing w:after="0"/>
        <w:jc w:val="both"/>
        <w:rPr>
          <w:rFonts w:ascii="Times New Roman" w:hAnsi="Times New Roman"/>
          <w:sz w:val="28"/>
          <w:szCs w:val="28"/>
        </w:rPr>
      </w:pPr>
      <w:r>
        <w:rPr>
          <w:rFonts w:ascii="Times New Roman" w:hAnsi="Times New Roman"/>
          <w:sz w:val="28"/>
          <w:szCs w:val="28"/>
        </w:rPr>
        <w:t>- формування свідомості: диспут, лекція, бесіда, пояснення, переконання;</w:t>
      </w:r>
    </w:p>
    <w:p w:rsidR="00F0759F" w:rsidRDefault="00F0759F" w:rsidP="00F0759F">
      <w:pPr>
        <w:spacing w:after="0"/>
        <w:jc w:val="both"/>
        <w:rPr>
          <w:rFonts w:ascii="Times New Roman" w:hAnsi="Times New Roman"/>
          <w:sz w:val="28"/>
          <w:szCs w:val="28"/>
        </w:rPr>
      </w:pPr>
      <w:r>
        <w:rPr>
          <w:rFonts w:ascii="Times New Roman" w:hAnsi="Times New Roman"/>
          <w:sz w:val="28"/>
          <w:szCs w:val="28"/>
        </w:rPr>
        <w:t>- організація діяльності та формування суспільної поведінки особистості: виховні ситуації, приклад;</w:t>
      </w:r>
    </w:p>
    <w:p w:rsidR="00F0759F" w:rsidRDefault="00F0759F" w:rsidP="00F0759F">
      <w:pPr>
        <w:spacing w:after="0"/>
        <w:jc w:val="both"/>
        <w:rPr>
          <w:rFonts w:ascii="Times New Roman" w:hAnsi="Times New Roman"/>
          <w:sz w:val="28"/>
          <w:szCs w:val="28"/>
        </w:rPr>
      </w:pPr>
      <w:r>
        <w:rPr>
          <w:rFonts w:ascii="Times New Roman" w:hAnsi="Times New Roman"/>
          <w:sz w:val="28"/>
          <w:szCs w:val="28"/>
        </w:rPr>
        <w:t xml:space="preserve">- мотивації та стимулювання: вимога, громадська думка. </w:t>
      </w:r>
    </w:p>
    <w:p w:rsidR="00F0759F" w:rsidRDefault="00F0759F" w:rsidP="00F0759F">
      <w:pPr>
        <w:spacing w:after="0"/>
        <w:jc w:val="both"/>
        <w:rPr>
          <w:rFonts w:ascii="Times New Roman" w:hAnsi="Times New Roman"/>
          <w:sz w:val="28"/>
          <w:szCs w:val="28"/>
        </w:rPr>
      </w:pPr>
    </w:p>
    <w:p w:rsidR="00124894" w:rsidRPr="00B87E4C" w:rsidRDefault="00124894" w:rsidP="00124894">
      <w:pPr>
        <w:spacing w:after="0"/>
        <w:jc w:val="both"/>
        <w:rPr>
          <w:rFonts w:ascii="Times New Roman" w:hAnsi="Times New Roman"/>
          <w:sz w:val="28"/>
          <w:szCs w:val="28"/>
        </w:rPr>
      </w:pPr>
    </w:p>
    <w:p w:rsidR="00124894" w:rsidRDefault="00124894" w:rsidP="00124894">
      <w:pPr>
        <w:shd w:val="clear" w:color="auto" w:fill="FFFFFF"/>
        <w:tabs>
          <w:tab w:val="left" w:pos="365"/>
        </w:tabs>
        <w:spacing w:before="14" w:line="226" w:lineRule="exact"/>
        <w:rPr>
          <w:rFonts w:ascii="Times New Roman" w:hAnsi="Times New Roman"/>
          <w:b/>
          <w:sz w:val="28"/>
          <w:szCs w:val="28"/>
        </w:rPr>
      </w:pPr>
    </w:p>
    <w:p w:rsidR="00124894" w:rsidRDefault="00124894" w:rsidP="00124894">
      <w:pPr>
        <w:shd w:val="clear" w:color="auto" w:fill="FFFFFF"/>
        <w:tabs>
          <w:tab w:val="left" w:pos="365"/>
        </w:tabs>
        <w:spacing w:before="14" w:line="226" w:lineRule="exact"/>
        <w:jc w:val="center"/>
        <w:rPr>
          <w:rFonts w:ascii="Times New Roman" w:hAnsi="Times New Roman"/>
          <w:b/>
          <w:sz w:val="28"/>
          <w:szCs w:val="28"/>
        </w:rPr>
      </w:pPr>
      <w:r>
        <w:rPr>
          <w:rFonts w:ascii="Times New Roman" w:hAnsi="Times New Roman"/>
          <w:b/>
          <w:sz w:val="28"/>
          <w:szCs w:val="28"/>
        </w:rPr>
        <w:t>11. РЕКОМЕНДОВАНА ЛІТЕРАТУРА</w:t>
      </w:r>
    </w:p>
    <w:p w:rsidR="00707F10" w:rsidRDefault="00707F10" w:rsidP="00707F10">
      <w:pPr>
        <w:keepNext/>
        <w:shd w:val="clear" w:color="auto" w:fill="FFFFFF"/>
        <w:spacing w:after="0" w:line="240" w:lineRule="auto"/>
        <w:ind w:firstLine="426"/>
        <w:jc w:val="center"/>
        <w:outlineLvl w:val="2"/>
        <w:rPr>
          <w:rFonts w:ascii="Times New Roman" w:hAnsi="Times New Roman"/>
          <w:b/>
          <w:bCs/>
          <w:color w:val="000000"/>
          <w:sz w:val="28"/>
          <w:szCs w:val="28"/>
          <w:lang w:eastAsia="ru-RU"/>
        </w:rPr>
      </w:pPr>
      <w:r>
        <w:rPr>
          <w:rFonts w:ascii="Times New Roman" w:hAnsi="Times New Roman"/>
          <w:b/>
          <w:bCs/>
          <w:color w:val="000000"/>
          <w:sz w:val="28"/>
          <w:szCs w:val="28"/>
          <w:lang w:eastAsia="ru-RU"/>
        </w:rPr>
        <w:t>Основн</w:t>
      </w:r>
      <w:r w:rsidRPr="002607A1">
        <w:rPr>
          <w:rFonts w:ascii="Times New Roman" w:hAnsi="Times New Roman"/>
          <w:b/>
          <w:bCs/>
          <w:color w:val="000000"/>
          <w:sz w:val="28"/>
          <w:szCs w:val="28"/>
          <w:lang w:eastAsia="ru-RU"/>
        </w:rPr>
        <w:t>а література</w:t>
      </w:r>
    </w:p>
    <w:p w:rsidR="00707F10" w:rsidRDefault="00707F10" w:rsidP="00124894">
      <w:pPr>
        <w:shd w:val="clear" w:color="auto" w:fill="FFFFFF"/>
        <w:tabs>
          <w:tab w:val="left" w:pos="365"/>
        </w:tabs>
        <w:spacing w:before="14" w:line="226" w:lineRule="exact"/>
        <w:jc w:val="center"/>
        <w:rPr>
          <w:rFonts w:ascii="Times New Roman" w:hAnsi="Times New Roman"/>
          <w:b/>
          <w:sz w:val="28"/>
          <w:szCs w:val="28"/>
        </w:rPr>
      </w:pPr>
    </w:p>
    <w:p w:rsidR="00707F10" w:rsidRDefault="00707F10" w:rsidP="00707F10">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proofErr w:type="spellStart"/>
      <w:r w:rsidRPr="00D170FC">
        <w:rPr>
          <w:rFonts w:ascii="Times New Roman" w:hAnsi="Times New Roman"/>
          <w:color w:val="000000"/>
          <w:sz w:val="28"/>
          <w:szCs w:val="28"/>
          <w:lang w:eastAsia="ru-RU"/>
        </w:rPr>
        <w:t>Варенко</w:t>
      </w:r>
      <w:proofErr w:type="spellEnd"/>
      <w:r w:rsidRPr="00D170FC">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 xml:space="preserve">М. Інформаційно-аналітична діяльність: </w:t>
      </w:r>
      <w:proofErr w:type="spellStart"/>
      <w:r w:rsidRPr="00D170FC">
        <w:rPr>
          <w:rFonts w:ascii="Times New Roman" w:hAnsi="Times New Roman"/>
          <w:color w:val="000000"/>
          <w:sz w:val="28"/>
          <w:szCs w:val="28"/>
          <w:lang w:eastAsia="ru-RU"/>
        </w:rPr>
        <w:t>Навч</w:t>
      </w:r>
      <w:proofErr w:type="spellEnd"/>
      <w:r w:rsidRPr="00D170FC">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посіб</w:t>
      </w:r>
      <w:proofErr w:type="spellEnd"/>
      <w:r>
        <w:rPr>
          <w:rFonts w:ascii="Times New Roman" w:hAnsi="Times New Roman"/>
          <w:color w:val="000000"/>
          <w:sz w:val="28"/>
          <w:szCs w:val="28"/>
          <w:lang w:eastAsia="ru-RU"/>
        </w:rPr>
        <w:t>.</w:t>
      </w:r>
      <w:r w:rsidRPr="00D170FC">
        <w:rPr>
          <w:rFonts w:ascii="Times New Roman" w:hAnsi="Times New Roman"/>
          <w:color w:val="000000"/>
          <w:sz w:val="28"/>
          <w:szCs w:val="28"/>
          <w:lang w:eastAsia="ru-RU"/>
        </w:rPr>
        <w:t>/ В. М.</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Варенко</w:t>
      </w:r>
      <w:proofErr w:type="spellEnd"/>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К.: Універ</w:t>
      </w:r>
      <w:r>
        <w:rPr>
          <w:rFonts w:ascii="Times New Roman" w:hAnsi="Times New Roman"/>
          <w:color w:val="000000"/>
          <w:sz w:val="28"/>
          <w:szCs w:val="28"/>
          <w:lang w:eastAsia="ru-RU"/>
        </w:rPr>
        <w:t xml:space="preserve">ситет «Україна», 2014. 417 с. </w:t>
      </w:r>
      <w:r w:rsidRPr="00D170FC">
        <w:rPr>
          <w:rFonts w:ascii="Times New Roman" w:hAnsi="Times New Roman"/>
          <w:color w:val="000000"/>
          <w:sz w:val="28"/>
          <w:szCs w:val="28"/>
          <w:lang w:eastAsia="ru-RU"/>
        </w:rPr>
        <w:t>79 с.</w:t>
      </w:r>
    </w:p>
    <w:p w:rsidR="00707F10" w:rsidRDefault="00707F10" w:rsidP="00707F10">
      <w:pPr>
        <w:shd w:val="clear" w:color="auto" w:fill="FFFFFF"/>
        <w:spacing w:after="0"/>
        <w:jc w:val="both"/>
        <w:rPr>
          <w:rFonts w:ascii="Times New Roman" w:hAnsi="Times New Roman"/>
          <w:color w:val="000000"/>
          <w:sz w:val="28"/>
          <w:szCs w:val="28"/>
          <w:lang w:eastAsia="ru-RU"/>
        </w:rPr>
      </w:pPr>
      <w:r w:rsidRPr="00D170FC">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Державна політика</w:t>
      </w:r>
      <w:r w:rsidRPr="00D170FC">
        <w:rPr>
          <w:rFonts w:ascii="Times New Roman" w:hAnsi="Times New Roman"/>
          <w:color w:val="000000"/>
          <w:sz w:val="28"/>
          <w:szCs w:val="28"/>
          <w:lang w:eastAsia="ru-RU"/>
        </w:rPr>
        <w:t xml:space="preserve">: підручник / </w:t>
      </w:r>
      <w:proofErr w:type="spellStart"/>
      <w:r w:rsidRPr="00D170FC">
        <w:rPr>
          <w:rFonts w:ascii="Times New Roman" w:hAnsi="Times New Roman"/>
          <w:color w:val="000000"/>
          <w:sz w:val="28"/>
          <w:szCs w:val="28"/>
          <w:lang w:eastAsia="ru-RU"/>
        </w:rPr>
        <w:t>Нац</w:t>
      </w:r>
      <w:proofErr w:type="spellEnd"/>
      <w:r w:rsidRPr="00D170F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акад. </w:t>
      </w:r>
      <w:proofErr w:type="spellStart"/>
      <w:r w:rsidRPr="00D170FC">
        <w:rPr>
          <w:rFonts w:ascii="Times New Roman" w:hAnsi="Times New Roman"/>
          <w:color w:val="000000"/>
          <w:sz w:val="28"/>
          <w:szCs w:val="28"/>
          <w:lang w:eastAsia="ru-RU"/>
        </w:rPr>
        <w:t>держ</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упр</w:t>
      </w:r>
      <w:proofErr w:type="spellEnd"/>
      <w:r>
        <w:rPr>
          <w:rFonts w:ascii="Times New Roman" w:hAnsi="Times New Roman"/>
          <w:color w:val="000000"/>
          <w:sz w:val="28"/>
          <w:szCs w:val="28"/>
          <w:lang w:eastAsia="ru-RU"/>
        </w:rPr>
        <w:t>. при Президентові України</w:t>
      </w:r>
      <w:r w:rsidRPr="00D170FC">
        <w:rPr>
          <w:rFonts w:ascii="Times New Roman" w:hAnsi="Times New Roman"/>
          <w:color w:val="000000"/>
          <w:sz w:val="28"/>
          <w:szCs w:val="28"/>
          <w:lang w:eastAsia="ru-RU"/>
        </w:rPr>
        <w:t xml:space="preserve">; ред. </w:t>
      </w:r>
      <w:proofErr w:type="spellStart"/>
      <w:r w:rsidRPr="00D170FC">
        <w:rPr>
          <w:rFonts w:ascii="Times New Roman" w:hAnsi="Times New Roman"/>
          <w:color w:val="000000"/>
          <w:sz w:val="28"/>
          <w:szCs w:val="28"/>
          <w:lang w:eastAsia="ru-RU"/>
        </w:rPr>
        <w:t>кол</w:t>
      </w:r>
      <w:proofErr w:type="spellEnd"/>
      <w:r w:rsidRPr="00D170FC">
        <w:rPr>
          <w:rFonts w:ascii="Times New Roman" w:hAnsi="Times New Roman"/>
          <w:color w:val="000000"/>
          <w:sz w:val="28"/>
          <w:szCs w:val="28"/>
          <w:lang w:eastAsia="ru-RU"/>
        </w:rPr>
        <w:t xml:space="preserve">. : Ю. В. Ковбасюк (голова), К. О. Ващенко (заст. голови), Ю. П. </w:t>
      </w:r>
      <w:proofErr w:type="spellStart"/>
      <w:r w:rsidRPr="00D170FC">
        <w:rPr>
          <w:rFonts w:ascii="Times New Roman" w:hAnsi="Times New Roman"/>
          <w:color w:val="000000"/>
          <w:sz w:val="28"/>
          <w:szCs w:val="28"/>
          <w:lang w:eastAsia="ru-RU"/>
        </w:rPr>
        <w:t>Сурмін</w:t>
      </w:r>
      <w:proofErr w:type="spellEnd"/>
      <w:r w:rsidRPr="00D170FC">
        <w:rPr>
          <w:rFonts w:ascii="Times New Roman" w:hAnsi="Times New Roman"/>
          <w:color w:val="000000"/>
          <w:sz w:val="28"/>
          <w:szCs w:val="28"/>
          <w:lang w:eastAsia="ru-RU"/>
        </w:rPr>
        <w:t xml:space="preserve"> (заст. голови) [та</w:t>
      </w:r>
      <w:r>
        <w:rPr>
          <w:rFonts w:ascii="Times New Roman" w:hAnsi="Times New Roman"/>
          <w:color w:val="000000"/>
          <w:sz w:val="28"/>
          <w:szCs w:val="28"/>
          <w:lang w:eastAsia="ru-RU"/>
        </w:rPr>
        <w:t xml:space="preserve"> ін.]. К.: НАДУ, 2014. </w:t>
      </w:r>
      <w:r w:rsidRPr="00D170FC">
        <w:rPr>
          <w:rFonts w:ascii="Times New Roman" w:hAnsi="Times New Roman"/>
          <w:color w:val="000000"/>
          <w:sz w:val="28"/>
          <w:szCs w:val="28"/>
          <w:lang w:eastAsia="ru-RU"/>
        </w:rPr>
        <w:t>448 с.</w:t>
      </w:r>
    </w:p>
    <w:p w:rsidR="00707F10" w:rsidRDefault="00707F10" w:rsidP="00707F10">
      <w:pPr>
        <w:shd w:val="clear" w:color="auto" w:fill="FFFFFF"/>
        <w:spacing w:after="0"/>
        <w:jc w:val="both"/>
        <w:rPr>
          <w:rFonts w:ascii="Times New Roman" w:hAnsi="Times New Roman"/>
          <w:color w:val="000000"/>
          <w:sz w:val="28"/>
          <w:szCs w:val="28"/>
          <w:lang w:eastAsia="ru-RU"/>
        </w:rPr>
      </w:pPr>
      <w:r w:rsidRPr="00D170FC">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Захарова І. Основи  інфор</w:t>
      </w:r>
      <w:r>
        <w:rPr>
          <w:rFonts w:ascii="Times New Roman" w:hAnsi="Times New Roman"/>
          <w:color w:val="000000"/>
          <w:sz w:val="28"/>
          <w:szCs w:val="28"/>
          <w:lang w:eastAsia="ru-RU"/>
        </w:rPr>
        <w:t xml:space="preserve">маційно-аналітичної  діяльності/ І. Захарова, Л. </w:t>
      </w:r>
      <w:proofErr w:type="spellStart"/>
      <w:r>
        <w:rPr>
          <w:rFonts w:ascii="Times New Roman" w:hAnsi="Times New Roman"/>
          <w:color w:val="000000"/>
          <w:sz w:val="28"/>
          <w:szCs w:val="28"/>
          <w:lang w:eastAsia="ru-RU"/>
        </w:rPr>
        <w:t>Філіпова</w:t>
      </w:r>
      <w:proofErr w:type="spellEnd"/>
      <w:r>
        <w:rPr>
          <w:rFonts w:ascii="Times New Roman" w:hAnsi="Times New Roman"/>
          <w:color w:val="000000"/>
          <w:sz w:val="28"/>
          <w:szCs w:val="28"/>
          <w:lang w:eastAsia="ru-RU"/>
        </w:rPr>
        <w:t>. Київ</w:t>
      </w:r>
      <w:r w:rsidRPr="00D170FC">
        <w:rPr>
          <w:rFonts w:ascii="Times New Roman" w:hAnsi="Times New Roman"/>
          <w:color w:val="000000"/>
          <w:sz w:val="28"/>
          <w:szCs w:val="28"/>
          <w:lang w:eastAsia="ru-RU"/>
        </w:rPr>
        <w:t>: Центр учбової літератури, 2013. 336 с.</w:t>
      </w:r>
    </w:p>
    <w:p w:rsidR="00707F10" w:rsidRDefault="00707F10" w:rsidP="00707F10">
      <w:pPr>
        <w:shd w:val="clear" w:color="auto" w:fill="FFFFFF"/>
        <w:spacing w:after="0"/>
        <w:jc w:val="both"/>
        <w:rPr>
          <w:rFonts w:ascii="Times New Roman" w:hAnsi="Times New Roman"/>
          <w:color w:val="000000"/>
          <w:sz w:val="28"/>
          <w:szCs w:val="28"/>
          <w:lang w:eastAsia="ru-RU"/>
        </w:rPr>
      </w:pPr>
      <w:r w:rsidRPr="00D170FC">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 xml:space="preserve">Інформаційно-аналітична діяльність. Конспект лекцій. Частина 1 «Інформаційно-аналітична діяльність: основи теорії» (Для студентів денної та заочної форми навчання) / Укладач доц. Ященко Л Є. Одеса: ОНПУ, 2014.  </w:t>
      </w:r>
    </w:p>
    <w:p w:rsidR="00707F10" w:rsidRDefault="00707F10" w:rsidP="00707F10">
      <w:pPr>
        <w:shd w:val="clear" w:color="auto" w:fill="FFFFFF"/>
        <w:spacing w:after="0"/>
        <w:jc w:val="both"/>
        <w:rPr>
          <w:rFonts w:ascii="Times New Roman" w:hAnsi="Times New Roman"/>
          <w:color w:val="000000"/>
          <w:sz w:val="28"/>
          <w:szCs w:val="28"/>
          <w:lang w:eastAsia="ru-RU"/>
        </w:rPr>
      </w:pPr>
      <w:r w:rsidRPr="00D170FC">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Малышева</w:t>
      </w:r>
      <w:proofErr w:type="spellEnd"/>
      <w:r w:rsidRPr="00D170FC">
        <w:rPr>
          <w:rFonts w:ascii="Times New Roman" w:hAnsi="Times New Roman"/>
          <w:color w:val="000000"/>
          <w:sz w:val="28"/>
          <w:szCs w:val="28"/>
          <w:lang w:eastAsia="ru-RU"/>
        </w:rPr>
        <w:t xml:space="preserve">, М. А. </w:t>
      </w:r>
      <w:proofErr w:type="spellStart"/>
      <w:r w:rsidRPr="00D170FC">
        <w:rPr>
          <w:rFonts w:ascii="Times New Roman" w:hAnsi="Times New Roman"/>
          <w:color w:val="000000"/>
          <w:sz w:val="28"/>
          <w:szCs w:val="28"/>
          <w:lang w:eastAsia="ru-RU"/>
        </w:rPr>
        <w:t>Задания</w:t>
      </w:r>
      <w:proofErr w:type="spellEnd"/>
      <w:r w:rsidRPr="00D170FC">
        <w:rPr>
          <w:rFonts w:ascii="Times New Roman" w:hAnsi="Times New Roman"/>
          <w:color w:val="000000"/>
          <w:sz w:val="28"/>
          <w:szCs w:val="28"/>
          <w:lang w:eastAsia="ru-RU"/>
        </w:rPr>
        <w:t xml:space="preserve"> для </w:t>
      </w:r>
      <w:proofErr w:type="spellStart"/>
      <w:r w:rsidRPr="00D170FC">
        <w:rPr>
          <w:rFonts w:ascii="Times New Roman" w:hAnsi="Times New Roman"/>
          <w:color w:val="000000"/>
          <w:sz w:val="28"/>
          <w:szCs w:val="28"/>
          <w:lang w:eastAsia="ru-RU"/>
        </w:rPr>
        <w:t>самостоятельной</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работы</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студентов</w:t>
      </w:r>
      <w:proofErr w:type="spellEnd"/>
      <w:r w:rsidRPr="00D170FC">
        <w:rPr>
          <w:rFonts w:ascii="Times New Roman" w:hAnsi="Times New Roman"/>
          <w:color w:val="000000"/>
          <w:sz w:val="28"/>
          <w:szCs w:val="28"/>
          <w:lang w:eastAsia="ru-RU"/>
        </w:rPr>
        <w:t xml:space="preserve"> по </w:t>
      </w:r>
      <w:proofErr w:type="spellStart"/>
      <w:r w:rsidRPr="00D170FC">
        <w:rPr>
          <w:rFonts w:ascii="Times New Roman" w:hAnsi="Times New Roman"/>
          <w:color w:val="000000"/>
          <w:sz w:val="28"/>
          <w:szCs w:val="28"/>
          <w:lang w:eastAsia="ru-RU"/>
        </w:rPr>
        <w:t>дисциплине</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Теория</w:t>
      </w:r>
      <w:proofErr w:type="spellEnd"/>
      <w:r w:rsidRPr="00D170FC">
        <w:rPr>
          <w:rFonts w:ascii="Times New Roman" w:hAnsi="Times New Roman"/>
          <w:color w:val="000000"/>
          <w:sz w:val="28"/>
          <w:szCs w:val="28"/>
          <w:lang w:eastAsia="ru-RU"/>
        </w:rPr>
        <w:t xml:space="preserve"> и </w:t>
      </w:r>
      <w:proofErr w:type="spellStart"/>
      <w:r w:rsidRPr="00D170FC">
        <w:rPr>
          <w:rFonts w:ascii="Times New Roman" w:hAnsi="Times New Roman"/>
          <w:color w:val="000000"/>
          <w:sz w:val="28"/>
          <w:szCs w:val="28"/>
          <w:lang w:eastAsia="ru-RU"/>
        </w:rPr>
        <w:t>механизмы</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современного</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государственного</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управления</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учеб</w:t>
      </w:r>
      <w:proofErr w:type="spellEnd"/>
      <w:r w:rsidRPr="00D170F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метод. </w:t>
      </w:r>
      <w:proofErr w:type="spellStart"/>
      <w:r>
        <w:rPr>
          <w:rFonts w:ascii="Times New Roman" w:hAnsi="Times New Roman"/>
          <w:color w:val="000000"/>
          <w:sz w:val="28"/>
          <w:szCs w:val="28"/>
          <w:lang w:eastAsia="ru-RU"/>
        </w:rPr>
        <w:t>пособие</w:t>
      </w:r>
      <w:proofErr w:type="spellEnd"/>
      <w:r>
        <w:rPr>
          <w:rFonts w:ascii="Times New Roman" w:hAnsi="Times New Roman"/>
          <w:color w:val="000000"/>
          <w:sz w:val="28"/>
          <w:szCs w:val="28"/>
          <w:lang w:eastAsia="ru-RU"/>
        </w:rPr>
        <w:t xml:space="preserve"> / М. А. </w:t>
      </w:r>
      <w:proofErr w:type="spellStart"/>
      <w:r>
        <w:rPr>
          <w:rFonts w:ascii="Times New Roman" w:hAnsi="Times New Roman"/>
          <w:color w:val="000000"/>
          <w:sz w:val="28"/>
          <w:szCs w:val="28"/>
          <w:lang w:eastAsia="ru-RU"/>
        </w:rPr>
        <w:t>Малышева</w:t>
      </w:r>
      <w:proofErr w:type="spellEnd"/>
      <w:r w:rsidRPr="00D170FC">
        <w:rPr>
          <w:rFonts w:ascii="Times New Roman" w:hAnsi="Times New Roman"/>
          <w:color w:val="000000"/>
          <w:sz w:val="28"/>
          <w:szCs w:val="28"/>
          <w:lang w:eastAsia="ru-RU"/>
        </w:rPr>
        <w:t>; Санкт-</w:t>
      </w:r>
      <w:proofErr w:type="spellStart"/>
      <w:r w:rsidRPr="00D170FC">
        <w:rPr>
          <w:rFonts w:ascii="Times New Roman" w:hAnsi="Times New Roman"/>
          <w:color w:val="000000"/>
          <w:sz w:val="28"/>
          <w:szCs w:val="28"/>
          <w:lang w:eastAsia="ru-RU"/>
        </w:rPr>
        <w:t>Петербургский</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филиал</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Нац</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исслед</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ун</w:t>
      </w:r>
      <w:proofErr w:type="spellEnd"/>
      <w:r w:rsidRPr="00D170FC">
        <w:rPr>
          <w:rFonts w:ascii="Times New Roman" w:hAnsi="Times New Roman"/>
          <w:color w:val="000000"/>
          <w:sz w:val="28"/>
          <w:szCs w:val="28"/>
          <w:lang w:eastAsia="ru-RU"/>
        </w:rPr>
        <w:t>-т</w:t>
      </w:r>
      <w:r>
        <w:rPr>
          <w:rFonts w:ascii="Times New Roman" w:hAnsi="Times New Roman"/>
          <w:color w:val="000000"/>
          <w:sz w:val="28"/>
          <w:szCs w:val="28"/>
          <w:lang w:eastAsia="ru-RU"/>
        </w:rPr>
        <w:t>а  «</w:t>
      </w:r>
      <w:proofErr w:type="spellStart"/>
      <w:r>
        <w:rPr>
          <w:rFonts w:ascii="Times New Roman" w:hAnsi="Times New Roman"/>
          <w:color w:val="000000"/>
          <w:sz w:val="28"/>
          <w:szCs w:val="28"/>
          <w:lang w:eastAsia="ru-RU"/>
        </w:rPr>
        <w:t>Высшая</w:t>
      </w:r>
      <w:proofErr w:type="spellEnd"/>
      <w:r>
        <w:rPr>
          <w:rFonts w:ascii="Times New Roman" w:hAnsi="Times New Roman"/>
          <w:color w:val="000000"/>
          <w:sz w:val="28"/>
          <w:szCs w:val="28"/>
          <w:lang w:eastAsia="ru-RU"/>
        </w:rPr>
        <w:t xml:space="preserve">  школа  </w:t>
      </w:r>
      <w:proofErr w:type="spellStart"/>
      <w:r>
        <w:rPr>
          <w:rFonts w:ascii="Times New Roman" w:hAnsi="Times New Roman"/>
          <w:color w:val="000000"/>
          <w:sz w:val="28"/>
          <w:szCs w:val="28"/>
          <w:lang w:eastAsia="ru-RU"/>
        </w:rPr>
        <w:t>экономики</w:t>
      </w:r>
      <w:proofErr w:type="spellEnd"/>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 xml:space="preserve">СПб.: </w:t>
      </w:r>
      <w:proofErr w:type="spellStart"/>
      <w:r w:rsidRPr="00D170FC">
        <w:rPr>
          <w:rFonts w:ascii="Times New Roman" w:hAnsi="Times New Roman"/>
          <w:color w:val="000000"/>
          <w:sz w:val="28"/>
          <w:szCs w:val="28"/>
          <w:lang w:eastAsia="ru-RU"/>
        </w:rPr>
        <w:t>Отдел</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оперативной</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полиграфии</w:t>
      </w:r>
      <w:proofErr w:type="spellEnd"/>
      <w:r w:rsidRPr="00D170FC">
        <w:rPr>
          <w:rFonts w:ascii="Times New Roman" w:hAnsi="Times New Roman"/>
          <w:color w:val="000000"/>
          <w:sz w:val="28"/>
          <w:szCs w:val="28"/>
          <w:lang w:eastAsia="ru-RU"/>
        </w:rPr>
        <w:t xml:space="preserve"> НИУ ВШЭ –</w:t>
      </w:r>
      <w:r>
        <w:rPr>
          <w:rFonts w:ascii="Times New Roman" w:hAnsi="Times New Roman"/>
          <w:color w:val="000000"/>
          <w:sz w:val="28"/>
          <w:szCs w:val="28"/>
          <w:lang w:eastAsia="ru-RU"/>
        </w:rPr>
        <w:t xml:space="preserve"> Санкт-Петербург, 2012. </w:t>
      </w:r>
      <w:r w:rsidRPr="00D170FC">
        <w:rPr>
          <w:rFonts w:ascii="Times New Roman" w:hAnsi="Times New Roman"/>
          <w:color w:val="000000"/>
          <w:sz w:val="28"/>
          <w:szCs w:val="28"/>
          <w:lang w:eastAsia="ru-RU"/>
        </w:rPr>
        <w:t>204 с.</w:t>
      </w:r>
    </w:p>
    <w:p w:rsidR="00707F10" w:rsidRDefault="00707F10" w:rsidP="00707F10">
      <w:pPr>
        <w:shd w:val="clear" w:color="auto" w:fill="FFFFFF"/>
        <w:spacing w:after="0"/>
        <w:jc w:val="both"/>
        <w:rPr>
          <w:rFonts w:ascii="Times New Roman" w:hAnsi="Times New Roman"/>
          <w:color w:val="000000"/>
          <w:sz w:val="28"/>
          <w:szCs w:val="28"/>
          <w:lang w:eastAsia="ru-RU"/>
        </w:rPr>
      </w:pPr>
      <w:r w:rsidRPr="00D170FC">
        <w:rPr>
          <w:rFonts w:ascii="Times New Roman" w:hAnsi="Times New Roman"/>
          <w:color w:val="000000"/>
          <w:sz w:val="28"/>
          <w:szCs w:val="28"/>
          <w:lang w:eastAsia="ru-RU"/>
        </w:rPr>
        <w:t>6.</w:t>
      </w:r>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 xml:space="preserve">Матвієнко О. В., </w:t>
      </w:r>
      <w:proofErr w:type="spellStart"/>
      <w:r w:rsidRPr="00D170FC">
        <w:rPr>
          <w:rFonts w:ascii="Times New Roman" w:hAnsi="Times New Roman"/>
          <w:color w:val="000000"/>
          <w:sz w:val="28"/>
          <w:szCs w:val="28"/>
          <w:lang w:eastAsia="ru-RU"/>
        </w:rPr>
        <w:t>Цивін</w:t>
      </w:r>
      <w:proofErr w:type="spellEnd"/>
      <w:r w:rsidRPr="00D170FC">
        <w:rPr>
          <w:rFonts w:ascii="Times New Roman" w:hAnsi="Times New Roman"/>
          <w:color w:val="000000"/>
          <w:sz w:val="28"/>
          <w:szCs w:val="28"/>
          <w:lang w:eastAsia="ru-RU"/>
        </w:rPr>
        <w:t xml:space="preserve"> М. Н.</w:t>
      </w:r>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Інформаційне забезпечення державного  управління. Навчальний  посібник. К.: Це</w:t>
      </w:r>
      <w:r>
        <w:rPr>
          <w:rFonts w:ascii="Times New Roman" w:hAnsi="Times New Roman"/>
          <w:color w:val="000000"/>
          <w:sz w:val="28"/>
          <w:szCs w:val="28"/>
          <w:lang w:eastAsia="ru-RU"/>
        </w:rPr>
        <w:t xml:space="preserve">нтр  учбової літератури, 2010. </w:t>
      </w:r>
      <w:r w:rsidRPr="00D170FC">
        <w:rPr>
          <w:rFonts w:ascii="Times New Roman" w:hAnsi="Times New Roman"/>
          <w:color w:val="000000"/>
          <w:sz w:val="28"/>
          <w:szCs w:val="28"/>
          <w:lang w:eastAsia="ru-RU"/>
        </w:rPr>
        <w:t>152 c..</w:t>
      </w:r>
    </w:p>
    <w:p w:rsidR="00707F10" w:rsidRDefault="00707F10" w:rsidP="00707F10">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7. </w:t>
      </w:r>
      <w:proofErr w:type="spellStart"/>
      <w:r w:rsidRPr="00D170FC">
        <w:rPr>
          <w:rFonts w:ascii="Times New Roman" w:hAnsi="Times New Roman"/>
          <w:color w:val="000000"/>
          <w:sz w:val="28"/>
          <w:szCs w:val="28"/>
          <w:lang w:eastAsia="ru-RU"/>
        </w:rPr>
        <w:t>Митко</w:t>
      </w:r>
      <w:proofErr w:type="spellEnd"/>
      <w:r w:rsidRPr="00D170FC">
        <w:rPr>
          <w:rFonts w:ascii="Times New Roman" w:hAnsi="Times New Roman"/>
          <w:color w:val="000000"/>
          <w:sz w:val="28"/>
          <w:szCs w:val="28"/>
          <w:lang w:eastAsia="ru-RU"/>
        </w:rPr>
        <w:t xml:space="preserve"> А. М. Політична а</w:t>
      </w:r>
      <w:r>
        <w:rPr>
          <w:rFonts w:ascii="Times New Roman" w:hAnsi="Times New Roman"/>
          <w:color w:val="000000"/>
          <w:sz w:val="28"/>
          <w:szCs w:val="28"/>
          <w:lang w:eastAsia="ru-RU"/>
        </w:rPr>
        <w:t xml:space="preserve">налітика: навчальний посібник. Луцьк: Вежа-друк, 2014. </w:t>
      </w:r>
      <w:r w:rsidRPr="00D170FC">
        <w:rPr>
          <w:rFonts w:ascii="Times New Roman" w:hAnsi="Times New Roman"/>
          <w:color w:val="000000"/>
          <w:sz w:val="28"/>
          <w:szCs w:val="28"/>
          <w:lang w:eastAsia="ru-RU"/>
        </w:rPr>
        <w:t>224 с..</w:t>
      </w:r>
    </w:p>
    <w:p w:rsidR="00707F10" w:rsidRPr="00D170FC" w:rsidRDefault="00707F10" w:rsidP="00707F10">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8. </w:t>
      </w:r>
      <w:proofErr w:type="spellStart"/>
      <w:r w:rsidRPr="00D170FC">
        <w:rPr>
          <w:rFonts w:ascii="Times New Roman" w:hAnsi="Times New Roman"/>
          <w:color w:val="000000"/>
          <w:sz w:val="28"/>
          <w:szCs w:val="28"/>
          <w:lang w:eastAsia="ru-RU"/>
        </w:rPr>
        <w:t>Новакова</w:t>
      </w:r>
      <w:proofErr w:type="spellEnd"/>
      <w:r w:rsidRPr="00D170FC">
        <w:rPr>
          <w:rFonts w:ascii="Times New Roman" w:hAnsi="Times New Roman"/>
          <w:color w:val="000000"/>
          <w:sz w:val="28"/>
          <w:szCs w:val="28"/>
          <w:lang w:eastAsia="ru-RU"/>
        </w:rPr>
        <w:t xml:space="preserve"> О. В., Пашина Н. П. Аналіз дер</w:t>
      </w:r>
      <w:r>
        <w:rPr>
          <w:rFonts w:ascii="Times New Roman" w:hAnsi="Times New Roman"/>
          <w:color w:val="000000"/>
          <w:sz w:val="28"/>
          <w:szCs w:val="28"/>
          <w:lang w:eastAsia="ru-RU"/>
        </w:rPr>
        <w:t xml:space="preserve">жавної політики. Луганськ, 2013. </w:t>
      </w:r>
      <w:r w:rsidRPr="00D170FC">
        <w:rPr>
          <w:rFonts w:ascii="Times New Roman" w:hAnsi="Times New Roman"/>
          <w:color w:val="000000"/>
          <w:sz w:val="28"/>
          <w:szCs w:val="28"/>
          <w:lang w:eastAsia="ru-RU"/>
        </w:rPr>
        <w:t xml:space="preserve">262 c. </w:t>
      </w:r>
    </w:p>
    <w:p w:rsidR="00707F10" w:rsidRDefault="00707F10" w:rsidP="00707F10">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D170F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170FC">
        <w:rPr>
          <w:rFonts w:ascii="Times New Roman" w:hAnsi="Times New Roman"/>
          <w:color w:val="000000"/>
          <w:sz w:val="28"/>
          <w:szCs w:val="28"/>
          <w:lang w:eastAsia="ru-RU"/>
        </w:rPr>
        <w:t>Політична ан</w:t>
      </w:r>
      <w:r>
        <w:rPr>
          <w:rFonts w:ascii="Times New Roman" w:hAnsi="Times New Roman"/>
          <w:color w:val="000000"/>
          <w:sz w:val="28"/>
          <w:szCs w:val="28"/>
          <w:lang w:eastAsia="ru-RU"/>
        </w:rPr>
        <w:t>алітика в державному управлінні</w:t>
      </w:r>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навч</w:t>
      </w:r>
      <w:proofErr w:type="spellEnd"/>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посіб</w:t>
      </w:r>
      <w:proofErr w:type="spellEnd"/>
      <w:r w:rsidRPr="00D170FC">
        <w:rPr>
          <w:rFonts w:ascii="Times New Roman" w:hAnsi="Times New Roman"/>
          <w:color w:val="000000"/>
          <w:sz w:val="28"/>
          <w:szCs w:val="28"/>
          <w:lang w:eastAsia="ru-RU"/>
        </w:rPr>
        <w:t xml:space="preserve">. / С. О. </w:t>
      </w:r>
      <w:proofErr w:type="spellStart"/>
      <w:r w:rsidRPr="00D170FC">
        <w:rPr>
          <w:rFonts w:ascii="Times New Roman" w:hAnsi="Times New Roman"/>
          <w:color w:val="000000"/>
          <w:sz w:val="28"/>
          <w:szCs w:val="28"/>
          <w:lang w:eastAsia="ru-RU"/>
        </w:rPr>
        <w:t>Телешун</w:t>
      </w:r>
      <w:proofErr w:type="spellEnd"/>
      <w:r w:rsidRPr="00D170FC">
        <w:rPr>
          <w:rFonts w:ascii="Times New Roman" w:hAnsi="Times New Roman"/>
          <w:color w:val="000000"/>
          <w:sz w:val="28"/>
          <w:szCs w:val="28"/>
          <w:lang w:eastAsia="ru-RU"/>
        </w:rPr>
        <w:t xml:space="preserve">, Ю. Г. </w:t>
      </w:r>
      <w:proofErr w:type="spellStart"/>
      <w:r w:rsidRPr="00D170FC">
        <w:rPr>
          <w:rFonts w:ascii="Times New Roman" w:hAnsi="Times New Roman"/>
          <w:color w:val="000000"/>
          <w:sz w:val="28"/>
          <w:szCs w:val="28"/>
          <w:lang w:eastAsia="ru-RU"/>
        </w:rPr>
        <w:t>Кальниш</w:t>
      </w:r>
      <w:proofErr w:type="spellEnd"/>
      <w:r w:rsidRPr="00D170FC">
        <w:rPr>
          <w:rFonts w:ascii="Times New Roman" w:hAnsi="Times New Roman"/>
          <w:color w:val="000000"/>
          <w:sz w:val="28"/>
          <w:szCs w:val="28"/>
          <w:lang w:eastAsia="ru-RU"/>
        </w:rPr>
        <w:t xml:space="preserve">, І. В. </w:t>
      </w:r>
      <w:proofErr w:type="spellStart"/>
      <w:r w:rsidRPr="00D170FC">
        <w:rPr>
          <w:rFonts w:ascii="Times New Roman" w:hAnsi="Times New Roman"/>
          <w:color w:val="000000"/>
          <w:sz w:val="28"/>
          <w:szCs w:val="28"/>
          <w:lang w:eastAsia="ru-RU"/>
        </w:rPr>
        <w:t>Рейтерович</w:t>
      </w:r>
      <w:proofErr w:type="spellEnd"/>
      <w:r w:rsidRPr="00D170FC">
        <w:rPr>
          <w:rFonts w:ascii="Times New Roman" w:hAnsi="Times New Roman"/>
          <w:color w:val="000000"/>
          <w:sz w:val="28"/>
          <w:szCs w:val="28"/>
          <w:lang w:eastAsia="ru-RU"/>
        </w:rPr>
        <w:t>, О. Р. Титаренко. К. : НАДУ, 2012. 228 с.</w:t>
      </w:r>
    </w:p>
    <w:p w:rsidR="00707F10" w:rsidRDefault="00707F10" w:rsidP="00707F10">
      <w:pPr>
        <w:shd w:val="clear" w:color="auto" w:fill="FFFFFF"/>
        <w:spacing w:after="0"/>
        <w:jc w:val="both"/>
        <w:rPr>
          <w:rFonts w:ascii="Times New Roman" w:hAnsi="Times New Roman"/>
          <w:color w:val="000000"/>
          <w:sz w:val="28"/>
          <w:szCs w:val="28"/>
          <w:lang w:eastAsia="ru-RU"/>
        </w:rPr>
      </w:pPr>
      <w:r w:rsidRPr="00D170FC">
        <w:rPr>
          <w:rFonts w:ascii="Times New Roman" w:hAnsi="Times New Roman"/>
          <w:color w:val="000000"/>
          <w:sz w:val="28"/>
          <w:szCs w:val="28"/>
          <w:lang w:eastAsia="ru-RU"/>
        </w:rPr>
        <w:t>10.Телешун С. О. Інформаційно-аналітична діяльність в д</w:t>
      </w:r>
      <w:r>
        <w:rPr>
          <w:rFonts w:ascii="Times New Roman" w:hAnsi="Times New Roman"/>
          <w:color w:val="000000"/>
          <w:sz w:val="28"/>
          <w:szCs w:val="28"/>
          <w:lang w:eastAsia="ru-RU"/>
        </w:rPr>
        <w:t>ержавному управлінні</w:t>
      </w:r>
      <w:r w:rsidRPr="00D170FC">
        <w:rPr>
          <w:rFonts w:ascii="Times New Roman" w:hAnsi="Times New Roman"/>
          <w:color w:val="000000"/>
          <w:sz w:val="28"/>
          <w:szCs w:val="28"/>
          <w:lang w:eastAsia="ru-RU"/>
        </w:rPr>
        <w:t xml:space="preserve">: </w:t>
      </w:r>
      <w:proofErr w:type="spellStart"/>
      <w:r w:rsidRPr="00D170FC">
        <w:rPr>
          <w:rFonts w:ascii="Times New Roman" w:hAnsi="Times New Roman"/>
          <w:color w:val="000000"/>
          <w:sz w:val="28"/>
          <w:szCs w:val="28"/>
          <w:lang w:eastAsia="ru-RU"/>
        </w:rPr>
        <w:t>навч</w:t>
      </w:r>
      <w:proofErr w:type="spellEnd"/>
      <w:r w:rsidRPr="00D170FC">
        <w:rPr>
          <w:rFonts w:ascii="Times New Roman" w:hAnsi="Times New Roman"/>
          <w:color w:val="000000"/>
          <w:sz w:val="28"/>
          <w:szCs w:val="28"/>
          <w:lang w:eastAsia="ru-RU"/>
        </w:rPr>
        <w:t>.-метод. матеріали / С.</w:t>
      </w:r>
      <w:r>
        <w:rPr>
          <w:rFonts w:ascii="Times New Roman" w:hAnsi="Times New Roman"/>
          <w:color w:val="000000"/>
          <w:sz w:val="28"/>
          <w:szCs w:val="28"/>
          <w:lang w:eastAsia="ru-RU"/>
        </w:rPr>
        <w:t xml:space="preserve"> О. </w:t>
      </w:r>
      <w:proofErr w:type="spellStart"/>
      <w:r>
        <w:rPr>
          <w:rFonts w:ascii="Times New Roman" w:hAnsi="Times New Roman"/>
          <w:color w:val="000000"/>
          <w:sz w:val="28"/>
          <w:szCs w:val="28"/>
          <w:lang w:eastAsia="ru-RU"/>
        </w:rPr>
        <w:t>Телешун</w:t>
      </w:r>
      <w:proofErr w:type="spellEnd"/>
      <w:r>
        <w:rPr>
          <w:rFonts w:ascii="Times New Roman" w:hAnsi="Times New Roman"/>
          <w:color w:val="000000"/>
          <w:sz w:val="28"/>
          <w:szCs w:val="28"/>
          <w:lang w:eastAsia="ru-RU"/>
        </w:rPr>
        <w:t xml:space="preserve">, І. В. </w:t>
      </w:r>
      <w:proofErr w:type="spellStart"/>
      <w:r>
        <w:rPr>
          <w:rFonts w:ascii="Times New Roman" w:hAnsi="Times New Roman"/>
          <w:color w:val="000000"/>
          <w:sz w:val="28"/>
          <w:szCs w:val="28"/>
          <w:lang w:eastAsia="ru-RU"/>
        </w:rPr>
        <w:t>Рейтерович</w:t>
      </w:r>
      <w:proofErr w:type="spellEnd"/>
      <w:r>
        <w:rPr>
          <w:rFonts w:ascii="Times New Roman" w:hAnsi="Times New Roman"/>
          <w:color w:val="000000"/>
          <w:sz w:val="28"/>
          <w:szCs w:val="28"/>
          <w:lang w:eastAsia="ru-RU"/>
        </w:rPr>
        <w:t xml:space="preserve">. К.: НАДУ, 2013. </w:t>
      </w:r>
      <w:r w:rsidRPr="00D170FC">
        <w:rPr>
          <w:rFonts w:ascii="Times New Roman" w:hAnsi="Times New Roman"/>
          <w:color w:val="000000"/>
          <w:sz w:val="28"/>
          <w:szCs w:val="28"/>
          <w:lang w:eastAsia="ru-RU"/>
        </w:rPr>
        <w:t>36 с.</w:t>
      </w:r>
    </w:p>
    <w:p w:rsidR="00707F10" w:rsidRPr="00FE1C8E" w:rsidRDefault="00707F10" w:rsidP="00707F10">
      <w:pPr>
        <w:shd w:val="clear" w:color="auto" w:fill="FFFFFF"/>
        <w:spacing w:after="0"/>
        <w:jc w:val="both"/>
        <w:rPr>
          <w:color w:val="000000"/>
          <w:sz w:val="28"/>
          <w:szCs w:val="28"/>
        </w:rPr>
      </w:pPr>
      <w:r w:rsidRPr="00D170FC">
        <w:rPr>
          <w:rFonts w:ascii="Times New Roman" w:hAnsi="Times New Roman"/>
          <w:color w:val="000000"/>
          <w:sz w:val="28"/>
          <w:szCs w:val="28"/>
          <w:lang w:eastAsia="ru-RU"/>
        </w:rPr>
        <w:t>11.Тертичка В. Державна політика: а</w:t>
      </w:r>
      <w:r>
        <w:rPr>
          <w:rFonts w:ascii="Times New Roman" w:hAnsi="Times New Roman"/>
          <w:color w:val="000000"/>
          <w:sz w:val="28"/>
          <w:szCs w:val="28"/>
          <w:lang w:eastAsia="ru-RU"/>
        </w:rPr>
        <w:t xml:space="preserve">наліз та здійснення в Україні. </w:t>
      </w:r>
      <w:r w:rsidRPr="00D170FC">
        <w:rPr>
          <w:rFonts w:ascii="Times New Roman" w:hAnsi="Times New Roman"/>
          <w:color w:val="000000"/>
          <w:sz w:val="28"/>
          <w:szCs w:val="28"/>
          <w:lang w:eastAsia="ru-RU"/>
        </w:rPr>
        <w:t>К.: Видавництво Со</w:t>
      </w:r>
      <w:r>
        <w:rPr>
          <w:rFonts w:ascii="Times New Roman" w:hAnsi="Times New Roman"/>
          <w:color w:val="000000"/>
          <w:sz w:val="28"/>
          <w:szCs w:val="28"/>
          <w:lang w:eastAsia="ru-RU"/>
        </w:rPr>
        <w:t xml:space="preserve">ломії Павличко "Основи", 2002. </w:t>
      </w:r>
      <w:r w:rsidRPr="00D170FC">
        <w:rPr>
          <w:rFonts w:ascii="Times New Roman" w:hAnsi="Times New Roman"/>
          <w:color w:val="000000"/>
          <w:sz w:val="28"/>
          <w:szCs w:val="28"/>
          <w:lang w:eastAsia="ru-RU"/>
        </w:rPr>
        <w:t>750 с.</w:t>
      </w:r>
    </w:p>
    <w:p w:rsidR="00707F10" w:rsidRPr="005F0582" w:rsidRDefault="00707F10" w:rsidP="00707F10">
      <w:pPr>
        <w:shd w:val="clear" w:color="auto" w:fill="FFFFFF"/>
        <w:spacing w:after="0" w:line="240" w:lineRule="auto"/>
        <w:ind w:firstLine="709"/>
        <w:jc w:val="both"/>
        <w:rPr>
          <w:rFonts w:ascii="Times New Roman" w:hAnsi="Times New Roman"/>
          <w:color w:val="000000"/>
          <w:sz w:val="28"/>
          <w:szCs w:val="28"/>
          <w:lang w:eastAsia="ru-RU"/>
        </w:rPr>
      </w:pPr>
    </w:p>
    <w:p w:rsidR="00707F10" w:rsidRDefault="00707F10" w:rsidP="00707F10">
      <w:pPr>
        <w:keepNext/>
        <w:shd w:val="clear" w:color="auto" w:fill="FFFFFF"/>
        <w:spacing w:after="0" w:line="240" w:lineRule="auto"/>
        <w:ind w:firstLine="426"/>
        <w:jc w:val="center"/>
        <w:outlineLvl w:val="2"/>
        <w:rPr>
          <w:rFonts w:ascii="Times New Roman" w:hAnsi="Times New Roman"/>
          <w:b/>
          <w:bCs/>
          <w:color w:val="000000"/>
          <w:sz w:val="28"/>
          <w:szCs w:val="28"/>
          <w:lang w:eastAsia="ru-RU"/>
        </w:rPr>
      </w:pPr>
      <w:r w:rsidRPr="002607A1">
        <w:rPr>
          <w:rFonts w:ascii="Times New Roman" w:hAnsi="Times New Roman"/>
          <w:b/>
          <w:bCs/>
          <w:color w:val="000000"/>
          <w:sz w:val="28"/>
          <w:szCs w:val="28"/>
          <w:lang w:eastAsia="ru-RU"/>
        </w:rPr>
        <w:t>Додаткова література</w:t>
      </w:r>
    </w:p>
    <w:p w:rsidR="00707F10" w:rsidRPr="005F0582" w:rsidRDefault="00707F10" w:rsidP="00707F10">
      <w:pPr>
        <w:keepNext/>
        <w:shd w:val="clear" w:color="auto" w:fill="FFFFFF"/>
        <w:spacing w:after="0" w:line="240" w:lineRule="auto"/>
        <w:ind w:firstLine="426"/>
        <w:jc w:val="center"/>
        <w:outlineLvl w:val="2"/>
        <w:rPr>
          <w:rFonts w:ascii="Times New Roman" w:hAnsi="Times New Roman"/>
          <w:b/>
          <w:bCs/>
          <w:color w:val="000000"/>
          <w:sz w:val="28"/>
          <w:szCs w:val="28"/>
          <w:lang w:eastAsia="ru-RU"/>
        </w:rPr>
      </w:pPr>
    </w:p>
    <w:p w:rsidR="00707F10" w:rsidRDefault="00707F10" w:rsidP="00707F10">
      <w:pPr>
        <w:spacing w:after="0"/>
        <w:jc w:val="both"/>
        <w:rPr>
          <w:rFonts w:ascii="Times New Roman" w:hAnsi="Times New Roman"/>
          <w:iCs/>
          <w:sz w:val="28"/>
          <w:szCs w:val="28"/>
          <w:lang w:eastAsia="ru-RU"/>
        </w:rPr>
      </w:pPr>
      <w:r>
        <w:rPr>
          <w:rFonts w:ascii="Times New Roman" w:hAnsi="Times New Roman"/>
          <w:iCs/>
          <w:sz w:val="28"/>
          <w:szCs w:val="28"/>
          <w:lang w:eastAsia="ru-RU"/>
        </w:rPr>
        <w:t>1</w:t>
      </w:r>
      <w:r w:rsidRPr="002607A1">
        <w:rPr>
          <w:rFonts w:ascii="Times New Roman" w:hAnsi="Times New Roman"/>
          <w:iCs/>
          <w:sz w:val="28"/>
          <w:szCs w:val="28"/>
          <w:lang w:eastAsia="ru-RU"/>
        </w:rPr>
        <w:t xml:space="preserve">.Чевганова В. Я. Проектний  аналіз. : </w:t>
      </w:r>
      <w:proofErr w:type="spellStart"/>
      <w:r w:rsidRPr="002607A1">
        <w:rPr>
          <w:rFonts w:ascii="Times New Roman" w:hAnsi="Times New Roman"/>
          <w:iCs/>
          <w:sz w:val="28"/>
          <w:szCs w:val="28"/>
          <w:lang w:eastAsia="ru-RU"/>
        </w:rPr>
        <w:t>навч</w:t>
      </w:r>
      <w:proofErr w:type="spellEnd"/>
      <w:r w:rsidRPr="002607A1">
        <w:rPr>
          <w:rFonts w:ascii="Times New Roman" w:hAnsi="Times New Roman"/>
          <w:iCs/>
          <w:sz w:val="28"/>
          <w:szCs w:val="28"/>
          <w:lang w:eastAsia="ru-RU"/>
        </w:rPr>
        <w:t xml:space="preserve">. </w:t>
      </w:r>
      <w:proofErr w:type="spellStart"/>
      <w:r w:rsidRPr="002607A1">
        <w:rPr>
          <w:rFonts w:ascii="Times New Roman" w:hAnsi="Times New Roman"/>
          <w:iCs/>
          <w:sz w:val="28"/>
          <w:szCs w:val="28"/>
          <w:lang w:eastAsia="ru-RU"/>
        </w:rPr>
        <w:t>посіб</w:t>
      </w:r>
      <w:proofErr w:type="spellEnd"/>
      <w:r w:rsidRPr="002607A1">
        <w:rPr>
          <w:rFonts w:ascii="Times New Roman" w:hAnsi="Times New Roman"/>
          <w:iCs/>
          <w:sz w:val="28"/>
          <w:szCs w:val="28"/>
          <w:lang w:eastAsia="ru-RU"/>
        </w:rPr>
        <w:t xml:space="preserve">. / В. Я. </w:t>
      </w:r>
      <w:proofErr w:type="spellStart"/>
      <w:r w:rsidRPr="002607A1">
        <w:rPr>
          <w:rFonts w:ascii="Times New Roman" w:hAnsi="Times New Roman"/>
          <w:iCs/>
          <w:sz w:val="28"/>
          <w:szCs w:val="28"/>
          <w:lang w:eastAsia="ru-RU"/>
        </w:rPr>
        <w:t>Чевганова</w:t>
      </w:r>
      <w:proofErr w:type="spellEnd"/>
      <w:r w:rsidRPr="002607A1">
        <w:rPr>
          <w:rFonts w:ascii="Times New Roman" w:hAnsi="Times New Roman"/>
          <w:iCs/>
          <w:sz w:val="28"/>
          <w:szCs w:val="28"/>
          <w:lang w:eastAsia="ru-RU"/>
        </w:rPr>
        <w:t>,</w:t>
      </w:r>
      <w:r>
        <w:rPr>
          <w:rFonts w:ascii="Times New Roman" w:hAnsi="Times New Roman"/>
          <w:iCs/>
          <w:sz w:val="28"/>
          <w:szCs w:val="28"/>
          <w:lang w:eastAsia="ru-RU"/>
        </w:rPr>
        <w:t xml:space="preserve"> В. В. </w:t>
      </w:r>
      <w:proofErr w:type="spellStart"/>
      <w:r>
        <w:rPr>
          <w:rFonts w:ascii="Times New Roman" w:hAnsi="Times New Roman"/>
          <w:iCs/>
          <w:sz w:val="28"/>
          <w:szCs w:val="28"/>
          <w:lang w:eastAsia="ru-RU"/>
        </w:rPr>
        <w:t>Биба</w:t>
      </w:r>
      <w:proofErr w:type="spellEnd"/>
      <w:r>
        <w:rPr>
          <w:rFonts w:ascii="Times New Roman" w:hAnsi="Times New Roman"/>
          <w:iCs/>
          <w:sz w:val="28"/>
          <w:szCs w:val="28"/>
          <w:lang w:eastAsia="ru-RU"/>
        </w:rPr>
        <w:t xml:space="preserve">, А. С. </w:t>
      </w:r>
      <w:proofErr w:type="spellStart"/>
      <w:r>
        <w:rPr>
          <w:rFonts w:ascii="Times New Roman" w:hAnsi="Times New Roman"/>
          <w:iCs/>
          <w:sz w:val="28"/>
          <w:szCs w:val="28"/>
          <w:lang w:eastAsia="ru-RU"/>
        </w:rPr>
        <w:t>Скрильник</w:t>
      </w:r>
      <w:proofErr w:type="spellEnd"/>
      <w:r>
        <w:rPr>
          <w:rFonts w:ascii="Times New Roman" w:hAnsi="Times New Roman"/>
          <w:iCs/>
          <w:sz w:val="28"/>
          <w:szCs w:val="28"/>
          <w:lang w:eastAsia="ru-RU"/>
        </w:rPr>
        <w:t xml:space="preserve">. </w:t>
      </w:r>
      <w:r w:rsidRPr="002607A1">
        <w:rPr>
          <w:rFonts w:ascii="Times New Roman" w:hAnsi="Times New Roman"/>
          <w:iCs/>
          <w:sz w:val="28"/>
          <w:szCs w:val="28"/>
          <w:lang w:eastAsia="ru-RU"/>
        </w:rPr>
        <w:t>К. : «Це</w:t>
      </w:r>
      <w:r>
        <w:rPr>
          <w:rFonts w:ascii="Times New Roman" w:hAnsi="Times New Roman"/>
          <w:iCs/>
          <w:sz w:val="28"/>
          <w:szCs w:val="28"/>
          <w:lang w:eastAsia="ru-RU"/>
        </w:rPr>
        <w:t xml:space="preserve">нтр учбової літератури», 2014. </w:t>
      </w:r>
      <w:r w:rsidRPr="002607A1">
        <w:rPr>
          <w:rFonts w:ascii="Times New Roman" w:hAnsi="Times New Roman"/>
          <w:iCs/>
          <w:sz w:val="28"/>
          <w:szCs w:val="28"/>
          <w:lang w:eastAsia="ru-RU"/>
        </w:rPr>
        <w:t>258 с.</w:t>
      </w:r>
    </w:p>
    <w:p w:rsidR="00707F10" w:rsidRPr="005F0582" w:rsidRDefault="00707F10" w:rsidP="00707F10">
      <w:pPr>
        <w:spacing w:after="0"/>
        <w:jc w:val="both"/>
      </w:pPr>
      <w:r w:rsidRPr="002607A1">
        <w:rPr>
          <w:rFonts w:ascii="Times New Roman" w:hAnsi="Times New Roman"/>
          <w:iCs/>
          <w:sz w:val="28"/>
          <w:szCs w:val="28"/>
          <w:lang w:eastAsia="ru-RU"/>
        </w:rPr>
        <w:t>2.Янґ Е.,</w:t>
      </w:r>
      <w:proofErr w:type="spellStart"/>
      <w:r w:rsidRPr="002607A1">
        <w:rPr>
          <w:rFonts w:ascii="Times New Roman" w:hAnsi="Times New Roman"/>
          <w:iCs/>
          <w:sz w:val="28"/>
          <w:szCs w:val="28"/>
          <w:lang w:eastAsia="ru-RU"/>
        </w:rPr>
        <w:t>Куінн</w:t>
      </w:r>
      <w:proofErr w:type="spellEnd"/>
      <w:r w:rsidRPr="002607A1">
        <w:rPr>
          <w:rFonts w:ascii="Times New Roman" w:hAnsi="Times New Roman"/>
          <w:iCs/>
          <w:sz w:val="28"/>
          <w:szCs w:val="28"/>
          <w:lang w:eastAsia="ru-RU"/>
        </w:rPr>
        <w:t xml:space="preserve"> Л. Як написати дієвий аналітичний документ у галузі державної політики: Практичний посібник для радників з державної політики у Центральній і Східній Європі / Пер. з </w:t>
      </w:r>
      <w:proofErr w:type="spellStart"/>
      <w:r w:rsidRPr="002607A1">
        <w:rPr>
          <w:rFonts w:ascii="Times New Roman" w:hAnsi="Times New Roman"/>
          <w:iCs/>
          <w:sz w:val="28"/>
          <w:szCs w:val="28"/>
          <w:lang w:eastAsia="ru-RU"/>
        </w:rPr>
        <w:t>англ</w:t>
      </w:r>
      <w:proofErr w:type="spellEnd"/>
      <w:r w:rsidRPr="002607A1">
        <w:rPr>
          <w:rFonts w:ascii="Times New Roman" w:hAnsi="Times New Roman"/>
          <w:iCs/>
          <w:sz w:val="28"/>
          <w:szCs w:val="28"/>
          <w:lang w:eastAsia="ru-RU"/>
        </w:rPr>
        <w:t>. С.</w:t>
      </w:r>
      <w:r>
        <w:rPr>
          <w:rFonts w:ascii="Times New Roman" w:hAnsi="Times New Roman"/>
          <w:iCs/>
          <w:sz w:val="28"/>
          <w:szCs w:val="28"/>
          <w:lang w:eastAsia="ru-RU"/>
        </w:rPr>
        <w:t xml:space="preserve"> </w:t>
      </w:r>
      <w:r w:rsidRPr="002607A1">
        <w:rPr>
          <w:rFonts w:ascii="Times New Roman" w:hAnsi="Times New Roman"/>
          <w:iCs/>
          <w:sz w:val="28"/>
          <w:szCs w:val="28"/>
          <w:lang w:eastAsia="ru-RU"/>
        </w:rPr>
        <w:t>Соколик. Наук. ред</w:t>
      </w:r>
      <w:r>
        <w:rPr>
          <w:rFonts w:ascii="Times New Roman" w:hAnsi="Times New Roman"/>
          <w:iCs/>
          <w:sz w:val="28"/>
          <w:szCs w:val="28"/>
          <w:lang w:eastAsia="ru-RU"/>
        </w:rPr>
        <w:t xml:space="preserve">. пер. О. </w:t>
      </w:r>
      <w:proofErr w:type="spellStart"/>
      <w:r>
        <w:rPr>
          <w:rFonts w:ascii="Times New Roman" w:hAnsi="Times New Roman"/>
          <w:iCs/>
          <w:sz w:val="28"/>
          <w:szCs w:val="28"/>
          <w:lang w:eastAsia="ru-RU"/>
        </w:rPr>
        <w:t>Кілієвич</w:t>
      </w:r>
      <w:proofErr w:type="spellEnd"/>
      <w:r>
        <w:rPr>
          <w:rFonts w:ascii="Times New Roman" w:hAnsi="Times New Roman"/>
          <w:iCs/>
          <w:sz w:val="28"/>
          <w:szCs w:val="28"/>
          <w:lang w:eastAsia="ru-RU"/>
        </w:rPr>
        <w:t xml:space="preserve">. К.:  К.І.С., 2003. </w:t>
      </w:r>
      <w:r w:rsidRPr="002607A1">
        <w:rPr>
          <w:rFonts w:ascii="Times New Roman" w:hAnsi="Times New Roman"/>
          <w:iCs/>
          <w:sz w:val="28"/>
          <w:szCs w:val="28"/>
          <w:lang w:eastAsia="ru-RU"/>
        </w:rPr>
        <w:t>120 с.</w:t>
      </w:r>
    </w:p>
    <w:p w:rsidR="00124894" w:rsidRDefault="00124894" w:rsidP="00124894">
      <w:pPr>
        <w:shd w:val="clear" w:color="auto" w:fill="FFFFFF"/>
        <w:tabs>
          <w:tab w:val="left" w:pos="365"/>
        </w:tabs>
        <w:spacing w:before="14" w:line="226" w:lineRule="exact"/>
        <w:jc w:val="center"/>
        <w:rPr>
          <w:rFonts w:ascii="Times New Roman" w:hAnsi="Times New Roman"/>
          <w:b/>
          <w:sz w:val="28"/>
          <w:szCs w:val="28"/>
        </w:rPr>
      </w:pPr>
    </w:p>
    <w:p w:rsidR="00124894" w:rsidRPr="00BA2337" w:rsidRDefault="00124894" w:rsidP="00124894">
      <w:pPr>
        <w:shd w:val="clear" w:color="auto" w:fill="FFFFFF"/>
        <w:tabs>
          <w:tab w:val="left" w:pos="365"/>
        </w:tabs>
        <w:spacing w:before="14" w:line="226" w:lineRule="exact"/>
        <w:jc w:val="center"/>
        <w:rPr>
          <w:rFonts w:ascii="Times New Roman" w:hAnsi="Times New Roman"/>
          <w:sz w:val="28"/>
          <w:szCs w:val="28"/>
        </w:rPr>
      </w:pPr>
      <w:r>
        <w:rPr>
          <w:rFonts w:ascii="Times New Roman" w:hAnsi="Times New Roman"/>
          <w:b/>
          <w:sz w:val="28"/>
          <w:szCs w:val="28"/>
        </w:rPr>
        <w:t>12</w:t>
      </w:r>
      <w:r w:rsidRPr="00BA2337">
        <w:rPr>
          <w:rFonts w:ascii="Times New Roman" w:hAnsi="Times New Roman"/>
          <w:b/>
          <w:sz w:val="28"/>
          <w:szCs w:val="28"/>
        </w:rPr>
        <w:t>. Інформаційні ресурси</w:t>
      </w:r>
    </w:p>
    <w:p w:rsidR="00124894" w:rsidRPr="00BA2337" w:rsidRDefault="00124894" w:rsidP="00124894">
      <w:pPr>
        <w:jc w:val="center"/>
        <w:rPr>
          <w:rFonts w:ascii="Times New Roman" w:hAnsi="Times New Roman"/>
          <w:sz w:val="28"/>
          <w:szCs w:val="28"/>
        </w:rPr>
      </w:pPr>
      <w:r w:rsidRPr="00BA2337">
        <w:rPr>
          <w:rFonts w:ascii="Times New Roman" w:hAnsi="Times New Roman"/>
          <w:sz w:val="28"/>
          <w:szCs w:val="28"/>
        </w:rPr>
        <w:t>(нормативна база, джерела Інтернет, адреси бібліотек тощо)</w:t>
      </w:r>
    </w:p>
    <w:p w:rsidR="00124894" w:rsidRPr="00BA2337" w:rsidRDefault="00124894" w:rsidP="00124894">
      <w:pPr>
        <w:shd w:val="clear" w:color="auto" w:fill="FFFFFF"/>
        <w:tabs>
          <w:tab w:val="left" w:pos="365"/>
        </w:tabs>
        <w:spacing w:after="0" w:line="226" w:lineRule="exact"/>
        <w:rPr>
          <w:rFonts w:ascii="Times New Roman" w:hAnsi="Times New Roman"/>
          <w:sz w:val="16"/>
          <w:szCs w:val="16"/>
        </w:rPr>
      </w:pP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1.  uk.wikipedia.org/</w:t>
      </w:r>
      <w:proofErr w:type="spellStart"/>
      <w:r w:rsidRPr="00BB5461">
        <w:rPr>
          <w:rFonts w:ascii="Times New Roman" w:eastAsia="Arial Unicode MS" w:hAnsi="Times New Roman"/>
          <w:b w:val="0"/>
          <w:bCs w:val="0"/>
          <w:kern w:val="0"/>
          <w:sz w:val="28"/>
          <w:szCs w:val="28"/>
          <w:lang w:val="uk-UA" w:eastAsia="en-US"/>
        </w:rPr>
        <w:t>wiki</w:t>
      </w:r>
      <w:proofErr w:type="spellEnd"/>
      <w:r w:rsidRPr="00BB5461">
        <w:rPr>
          <w:rFonts w:ascii="Times New Roman" w:eastAsia="Arial Unicode MS" w:hAnsi="Times New Roman"/>
          <w:b w:val="0"/>
          <w:bCs w:val="0"/>
          <w:kern w:val="0"/>
          <w:sz w:val="28"/>
          <w:szCs w:val="28"/>
          <w:lang w:val="uk-UA" w:eastAsia="en-US"/>
        </w:rPr>
        <w:t xml:space="preserve">/ Інформаційні технології. </w:t>
      </w: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 xml:space="preserve">2.  http://itc.ua/ Все про ІТ. </w:t>
      </w: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3.  http://www.iemag.ru/  Журнал  "</w:t>
      </w:r>
      <w:proofErr w:type="spellStart"/>
      <w:r w:rsidRPr="00BB5461">
        <w:rPr>
          <w:rFonts w:ascii="Times New Roman" w:eastAsia="Arial Unicode MS" w:hAnsi="Times New Roman"/>
          <w:b w:val="0"/>
          <w:bCs w:val="0"/>
          <w:kern w:val="0"/>
          <w:sz w:val="28"/>
          <w:szCs w:val="28"/>
          <w:lang w:val="uk-UA" w:eastAsia="en-US"/>
        </w:rPr>
        <w:t>Intelligent</w:t>
      </w:r>
      <w:proofErr w:type="spellEnd"/>
      <w:r w:rsidRPr="00BB5461">
        <w:rPr>
          <w:rFonts w:ascii="Times New Roman" w:eastAsia="Arial Unicode MS" w:hAnsi="Times New Roman"/>
          <w:b w:val="0"/>
          <w:bCs w:val="0"/>
          <w:kern w:val="0"/>
          <w:sz w:val="28"/>
          <w:szCs w:val="28"/>
          <w:lang w:val="uk-UA" w:eastAsia="en-US"/>
        </w:rPr>
        <w:t xml:space="preserve">  </w:t>
      </w:r>
      <w:proofErr w:type="spellStart"/>
      <w:r w:rsidRPr="00BB5461">
        <w:rPr>
          <w:rFonts w:ascii="Times New Roman" w:eastAsia="Arial Unicode MS" w:hAnsi="Times New Roman"/>
          <w:b w:val="0"/>
          <w:bCs w:val="0"/>
          <w:kern w:val="0"/>
          <w:sz w:val="28"/>
          <w:szCs w:val="28"/>
          <w:lang w:val="uk-UA" w:eastAsia="en-US"/>
        </w:rPr>
        <w:t>Enterprise</w:t>
      </w:r>
      <w:proofErr w:type="spellEnd"/>
      <w:r w:rsidRPr="00BB5461">
        <w:rPr>
          <w:rFonts w:ascii="Times New Roman" w:eastAsia="Arial Unicode MS" w:hAnsi="Times New Roman"/>
          <w:b w:val="0"/>
          <w:bCs w:val="0"/>
          <w:kern w:val="0"/>
          <w:sz w:val="28"/>
          <w:szCs w:val="28"/>
          <w:lang w:val="uk-UA" w:eastAsia="en-US"/>
        </w:rPr>
        <w:t xml:space="preserve">  /  RE"  («Корпоративні </w:t>
      </w: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 xml:space="preserve">системи»). </w:t>
      </w: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4.  worldbank.org/</w:t>
      </w:r>
      <w:proofErr w:type="spellStart"/>
      <w:r w:rsidRPr="00BB5461">
        <w:rPr>
          <w:rFonts w:ascii="Times New Roman" w:eastAsia="Arial Unicode MS" w:hAnsi="Times New Roman"/>
          <w:b w:val="0"/>
          <w:bCs w:val="0"/>
          <w:kern w:val="0"/>
          <w:sz w:val="28"/>
          <w:szCs w:val="28"/>
          <w:lang w:val="uk-UA" w:eastAsia="en-US"/>
        </w:rPr>
        <w:t>kam</w:t>
      </w:r>
      <w:proofErr w:type="spellEnd"/>
      <w:r w:rsidRPr="00BB5461">
        <w:rPr>
          <w:rFonts w:ascii="Times New Roman" w:eastAsia="Arial Unicode MS" w:hAnsi="Times New Roman"/>
          <w:b w:val="0"/>
          <w:bCs w:val="0"/>
          <w:kern w:val="0"/>
          <w:sz w:val="28"/>
          <w:szCs w:val="28"/>
          <w:lang w:val="uk-UA" w:eastAsia="en-US"/>
        </w:rPr>
        <w:t xml:space="preserve">/ </w:t>
      </w:r>
      <w:proofErr w:type="spellStart"/>
      <w:r w:rsidRPr="00BB5461">
        <w:rPr>
          <w:rFonts w:ascii="Times New Roman" w:eastAsia="Arial Unicode MS" w:hAnsi="Times New Roman"/>
          <w:b w:val="0"/>
          <w:bCs w:val="0"/>
          <w:kern w:val="0"/>
          <w:sz w:val="28"/>
          <w:szCs w:val="28"/>
          <w:lang w:val="uk-UA" w:eastAsia="en-US"/>
        </w:rPr>
        <w:t>The</w:t>
      </w:r>
      <w:proofErr w:type="spellEnd"/>
      <w:r w:rsidRPr="00BB5461">
        <w:rPr>
          <w:rFonts w:ascii="Times New Roman" w:eastAsia="Arial Unicode MS" w:hAnsi="Times New Roman"/>
          <w:b w:val="0"/>
          <w:bCs w:val="0"/>
          <w:kern w:val="0"/>
          <w:sz w:val="28"/>
          <w:szCs w:val="28"/>
          <w:lang w:val="uk-UA" w:eastAsia="en-US"/>
        </w:rPr>
        <w:t xml:space="preserve"> </w:t>
      </w:r>
      <w:proofErr w:type="spellStart"/>
      <w:r w:rsidRPr="00BB5461">
        <w:rPr>
          <w:rFonts w:ascii="Times New Roman" w:eastAsia="Arial Unicode MS" w:hAnsi="Times New Roman"/>
          <w:b w:val="0"/>
          <w:bCs w:val="0"/>
          <w:kern w:val="0"/>
          <w:sz w:val="28"/>
          <w:szCs w:val="28"/>
          <w:lang w:val="uk-UA" w:eastAsia="en-US"/>
        </w:rPr>
        <w:t>World</w:t>
      </w:r>
      <w:proofErr w:type="spellEnd"/>
      <w:r w:rsidRPr="00BB5461">
        <w:rPr>
          <w:rFonts w:ascii="Times New Roman" w:eastAsia="Arial Unicode MS" w:hAnsi="Times New Roman"/>
          <w:b w:val="0"/>
          <w:bCs w:val="0"/>
          <w:kern w:val="0"/>
          <w:sz w:val="28"/>
          <w:szCs w:val="28"/>
          <w:lang w:val="uk-UA" w:eastAsia="en-US"/>
        </w:rPr>
        <w:t xml:space="preserve"> </w:t>
      </w:r>
      <w:proofErr w:type="spellStart"/>
      <w:r w:rsidRPr="00BB5461">
        <w:rPr>
          <w:rFonts w:ascii="Times New Roman" w:eastAsia="Arial Unicode MS" w:hAnsi="Times New Roman"/>
          <w:b w:val="0"/>
          <w:bCs w:val="0"/>
          <w:kern w:val="0"/>
          <w:sz w:val="28"/>
          <w:szCs w:val="28"/>
          <w:lang w:val="uk-UA" w:eastAsia="en-US"/>
        </w:rPr>
        <w:t>Bank</w:t>
      </w:r>
      <w:proofErr w:type="spellEnd"/>
      <w:r w:rsidRPr="00BB5461">
        <w:rPr>
          <w:rFonts w:ascii="Times New Roman" w:eastAsia="Arial Unicode MS" w:hAnsi="Times New Roman"/>
          <w:b w:val="0"/>
          <w:bCs w:val="0"/>
          <w:kern w:val="0"/>
          <w:sz w:val="28"/>
          <w:szCs w:val="28"/>
          <w:lang w:val="uk-UA" w:eastAsia="en-US"/>
        </w:rPr>
        <w:t xml:space="preserve"> </w:t>
      </w: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 xml:space="preserve">5.  www.crm.com.ua/ Інформаційний портал CRM. </w:t>
      </w:r>
    </w:p>
    <w:p w:rsidR="00124894" w:rsidRPr="00BB5461" w:rsidRDefault="00124894" w:rsidP="00124894">
      <w:pPr>
        <w:pStyle w:val="1"/>
        <w:spacing w:before="0" w:after="0"/>
        <w:jc w:val="both"/>
        <w:rPr>
          <w:rFonts w:ascii="Times New Roman" w:eastAsia="Arial Unicode MS" w:hAnsi="Times New Roman"/>
          <w:b w:val="0"/>
          <w:bCs w:val="0"/>
          <w:kern w:val="0"/>
          <w:sz w:val="28"/>
          <w:szCs w:val="28"/>
          <w:lang w:val="uk-UA" w:eastAsia="en-US"/>
        </w:rPr>
      </w:pPr>
      <w:r w:rsidRPr="00BB5461">
        <w:rPr>
          <w:rFonts w:ascii="Times New Roman" w:eastAsia="Arial Unicode MS" w:hAnsi="Times New Roman"/>
          <w:b w:val="0"/>
          <w:bCs w:val="0"/>
          <w:kern w:val="0"/>
          <w:sz w:val="28"/>
          <w:szCs w:val="28"/>
          <w:lang w:val="uk-UA" w:eastAsia="en-US"/>
        </w:rPr>
        <w:t xml:space="preserve">6.  http://www.iai.gov.ua/ Інститут штучного інтелекту </w:t>
      </w:r>
    </w:p>
    <w:p w:rsidR="00705776" w:rsidRPr="00705776" w:rsidRDefault="00705776" w:rsidP="00705776">
      <w:pPr>
        <w:rPr>
          <w:lang w:eastAsia="x-none"/>
        </w:rPr>
      </w:pPr>
    </w:p>
    <w:p w:rsidR="00F0759F" w:rsidRDefault="00F0759F" w:rsidP="00F0759F">
      <w:pPr>
        <w:keepNext/>
        <w:tabs>
          <w:tab w:val="left" w:pos="397"/>
        </w:tabs>
        <w:spacing w:before="140" w:after="120" w:line="256" w:lineRule="auto"/>
        <w:ind w:left="2160"/>
        <w:outlineLvl w:val="2"/>
        <w:rPr>
          <w:rFonts w:ascii="Times New Roman" w:eastAsia="Clear Sans" w:hAnsi="Times New Roman"/>
          <w:b/>
          <w:bCs/>
          <w:sz w:val="28"/>
          <w:szCs w:val="28"/>
          <w:lang w:eastAsia="en-US"/>
        </w:rPr>
      </w:pPr>
      <w:bookmarkStart w:id="3" w:name="__RefHeading___Toc3048_3776822096"/>
      <w:bookmarkStart w:id="4" w:name="_Toc28979415"/>
      <w:bookmarkEnd w:id="3"/>
      <w:r>
        <w:rPr>
          <w:rFonts w:ascii="Times New Roman" w:eastAsia="Clear Sans" w:hAnsi="Times New Roman" w:cs="Noto Sans Devanagari"/>
          <w:b/>
          <w:bCs/>
          <w:sz w:val="28"/>
          <w:szCs w:val="28"/>
          <w:lang w:eastAsia="en-US"/>
        </w:rPr>
        <w:t xml:space="preserve">                        </w:t>
      </w:r>
      <w:r w:rsidR="00124894">
        <w:rPr>
          <w:rFonts w:ascii="Times New Roman" w:eastAsia="Clear Sans" w:hAnsi="Times New Roman" w:cs="Noto Sans Devanagari"/>
          <w:b/>
          <w:bCs/>
          <w:sz w:val="28"/>
          <w:szCs w:val="28"/>
          <w:lang w:eastAsia="en-US"/>
        </w:rPr>
        <w:t>13.</w:t>
      </w:r>
      <w:r>
        <w:rPr>
          <w:rFonts w:ascii="Times New Roman" w:eastAsia="Clear Sans" w:hAnsi="Times New Roman" w:cs="Noto Sans Devanagari"/>
          <w:b/>
          <w:bCs/>
          <w:sz w:val="28"/>
          <w:szCs w:val="28"/>
          <w:lang w:eastAsia="en-US"/>
        </w:rPr>
        <w:t xml:space="preserve"> Адреси </w:t>
      </w:r>
      <w:r w:rsidRPr="00124894">
        <w:rPr>
          <w:rFonts w:ascii="Times New Roman" w:eastAsia="Clear Sans" w:hAnsi="Times New Roman" w:cs="Noto Sans Devanagari"/>
          <w:b/>
          <w:bCs/>
          <w:sz w:val="28"/>
          <w:szCs w:val="28"/>
          <w:lang w:eastAsia="en-US"/>
        </w:rPr>
        <w:t>бібліотек</w:t>
      </w:r>
      <w:bookmarkEnd w:id="4"/>
    </w:p>
    <w:p w:rsidR="00F0759F" w:rsidRDefault="00F0759F" w:rsidP="00F0759F">
      <w:pPr>
        <w:numPr>
          <w:ilvl w:val="0"/>
          <w:numId w:val="2"/>
        </w:numPr>
        <w:spacing w:after="160" w:line="256"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Бібліотека Відкритого міжнародного університету розвитку людини «Україна». м. Київ, вул. Львівська, 23.</w:t>
      </w:r>
    </w:p>
    <w:p w:rsidR="00F0759F" w:rsidRDefault="00F0759F" w:rsidP="00F0759F">
      <w:pPr>
        <w:numPr>
          <w:ilvl w:val="0"/>
          <w:numId w:val="2"/>
        </w:numPr>
        <w:spacing w:after="160" w:line="256"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Національна бібліотека України імені В. Вернадського. м. Київ, Голосіївський проспект, 1.</w:t>
      </w:r>
    </w:p>
    <w:p w:rsidR="00133E99" w:rsidRPr="000C3F0D" w:rsidRDefault="00F0759F" w:rsidP="000C3F0D">
      <w:pPr>
        <w:numPr>
          <w:ilvl w:val="0"/>
          <w:numId w:val="2"/>
        </w:numPr>
        <w:spacing w:after="160" w:line="256" w:lineRule="auto"/>
        <w:contextualSpacing/>
        <w:jc w:val="both"/>
        <w:rPr>
          <w:rFonts w:eastAsia="Calibri" w:cs="Calibri"/>
          <w:lang w:val="en-US" w:eastAsia="en-US"/>
        </w:rPr>
      </w:pPr>
      <w:r>
        <w:rPr>
          <w:rFonts w:ascii="Times New Roman" w:eastAsia="Calibri" w:hAnsi="Times New Roman"/>
          <w:sz w:val="28"/>
          <w:szCs w:val="28"/>
          <w:lang w:eastAsia="en-US"/>
        </w:rPr>
        <w:t>Національна бібліотека України. м.</w:t>
      </w:r>
      <w:r w:rsidR="000C3F0D">
        <w:rPr>
          <w:rFonts w:ascii="Times New Roman" w:eastAsia="Calibri" w:hAnsi="Times New Roman"/>
          <w:sz w:val="28"/>
          <w:szCs w:val="28"/>
          <w:lang w:eastAsia="en-US"/>
        </w:rPr>
        <w:t xml:space="preserve"> Київ, вул. Грушевського, 1</w:t>
      </w:r>
    </w:p>
    <w:p w:rsidR="00F0759F" w:rsidRDefault="00F0759F" w:rsidP="00F0759F">
      <w:pPr>
        <w:shd w:val="clear" w:color="auto" w:fill="FFFFFF"/>
        <w:jc w:val="both"/>
      </w:pPr>
    </w:p>
    <w:p w:rsidR="00F0759F" w:rsidRDefault="00124894" w:rsidP="00F0759F">
      <w:pPr>
        <w:jc w:val="center"/>
        <w:rPr>
          <w:rFonts w:ascii="Times New Roman" w:hAnsi="Times New Roman"/>
          <w:b/>
          <w:sz w:val="32"/>
          <w:szCs w:val="32"/>
        </w:rPr>
      </w:pPr>
      <w:r>
        <w:rPr>
          <w:rFonts w:ascii="Times New Roman" w:hAnsi="Times New Roman"/>
          <w:b/>
          <w:sz w:val="32"/>
          <w:szCs w:val="32"/>
        </w:rPr>
        <w:t>14</w:t>
      </w:r>
      <w:r w:rsidR="00F0759F">
        <w:rPr>
          <w:rFonts w:ascii="Times New Roman" w:hAnsi="Times New Roman"/>
          <w:b/>
          <w:sz w:val="32"/>
          <w:szCs w:val="32"/>
        </w:rPr>
        <w:t>. 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0759F" w:rsidRPr="00F0759F" w:rsidTr="00F0759F">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F0759F" w:rsidRDefault="00F0759F">
            <w:pPr>
              <w:pStyle w:val="TableParagraph"/>
              <w:spacing w:line="256" w:lineRule="auto"/>
              <w:ind w:left="97"/>
              <w:rPr>
                <w:sz w:val="24"/>
              </w:rPr>
            </w:pPr>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F0759F" w:rsidRDefault="00F0759F">
            <w:pPr>
              <w:pStyle w:val="TableParagraph"/>
              <w:tabs>
                <w:tab w:val="left" w:pos="1400"/>
                <w:tab w:val="left" w:pos="3031"/>
                <w:tab w:val="left" w:pos="4326"/>
                <w:tab w:val="left" w:pos="4798"/>
                <w:tab w:val="left" w:pos="5875"/>
              </w:tabs>
              <w:spacing w:after="120" w:line="256" w:lineRule="auto"/>
              <w:ind w:left="96" w:right="19"/>
              <w:rPr>
                <w:i/>
                <w:sz w:val="24"/>
              </w:rPr>
            </w:pPr>
            <w:r>
              <w:rPr>
                <w:i/>
                <w:sz w:val="24"/>
              </w:rPr>
              <w:t>Перескладання здійснюється відповідно до графіка</w:t>
            </w:r>
          </w:p>
        </w:tc>
      </w:tr>
      <w:tr w:rsidR="00F0759F" w:rsidRPr="00F0759F" w:rsidTr="00F0759F">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F0759F" w:rsidRDefault="00F0759F">
            <w:pPr>
              <w:pStyle w:val="TableParagraph"/>
              <w:tabs>
                <w:tab w:val="left" w:pos="2250"/>
              </w:tabs>
              <w:spacing w:line="256"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F0759F" w:rsidRDefault="00F0759F">
            <w:pPr>
              <w:pStyle w:val="TableParagraph"/>
              <w:spacing w:after="120" w:line="256"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F0759F" w:rsidRDefault="00F0759F">
            <w:pPr>
              <w:pStyle w:val="TableParagraph"/>
              <w:spacing w:after="120" w:line="256" w:lineRule="auto"/>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F0759F" w:rsidRPr="00F0759F" w:rsidTr="00F0759F">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F0759F" w:rsidRDefault="00F0759F">
            <w:pPr>
              <w:pStyle w:val="TableParagraph"/>
              <w:spacing w:line="256"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F0759F" w:rsidRDefault="00F0759F">
            <w:pPr>
              <w:pStyle w:val="TableParagraph"/>
              <w:spacing w:after="120" w:line="256" w:lineRule="auto"/>
              <w:ind w:left="96" w:right="119"/>
              <w:rPr>
                <w:i/>
                <w:sz w:val="24"/>
              </w:rPr>
            </w:pPr>
            <w:r>
              <w:rPr>
                <w:i/>
                <w:sz w:val="24"/>
              </w:rPr>
              <w:t xml:space="preserve">Пропущені заняття (лікарняні, мобільність і </w:t>
            </w:r>
            <w:proofErr w:type="spellStart"/>
            <w:r>
              <w:rPr>
                <w:i/>
                <w:sz w:val="24"/>
              </w:rPr>
              <w:t>т.ін</w:t>
            </w:r>
            <w:proofErr w:type="spellEnd"/>
            <w:r>
              <w:rPr>
                <w:i/>
                <w:sz w:val="24"/>
              </w:rPr>
              <w:t xml:space="preserve">.) можна відпрацювати, виконавши всі завдання, зазначені на онлайн-платформі </w:t>
            </w:r>
            <w:r>
              <w:rPr>
                <w:i/>
                <w:sz w:val="24"/>
                <w:lang w:val="en-GB"/>
              </w:rPr>
              <w:t>MOODLE</w:t>
            </w:r>
            <w:r>
              <w:rPr>
                <w:i/>
                <w:sz w:val="24"/>
              </w:rPr>
              <w:t xml:space="preserve"> та переслати в електронному варіанті на електронний ресурс навчальної дисципліни. </w:t>
            </w:r>
          </w:p>
          <w:p w:rsidR="00F0759F" w:rsidRDefault="00F0759F">
            <w:pPr>
              <w:pStyle w:val="TableParagraph"/>
              <w:spacing w:after="120" w:line="256" w:lineRule="auto"/>
              <w:ind w:left="96" w:right="119"/>
              <w:rPr>
                <w:i/>
                <w:sz w:val="24"/>
              </w:rPr>
            </w:pPr>
            <w:r>
              <w:rPr>
                <w:i/>
                <w:sz w:val="24"/>
              </w:rPr>
              <w:t xml:space="preserve">Здобувачі вищої освіти можуть отримати електронні презентації лекцій і електронні посібники на освітній платформі </w:t>
            </w:r>
            <w:r>
              <w:rPr>
                <w:i/>
                <w:sz w:val="24"/>
                <w:lang w:val="en-US"/>
              </w:rPr>
              <w:t>MOODLE</w:t>
            </w:r>
            <w:r>
              <w:rPr>
                <w:i/>
                <w:sz w:val="24"/>
              </w:rPr>
              <w:t xml:space="preserve"> та самостійно ознайомитись із матеріалом при об'єктивних причинах пропуску занять.</w:t>
            </w:r>
          </w:p>
        </w:tc>
      </w:tr>
    </w:tbl>
    <w:p w:rsidR="00F0759F" w:rsidRDefault="00F0759F" w:rsidP="00F0759F">
      <w:pPr>
        <w:spacing w:after="240"/>
        <w:ind w:left="-425"/>
        <w:jc w:val="center"/>
        <w:rPr>
          <w:rFonts w:ascii="Times New Roman" w:hAnsi="Times New Roman"/>
          <w:i/>
        </w:rPr>
      </w:pPr>
    </w:p>
    <w:p w:rsidR="00F0759F" w:rsidRDefault="00F0759F" w:rsidP="00F0759F">
      <w:pPr>
        <w:spacing w:after="240"/>
        <w:rPr>
          <w:rFonts w:ascii="Times New Roman" w:hAnsi="Times New Roman"/>
          <w:i/>
        </w:rPr>
      </w:pPr>
    </w:p>
    <w:p w:rsidR="00F0759F" w:rsidRDefault="00F0759F" w:rsidP="00F0759F">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Pr>
          <w:b/>
          <w:spacing w:val="0"/>
          <w:sz w:val="28"/>
          <w:szCs w:val="28"/>
          <w:lang w:val="ru-RU"/>
        </w:rPr>
        <w:t>ПЕРЕВІРЕНО:</w:t>
      </w:r>
      <w:r>
        <w:rPr>
          <w:spacing w:val="0"/>
          <w:sz w:val="28"/>
          <w:szCs w:val="28"/>
          <w:lang w:val="ru-RU"/>
        </w:rPr>
        <w:br/>
      </w:r>
    </w:p>
    <w:p w:rsidR="00F0759F" w:rsidRDefault="00F0759F" w:rsidP="00F0759F">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Pr>
          <w:spacing w:val="0"/>
          <w:sz w:val="28"/>
          <w:szCs w:val="28"/>
          <w:vertAlign w:val="superscript"/>
          <w:lang w:val="ru-RU"/>
        </w:rPr>
        <w:t xml:space="preserve">(посада, </w:t>
      </w:r>
      <w:proofErr w:type="spellStart"/>
      <w:r>
        <w:rPr>
          <w:spacing w:val="0"/>
          <w:sz w:val="28"/>
          <w:szCs w:val="28"/>
          <w:vertAlign w:val="superscript"/>
          <w:lang w:val="ru-RU"/>
        </w:rPr>
        <w:t>звання</w:t>
      </w:r>
      <w:proofErr w:type="spellEnd"/>
      <w:r>
        <w:rPr>
          <w:spacing w:val="0"/>
          <w:sz w:val="28"/>
          <w:szCs w:val="28"/>
          <w:vertAlign w:val="superscript"/>
          <w:lang w:val="ru-RU"/>
        </w:rPr>
        <w:t>)</w:t>
      </w:r>
    </w:p>
    <w:p w:rsidR="00F0759F" w:rsidRDefault="00F0759F" w:rsidP="00F0759F">
      <w:pPr>
        <w:ind w:left="3240" w:firstLine="360"/>
        <w:rPr>
          <w:rFonts w:ascii="Times New Roman" w:hAnsi="Times New Roman"/>
          <w:sz w:val="28"/>
          <w:szCs w:val="28"/>
        </w:rPr>
      </w:pPr>
      <w:r>
        <w:rPr>
          <w:rFonts w:ascii="Times New Roman" w:hAnsi="Times New Roman"/>
          <w:sz w:val="28"/>
          <w:szCs w:val="28"/>
        </w:rPr>
        <w:t>_______________________ (__________________)</w:t>
      </w:r>
    </w:p>
    <w:p w:rsidR="00F0759F" w:rsidRDefault="00F0759F" w:rsidP="00F0759F">
      <w:pPr>
        <w:ind w:left="360"/>
        <w:rPr>
          <w:rFonts w:ascii="Times New Roman" w:hAnsi="Times New Roman"/>
          <w:sz w:val="28"/>
          <w:szCs w:val="28"/>
        </w:rPr>
      </w:pPr>
      <w:r>
        <w:rPr>
          <w:rFonts w:ascii="Times New Roman" w:hAnsi="Times New Roman"/>
        </w:rPr>
        <w:t xml:space="preserve">                                                                              (підпис)         </w:t>
      </w:r>
      <w:r>
        <w:rPr>
          <w:rFonts w:ascii="Times New Roman" w:hAnsi="Times New Roman"/>
          <w:sz w:val="28"/>
          <w:szCs w:val="28"/>
        </w:rPr>
        <w:t>(</w:t>
      </w:r>
      <w:r>
        <w:rPr>
          <w:rFonts w:ascii="Times New Roman" w:hAnsi="Times New Roman"/>
        </w:rPr>
        <w:t>прізвище та</w:t>
      </w:r>
      <w:r>
        <w:rPr>
          <w:rFonts w:ascii="Times New Roman" w:hAnsi="Times New Roman"/>
          <w:sz w:val="28"/>
          <w:szCs w:val="28"/>
        </w:rPr>
        <w:t xml:space="preserve"> </w:t>
      </w:r>
      <w:r>
        <w:rPr>
          <w:rFonts w:ascii="Times New Roman" w:hAnsi="Times New Roman"/>
        </w:rPr>
        <w:t xml:space="preserve">ініціали) </w:t>
      </w:r>
    </w:p>
    <w:p w:rsidR="00F0759F" w:rsidRPr="004A78DD" w:rsidRDefault="000C3F0D" w:rsidP="00F0759F">
      <w:pPr>
        <w:pStyle w:val="1"/>
        <w:spacing w:before="0" w:after="240"/>
        <w:ind w:firstLine="360"/>
        <w:rPr>
          <w:rFonts w:ascii="Times New Roman" w:hAnsi="Times New Roman"/>
          <w:b w:val="0"/>
          <w:color w:val="auto"/>
          <w:sz w:val="28"/>
          <w:szCs w:val="28"/>
        </w:rPr>
      </w:pPr>
      <w:r w:rsidRPr="004A78DD">
        <w:rPr>
          <w:rFonts w:ascii="Times New Roman" w:hAnsi="Times New Roman"/>
          <w:b w:val="0"/>
          <w:color w:val="auto"/>
          <w:sz w:val="28"/>
          <w:szCs w:val="28"/>
        </w:rPr>
        <w:t xml:space="preserve">29 </w:t>
      </w:r>
      <w:proofErr w:type="spellStart"/>
      <w:r w:rsidRPr="004A78DD">
        <w:rPr>
          <w:rFonts w:ascii="Times New Roman" w:hAnsi="Times New Roman"/>
          <w:b w:val="0"/>
          <w:color w:val="auto"/>
          <w:sz w:val="28"/>
          <w:szCs w:val="28"/>
        </w:rPr>
        <w:t>серпня</w:t>
      </w:r>
      <w:proofErr w:type="spellEnd"/>
      <w:r w:rsidRPr="004A78DD">
        <w:rPr>
          <w:rFonts w:ascii="Times New Roman" w:hAnsi="Times New Roman"/>
          <w:b w:val="0"/>
          <w:color w:val="auto"/>
          <w:sz w:val="28"/>
          <w:szCs w:val="28"/>
        </w:rPr>
        <w:t xml:space="preserve"> </w:t>
      </w:r>
      <w:r w:rsidR="00F0759F" w:rsidRPr="004A78DD">
        <w:rPr>
          <w:rFonts w:ascii="Times New Roman" w:hAnsi="Times New Roman"/>
          <w:b w:val="0"/>
          <w:color w:val="auto"/>
          <w:sz w:val="28"/>
          <w:szCs w:val="28"/>
        </w:rPr>
        <w:t xml:space="preserve"> 20</w:t>
      </w:r>
      <w:r w:rsidR="00280AE0">
        <w:rPr>
          <w:rFonts w:ascii="Times New Roman" w:hAnsi="Times New Roman"/>
          <w:b w:val="0"/>
          <w:color w:val="auto"/>
          <w:sz w:val="28"/>
          <w:szCs w:val="28"/>
          <w:lang w:val="uk-UA"/>
        </w:rPr>
        <w:t>23</w:t>
      </w:r>
      <w:bookmarkStart w:id="5" w:name="_GoBack"/>
      <w:bookmarkEnd w:id="5"/>
      <w:r w:rsidR="00F0759F" w:rsidRPr="004A78DD">
        <w:rPr>
          <w:rFonts w:ascii="Times New Roman" w:hAnsi="Times New Roman"/>
          <w:b w:val="0"/>
          <w:color w:val="auto"/>
          <w:sz w:val="28"/>
          <w:szCs w:val="28"/>
        </w:rPr>
        <w:t xml:space="preserve"> р.</w:t>
      </w:r>
    </w:p>
    <w:p w:rsidR="00F0759F" w:rsidRDefault="00F0759F" w:rsidP="00F0759F">
      <w:pPr>
        <w:ind w:right="1699"/>
        <w:jc w:val="both"/>
        <w:rPr>
          <w:rFonts w:ascii="Times New Roman" w:hAnsi="Times New Roman"/>
          <w:b/>
          <w:sz w:val="28"/>
          <w:szCs w:val="28"/>
        </w:rPr>
      </w:pPr>
    </w:p>
    <w:p w:rsidR="00F0759F" w:rsidRDefault="00F0759F" w:rsidP="00F0759F">
      <w:pPr>
        <w:shd w:val="clear" w:color="auto" w:fill="FFFFFF"/>
        <w:jc w:val="both"/>
      </w:pPr>
    </w:p>
    <w:p w:rsidR="00470246" w:rsidRDefault="00470246"/>
    <w:sectPr w:rsidR="0047024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lear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2A9A"/>
    <w:multiLevelType w:val="multilevel"/>
    <w:tmpl w:val="B1B6FE7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77D33"/>
    <w:multiLevelType w:val="multilevel"/>
    <w:tmpl w:val="CD140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9F"/>
    <w:rsid w:val="00082018"/>
    <w:rsid w:val="00082758"/>
    <w:rsid w:val="000C3F0D"/>
    <w:rsid w:val="000D2013"/>
    <w:rsid w:val="00124894"/>
    <w:rsid w:val="00133E99"/>
    <w:rsid w:val="00201CD2"/>
    <w:rsid w:val="00225C9A"/>
    <w:rsid w:val="00280AE0"/>
    <w:rsid w:val="00384F09"/>
    <w:rsid w:val="0038524D"/>
    <w:rsid w:val="003C0271"/>
    <w:rsid w:val="003F3B28"/>
    <w:rsid w:val="004004F1"/>
    <w:rsid w:val="0041313F"/>
    <w:rsid w:val="00425F05"/>
    <w:rsid w:val="00470246"/>
    <w:rsid w:val="00492B74"/>
    <w:rsid w:val="004A78DD"/>
    <w:rsid w:val="0058087C"/>
    <w:rsid w:val="005C37EC"/>
    <w:rsid w:val="00705776"/>
    <w:rsid w:val="00707F10"/>
    <w:rsid w:val="00761AC5"/>
    <w:rsid w:val="007F1B7D"/>
    <w:rsid w:val="00871467"/>
    <w:rsid w:val="00871E30"/>
    <w:rsid w:val="008D0818"/>
    <w:rsid w:val="008D57D9"/>
    <w:rsid w:val="009913C1"/>
    <w:rsid w:val="009D0B46"/>
    <w:rsid w:val="00A72605"/>
    <w:rsid w:val="00AA4F44"/>
    <w:rsid w:val="00BB145B"/>
    <w:rsid w:val="00C07F71"/>
    <w:rsid w:val="00C23FCD"/>
    <w:rsid w:val="00CA06A3"/>
    <w:rsid w:val="00D05D72"/>
    <w:rsid w:val="00D7305F"/>
    <w:rsid w:val="00D92ABF"/>
    <w:rsid w:val="00E66495"/>
    <w:rsid w:val="00E8095F"/>
    <w:rsid w:val="00F0759F"/>
    <w:rsid w:val="00F92F85"/>
    <w:rsid w:val="00FD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0C4D"/>
  <w15:chartTrackingRefBased/>
  <w15:docId w15:val="{FC3612FB-F375-4B1D-95EE-2E82FB1B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9F"/>
    <w:pPr>
      <w:spacing w:after="200" w:line="276" w:lineRule="auto"/>
    </w:pPr>
    <w:rPr>
      <w:rFonts w:ascii="Calibri" w:eastAsia="Times New Roman" w:hAnsi="Calibri" w:cs="Times New Roman"/>
      <w:lang w:val="uk-UA" w:eastAsia="uk-UA"/>
    </w:rPr>
  </w:style>
  <w:style w:type="paragraph" w:styleId="1">
    <w:name w:val="heading 1"/>
    <w:basedOn w:val="a"/>
    <w:next w:val="a"/>
    <w:link w:val="10"/>
    <w:qFormat/>
    <w:rsid w:val="00F0759F"/>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iPriority w:val="1"/>
    <w:semiHidden/>
    <w:unhideWhenUsed/>
    <w:qFormat/>
    <w:rsid w:val="00F0759F"/>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59F"/>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uiPriority w:val="1"/>
    <w:semiHidden/>
    <w:rsid w:val="00F0759F"/>
    <w:rPr>
      <w:rFonts w:ascii="Calibri Light" w:eastAsia="Times New Roman" w:hAnsi="Calibri Light" w:cs="Times New Roman"/>
      <w:b/>
      <w:bCs/>
      <w:i/>
      <w:iCs/>
      <w:color w:val="000000"/>
      <w:sz w:val="28"/>
      <w:szCs w:val="28"/>
      <w:lang w:val="x-none" w:eastAsia="x-none"/>
    </w:rPr>
  </w:style>
  <w:style w:type="character" w:styleId="a3">
    <w:name w:val="Hyperlink"/>
    <w:basedOn w:val="a0"/>
    <w:uiPriority w:val="99"/>
    <w:semiHidden/>
    <w:unhideWhenUsed/>
    <w:rsid w:val="00F0759F"/>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0759F"/>
    <w:pPr>
      <w:spacing w:after="0" w:line="240" w:lineRule="auto"/>
    </w:pPr>
    <w:rPr>
      <w:rFonts w:ascii="Times New Roman" w:hAnsi="Times New Roman"/>
      <w:sz w:val="28"/>
      <w:szCs w:val="24"/>
    </w:rPr>
  </w:style>
  <w:style w:type="character" w:customStyle="1" w:styleId="a5">
    <w:name w:val="Основной текст Знак"/>
    <w:basedOn w:val="a0"/>
    <w:link w:val="a4"/>
    <w:uiPriority w:val="1"/>
    <w:semiHidden/>
    <w:rsid w:val="00F0759F"/>
    <w:rPr>
      <w:rFonts w:ascii="Times New Roman" w:eastAsia="Times New Roman" w:hAnsi="Times New Roman" w:cs="Times New Roman"/>
      <w:sz w:val="28"/>
      <w:szCs w:val="24"/>
      <w:lang w:val="uk-UA" w:eastAsia="uk-UA"/>
    </w:rPr>
  </w:style>
  <w:style w:type="paragraph" w:customStyle="1" w:styleId="TableParagraph">
    <w:name w:val="Table Paragraph"/>
    <w:basedOn w:val="a"/>
    <w:uiPriority w:val="1"/>
    <w:qFormat/>
    <w:rsid w:val="00F0759F"/>
    <w:pPr>
      <w:widowControl w:val="0"/>
      <w:autoSpaceDE w:val="0"/>
      <w:autoSpaceDN w:val="0"/>
      <w:spacing w:after="0" w:line="240" w:lineRule="auto"/>
      <w:ind w:left="107"/>
    </w:pPr>
    <w:rPr>
      <w:rFonts w:ascii="Times New Roman" w:hAnsi="Times New Roman"/>
      <w:lang w:eastAsia="en-US"/>
    </w:rPr>
  </w:style>
  <w:style w:type="character" w:customStyle="1" w:styleId="a6">
    <w:name w:val="Оглавление_"/>
    <w:link w:val="a7"/>
    <w:locked/>
    <w:rsid w:val="00F0759F"/>
    <w:rPr>
      <w:rFonts w:ascii="Times New Roman" w:hAnsi="Times New Roman" w:cs="Times New Roman"/>
      <w:spacing w:val="11"/>
      <w:sz w:val="23"/>
      <w:szCs w:val="23"/>
      <w:shd w:val="clear" w:color="auto" w:fill="FFFFFF"/>
    </w:rPr>
  </w:style>
  <w:style w:type="paragraph" w:customStyle="1" w:styleId="a7">
    <w:name w:val="Оглавление"/>
    <w:basedOn w:val="a"/>
    <w:link w:val="a6"/>
    <w:rsid w:val="00F0759F"/>
    <w:pPr>
      <w:shd w:val="clear" w:color="auto" w:fill="FFFFFF"/>
      <w:spacing w:before="1080" w:after="0" w:line="307" w:lineRule="exact"/>
    </w:pPr>
    <w:rPr>
      <w:rFonts w:ascii="Times New Roman" w:eastAsiaTheme="minorHAnsi" w:hAnsi="Times New Roman"/>
      <w:spacing w:val="1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2023-08-29T22:37:00Z</dcterms:created>
  <dcterms:modified xsi:type="dcterms:W3CDTF">2023-08-29T22:38:00Z</dcterms:modified>
</cp:coreProperties>
</file>