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18DE" w:rsidP="0096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DE">
        <w:rPr>
          <w:rFonts w:ascii="Times New Roman" w:hAnsi="Times New Roman" w:cs="Times New Roman"/>
          <w:b/>
          <w:sz w:val="28"/>
          <w:szCs w:val="28"/>
        </w:rPr>
        <w:t>Тематика науково-дослідних робіт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8480"/>
      </w:tblGrid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18DE" w:rsidRPr="00CA0FFE" w:rsidRDefault="009618DE" w:rsidP="00856E32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Підприємство та його структура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Розподіл персоналу підприємства згідно з Державним класифікатором професій 003-95 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Активна частина основних виробничих засобів 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Норматив оборотних коштів у виробничих запасах,  які відносять до оборотних засобів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диференційованого маркетингу 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Конкурентоспроможність товару 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Сегментування ринку 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 витрат матеріальних ресурсів 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Амортизаційна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політика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Розрахунки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потужності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</w:p>
        </w:tc>
      </w:tr>
      <w:tr w:rsidR="009618DE" w:rsidRPr="00CA0FFE" w:rsidTr="00856E32">
        <w:trPr>
          <w:trHeight w:val="257"/>
        </w:trPr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Оцінка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ефективності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технічних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організаційних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нововведень</w:t>
            </w:r>
            <w:proofErr w:type="spellEnd"/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Шляхи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конкурентоспроможності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Удосконалення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потенціалу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і регулювання фінансових інвестицій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Стимулювання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A0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підприємстві</w:t>
            </w:r>
            <w:proofErr w:type="spellEnd"/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Відрядна розцінка 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Функціональні складові поняття </w:t>
            </w:r>
            <w:proofErr w:type="spellStart"/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“економічна</w:t>
            </w:r>
            <w:proofErr w:type="spellEnd"/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 безпека </w:t>
            </w:r>
            <w:proofErr w:type="spellStart"/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підприємства”</w:t>
            </w:r>
            <w:proofErr w:type="spellEnd"/>
            <w:r w:rsidRPr="00CA0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8DE" w:rsidRPr="00CA0FFE" w:rsidTr="00856E32">
        <w:tc>
          <w:tcPr>
            <w:tcW w:w="851" w:type="dxa"/>
            <w:shd w:val="clear" w:color="auto" w:fill="auto"/>
          </w:tcPr>
          <w:p w:rsidR="009618DE" w:rsidRPr="00CA0FFE" w:rsidRDefault="009618DE" w:rsidP="0085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9618DE" w:rsidRPr="00CA0FFE" w:rsidRDefault="009618DE" w:rsidP="0085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FE">
              <w:rPr>
                <w:rFonts w:ascii="Times New Roman" w:hAnsi="Times New Roman" w:cs="Times New Roman"/>
                <w:sz w:val="28"/>
                <w:szCs w:val="28"/>
              </w:rPr>
              <w:t>Санація  підприємства</w:t>
            </w:r>
          </w:p>
        </w:tc>
      </w:tr>
    </w:tbl>
    <w:p w:rsidR="009618DE" w:rsidRPr="009618DE" w:rsidRDefault="009618DE" w:rsidP="00961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8DE" w:rsidRPr="00961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>
    <w:useFELayout/>
  </w:compat>
  <w:rsids>
    <w:rsidRoot w:val="009618DE"/>
    <w:rsid w:val="0096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18DE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18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2016-04-05T07:37:00Z</dcterms:created>
  <dcterms:modified xsi:type="dcterms:W3CDTF">2016-04-05T07:38:00Z</dcterms:modified>
</cp:coreProperties>
</file>