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80" w:rsidRDefault="00A90280" w:rsidP="00A902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90280">
        <w:rPr>
          <w:rFonts w:ascii="Times New Roman" w:hAnsi="Times New Roman" w:cs="Times New Roman"/>
          <w:b/>
          <w:sz w:val="28"/>
          <w:szCs w:val="28"/>
          <w:lang w:eastAsia="uk-UA"/>
        </w:rPr>
        <w:t>Питання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1. Психологія: визначення поняття.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2. Ознаки життєвої психології.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3. Ознаки професійної психології.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4. Виникнення професії “психологія”.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5. Класифікація психологічних професій.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6. Галузі психології: загальна характеристика.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7. Обґрунтування необхідності практичної психології в нашій країні.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8. Мета діяльності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9. Роль психолога в побудові гуманного демократичного суспільства в Україні.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10. Роль практичних психологів у забезпеченні психічного та психологічного здоров’я народу України.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11. Місце професії практичного психолога у класифікації професій.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12. Специфічні особливості об’єкта і предмета праці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13. Специфічні особливості засобів праці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14. Специфічні особливості результатів праці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15. Проблема визначення ефективності праці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16. Взаємодія практичного психолога із суміжними спеціалістами.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17. Поняття про методологію професійної діяльності практичного психолога. 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18. Психологічна проблема та запит на надання психологічної допомоги.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19. Поняття про життєву ситуацію особистості.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20. Принцип детермінізму та його застосування у практичній психології.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22. Принцип розвитку, його додержання в роботі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23. Принцип індивідуального підходу в діяльності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24. Особистісний підхід як принцип практичної психології.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25. Принцип синтетичного підходу до предмета практичної психології.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26. Визначення поняття “професійна функція практичного психолога”.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27. Специфіка професійної праці практичного психолога: загальна характеристика.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28. Загальна характеристика професійних функцій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29. Суть </w:t>
      </w:r>
      <w:proofErr w:type="spellStart"/>
      <w:r w:rsidRPr="00DA419D">
        <w:rPr>
          <w:rFonts w:ascii="Times New Roman" w:hAnsi="Times New Roman" w:cs="Times New Roman"/>
          <w:sz w:val="28"/>
          <w:szCs w:val="28"/>
          <w:lang w:eastAsia="uk-UA"/>
        </w:rPr>
        <w:t>психодіагностичної</w:t>
      </w:r>
      <w:proofErr w:type="spellEnd"/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 функції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30. Орієнтовні етапи </w:t>
      </w:r>
      <w:proofErr w:type="spellStart"/>
      <w:r w:rsidRPr="00DA419D">
        <w:rPr>
          <w:rFonts w:ascii="Times New Roman" w:hAnsi="Times New Roman" w:cs="Times New Roman"/>
          <w:sz w:val="28"/>
          <w:szCs w:val="28"/>
          <w:lang w:eastAsia="uk-UA"/>
        </w:rPr>
        <w:t>психодіагностичної</w:t>
      </w:r>
      <w:proofErr w:type="spellEnd"/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 діяльності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31. Загальна характеристика методів психодіагностики.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32. Суть психопрофілактичної функції в роботі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33. Типові проблеми клієнтів, що потребують здійснення психопрофілактичної роботи.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34. Основні методи психопрофілактичної роботи.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35. Суть </w:t>
      </w:r>
      <w:proofErr w:type="spellStart"/>
      <w:r w:rsidRPr="00DA419D">
        <w:rPr>
          <w:rFonts w:ascii="Times New Roman" w:hAnsi="Times New Roman" w:cs="Times New Roman"/>
          <w:sz w:val="28"/>
          <w:szCs w:val="28"/>
          <w:lang w:eastAsia="uk-UA"/>
        </w:rPr>
        <w:t>психокорекційної</w:t>
      </w:r>
      <w:proofErr w:type="spellEnd"/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 функції в діяльності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36. Рівні аналізу норми та їх вплив на </w:t>
      </w:r>
      <w:proofErr w:type="spellStart"/>
      <w:r w:rsidRPr="00DA419D">
        <w:rPr>
          <w:rFonts w:ascii="Times New Roman" w:hAnsi="Times New Roman" w:cs="Times New Roman"/>
          <w:sz w:val="28"/>
          <w:szCs w:val="28"/>
          <w:lang w:eastAsia="uk-UA"/>
        </w:rPr>
        <w:t>психокорекційну</w:t>
      </w:r>
      <w:proofErr w:type="spellEnd"/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 роботу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37. Психопрофілактика та психокорекція: загальне і відмінне.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38. Основні методи психокорекції.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39. Розвивальна функція в роботі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40. </w:t>
      </w:r>
      <w:proofErr w:type="spellStart"/>
      <w:r w:rsidRPr="00DA419D">
        <w:rPr>
          <w:rFonts w:ascii="Times New Roman" w:hAnsi="Times New Roman" w:cs="Times New Roman"/>
          <w:sz w:val="28"/>
          <w:szCs w:val="28"/>
          <w:lang w:eastAsia="uk-UA"/>
        </w:rPr>
        <w:t>Професійно-орієнтаційна</w:t>
      </w:r>
      <w:proofErr w:type="spellEnd"/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 функція та її здійснення в діяльності практичного психолога організації.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41. Психологічне консультування як функція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42. Консультування, психокорекція та психотерапія: загальне та відмінне.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43. Етапи психологічного консультування.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44. Суть психолого-просвітницької функції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45. Напрямки, сфери застосування та методи психолого-просвітницької функції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46. Загальна характеристика етичних принципів і вимог до особистості та діяльності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47. Суть і прояв етичного принципу професійної компетентності в роботі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48. Зміст принципу </w:t>
      </w:r>
      <w:proofErr w:type="spellStart"/>
      <w:r w:rsidRPr="00DA419D">
        <w:rPr>
          <w:rFonts w:ascii="Times New Roman" w:hAnsi="Times New Roman" w:cs="Times New Roman"/>
          <w:sz w:val="28"/>
          <w:szCs w:val="28"/>
          <w:lang w:eastAsia="uk-UA"/>
        </w:rPr>
        <w:t>незавдання</w:t>
      </w:r>
      <w:proofErr w:type="spellEnd"/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 шкоди та його реалізація в роботі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49. Принцип неупередженості: зміст та особливості реалізації у професійній праці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50. Принцип конфіденційності: суть і специфіка використання в роботі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51. Позитивно орієнтована активність як етичний принцип діяльності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52. </w:t>
      </w:r>
      <w:proofErr w:type="spellStart"/>
      <w:r w:rsidRPr="00DA419D">
        <w:rPr>
          <w:rFonts w:ascii="Times New Roman" w:hAnsi="Times New Roman" w:cs="Times New Roman"/>
          <w:sz w:val="28"/>
          <w:szCs w:val="28"/>
          <w:lang w:eastAsia="uk-UA"/>
        </w:rPr>
        <w:t>Професіограма</w:t>
      </w:r>
      <w:proofErr w:type="spellEnd"/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DA419D">
        <w:rPr>
          <w:rFonts w:ascii="Times New Roman" w:hAnsi="Times New Roman" w:cs="Times New Roman"/>
          <w:sz w:val="28"/>
          <w:szCs w:val="28"/>
          <w:lang w:eastAsia="uk-UA"/>
        </w:rPr>
        <w:t>психограма</w:t>
      </w:r>
      <w:proofErr w:type="spellEnd"/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 практичного психолога: суть, структура, використання.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53. Вимоги до інтелектуальних якостей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54. Вимоги до моральних якостей психолога. Практичний психолог як громадянин України.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55. Вимоги до комунікативних і організаторських якостей особистості практичного психолога.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56. Вимоги до обладнання кабінету психології.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 xml:space="preserve">57. Наукова робота в навчанні майбутніх практичних психологів. </w:t>
      </w:r>
    </w:p>
    <w:p w:rsidR="00DA419D" w:rsidRPr="00DA419D" w:rsidRDefault="00DA419D" w:rsidP="00DA419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DA419D">
        <w:rPr>
          <w:rFonts w:ascii="Times New Roman" w:hAnsi="Times New Roman" w:cs="Times New Roman"/>
          <w:sz w:val="28"/>
          <w:szCs w:val="28"/>
          <w:lang w:eastAsia="uk-UA"/>
        </w:rPr>
        <w:t>58. Основні напрями та форми професійного самовдосконалення випускників ВНЗ — практичних психологів.</w:t>
      </w:r>
    </w:p>
    <w:p w:rsidR="007177C7" w:rsidRDefault="007177C7">
      <w:bookmarkStart w:id="0" w:name="_GoBack"/>
      <w:bookmarkEnd w:id="0"/>
    </w:p>
    <w:sectPr w:rsidR="007177C7" w:rsidSect="00AF08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80"/>
    <w:rsid w:val="007177C7"/>
    <w:rsid w:val="00A90280"/>
    <w:rsid w:val="00D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061C"/>
  <w15:docId w15:val="{0FBB70E9-2728-4B82-AA2F-B7246B1A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User</cp:lastModifiedBy>
  <cp:revision>2</cp:revision>
  <dcterms:created xsi:type="dcterms:W3CDTF">2023-09-21T20:37:00Z</dcterms:created>
  <dcterms:modified xsi:type="dcterms:W3CDTF">2023-09-21T20:37:00Z</dcterms:modified>
</cp:coreProperties>
</file>