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FE98" w14:textId="77777777" w:rsidR="00A8604C" w:rsidRPr="00590691" w:rsidRDefault="00A8604C" w:rsidP="00A8604C">
      <w:pPr>
        <w:pStyle w:val="yura"/>
        <w:tabs>
          <w:tab w:val="left" w:pos="851"/>
        </w:tabs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0691">
        <w:rPr>
          <w:rFonts w:ascii="Times New Roman" w:hAnsi="Times New Roman"/>
          <w:b/>
          <w:sz w:val="28"/>
          <w:szCs w:val="28"/>
          <w:lang w:val="uk-UA"/>
        </w:rPr>
        <w:t>Самостійна робота студентів</w:t>
      </w:r>
    </w:p>
    <w:p w14:paraId="432EB920" w14:textId="77777777" w:rsidR="00A8604C" w:rsidRDefault="00A8604C" w:rsidP="00A8604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80EB65" w14:textId="77777777" w:rsidR="00A8604C" w:rsidRPr="00590691" w:rsidRDefault="00A8604C" w:rsidP="00A8604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6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студента (СРС) </w:t>
      </w:r>
      <w:r w:rsidRPr="00590691">
        <w:rPr>
          <w:rFonts w:ascii="Times New Roman" w:hAnsi="Times New Roman" w:cs="Times New Roman"/>
          <w:sz w:val="28"/>
          <w:szCs w:val="28"/>
          <w:lang w:val="uk-UA"/>
        </w:rPr>
        <w:t xml:space="preserve">– це форма організації навчального процесу, за якої заплановані завдання виконуються студентом самостійно під методичним керівництвом викладача. </w:t>
      </w:r>
    </w:p>
    <w:p w14:paraId="56D37BAC" w14:textId="77777777" w:rsidR="00A8604C" w:rsidRPr="00590691" w:rsidRDefault="00A8604C" w:rsidP="00A8604C">
      <w:pPr>
        <w:ind w:firstLine="360"/>
        <w:jc w:val="both"/>
        <w:rPr>
          <w:sz w:val="28"/>
          <w:szCs w:val="28"/>
        </w:rPr>
      </w:pPr>
      <w:r w:rsidRPr="00590691">
        <w:rPr>
          <w:b/>
          <w:bCs/>
          <w:sz w:val="28"/>
          <w:szCs w:val="28"/>
        </w:rPr>
        <w:t xml:space="preserve">Мета СРС </w:t>
      </w:r>
      <w:r w:rsidRPr="00590691">
        <w:rPr>
          <w:sz w:val="28"/>
          <w:szCs w:val="28"/>
        </w:rPr>
        <w:t xml:space="preserve">– засвоєння в повному обсязі навчальної програми та формування у студентів загальних і професійних </w:t>
      </w:r>
      <w:proofErr w:type="spellStart"/>
      <w:r w:rsidRPr="00590691">
        <w:rPr>
          <w:sz w:val="28"/>
          <w:szCs w:val="28"/>
        </w:rPr>
        <w:t>компетентностей</w:t>
      </w:r>
      <w:proofErr w:type="spellEnd"/>
      <w:r w:rsidRPr="00590691">
        <w:rPr>
          <w:sz w:val="28"/>
          <w:szCs w:val="28"/>
        </w:rPr>
        <w:t>, які відіграють суттєву роль у становленні майбутнього фахівця вищого рівня кваліфікації.</w:t>
      </w:r>
    </w:p>
    <w:p w14:paraId="0A3C6A9A" w14:textId="77777777" w:rsidR="00A8604C" w:rsidRPr="00590691" w:rsidRDefault="00A8604C" w:rsidP="00A8604C">
      <w:pPr>
        <w:ind w:firstLine="360"/>
        <w:jc w:val="both"/>
        <w:rPr>
          <w:sz w:val="28"/>
          <w:szCs w:val="28"/>
        </w:rPr>
      </w:pPr>
      <w:r w:rsidRPr="00590691">
        <w:rPr>
          <w:sz w:val="28"/>
          <w:szCs w:val="28"/>
        </w:rPr>
        <w:t>У ході самостійної роботи студент має перетворитися на активного учасника навчального процесу, навчитися свідомо ставитися до оволодіння теоретичними і практичними знаннями, вільно орієнтуватися в інформаційному просторі, нести індивідуальну відповідальність за якість власної професійної підготовки.</w:t>
      </w:r>
    </w:p>
    <w:p w14:paraId="4AD245C0" w14:textId="77777777" w:rsidR="00A8604C" w:rsidRPr="00590691" w:rsidRDefault="00A8604C" w:rsidP="00A8604C">
      <w:pPr>
        <w:ind w:firstLine="360"/>
        <w:jc w:val="both"/>
        <w:rPr>
          <w:sz w:val="28"/>
          <w:szCs w:val="28"/>
        </w:rPr>
      </w:pPr>
      <w:r w:rsidRPr="00590691">
        <w:rPr>
          <w:sz w:val="28"/>
          <w:szCs w:val="28"/>
        </w:rPr>
        <w:t>Необхідним елементом успішного засвоєння матеріалу навчальної дисципліни є самостійна робота студентів з вітчизняною та закордонною спеціальною економічною літературою, нормативними актами з питань державного регулювання економіки, статистичними матеріалами. Основні види самостійної роботи, які запропоновані студентам для засвоєння теоретичних знань з навчальної дисципліни, наведені в таблиці.</w:t>
      </w:r>
    </w:p>
    <w:p w14:paraId="7FCAAC3D" w14:textId="77777777" w:rsidR="00A8604C" w:rsidRPr="004E49FF" w:rsidRDefault="00A8604C" w:rsidP="00A8604C">
      <w:pPr>
        <w:ind w:firstLine="360"/>
        <w:jc w:val="both"/>
        <w:rPr>
          <w:bCs/>
        </w:rPr>
      </w:pP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03"/>
        <w:gridCol w:w="1560"/>
        <w:gridCol w:w="1560"/>
      </w:tblGrid>
      <w:tr w:rsidR="00E14EB9" w:rsidRPr="00C34D98" w14:paraId="04B09BE4" w14:textId="77777777" w:rsidTr="00E14EB9">
        <w:tc>
          <w:tcPr>
            <w:tcW w:w="709" w:type="dxa"/>
            <w:shd w:val="clear" w:color="auto" w:fill="auto"/>
          </w:tcPr>
          <w:p w14:paraId="32902864" w14:textId="77777777" w:rsidR="00E14EB9" w:rsidRPr="00C34D98" w:rsidRDefault="00E14EB9" w:rsidP="00DF3F8C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№</w:t>
            </w:r>
          </w:p>
          <w:p w14:paraId="5F6A5699" w14:textId="77777777" w:rsidR="00E14EB9" w:rsidRPr="00C34D98" w:rsidRDefault="00E14EB9" w:rsidP="00DF3F8C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з/п</w:t>
            </w:r>
          </w:p>
        </w:tc>
        <w:tc>
          <w:tcPr>
            <w:tcW w:w="5103" w:type="dxa"/>
            <w:shd w:val="clear" w:color="auto" w:fill="auto"/>
          </w:tcPr>
          <w:p w14:paraId="0D89165C" w14:textId="77777777" w:rsidR="00E14EB9" w:rsidRPr="00C34D98" w:rsidRDefault="00E14EB9" w:rsidP="00DF3F8C">
            <w:pPr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F2B74AD" w14:textId="77777777" w:rsidR="00E14EB9" w:rsidRPr="00C34D98" w:rsidRDefault="00E14EB9" w:rsidP="00DF3F8C">
            <w:pPr>
              <w:jc w:val="center"/>
            </w:pPr>
            <w:r w:rsidRPr="00C34D98">
              <w:t>Кількість</w:t>
            </w:r>
          </w:p>
          <w:p w14:paraId="212805F6" w14:textId="77777777" w:rsidR="00E14EB9" w:rsidRPr="00C34D98" w:rsidRDefault="00E14EB9" w:rsidP="00DF3F8C">
            <w:pPr>
              <w:jc w:val="center"/>
            </w:pPr>
            <w:r w:rsidRPr="00C34D98">
              <w:t>годин</w:t>
            </w:r>
          </w:p>
          <w:p w14:paraId="1779848A" w14:textId="77777777" w:rsidR="00E14EB9" w:rsidRPr="00C34D98" w:rsidRDefault="00E14EB9" w:rsidP="00DF3F8C">
            <w:pPr>
              <w:jc w:val="center"/>
            </w:pPr>
            <w:r w:rsidRPr="00C34D98">
              <w:t>ДФН</w:t>
            </w:r>
          </w:p>
        </w:tc>
        <w:tc>
          <w:tcPr>
            <w:tcW w:w="1560" w:type="dxa"/>
          </w:tcPr>
          <w:p w14:paraId="2BDE5144" w14:textId="77777777" w:rsidR="00E14EB9" w:rsidRPr="00C34D98" w:rsidRDefault="00E14EB9" w:rsidP="00DF3F8C">
            <w:pPr>
              <w:jc w:val="center"/>
            </w:pPr>
            <w:r w:rsidRPr="00C34D98">
              <w:t>Кількість</w:t>
            </w:r>
          </w:p>
          <w:p w14:paraId="0AE05AD9" w14:textId="77777777" w:rsidR="00E14EB9" w:rsidRPr="00C34D98" w:rsidRDefault="00E14EB9" w:rsidP="00DF3F8C">
            <w:pPr>
              <w:jc w:val="center"/>
            </w:pPr>
            <w:r w:rsidRPr="00C34D98">
              <w:t>годин</w:t>
            </w:r>
          </w:p>
          <w:p w14:paraId="5C09F2B3" w14:textId="77777777" w:rsidR="00E14EB9" w:rsidRPr="00C34D98" w:rsidRDefault="00E14EB9" w:rsidP="00DF3F8C">
            <w:pPr>
              <w:jc w:val="center"/>
            </w:pPr>
            <w:r w:rsidRPr="00C34D98">
              <w:t>ЗФН</w:t>
            </w:r>
          </w:p>
        </w:tc>
      </w:tr>
      <w:tr w:rsidR="00C803E1" w:rsidRPr="00C34D98" w14:paraId="3F4A2B43" w14:textId="77777777" w:rsidTr="00E14EB9">
        <w:tc>
          <w:tcPr>
            <w:tcW w:w="709" w:type="dxa"/>
            <w:shd w:val="clear" w:color="auto" w:fill="auto"/>
          </w:tcPr>
          <w:p w14:paraId="06592BA9" w14:textId="77777777" w:rsidR="00C803E1" w:rsidRPr="00C34D98" w:rsidRDefault="00C803E1" w:rsidP="00C803E1">
            <w:pPr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9DDB" w14:textId="4DFC1333" w:rsidR="00C803E1" w:rsidRPr="008850E3" w:rsidRDefault="00C803E1" w:rsidP="00C803E1">
            <w:r w:rsidRPr="00D03C61">
              <w:t>Тема 1. Наука та наукові дослідження в сучасному світі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09B87" w14:textId="5A7979BF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580B29A9" w14:textId="014075A6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803E1" w:rsidRPr="00C34D98" w14:paraId="66A6E8E8" w14:textId="77777777" w:rsidTr="00E14EB9">
        <w:tc>
          <w:tcPr>
            <w:tcW w:w="709" w:type="dxa"/>
            <w:shd w:val="clear" w:color="auto" w:fill="auto"/>
          </w:tcPr>
          <w:p w14:paraId="1B6A79BE" w14:textId="77777777" w:rsidR="00C803E1" w:rsidRPr="00C34D98" w:rsidRDefault="00C803E1" w:rsidP="00C803E1">
            <w:pPr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1DAD" w14:textId="20EE0BF1" w:rsidR="00C803E1" w:rsidRPr="008850E3" w:rsidRDefault="00C803E1" w:rsidP="00C803E1">
            <w:r w:rsidRPr="007957E6">
              <w:t>Тема 2. Структура дослідження: обґрунтування актуальності і визначення теми дослідження, його мети та завдання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F863C4" w14:textId="674CDD96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3D1841F3" w14:textId="0ADDC250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803E1" w:rsidRPr="00C34D98" w14:paraId="260B8B3E" w14:textId="77777777" w:rsidTr="00E14EB9">
        <w:tc>
          <w:tcPr>
            <w:tcW w:w="709" w:type="dxa"/>
            <w:shd w:val="clear" w:color="auto" w:fill="auto"/>
          </w:tcPr>
          <w:p w14:paraId="2C42001F" w14:textId="77777777" w:rsidR="00C803E1" w:rsidRPr="00C34D98" w:rsidRDefault="00C803E1" w:rsidP="00C803E1">
            <w:pPr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A647" w14:textId="787427C3" w:rsidR="00C803E1" w:rsidRPr="008850E3" w:rsidRDefault="00C803E1" w:rsidP="00C803E1">
            <w:r w:rsidRPr="007957E6">
              <w:t xml:space="preserve">Тема 3. Розробка та </w:t>
            </w:r>
            <w:proofErr w:type="spellStart"/>
            <w:r w:rsidRPr="007957E6">
              <w:t>експерементальна</w:t>
            </w:r>
            <w:proofErr w:type="spellEnd"/>
            <w:r w:rsidRPr="007957E6">
              <w:t xml:space="preserve"> перевірка моделі, головних ідей, положень, що покладені в основу дослідження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3CA891" w14:textId="1B266698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7D1B940C" w14:textId="2B3A8759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803E1" w:rsidRPr="00C34D98" w14:paraId="51BDFBF6" w14:textId="77777777" w:rsidTr="00E14EB9">
        <w:tc>
          <w:tcPr>
            <w:tcW w:w="709" w:type="dxa"/>
            <w:shd w:val="clear" w:color="auto" w:fill="auto"/>
          </w:tcPr>
          <w:p w14:paraId="23E99F2B" w14:textId="77777777" w:rsidR="00C803E1" w:rsidRPr="00C34D98" w:rsidRDefault="00C803E1" w:rsidP="00C803E1">
            <w:pPr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FFB3" w14:textId="7F6728A9" w:rsidR="00C803E1" w:rsidRPr="008850E3" w:rsidRDefault="00C803E1" w:rsidP="00C803E1">
            <w:r w:rsidRPr="007957E6">
              <w:t>Тема 4. Види наукових публікацій. Магістерська робота як кваліфікаційне наукове дослідження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D5005" w14:textId="338FD89A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5A53890F" w14:textId="30755381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803E1" w:rsidRPr="00C34D98" w14:paraId="5995D29C" w14:textId="77777777" w:rsidTr="00E14EB9">
        <w:tc>
          <w:tcPr>
            <w:tcW w:w="709" w:type="dxa"/>
            <w:shd w:val="clear" w:color="auto" w:fill="auto"/>
          </w:tcPr>
          <w:p w14:paraId="0077DB59" w14:textId="77777777" w:rsidR="00C803E1" w:rsidRPr="00C34D98" w:rsidRDefault="00C803E1" w:rsidP="00C803E1">
            <w:pPr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83AE" w14:textId="20114140" w:rsidR="00C803E1" w:rsidRPr="008850E3" w:rsidRDefault="00C803E1" w:rsidP="00C803E1">
            <w:r w:rsidRPr="007957E6">
              <w:t>Тема 5. Особливості організаційного забезпечення та оцінки ефективності наукових досліджень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7358" w14:textId="5100EF5E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5FD3C0BC" w14:textId="2BEBCF0D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803E1" w:rsidRPr="00C34D98" w14:paraId="6C822FA4" w14:textId="77777777" w:rsidTr="00E14EB9">
        <w:tc>
          <w:tcPr>
            <w:tcW w:w="709" w:type="dxa"/>
            <w:shd w:val="clear" w:color="auto" w:fill="auto"/>
          </w:tcPr>
          <w:p w14:paraId="63BD98D1" w14:textId="77777777" w:rsidR="00C803E1" w:rsidRPr="00C34D98" w:rsidRDefault="00C803E1" w:rsidP="00C803E1">
            <w:pPr>
              <w:jc w:val="center"/>
              <w:rPr>
                <w:sz w:val="28"/>
                <w:szCs w:val="28"/>
              </w:rPr>
            </w:pPr>
            <w:r w:rsidRPr="00C34D98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6436" w14:textId="107300C4" w:rsidR="00C803E1" w:rsidRPr="008850E3" w:rsidRDefault="00C803E1" w:rsidP="00C803E1">
            <w:r w:rsidRPr="007957E6">
              <w:t xml:space="preserve">Тема 6. </w:t>
            </w:r>
            <w:r w:rsidRPr="007957E6">
              <w:rPr>
                <w:iCs/>
              </w:rPr>
              <w:t>Організація наукової діяльності в Україні та за кордоном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D671A" w14:textId="26F106EB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3229111C" w14:textId="07A32331" w:rsidR="00C803E1" w:rsidRPr="00C34D98" w:rsidRDefault="00C803E1" w:rsidP="00C8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803E1" w:rsidRPr="00C34D98" w14:paraId="04357FA1" w14:textId="77777777" w:rsidTr="00E14EB9">
        <w:tc>
          <w:tcPr>
            <w:tcW w:w="709" w:type="dxa"/>
            <w:shd w:val="clear" w:color="auto" w:fill="auto"/>
          </w:tcPr>
          <w:p w14:paraId="55DFE5F9" w14:textId="77777777" w:rsidR="00C803E1" w:rsidRPr="00C34D98" w:rsidRDefault="00C803E1" w:rsidP="00C80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98659A7" w14:textId="77777777" w:rsidR="00C803E1" w:rsidRPr="00C34D98" w:rsidRDefault="00C803E1" w:rsidP="00C803E1"/>
        </w:tc>
        <w:tc>
          <w:tcPr>
            <w:tcW w:w="1560" w:type="dxa"/>
            <w:shd w:val="clear" w:color="auto" w:fill="auto"/>
          </w:tcPr>
          <w:p w14:paraId="022A0721" w14:textId="77777777" w:rsidR="00C803E1" w:rsidRPr="00C34D98" w:rsidRDefault="00C803E1" w:rsidP="00C803E1">
            <w:pPr>
              <w:jc w:val="center"/>
            </w:pPr>
            <w:r>
              <w:t xml:space="preserve">92 </w:t>
            </w:r>
            <w:r w:rsidRPr="00C34D98">
              <w:t>год.</w:t>
            </w:r>
          </w:p>
        </w:tc>
        <w:tc>
          <w:tcPr>
            <w:tcW w:w="1560" w:type="dxa"/>
          </w:tcPr>
          <w:p w14:paraId="21603DF4" w14:textId="77777777" w:rsidR="00C803E1" w:rsidRPr="00C34D98" w:rsidRDefault="00C803E1" w:rsidP="00C803E1">
            <w:pPr>
              <w:jc w:val="center"/>
            </w:pPr>
            <w:r>
              <w:t>130</w:t>
            </w:r>
            <w:r w:rsidRPr="00C34D98">
              <w:t xml:space="preserve"> год.</w:t>
            </w:r>
          </w:p>
        </w:tc>
      </w:tr>
    </w:tbl>
    <w:p w14:paraId="42494A4C" w14:textId="77777777" w:rsidR="00A8604C" w:rsidRDefault="00A8604C" w:rsidP="00A8604C">
      <w:pPr>
        <w:tabs>
          <w:tab w:val="left" w:pos="426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14:paraId="5E29BD76" w14:textId="3C83AB04" w:rsidR="00E14EB9" w:rsidRDefault="00E14EB9" w:rsidP="00E14EB9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Рекомендована література:</w:t>
      </w:r>
    </w:p>
    <w:p w14:paraId="200F5A92" w14:textId="58E18149" w:rsidR="00E14EB9" w:rsidRDefault="00E14EB9" w:rsidP="00E14EB9">
      <w:pPr>
        <w:rPr>
          <w:b/>
          <w:sz w:val="28"/>
          <w:szCs w:val="28"/>
          <w:lang w:eastAsia="x-none"/>
        </w:rPr>
      </w:pPr>
      <w:r w:rsidRPr="008241F7">
        <w:rPr>
          <w:b/>
          <w:sz w:val="28"/>
          <w:szCs w:val="28"/>
          <w:lang w:eastAsia="x-none"/>
        </w:rPr>
        <w:t>Основна</w:t>
      </w:r>
    </w:p>
    <w:p w14:paraId="081247CB" w14:textId="77777777" w:rsidR="00E14EB9" w:rsidRPr="00BA16AC" w:rsidRDefault="00E14EB9" w:rsidP="00E14EB9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14:paraId="4058E56D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BA16AC">
        <w:rPr>
          <w:sz w:val="28"/>
          <w:szCs w:val="28"/>
        </w:rPr>
        <w:t>Баскаков</w:t>
      </w:r>
      <w:proofErr w:type="spellEnd"/>
      <w:r w:rsidRPr="00BA16AC">
        <w:rPr>
          <w:sz w:val="28"/>
          <w:szCs w:val="28"/>
        </w:rPr>
        <w:t xml:space="preserve"> А.Я. </w:t>
      </w:r>
      <w:proofErr w:type="spellStart"/>
      <w:r w:rsidRPr="00BA16AC">
        <w:rPr>
          <w:sz w:val="28"/>
          <w:szCs w:val="28"/>
        </w:rPr>
        <w:t>Методология</w:t>
      </w:r>
      <w:proofErr w:type="spellEnd"/>
      <w:r w:rsidRPr="00BA16AC">
        <w:rPr>
          <w:sz w:val="28"/>
          <w:szCs w:val="28"/>
        </w:rPr>
        <w:t xml:space="preserve"> </w:t>
      </w:r>
      <w:proofErr w:type="spellStart"/>
      <w:r w:rsidRPr="00BA16AC">
        <w:rPr>
          <w:sz w:val="28"/>
          <w:szCs w:val="28"/>
        </w:rPr>
        <w:t>научного</w:t>
      </w:r>
      <w:proofErr w:type="spellEnd"/>
      <w:r w:rsidRPr="00BA16AC">
        <w:rPr>
          <w:sz w:val="28"/>
          <w:szCs w:val="28"/>
        </w:rPr>
        <w:t xml:space="preserve"> </w:t>
      </w:r>
      <w:proofErr w:type="spellStart"/>
      <w:r w:rsidRPr="00BA16AC">
        <w:rPr>
          <w:sz w:val="28"/>
          <w:szCs w:val="28"/>
        </w:rPr>
        <w:t>исследования</w:t>
      </w:r>
      <w:proofErr w:type="spellEnd"/>
      <w:r w:rsidRPr="00BA16AC">
        <w:rPr>
          <w:sz w:val="28"/>
          <w:szCs w:val="28"/>
        </w:rPr>
        <w:t xml:space="preserve">: </w:t>
      </w:r>
      <w:proofErr w:type="spellStart"/>
      <w:r w:rsidRPr="00BA16AC">
        <w:rPr>
          <w:sz w:val="28"/>
          <w:szCs w:val="28"/>
        </w:rPr>
        <w:t>учебн</w:t>
      </w:r>
      <w:proofErr w:type="spellEnd"/>
      <w:r w:rsidRPr="00BA16AC">
        <w:rPr>
          <w:sz w:val="28"/>
          <w:szCs w:val="28"/>
        </w:rPr>
        <w:t>. пособ. Київ, 2004.  216 с.</w:t>
      </w:r>
    </w:p>
    <w:p w14:paraId="2D6666A8" w14:textId="77777777" w:rsidR="00E14EB9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r w:rsidRPr="00BA16AC">
        <w:rPr>
          <w:sz w:val="28"/>
          <w:szCs w:val="28"/>
        </w:rPr>
        <w:t>Білуха М.Т. Методологія наукових досліджень. Київ, 2002. 480 с.</w:t>
      </w:r>
    </w:p>
    <w:p w14:paraId="4C7D0FA0" w14:textId="77777777" w:rsidR="00E14EB9" w:rsidRPr="00DD324D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DD324D">
        <w:rPr>
          <w:sz w:val="28"/>
          <w:szCs w:val="28"/>
        </w:rPr>
        <w:t>Данильян</w:t>
      </w:r>
      <w:proofErr w:type="spellEnd"/>
      <w:r w:rsidRPr="00DD324D">
        <w:rPr>
          <w:sz w:val="28"/>
          <w:szCs w:val="28"/>
        </w:rPr>
        <w:t xml:space="preserve"> О. Г. Методи правового дослідження / О. Г. </w:t>
      </w:r>
      <w:proofErr w:type="spellStart"/>
      <w:r w:rsidRPr="00DD324D">
        <w:rPr>
          <w:sz w:val="28"/>
          <w:szCs w:val="28"/>
        </w:rPr>
        <w:t>Данильян</w:t>
      </w:r>
      <w:proofErr w:type="spellEnd"/>
      <w:r w:rsidRPr="00DD324D">
        <w:rPr>
          <w:sz w:val="28"/>
          <w:szCs w:val="28"/>
        </w:rPr>
        <w:t xml:space="preserve">, О. П. </w:t>
      </w:r>
      <w:proofErr w:type="spellStart"/>
      <w:r w:rsidRPr="00DD324D">
        <w:rPr>
          <w:sz w:val="28"/>
          <w:szCs w:val="28"/>
        </w:rPr>
        <w:t>Дзьобань</w:t>
      </w:r>
      <w:proofErr w:type="spellEnd"/>
      <w:r w:rsidRPr="00DD324D">
        <w:rPr>
          <w:sz w:val="28"/>
          <w:szCs w:val="28"/>
        </w:rPr>
        <w:t xml:space="preserve"> // Велика українська юридична енциклопедія : у 20 т. – Харків : </w:t>
      </w:r>
      <w:r w:rsidRPr="00DD324D">
        <w:rPr>
          <w:sz w:val="28"/>
          <w:szCs w:val="28"/>
        </w:rPr>
        <w:lastRenderedPageBreak/>
        <w:t xml:space="preserve">Право, 2017. – Т. 2 : Філософія права / </w:t>
      </w:r>
      <w:proofErr w:type="spellStart"/>
      <w:r w:rsidRPr="00DD324D">
        <w:rPr>
          <w:sz w:val="28"/>
          <w:szCs w:val="28"/>
        </w:rPr>
        <w:t>редкол</w:t>
      </w:r>
      <w:proofErr w:type="spellEnd"/>
      <w:r w:rsidRPr="00DD324D">
        <w:rPr>
          <w:sz w:val="28"/>
          <w:szCs w:val="28"/>
        </w:rPr>
        <w:t>.: С. І. Максимов (голова) та ін. – С. 456–459.</w:t>
      </w:r>
    </w:p>
    <w:p w14:paraId="74CD49BC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BA16AC">
        <w:rPr>
          <w:sz w:val="28"/>
          <w:szCs w:val="28"/>
        </w:rPr>
        <w:t>Демківський</w:t>
      </w:r>
      <w:proofErr w:type="spellEnd"/>
      <w:r w:rsidRPr="00BA16AC">
        <w:rPr>
          <w:sz w:val="28"/>
          <w:szCs w:val="28"/>
        </w:rPr>
        <w:t xml:space="preserve"> А.В. Основи методології наукових досліджень: </w:t>
      </w:r>
      <w:proofErr w:type="spellStart"/>
      <w:r w:rsidRPr="00BA16AC">
        <w:rPr>
          <w:sz w:val="28"/>
          <w:szCs w:val="28"/>
        </w:rPr>
        <w:t>навч</w:t>
      </w:r>
      <w:proofErr w:type="spellEnd"/>
      <w:r w:rsidRPr="00BA16AC">
        <w:rPr>
          <w:sz w:val="28"/>
          <w:szCs w:val="28"/>
        </w:rPr>
        <w:t xml:space="preserve">. </w:t>
      </w:r>
      <w:proofErr w:type="spellStart"/>
      <w:r w:rsidRPr="00BA16AC">
        <w:rPr>
          <w:sz w:val="28"/>
          <w:szCs w:val="28"/>
        </w:rPr>
        <w:t>пос</w:t>
      </w:r>
      <w:proofErr w:type="spellEnd"/>
      <w:r w:rsidRPr="00BA16AC">
        <w:rPr>
          <w:sz w:val="28"/>
          <w:szCs w:val="28"/>
        </w:rPr>
        <w:t>. Київ, 2012. 276 с.</w:t>
      </w:r>
    </w:p>
    <w:p w14:paraId="02929E9F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BA16AC">
        <w:rPr>
          <w:sz w:val="28"/>
          <w:szCs w:val="28"/>
        </w:rPr>
        <w:t>Єріна</w:t>
      </w:r>
      <w:proofErr w:type="spellEnd"/>
      <w:r w:rsidRPr="00BA16AC">
        <w:rPr>
          <w:sz w:val="28"/>
          <w:szCs w:val="28"/>
        </w:rPr>
        <w:t xml:space="preserve"> А.М. Методологія наукових досліджень. Київ, 2004. 212 с.</w:t>
      </w:r>
    </w:p>
    <w:p w14:paraId="4DDBEDD6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BA16AC">
        <w:rPr>
          <w:sz w:val="28"/>
          <w:szCs w:val="28"/>
        </w:rPr>
        <w:t>Клименюк</w:t>
      </w:r>
      <w:proofErr w:type="spellEnd"/>
      <w:r w:rsidRPr="00BA16AC">
        <w:rPr>
          <w:sz w:val="28"/>
          <w:szCs w:val="28"/>
        </w:rPr>
        <w:t xml:space="preserve"> О.В. Методологія та методи наукового дослідження: </w:t>
      </w:r>
      <w:proofErr w:type="spellStart"/>
      <w:r w:rsidRPr="00BA16AC">
        <w:rPr>
          <w:sz w:val="28"/>
          <w:szCs w:val="28"/>
        </w:rPr>
        <w:t>навч</w:t>
      </w:r>
      <w:proofErr w:type="spellEnd"/>
      <w:r w:rsidRPr="00BA16AC">
        <w:rPr>
          <w:sz w:val="28"/>
          <w:szCs w:val="28"/>
        </w:rPr>
        <w:t xml:space="preserve">. </w:t>
      </w:r>
      <w:proofErr w:type="spellStart"/>
      <w:r w:rsidRPr="00BA16AC">
        <w:rPr>
          <w:sz w:val="28"/>
          <w:szCs w:val="28"/>
        </w:rPr>
        <w:t>посібн</w:t>
      </w:r>
      <w:proofErr w:type="spellEnd"/>
      <w:r w:rsidRPr="00BA16AC">
        <w:rPr>
          <w:sz w:val="28"/>
          <w:szCs w:val="28"/>
        </w:rPr>
        <w:t>. Київ, 2005. 186 с.</w:t>
      </w:r>
    </w:p>
    <w:p w14:paraId="09400DCE" w14:textId="77777777" w:rsidR="00E14EB9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BA16AC">
        <w:rPr>
          <w:sz w:val="28"/>
          <w:szCs w:val="28"/>
        </w:rPr>
        <w:t>Краус</w:t>
      </w:r>
      <w:proofErr w:type="spellEnd"/>
      <w:r w:rsidRPr="00BA16AC">
        <w:rPr>
          <w:sz w:val="28"/>
          <w:szCs w:val="28"/>
        </w:rPr>
        <w:t xml:space="preserve"> Н.М. Методологія та організація наукових досліджень: </w:t>
      </w:r>
      <w:proofErr w:type="spellStart"/>
      <w:r w:rsidRPr="00BA16AC">
        <w:rPr>
          <w:sz w:val="28"/>
          <w:szCs w:val="28"/>
        </w:rPr>
        <w:t>навч</w:t>
      </w:r>
      <w:proofErr w:type="spellEnd"/>
      <w:r w:rsidRPr="00BA16AC">
        <w:rPr>
          <w:sz w:val="28"/>
          <w:szCs w:val="28"/>
        </w:rPr>
        <w:t xml:space="preserve">.-метод. </w:t>
      </w:r>
      <w:proofErr w:type="spellStart"/>
      <w:r w:rsidRPr="00BA16AC">
        <w:rPr>
          <w:sz w:val="28"/>
          <w:szCs w:val="28"/>
        </w:rPr>
        <w:t>посібн</w:t>
      </w:r>
      <w:proofErr w:type="spellEnd"/>
      <w:r w:rsidRPr="00BA16AC">
        <w:rPr>
          <w:sz w:val="28"/>
          <w:szCs w:val="28"/>
        </w:rPr>
        <w:t xml:space="preserve">. Полтава : </w:t>
      </w:r>
      <w:proofErr w:type="spellStart"/>
      <w:r w:rsidRPr="00BA16AC">
        <w:rPr>
          <w:sz w:val="28"/>
          <w:szCs w:val="28"/>
        </w:rPr>
        <w:t>Оріяна</w:t>
      </w:r>
      <w:proofErr w:type="spellEnd"/>
      <w:r w:rsidRPr="00BA16AC">
        <w:rPr>
          <w:sz w:val="28"/>
          <w:szCs w:val="28"/>
        </w:rPr>
        <w:t>, 2012. 180 с.</w:t>
      </w:r>
    </w:p>
    <w:p w14:paraId="795E40E5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r w:rsidRPr="00BA16AC">
        <w:rPr>
          <w:sz w:val="28"/>
          <w:szCs w:val="28"/>
        </w:rPr>
        <w:t xml:space="preserve">Крушельницька О.В. Методологія та організація наукових досліджень: </w:t>
      </w:r>
      <w:proofErr w:type="spellStart"/>
      <w:r w:rsidRPr="00BA16AC">
        <w:rPr>
          <w:sz w:val="28"/>
          <w:szCs w:val="28"/>
        </w:rPr>
        <w:t>навч</w:t>
      </w:r>
      <w:proofErr w:type="spellEnd"/>
      <w:r w:rsidRPr="00BA16AC">
        <w:rPr>
          <w:sz w:val="28"/>
          <w:szCs w:val="28"/>
        </w:rPr>
        <w:t xml:space="preserve">. </w:t>
      </w:r>
      <w:proofErr w:type="spellStart"/>
      <w:r w:rsidRPr="00BA16AC">
        <w:rPr>
          <w:sz w:val="28"/>
          <w:szCs w:val="28"/>
        </w:rPr>
        <w:t>посібн</w:t>
      </w:r>
      <w:proofErr w:type="spellEnd"/>
      <w:r w:rsidRPr="00BA16AC">
        <w:rPr>
          <w:sz w:val="28"/>
          <w:szCs w:val="28"/>
        </w:rPr>
        <w:t>. Київ, 2003. 192 с.</w:t>
      </w:r>
    </w:p>
    <w:p w14:paraId="2FEC7FB6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</w:rPr>
      </w:pPr>
      <w:r w:rsidRPr="00BA16AC">
        <w:rPr>
          <w:sz w:val="28"/>
          <w:szCs w:val="28"/>
        </w:rPr>
        <w:t xml:space="preserve">Методологія наукових досліджень: </w:t>
      </w:r>
      <w:proofErr w:type="spellStart"/>
      <w:r w:rsidRPr="00BA16AC">
        <w:rPr>
          <w:sz w:val="28"/>
          <w:szCs w:val="28"/>
        </w:rPr>
        <w:t>навч</w:t>
      </w:r>
      <w:proofErr w:type="spellEnd"/>
      <w:r w:rsidRPr="00BA16AC">
        <w:rPr>
          <w:sz w:val="28"/>
          <w:szCs w:val="28"/>
        </w:rPr>
        <w:t xml:space="preserve">. </w:t>
      </w:r>
      <w:proofErr w:type="spellStart"/>
      <w:r w:rsidRPr="00BA16AC">
        <w:rPr>
          <w:sz w:val="28"/>
          <w:szCs w:val="28"/>
        </w:rPr>
        <w:t>посібн</w:t>
      </w:r>
      <w:proofErr w:type="spellEnd"/>
      <w:r w:rsidRPr="00BA16AC">
        <w:rPr>
          <w:sz w:val="28"/>
          <w:szCs w:val="28"/>
        </w:rPr>
        <w:t>. / В.П. Волков, М.А. </w:t>
      </w:r>
      <w:proofErr w:type="spellStart"/>
      <w:r w:rsidRPr="00BA16AC">
        <w:rPr>
          <w:sz w:val="28"/>
          <w:szCs w:val="28"/>
        </w:rPr>
        <w:t>Подригало</w:t>
      </w:r>
      <w:proofErr w:type="spellEnd"/>
      <w:r w:rsidRPr="00BA16AC">
        <w:rPr>
          <w:sz w:val="28"/>
          <w:szCs w:val="28"/>
        </w:rPr>
        <w:t>, О.П. Кравченко та ін. Луганськ, 2009. 351 с.</w:t>
      </w:r>
    </w:p>
    <w:p w14:paraId="1EEC3FF6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  <w:lang w:eastAsia="ru-RU" w:bidi="ru-RU"/>
        </w:rPr>
      </w:pPr>
      <w:r w:rsidRPr="00BA16AC">
        <w:rPr>
          <w:sz w:val="28"/>
          <w:szCs w:val="28"/>
        </w:rPr>
        <w:t xml:space="preserve">Основи методології та організації наукових досліджень: навчальний посібник для студентів, курсантів, аспірантів і </w:t>
      </w:r>
      <w:proofErr w:type="spellStart"/>
      <w:r w:rsidRPr="00BA16AC">
        <w:rPr>
          <w:sz w:val="28"/>
          <w:szCs w:val="28"/>
        </w:rPr>
        <w:t>ад’юнтів</w:t>
      </w:r>
      <w:proofErr w:type="spellEnd"/>
      <w:r w:rsidRPr="00BA16AC">
        <w:rPr>
          <w:sz w:val="28"/>
          <w:szCs w:val="28"/>
        </w:rPr>
        <w:t>. Київ, 2010. 400с.</w:t>
      </w:r>
    </w:p>
    <w:p w14:paraId="685E87D9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  <w:lang w:eastAsia="ru-RU" w:bidi="ru-RU"/>
        </w:rPr>
      </w:pPr>
      <w:proofErr w:type="spellStart"/>
      <w:r w:rsidRPr="00BA16AC">
        <w:rPr>
          <w:sz w:val="28"/>
          <w:szCs w:val="28"/>
          <w:lang w:eastAsia="ru-RU" w:bidi="ru-RU"/>
        </w:rPr>
        <w:t>Стеченко</w:t>
      </w:r>
      <w:proofErr w:type="spellEnd"/>
      <w:r w:rsidRPr="00BA16AC">
        <w:rPr>
          <w:sz w:val="28"/>
          <w:szCs w:val="28"/>
          <w:lang w:eastAsia="ru-RU" w:bidi="ru-RU"/>
        </w:rPr>
        <w:t xml:space="preserve"> Д.М. </w:t>
      </w:r>
      <w:r w:rsidRPr="00BA16AC">
        <w:rPr>
          <w:sz w:val="28"/>
          <w:szCs w:val="28"/>
          <w:lang w:eastAsia="uk-UA" w:bidi="uk-UA"/>
        </w:rPr>
        <w:t>Методологія наукових досліджень</w:t>
      </w:r>
      <w:r w:rsidRPr="00BA16AC">
        <w:rPr>
          <w:sz w:val="28"/>
          <w:szCs w:val="28"/>
          <w:lang w:eastAsia="ru-RU" w:bidi="ru-RU"/>
        </w:rPr>
        <w:t xml:space="preserve">: </w:t>
      </w:r>
      <w:r w:rsidRPr="00BA16AC">
        <w:rPr>
          <w:sz w:val="28"/>
          <w:szCs w:val="28"/>
          <w:lang w:eastAsia="uk-UA" w:bidi="uk-UA"/>
        </w:rPr>
        <w:t>підручник</w:t>
      </w:r>
      <w:r w:rsidRPr="00BA16AC">
        <w:rPr>
          <w:sz w:val="28"/>
          <w:szCs w:val="28"/>
          <w:lang w:eastAsia="ru-RU" w:bidi="ru-RU"/>
        </w:rPr>
        <w:t>. Київ</w:t>
      </w:r>
      <w:r w:rsidRPr="00BA16AC">
        <w:rPr>
          <w:sz w:val="28"/>
          <w:szCs w:val="28"/>
          <w:lang w:eastAsia="uk-UA" w:bidi="uk-UA"/>
        </w:rPr>
        <w:t xml:space="preserve">, </w:t>
      </w:r>
      <w:r w:rsidRPr="00BA16AC">
        <w:rPr>
          <w:sz w:val="28"/>
          <w:szCs w:val="28"/>
          <w:lang w:eastAsia="ru-RU" w:bidi="ru-RU"/>
        </w:rPr>
        <w:t>2007.  240 с.</w:t>
      </w:r>
    </w:p>
    <w:p w14:paraId="0D8E749D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  <w:lang w:eastAsia="uk-UA" w:bidi="uk-UA"/>
        </w:rPr>
      </w:pPr>
      <w:proofErr w:type="spellStart"/>
      <w:r w:rsidRPr="00BA16AC">
        <w:rPr>
          <w:sz w:val="28"/>
          <w:szCs w:val="28"/>
          <w:lang w:eastAsia="uk-UA" w:bidi="uk-UA"/>
        </w:rPr>
        <w:t>Чупріна</w:t>
      </w:r>
      <w:proofErr w:type="spellEnd"/>
      <w:r w:rsidRPr="00BA16AC">
        <w:rPr>
          <w:sz w:val="28"/>
          <w:szCs w:val="28"/>
          <w:lang w:eastAsia="uk-UA" w:bidi="uk-UA"/>
        </w:rPr>
        <w:t xml:space="preserve"> Н.В. Методологія сучасних наукових досліджень: </w:t>
      </w:r>
      <w:proofErr w:type="spellStart"/>
      <w:r w:rsidRPr="00BA16AC">
        <w:rPr>
          <w:sz w:val="28"/>
          <w:szCs w:val="28"/>
          <w:lang w:eastAsia="uk-UA" w:bidi="uk-UA"/>
        </w:rPr>
        <w:t>навч</w:t>
      </w:r>
      <w:proofErr w:type="spellEnd"/>
      <w:r w:rsidRPr="00BA16AC">
        <w:rPr>
          <w:sz w:val="28"/>
          <w:szCs w:val="28"/>
          <w:lang w:eastAsia="uk-UA" w:bidi="uk-UA"/>
        </w:rPr>
        <w:t xml:space="preserve">. </w:t>
      </w:r>
      <w:proofErr w:type="spellStart"/>
      <w:r w:rsidRPr="00BA16AC">
        <w:rPr>
          <w:sz w:val="28"/>
          <w:szCs w:val="28"/>
          <w:lang w:eastAsia="uk-UA" w:bidi="uk-UA"/>
        </w:rPr>
        <w:t>посібн</w:t>
      </w:r>
      <w:proofErr w:type="spellEnd"/>
      <w:r w:rsidRPr="00BA16AC">
        <w:rPr>
          <w:sz w:val="28"/>
          <w:szCs w:val="28"/>
          <w:lang w:eastAsia="uk-UA" w:bidi="uk-UA"/>
        </w:rPr>
        <w:t xml:space="preserve">. для </w:t>
      </w:r>
      <w:proofErr w:type="spellStart"/>
      <w:r w:rsidRPr="00BA16AC">
        <w:rPr>
          <w:sz w:val="28"/>
          <w:szCs w:val="28"/>
          <w:lang w:eastAsia="uk-UA" w:bidi="uk-UA"/>
        </w:rPr>
        <w:t>студ</w:t>
      </w:r>
      <w:proofErr w:type="spellEnd"/>
      <w:r w:rsidRPr="00BA16AC">
        <w:rPr>
          <w:sz w:val="28"/>
          <w:szCs w:val="28"/>
          <w:lang w:eastAsia="uk-UA" w:bidi="uk-UA"/>
        </w:rPr>
        <w:t xml:space="preserve">. </w:t>
      </w:r>
      <w:proofErr w:type="spellStart"/>
      <w:r w:rsidRPr="00BA16AC">
        <w:rPr>
          <w:sz w:val="28"/>
          <w:szCs w:val="28"/>
          <w:lang w:eastAsia="uk-UA" w:bidi="uk-UA"/>
        </w:rPr>
        <w:t>вищ</w:t>
      </w:r>
      <w:proofErr w:type="spellEnd"/>
      <w:r w:rsidRPr="00BA16AC">
        <w:rPr>
          <w:sz w:val="28"/>
          <w:szCs w:val="28"/>
          <w:lang w:eastAsia="uk-UA" w:bidi="uk-UA"/>
        </w:rPr>
        <w:t xml:space="preserve">. </w:t>
      </w:r>
      <w:proofErr w:type="spellStart"/>
      <w:r w:rsidRPr="00BA16AC">
        <w:rPr>
          <w:sz w:val="28"/>
          <w:szCs w:val="28"/>
          <w:lang w:eastAsia="uk-UA" w:bidi="uk-UA"/>
        </w:rPr>
        <w:t>навч</w:t>
      </w:r>
      <w:proofErr w:type="spellEnd"/>
      <w:r w:rsidRPr="00BA16AC">
        <w:rPr>
          <w:sz w:val="28"/>
          <w:szCs w:val="28"/>
          <w:lang w:eastAsia="uk-UA" w:bidi="uk-UA"/>
        </w:rPr>
        <w:t xml:space="preserve">. </w:t>
      </w:r>
      <w:proofErr w:type="spellStart"/>
      <w:r w:rsidRPr="00BA16AC">
        <w:rPr>
          <w:sz w:val="28"/>
          <w:szCs w:val="28"/>
          <w:lang w:eastAsia="uk-UA" w:bidi="uk-UA"/>
        </w:rPr>
        <w:t>закл</w:t>
      </w:r>
      <w:proofErr w:type="spellEnd"/>
      <w:r w:rsidRPr="00BA16AC">
        <w:rPr>
          <w:sz w:val="28"/>
          <w:szCs w:val="28"/>
          <w:lang w:eastAsia="uk-UA" w:bidi="uk-UA"/>
        </w:rPr>
        <w:t>. Київ, 2009. 246 с.</w:t>
      </w:r>
    </w:p>
    <w:p w14:paraId="2D1C6A47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sz w:val="28"/>
          <w:szCs w:val="28"/>
          <w:lang w:eastAsia="uk-UA" w:bidi="uk-UA"/>
        </w:rPr>
      </w:pPr>
      <w:r w:rsidRPr="00BA16AC">
        <w:rPr>
          <w:sz w:val="28"/>
          <w:szCs w:val="28"/>
          <w:lang w:eastAsia="uk-UA" w:bidi="uk-UA"/>
        </w:rPr>
        <w:t>Шейко В.М. Організація та методика науково-дослідної діяльності: підручник. Київ, 2002. 296 с.</w:t>
      </w:r>
    </w:p>
    <w:p w14:paraId="3625E4F5" w14:textId="77777777" w:rsidR="00E14EB9" w:rsidRPr="00BA16AC" w:rsidRDefault="00E14EB9" w:rsidP="00E14EB9">
      <w:pPr>
        <w:numPr>
          <w:ilvl w:val="0"/>
          <w:numId w:val="2"/>
        </w:numPr>
        <w:shd w:val="clear" w:color="auto" w:fill="FFFFFF"/>
        <w:autoSpaceDE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BA16AC">
        <w:rPr>
          <w:sz w:val="28"/>
          <w:szCs w:val="28"/>
          <w:lang w:eastAsia="uk-UA" w:bidi="uk-UA"/>
        </w:rPr>
        <w:t xml:space="preserve">Юринець В. Є. Методологія наукових досліджень: </w:t>
      </w:r>
      <w:proofErr w:type="spellStart"/>
      <w:r w:rsidRPr="00BA16AC">
        <w:rPr>
          <w:sz w:val="28"/>
          <w:szCs w:val="28"/>
          <w:lang w:eastAsia="uk-UA" w:bidi="uk-UA"/>
        </w:rPr>
        <w:t>навч</w:t>
      </w:r>
      <w:proofErr w:type="spellEnd"/>
      <w:r w:rsidRPr="00BA16AC">
        <w:rPr>
          <w:sz w:val="28"/>
          <w:szCs w:val="28"/>
          <w:lang w:eastAsia="uk-UA" w:bidi="uk-UA"/>
        </w:rPr>
        <w:t xml:space="preserve">. </w:t>
      </w:r>
      <w:proofErr w:type="spellStart"/>
      <w:r w:rsidRPr="00BA16AC">
        <w:rPr>
          <w:sz w:val="28"/>
          <w:szCs w:val="28"/>
          <w:lang w:eastAsia="uk-UA" w:bidi="uk-UA"/>
        </w:rPr>
        <w:t>посібн</w:t>
      </w:r>
      <w:proofErr w:type="spellEnd"/>
      <w:r w:rsidRPr="00BA16AC">
        <w:rPr>
          <w:sz w:val="28"/>
          <w:szCs w:val="28"/>
          <w:lang w:eastAsia="uk-UA" w:bidi="uk-UA"/>
        </w:rPr>
        <w:t>. Львів, 2011.  179 с.</w:t>
      </w:r>
    </w:p>
    <w:p w14:paraId="66CD6990" w14:textId="77777777" w:rsidR="00E14EB9" w:rsidRDefault="00E14EB9" w:rsidP="00E14EB9">
      <w:pPr>
        <w:shd w:val="clear" w:color="auto" w:fill="FFFFFF"/>
        <w:autoSpaceDE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</w:p>
    <w:p w14:paraId="71579BFE" w14:textId="77777777" w:rsidR="00E14EB9" w:rsidRPr="004A31B2" w:rsidRDefault="00E14EB9" w:rsidP="00E14EB9">
      <w:pPr>
        <w:shd w:val="clear" w:color="auto" w:fill="FFFFFF"/>
        <w:autoSpaceDE w:val="0"/>
        <w:spacing w:after="200" w:line="276" w:lineRule="auto"/>
        <w:ind w:left="502"/>
        <w:contextualSpacing/>
        <w:jc w:val="both"/>
        <w:rPr>
          <w:b/>
          <w:sz w:val="28"/>
          <w:szCs w:val="28"/>
        </w:rPr>
      </w:pPr>
      <w:r w:rsidRPr="004A31B2">
        <w:rPr>
          <w:b/>
          <w:sz w:val="28"/>
          <w:szCs w:val="28"/>
        </w:rPr>
        <w:t>Додаткова</w:t>
      </w:r>
    </w:p>
    <w:p w14:paraId="49084194" w14:textId="77777777" w:rsidR="00E14EB9" w:rsidRPr="008241F7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Балуха</w:t>
      </w:r>
      <w:proofErr w:type="spellEnd"/>
      <w:r w:rsidRPr="008241F7">
        <w:rPr>
          <w:bCs/>
          <w:spacing w:val="-6"/>
          <w:sz w:val="28"/>
          <w:szCs w:val="28"/>
        </w:rPr>
        <w:t xml:space="preserve"> М.Т. Основи наукових </w:t>
      </w:r>
      <w:proofErr w:type="spellStart"/>
      <w:r w:rsidRPr="008241F7">
        <w:rPr>
          <w:bCs/>
          <w:spacing w:val="-6"/>
          <w:sz w:val="28"/>
          <w:szCs w:val="28"/>
        </w:rPr>
        <w:t>дослiджень</w:t>
      </w:r>
      <w:proofErr w:type="spellEnd"/>
      <w:r w:rsidRPr="008241F7">
        <w:rPr>
          <w:bCs/>
          <w:spacing w:val="-6"/>
          <w:sz w:val="28"/>
          <w:szCs w:val="28"/>
        </w:rPr>
        <w:t>. Київ, 1997.  271 с.</w:t>
      </w:r>
    </w:p>
    <w:p w14:paraId="5CC8B097" w14:textId="77777777" w:rsidR="00E14EB9" w:rsidRPr="008241F7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 xml:space="preserve">Грищенко І.М. Основи наукових досліджень: </w:t>
      </w:r>
      <w:proofErr w:type="spellStart"/>
      <w:r w:rsidRPr="008241F7">
        <w:rPr>
          <w:bCs/>
          <w:spacing w:val="-6"/>
          <w:sz w:val="28"/>
          <w:szCs w:val="28"/>
        </w:rPr>
        <w:t>навч</w:t>
      </w:r>
      <w:proofErr w:type="spellEnd"/>
      <w:r w:rsidRPr="008241F7">
        <w:rPr>
          <w:bCs/>
          <w:spacing w:val="-6"/>
          <w:sz w:val="28"/>
          <w:szCs w:val="28"/>
        </w:rPr>
        <w:t>. посібник. Київ, 2001. 186 с.</w:t>
      </w:r>
    </w:p>
    <w:p w14:paraId="1A2B8B4A" w14:textId="77777777" w:rsidR="00E14EB9" w:rsidRPr="008241F7" w:rsidRDefault="00E14EB9" w:rsidP="00E14EB9">
      <w:pPr>
        <w:numPr>
          <w:ilvl w:val="0"/>
          <w:numId w:val="3"/>
        </w:numPr>
        <w:suppressAutoHyphens w:val="0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Кілінська</w:t>
      </w:r>
      <w:proofErr w:type="spellEnd"/>
      <w:r w:rsidRPr="008241F7">
        <w:rPr>
          <w:bCs/>
          <w:spacing w:val="-6"/>
          <w:sz w:val="28"/>
          <w:szCs w:val="28"/>
        </w:rPr>
        <w:t xml:space="preserve"> К. Науково-дослідна робота студентів в Україні. Чернівці, 1997. 280 с.</w:t>
      </w:r>
    </w:p>
    <w:p w14:paraId="138B6815" w14:textId="77777777" w:rsidR="00E14EB9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hAnsi="Calibri"/>
        </w:rPr>
      </w:pPr>
      <w:r w:rsidRPr="008241F7">
        <w:rPr>
          <w:bCs/>
          <w:spacing w:val="-6"/>
          <w:sz w:val="28"/>
          <w:szCs w:val="28"/>
        </w:rPr>
        <w:t xml:space="preserve">Ковальчук В.В., </w:t>
      </w:r>
      <w:proofErr w:type="spellStart"/>
      <w:r w:rsidRPr="008241F7">
        <w:rPr>
          <w:bCs/>
          <w:spacing w:val="-6"/>
          <w:sz w:val="28"/>
          <w:szCs w:val="28"/>
        </w:rPr>
        <w:t>Моїсеєв</w:t>
      </w:r>
      <w:proofErr w:type="spellEnd"/>
      <w:r w:rsidRPr="008241F7">
        <w:rPr>
          <w:bCs/>
          <w:spacing w:val="-6"/>
          <w:sz w:val="28"/>
          <w:szCs w:val="28"/>
        </w:rPr>
        <w:t xml:space="preserve"> Л.М. Основи наукових досліджень: </w:t>
      </w:r>
      <w:proofErr w:type="spellStart"/>
      <w:r w:rsidRPr="008241F7">
        <w:rPr>
          <w:bCs/>
          <w:spacing w:val="-6"/>
          <w:sz w:val="28"/>
          <w:szCs w:val="28"/>
        </w:rPr>
        <w:t>навч</w:t>
      </w:r>
      <w:proofErr w:type="spellEnd"/>
      <w:r w:rsidRPr="008241F7">
        <w:rPr>
          <w:bCs/>
          <w:spacing w:val="-6"/>
          <w:sz w:val="28"/>
          <w:szCs w:val="28"/>
        </w:rPr>
        <w:t>. посібник. Київ, 2004. 202 с.</w:t>
      </w:r>
      <w:r w:rsidRPr="004A31B2">
        <w:t xml:space="preserve"> </w:t>
      </w:r>
    </w:p>
    <w:p w14:paraId="6624AB11" w14:textId="77777777" w:rsidR="00E14EB9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hAnsi="Calibri"/>
        </w:rPr>
      </w:pPr>
      <w:r w:rsidRPr="004A31B2">
        <w:rPr>
          <w:sz w:val="28"/>
          <w:szCs w:val="28"/>
          <w:lang w:eastAsia="ru-RU"/>
        </w:rPr>
        <w:t xml:space="preserve">Кремень В.  Освіта і майбутнє України: точки перетину. </w:t>
      </w:r>
      <w:r w:rsidRPr="004A31B2">
        <w:rPr>
          <w:i/>
          <w:sz w:val="28"/>
          <w:szCs w:val="28"/>
          <w:lang w:eastAsia="ru-RU"/>
        </w:rPr>
        <w:t>Директор школи, ліцею, гімназії</w:t>
      </w:r>
      <w:r w:rsidRPr="004A31B2">
        <w:rPr>
          <w:sz w:val="28"/>
          <w:szCs w:val="28"/>
          <w:lang w:eastAsia="ru-RU"/>
        </w:rPr>
        <w:t>. 2015. № 1-3. С. 6-11.</w:t>
      </w:r>
    </w:p>
    <w:p w14:paraId="27C3A948" w14:textId="77777777" w:rsidR="00E14EB9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hAnsi="Calibri"/>
        </w:rPr>
      </w:pPr>
      <w:proofErr w:type="spellStart"/>
      <w:r w:rsidRPr="004A31B2">
        <w:rPr>
          <w:bCs/>
          <w:sz w:val="28"/>
          <w:szCs w:val="28"/>
          <w:lang w:eastAsia="ru-RU"/>
        </w:rPr>
        <w:t>Крисаченко</w:t>
      </w:r>
      <w:proofErr w:type="spellEnd"/>
      <w:r w:rsidRPr="004A31B2">
        <w:rPr>
          <w:bCs/>
          <w:sz w:val="28"/>
          <w:szCs w:val="28"/>
          <w:lang w:eastAsia="ru-RU"/>
        </w:rPr>
        <w:t xml:space="preserve"> В.</w:t>
      </w:r>
      <w:r w:rsidRPr="004A31B2">
        <w:rPr>
          <w:sz w:val="28"/>
          <w:szCs w:val="28"/>
          <w:lang w:eastAsia="ru-RU"/>
        </w:rPr>
        <w:t xml:space="preserve">  Розвиток філософії науки в Україні у другій половині ХХ століття. </w:t>
      </w:r>
      <w:r w:rsidRPr="004A31B2">
        <w:rPr>
          <w:i/>
          <w:sz w:val="28"/>
          <w:szCs w:val="28"/>
          <w:lang w:eastAsia="ru-RU"/>
        </w:rPr>
        <w:t>Українознавство.</w:t>
      </w:r>
      <w:r w:rsidRPr="004A31B2">
        <w:rPr>
          <w:sz w:val="28"/>
          <w:szCs w:val="28"/>
          <w:lang w:eastAsia="ru-RU"/>
        </w:rPr>
        <w:t xml:space="preserve"> 2011. № 1. С. 117-121.</w:t>
      </w:r>
      <w:r w:rsidRPr="004A31B2">
        <w:rPr>
          <w:bCs/>
          <w:sz w:val="28"/>
          <w:szCs w:val="28"/>
          <w:lang w:eastAsia="ru-RU"/>
        </w:rPr>
        <w:t xml:space="preserve"> </w:t>
      </w:r>
    </w:p>
    <w:p w14:paraId="1841FD89" w14:textId="77777777" w:rsidR="00E14EB9" w:rsidRPr="004A31B2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hAnsi="Calibri"/>
        </w:rPr>
      </w:pPr>
      <w:r w:rsidRPr="004A31B2">
        <w:rPr>
          <w:bCs/>
          <w:sz w:val="28"/>
          <w:szCs w:val="28"/>
          <w:lang w:eastAsia="ru-RU"/>
        </w:rPr>
        <w:t>Лозова В.І.</w:t>
      </w:r>
      <w:r w:rsidRPr="004A31B2">
        <w:rPr>
          <w:sz w:val="28"/>
          <w:szCs w:val="28"/>
          <w:lang w:eastAsia="ru-RU"/>
        </w:rPr>
        <w:t xml:space="preserve">  Методологія педагогіки, методи науково-педагогічних досліджень. Лекції з педагогіки вищої школи: </w:t>
      </w:r>
      <w:proofErr w:type="spellStart"/>
      <w:r w:rsidRPr="004A31B2">
        <w:rPr>
          <w:sz w:val="28"/>
          <w:szCs w:val="28"/>
          <w:lang w:eastAsia="ru-RU"/>
        </w:rPr>
        <w:t>навч</w:t>
      </w:r>
      <w:proofErr w:type="spellEnd"/>
      <w:r w:rsidRPr="004A31B2">
        <w:rPr>
          <w:sz w:val="28"/>
          <w:szCs w:val="28"/>
          <w:lang w:eastAsia="ru-RU"/>
        </w:rPr>
        <w:t xml:space="preserve">. </w:t>
      </w:r>
      <w:proofErr w:type="spellStart"/>
      <w:r w:rsidRPr="004A31B2">
        <w:rPr>
          <w:sz w:val="28"/>
          <w:szCs w:val="28"/>
          <w:lang w:eastAsia="ru-RU"/>
        </w:rPr>
        <w:t>посіб</w:t>
      </w:r>
      <w:proofErr w:type="spellEnd"/>
      <w:r w:rsidRPr="004A31B2">
        <w:rPr>
          <w:sz w:val="28"/>
          <w:szCs w:val="28"/>
          <w:lang w:eastAsia="ru-RU"/>
        </w:rPr>
        <w:t>. / за ред. В.І. Лозової. Харків, 2006. С. 30-47.</w:t>
      </w:r>
    </w:p>
    <w:p w14:paraId="36A82419" w14:textId="77777777" w:rsidR="00E14EB9" w:rsidRPr="008241F7" w:rsidRDefault="00E14EB9" w:rsidP="00E14EB9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jc w:val="both"/>
        <w:rPr>
          <w:sz w:val="28"/>
          <w:szCs w:val="28"/>
        </w:rPr>
      </w:pPr>
      <w:proofErr w:type="spellStart"/>
      <w:r w:rsidRPr="008241F7">
        <w:rPr>
          <w:sz w:val="28"/>
          <w:szCs w:val="28"/>
        </w:rPr>
        <w:t>Марцин</w:t>
      </w:r>
      <w:proofErr w:type="spellEnd"/>
      <w:r w:rsidRPr="008241F7">
        <w:rPr>
          <w:sz w:val="28"/>
          <w:szCs w:val="28"/>
        </w:rPr>
        <w:t xml:space="preserve"> В.С., </w:t>
      </w:r>
      <w:proofErr w:type="spellStart"/>
      <w:r w:rsidRPr="008241F7">
        <w:rPr>
          <w:sz w:val="28"/>
          <w:szCs w:val="28"/>
        </w:rPr>
        <w:t>Міценко</w:t>
      </w:r>
      <w:proofErr w:type="spellEnd"/>
      <w:r w:rsidRPr="008241F7">
        <w:rPr>
          <w:sz w:val="28"/>
          <w:szCs w:val="28"/>
        </w:rPr>
        <w:t xml:space="preserve"> Н.Г., Даниленко О.А. та ін. Основи наукових досліджень: навчальний посібник. Львів, 2002. 128 c. </w:t>
      </w:r>
    </w:p>
    <w:p w14:paraId="6B7D96D1" w14:textId="77777777" w:rsidR="00E14EB9" w:rsidRPr="008241F7" w:rsidRDefault="00E14EB9" w:rsidP="00E14EB9">
      <w:pPr>
        <w:numPr>
          <w:ilvl w:val="0"/>
          <w:numId w:val="3"/>
        </w:numPr>
        <w:suppressAutoHyphens w:val="0"/>
        <w:jc w:val="both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П’ятницька-</w:t>
      </w:r>
      <w:proofErr w:type="spellStart"/>
      <w:r w:rsidRPr="008241F7">
        <w:rPr>
          <w:bCs/>
          <w:spacing w:val="-6"/>
          <w:sz w:val="28"/>
          <w:szCs w:val="28"/>
        </w:rPr>
        <w:t>Позднякова</w:t>
      </w:r>
      <w:proofErr w:type="spellEnd"/>
      <w:r w:rsidRPr="008241F7">
        <w:rPr>
          <w:bCs/>
          <w:spacing w:val="-6"/>
          <w:sz w:val="28"/>
          <w:szCs w:val="28"/>
        </w:rPr>
        <w:t xml:space="preserve"> І.С. Основи наукових досліджень у вищій школі: </w:t>
      </w:r>
      <w:proofErr w:type="spellStart"/>
      <w:r w:rsidRPr="008241F7">
        <w:rPr>
          <w:bCs/>
          <w:spacing w:val="-6"/>
          <w:sz w:val="28"/>
          <w:szCs w:val="28"/>
        </w:rPr>
        <w:t>навч</w:t>
      </w:r>
      <w:proofErr w:type="spellEnd"/>
      <w:r w:rsidRPr="008241F7">
        <w:rPr>
          <w:bCs/>
          <w:spacing w:val="-6"/>
          <w:sz w:val="28"/>
          <w:szCs w:val="28"/>
        </w:rPr>
        <w:t>. посібник. Київ, 2003. 116 с.</w:t>
      </w:r>
    </w:p>
    <w:p w14:paraId="4C0FB18F" w14:textId="77777777" w:rsidR="00E14EB9" w:rsidRPr="008241F7" w:rsidRDefault="00E14EB9" w:rsidP="00E14EB9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jc w:val="both"/>
        <w:rPr>
          <w:sz w:val="28"/>
          <w:szCs w:val="28"/>
        </w:rPr>
      </w:pPr>
      <w:r w:rsidRPr="008241F7">
        <w:rPr>
          <w:sz w:val="28"/>
          <w:szCs w:val="28"/>
        </w:rPr>
        <w:lastRenderedPageBreak/>
        <w:t xml:space="preserve">Пилипчук М.І. Основи наукових досліджень: підручник. Київ, 2007.  270 с. </w:t>
      </w:r>
    </w:p>
    <w:p w14:paraId="111B8881" w14:textId="77777777" w:rsidR="00E14EB9" w:rsidRPr="008241F7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Романчиков</w:t>
      </w:r>
      <w:proofErr w:type="spellEnd"/>
      <w:r w:rsidRPr="008241F7">
        <w:rPr>
          <w:bCs/>
          <w:spacing w:val="-6"/>
          <w:sz w:val="28"/>
          <w:szCs w:val="28"/>
        </w:rPr>
        <w:t xml:space="preserve"> В.І. Основи наукових досліджень: </w:t>
      </w:r>
      <w:proofErr w:type="spellStart"/>
      <w:r w:rsidRPr="008241F7">
        <w:rPr>
          <w:bCs/>
          <w:spacing w:val="-6"/>
          <w:sz w:val="28"/>
          <w:szCs w:val="28"/>
        </w:rPr>
        <w:t>навч</w:t>
      </w:r>
      <w:proofErr w:type="spellEnd"/>
      <w:r w:rsidRPr="008241F7">
        <w:rPr>
          <w:bCs/>
          <w:spacing w:val="-6"/>
          <w:sz w:val="28"/>
          <w:szCs w:val="28"/>
        </w:rPr>
        <w:t xml:space="preserve">. </w:t>
      </w:r>
      <w:proofErr w:type="spellStart"/>
      <w:r w:rsidRPr="008241F7">
        <w:rPr>
          <w:bCs/>
          <w:spacing w:val="-6"/>
          <w:sz w:val="28"/>
          <w:szCs w:val="28"/>
        </w:rPr>
        <w:t>пос</w:t>
      </w:r>
      <w:proofErr w:type="spellEnd"/>
      <w:r w:rsidRPr="008241F7">
        <w:rPr>
          <w:bCs/>
          <w:spacing w:val="-6"/>
          <w:sz w:val="28"/>
          <w:szCs w:val="28"/>
        </w:rPr>
        <w:t>. Київ, 1997. 242 с.</w:t>
      </w:r>
    </w:p>
    <w:p w14:paraId="68507043" w14:textId="77777777" w:rsidR="00E14EB9" w:rsidRPr="008241F7" w:rsidRDefault="00E14EB9" w:rsidP="00E14EB9">
      <w:pPr>
        <w:numPr>
          <w:ilvl w:val="0"/>
          <w:numId w:val="3"/>
        </w:numPr>
        <w:suppressAutoHyphens w:val="0"/>
        <w:jc w:val="both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Сидоренко В.К., Дмитренко П.В. Основи наукових досліджень. Київ, 2000. 259 с.</w:t>
      </w:r>
    </w:p>
    <w:p w14:paraId="70EFAB67" w14:textId="77777777" w:rsidR="00E14EB9" w:rsidRDefault="00E14EB9" w:rsidP="00E14EB9">
      <w:pPr>
        <w:numPr>
          <w:ilvl w:val="0"/>
          <w:numId w:val="3"/>
        </w:numPr>
        <w:suppressAutoHyphens w:val="0"/>
        <w:jc w:val="both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Соловйов С.М. Основи наукових досліджень. Київ, 2007. 320 с.</w:t>
      </w:r>
    </w:p>
    <w:p w14:paraId="358F924B" w14:textId="77777777" w:rsidR="00E14EB9" w:rsidRPr="004A31B2" w:rsidRDefault="00E14EB9" w:rsidP="00E14EB9">
      <w:pPr>
        <w:numPr>
          <w:ilvl w:val="0"/>
          <w:numId w:val="3"/>
        </w:numPr>
        <w:suppressAutoHyphens w:val="0"/>
        <w:jc w:val="both"/>
        <w:rPr>
          <w:bCs/>
          <w:spacing w:val="-6"/>
          <w:sz w:val="28"/>
          <w:szCs w:val="28"/>
        </w:rPr>
      </w:pPr>
      <w:proofErr w:type="spellStart"/>
      <w:r w:rsidRPr="004A31B2">
        <w:rPr>
          <w:sz w:val="28"/>
          <w:szCs w:val="28"/>
          <w:lang w:eastAsia="ru-RU" w:bidi="ru-RU"/>
        </w:rPr>
        <w:t>Фареник</w:t>
      </w:r>
      <w:proofErr w:type="spellEnd"/>
      <w:r w:rsidRPr="004A31B2">
        <w:rPr>
          <w:sz w:val="28"/>
          <w:szCs w:val="28"/>
          <w:lang w:eastAsia="ru-RU" w:bidi="ru-RU"/>
        </w:rPr>
        <w:t xml:space="preserve"> С. </w:t>
      </w:r>
      <w:r w:rsidRPr="004A31B2">
        <w:rPr>
          <w:sz w:val="28"/>
          <w:szCs w:val="28"/>
          <w:lang w:eastAsia="uk-UA" w:bidi="uk-UA"/>
        </w:rPr>
        <w:t>Логіка і методологія наукового дослідження. Київ, 2000. 340 с.</w:t>
      </w:r>
    </w:p>
    <w:p w14:paraId="5FEC1518" w14:textId="77777777" w:rsidR="00E14EB9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Філіппенко</w:t>
      </w:r>
      <w:proofErr w:type="spellEnd"/>
      <w:r w:rsidRPr="008241F7">
        <w:rPr>
          <w:bCs/>
          <w:spacing w:val="-6"/>
          <w:sz w:val="28"/>
          <w:szCs w:val="28"/>
        </w:rPr>
        <w:t xml:space="preserve"> А.С. Основи наукових досліджень. Конспекти лекцій: посібник. Київ, 2005. 208 с.</w:t>
      </w:r>
    </w:p>
    <w:p w14:paraId="7EF22F5A" w14:textId="77777777" w:rsidR="00E14EB9" w:rsidRPr="004A31B2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bCs/>
          <w:spacing w:val="-6"/>
          <w:sz w:val="28"/>
          <w:szCs w:val="28"/>
        </w:rPr>
      </w:pPr>
      <w:r w:rsidRPr="004A31B2">
        <w:rPr>
          <w:bCs/>
          <w:sz w:val="28"/>
          <w:szCs w:val="28"/>
          <w:lang w:eastAsia="ru-RU"/>
        </w:rPr>
        <w:t>Фурман А.</w:t>
      </w:r>
      <w:r w:rsidRPr="004A31B2">
        <w:rPr>
          <w:sz w:val="28"/>
          <w:szCs w:val="28"/>
          <w:lang w:eastAsia="ru-RU"/>
        </w:rPr>
        <w:t xml:space="preserve">  Світ методології. </w:t>
      </w:r>
      <w:r w:rsidRPr="004A31B2">
        <w:rPr>
          <w:i/>
          <w:sz w:val="28"/>
          <w:szCs w:val="28"/>
          <w:lang w:eastAsia="ru-RU"/>
        </w:rPr>
        <w:t>Психологія і суспільство</w:t>
      </w:r>
      <w:r>
        <w:rPr>
          <w:sz w:val="28"/>
          <w:szCs w:val="28"/>
          <w:lang w:eastAsia="ru-RU"/>
        </w:rPr>
        <w:t>. 2015. № 2. С. </w:t>
      </w:r>
      <w:r w:rsidRPr="004A31B2">
        <w:rPr>
          <w:sz w:val="28"/>
          <w:szCs w:val="28"/>
          <w:lang w:eastAsia="ru-RU"/>
        </w:rPr>
        <w:t>47-60.</w:t>
      </w:r>
    </w:p>
    <w:p w14:paraId="2C0F96A5" w14:textId="77777777" w:rsidR="00E14EB9" w:rsidRPr="008241F7" w:rsidRDefault="00E14EB9" w:rsidP="00E14E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bCs/>
          <w:spacing w:val="-6"/>
          <w:sz w:val="28"/>
          <w:szCs w:val="28"/>
        </w:rPr>
      </w:pPr>
      <w:proofErr w:type="spellStart"/>
      <w:r w:rsidRPr="008241F7">
        <w:rPr>
          <w:bCs/>
          <w:spacing w:val="-6"/>
          <w:sz w:val="28"/>
          <w:szCs w:val="28"/>
        </w:rPr>
        <w:t>Цехмістрова</w:t>
      </w:r>
      <w:proofErr w:type="spellEnd"/>
      <w:r w:rsidRPr="008241F7">
        <w:rPr>
          <w:bCs/>
          <w:spacing w:val="-6"/>
          <w:sz w:val="28"/>
          <w:szCs w:val="28"/>
        </w:rPr>
        <w:t xml:space="preserve"> Г.С. Основи наукових досліджень. Київ, 2003. 240 с.</w:t>
      </w:r>
    </w:p>
    <w:p w14:paraId="6D12F0A9" w14:textId="77777777" w:rsidR="00E14EB9" w:rsidRPr="008241F7" w:rsidRDefault="00E14EB9" w:rsidP="00E14EB9">
      <w:pPr>
        <w:tabs>
          <w:tab w:val="left" w:pos="5655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ab/>
      </w:r>
    </w:p>
    <w:p w14:paraId="0AA7707E" w14:textId="77777777" w:rsidR="00E14EB9" w:rsidRPr="005020F8" w:rsidRDefault="00E14EB9" w:rsidP="00E14EB9">
      <w:pPr>
        <w:keepNext/>
        <w:jc w:val="both"/>
        <w:outlineLvl w:val="0"/>
        <w:rPr>
          <w:b/>
          <w:bCs/>
          <w:spacing w:val="-6"/>
          <w:sz w:val="28"/>
          <w:szCs w:val="28"/>
        </w:rPr>
      </w:pPr>
      <w:r w:rsidRPr="005020F8">
        <w:rPr>
          <w:b/>
          <w:sz w:val="28"/>
          <w:szCs w:val="28"/>
          <w:lang w:eastAsia="x-none"/>
        </w:rPr>
        <w:t>В</w:t>
      </w:r>
      <w:r w:rsidRPr="005020F8">
        <w:rPr>
          <w:b/>
          <w:bCs/>
          <w:spacing w:val="-6"/>
          <w:sz w:val="28"/>
          <w:szCs w:val="28"/>
        </w:rPr>
        <w:t>еб-сторінки:</w:t>
      </w:r>
    </w:p>
    <w:p w14:paraId="5493573B" w14:textId="77777777" w:rsidR="00E14EB9" w:rsidRPr="008241F7" w:rsidRDefault="00E14EB9" w:rsidP="00E14EB9">
      <w:pPr>
        <w:keepNext/>
        <w:jc w:val="both"/>
        <w:outlineLvl w:val="0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1.</w:t>
      </w:r>
      <w:r w:rsidRPr="008241F7">
        <w:rPr>
          <w:bCs/>
          <w:spacing w:val="-6"/>
          <w:sz w:val="28"/>
          <w:szCs w:val="28"/>
        </w:rPr>
        <w:tab/>
        <w:t>www.education.goy.ua – веб-сторінка Міністерства освіти і науки України.</w:t>
      </w:r>
    </w:p>
    <w:p w14:paraId="33865AE2" w14:textId="77777777" w:rsidR="00E14EB9" w:rsidRPr="008241F7" w:rsidRDefault="00E14EB9" w:rsidP="00E14EB9">
      <w:pPr>
        <w:keepNext/>
        <w:jc w:val="both"/>
        <w:outlineLvl w:val="0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2.</w:t>
      </w:r>
      <w:r w:rsidRPr="008241F7">
        <w:rPr>
          <w:bCs/>
          <w:spacing w:val="-6"/>
          <w:sz w:val="28"/>
          <w:szCs w:val="28"/>
        </w:rPr>
        <w:tab/>
        <w:t>www.nduv.gov.uа – веб-сторінка бібліотеки імені В. Вернадського.</w:t>
      </w:r>
    </w:p>
    <w:p w14:paraId="445971E2" w14:textId="77777777" w:rsidR="00E14EB9" w:rsidRPr="008241F7" w:rsidRDefault="00E14EB9" w:rsidP="00E14EB9">
      <w:pPr>
        <w:keepNext/>
        <w:jc w:val="both"/>
        <w:outlineLvl w:val="0"/>
        <w:rPr>
          <w:bCs/>
          <w:spacing w:val="-6"/>
          <w:sz w:val="28"/>
          <w:szCs w:val="28"/>
        </w:rPr>
      </w:pPr>
      <w:r w:rsidRPr="008241F7">
        <w:rPr>
          <w:bCs/>
          <w:spacing w:val="-6"/>
          <w:sz w:val="28"/>
          <w:szCs w:val="28"/>
        </w:rPr>
        <w:t>3.</w:t>
      </w:r>
      <w:r w:rsidRPr="008241F7">
        <w:rPr>
          <w:bCs/>
          <w:spacing w:val="-6"/>
          <w:sz w:val="28"/>
          <w:szCs w:val="28"/>
        </w:rPr>
        <w:tab/>
        <w:t>www.ekniga.com.ua − Інформаційно-пошукова система-каталог з електронної літератури: книжки, довідники, словники, енциклопедії, підручники.</w:t>
      </w:r>
    </w:p>
    <w:p w14:paraId="3672C684" w14:textId="77777777" w:rsidR="00E14EB9" w:rsidRPr="008241F7" w:rsidRDefault="00E14EB9" w:rsidP="00E14EB9">
      <w:pPr>
        <w:keepNext/>
        <w:jc w:val="both"/>
        <w:outlineLvl w:val="0"/>
        <w:rPr>
          <w:b/>
          <w:bCs/>
          <w:kern w:val="32"/>
          <w:sz w:val="28"/>
          <w:szCs w:val="28"/>
          <w:lang w:eastAsia="x-none"/>
        </w:rPr>
      </w:pPr>
      <w:r w:rsidRPr="008241F7">
        <w:rPr>
          <w:bCs/>
          <w:spacing w:val="-6"/>
          <w:sz w:val="28"/>
          <w:szCs w:val="28"/>
        </w:rPr>
        <w:t>4.</w:t>
      </w:r>
      <w:r w:rsidRPr="008241F7">
        <w:rPr>
          <w:bCs/>
          <w:spacing w:val="-6"/>
          <w:sz w:val="28"/>
          <w:szCs w:val="28"/>
        </w:rPr>
        <w:tab/>
        <w:t>www.7ua.net − Електронна бібліотека: енциклопедії, словники, підручники, будь-яка література.</w:t>
      </w:r>
    </w:p>
    <w:p w14:paraId="688AEFC1" w14:textId="77777777" w:rsidR="00707126" w:rsidRPr="007571F9" w:rsidRDefault="00707126" w:rsidP="00E14EB9">
      <w:pPr>
        <w:tabs>
          <w:tab w:val="left" w:pos="426"/>
        </w:tabs>
        <w:spacing w:line="360" w:lineRule="auto"/>
        <w:ind w:firstLine="567"/>
        <w:jc w:val="center"/>
        <w:rPr>
          <w:b/>
          <w:bCs/>
          <w:iCs/>
          <w:sz w:val="28"/>
          <w:szCs w:val="28"/>
        </w:rPr>
      </w:pPr>
    </w:p>
    <w:sectPr w:rsidR="00707126" w:rsidRPr="007571F9" w:rsidSect="005D7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D7F"/>
    <w:multiLevelType w:val="hybridMultilevel"/>
    <w:tmpl w:val="A45E1946"/>
    <w:lvl w:ilvl="0" w:tplc="D616CC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4FE0"/>
    <w:multiLevelType w:val="hybridMultilevel"/>
    <w:tmpl w:val="111E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54866"/>
    <w:multiLevelType w:val="hybridMultilevel"/>
    <w:tmpl w:val="89EA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4C"/>
    <w:rsid w:val="005D77E5"/>
    <w:rsid w:val="006463C0"/>
    <w:rsid w:val="00707126"/>
    <w:rsid w:val="009D6FCC"/>
    <w:rsid w:val="00A8604C"/>
    <w:rsid w:val="00C803E1"/>
    <w:rsid w:val="00E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DDCA"/>
  <w15:docId w15:val="{DA5D279E-8AA0-42D7-B368-A93F83E7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8604C"/>
    <w:pPr>
      <w:suppressAutoHyphens w:val="0"/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6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860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604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86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ura">
    <w:name w:val="yura"/>
    <w:link w:val="yura0"/>
    <w:uiPriority w:val="99"/>
    <w:rsid w:val="00A8604C"/>
    <w:pPr>
      <w:spacing w:after="0"/>
    </w:pPr>
    <w:rPr>
      <w:rFonts w:ascii="Verdana" w:eastAsia="Calibri" w:hAnsi="Verdana" w:cs="Times New Roman"/>
      <w:sz w:val="24"/>
      <w:szCs w:val="24"/>
      <w:lang w:val="en-US"/>
    </w:rPr>
  </w:style>
  <w:style w:type="character" w:customStyle="1" w:styleId="yura0">
    <w:name w:val="yura Знак"/>
    <w:link w:val="yura"/>
    <w:uiPriority w:val="99"/>
    <w:locked/>
    <w:rsid w:val="00A8604C"/>
    <w:rPr>
      <w:rFonts w:ascii="Verdana" w:eastAsia="Calibri" w:hAnsi="Verdana" w:cs="Times New Roman"/>
      <w:sz w:val="24"/>
      <w:szCs w:val="24"/>
      <w:lang w:val="en-US"/>
    </w:rPr>
  </w:style>
  <w:style w:type="character" w:styleId="a7">
    <w:name w:val="Hyperlink"/>
    <w:uiPriority w:val="99"/>
    <w:rsid w:val="00A86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3</cp:revision>
  <dcterms:created xsi:type="dcterms:W3CDTF">2022-09-29T06:28:00Z</dcterms:created>
  <dcterms:modified xsi:type="dcterms:W3CDTF">2022-10-07T10:00:00Z</dcterms:modified>
</cp:coreProperties>
</file>