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FE" w:rsidRPr="00275DE6" w:rsidRDefault="005001FE" w:rsidP="005001FE">
      <w:pPr>
        <w:ind w:left="77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5DE6">
        <w:rPr>
          <w:rFonts w:ascii="Times New Roman" w:hAnsi="Times New Roman" w:cs="Times New Roman"/>
          <w:b/>
          <w:sz w:val="26"/>
          <w:szCs w:val="26"/>
          <w:lang w:val="uk-UA"/>
        </w:rPr>
        <w:t>ОРІЄНТОВНИЙ ПЕРЕЛІК ПИТАНЬ ДО ЗАЛІКУ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(І СЕМЕСТР)</w:t>
      </w:r>
      <w:bookmarkStart w:id="0" w:name="_GoBack"/>
      <w:bookmarkEnd w:id="0"/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Предмет і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курсу «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спрямування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>»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Функції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Українська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національна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літературної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Найістотніші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ознаки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літературної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Усне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писемне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Нижча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форма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Ділова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>» та «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спрямування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>»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мовленнєва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професійна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компетенція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Ознаки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Мовне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proofErr w:type="gramStart"/>
      <w:r w:rsidRPr="00275DE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>ізних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державах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Мовне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законодавство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політика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Законодавчі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акти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мову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функціональні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75DE6">
        <w:rPr>
          <w:rFonts w:ascii="Times New Roman" w:hAnsi="Times New Roman" w:cs="Times New Roman"/>
          <w:sz w:val="26"/>
          <w:szCs w:val="26"/>
        </w:rPr>
        <w:t>стил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Науковий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стиль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Публіцистичний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стиль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Художній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розмовний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стиль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5DE6">
        <w:rPr>
          <w:rFonts w:ascii="Times New Roman" w:hAnsi="Times New Roman" w:cs="Times New Roman"/>
          <w:sz w:val="26"/>
          <w:szCs w:val="26"/>
        </w:rPr>
        <w:t>Еп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>істолярний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конфесійний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стиль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Функціональні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ознаки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офіційно-ділового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стилю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офіційно-ділового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стилю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Текст як основа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мовно-професійної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Ознаки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Причини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низького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75DE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>івню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мовної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норми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275DE6">
        <w:rPr>
          <w:rFonts w:ascii="Times New Roman" w:hAnsi="Times New Roman" w:cs="Times New Roman"/>
          <w:sz w:val="26"/>
          <w:szCs w:val="26"/>
        </w:rPr>
        <w:t xml:space="preserve">Робота над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орфоепічними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нормами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Робота над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акцентуаційними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норма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Робота над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орфографічними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нормами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Робота над </w:t>
      </w:r>
      <w:proofErr w:type="spellStart"/>
      <w:proofErr w:type="gramStart"/>
      <w:r w:rsidRPr="00275DE6">
        <w:rPr>
          <w:rFonts w:ascii="Times New Roman" w:hAnsi="Times New Roman" w:cs="Times New Roman"/>
          <w:sz w:val="26"/>
          <w:szCs w:val="26"/>
        </w:rPr>
        <w:t>стил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>істичними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нормами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Робота над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лексичними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нормами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Робота </w:t>
      </w:r>
      <w:proofErr w:type="gramStart"/>
      <w:r w:rsidRPr="00275DE6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75DE6">
        <w:rPr>
          <w:rFonts w:ascii="Times New Roman" w:hAnsi="Times New Roman" w:cs="Times New Roman"/>
          <w:sz w:val="26"/>
          <w:szCs w:val="26"/>
        </w:rPr>
        <w:t>морфолог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>ічними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нормами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Робота над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синтаксичними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пунктуаційними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нормами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Словники у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професійному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Типи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словникі</w:t>
      </w:r>
      <w:proofErr w:type="gramStart"/>
      <w:r w:rsidRPr="00275DE6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Морфологічні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ОДС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Синтаксичні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ОДС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Графічні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скорочення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абревіатури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Сутність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Функції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Види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типи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Службовий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етикет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правоохоронця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Невербальні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компоненти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Слухання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роль у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комунікації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Гендерні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аспекти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Стратегії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мовленнєвого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Поняття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ділового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>.</w:t>
      </w:r>
      <w:r w:rsidRPr="00275D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Приватне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усне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ді</w:t>
      </w:r>
      <w:proofErr w:type="gramStart"/>
      <w:r w:rsidRPr="00275DE6">
        <w:rPr>
          <w:rFonts w:ascii="Times New Roman" w:hAnsi="Times New Roman" w:cs="Times New Roman"/>
          <w:sz w:val="26"/>
          <w:szCs w:val="26"/>
        </w:rPr>
        <w:t>лове</w:t>
      </w:r>
      <w:proofErr w:type="spellEnd"/>
      <w:proofErr w:type="gram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Ділова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бесіда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Телефонна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розмова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Публічне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ді</w:t>
      </w:r>
      <w:proofErr w:type="gramStart"/>
      <w:r w:rsidRPr="00275DE6">
        <w:rPr>
          <w:rFonts w:ascii="Times New Roman" w:hAnsi="Times New Roman" w:cs="Times New Roman"/>
          <w:sz w:val="26"/>
          <w:szCs w:val="26"/>
        </w:rPr>
        <w:t>лове</w:t>
      </w:r>
      <w:proofErr w:type="spellEnd"/>
      <w:proofErr w:type="gram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Наради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збори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перемовини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Дискусія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як форма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колективного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обговорення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Публічний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виступ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важливий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комунікації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переконання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Види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публічного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5DE6">
        <w:rPr>
          <w:rFonts w:ascii="Times New Roman" w:hAnsi="Times New Roman" w:cs="Times New Roman"/>
          <w:sz w:val="26"/>
          <w:szCs w:val="26"/>
        </w:rPr>
        <w:lastRenderedPageBreak/>
        <w:t>Мистецтво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аргументації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Мовні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засоби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переконування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75DE6">
        <w:rPr>
          <w:rFonts w:ascii="Times New Roman" w:hAnsi="Times New Roman" w:cs="Times New Roman"/>
          <w:sz w:val="26"/>
          <w:szCs w:val="26"/>
        </w:rPr>
        <w:t xml:space="preserve">Правила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дискусії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01FE" w:rsidRPr="00275DE6" w:rsidRDefault="005001FE" w:rsidP="005001FE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5D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75DE6">
        <w:rPr>
          <w:rFonts w:ascii="Times New Roman" w:hAnsi="Times New Roman" w:cs="Times New Roman"/>
          <w:sz w:val="26"/>
          <w:szCs w:val="26"/>
        </w:rPr>
        <w:t>ідготовка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публічного</w:t>
      </w:r>
      <w:proofErr w:type="spellEnd"/>
      <w:r w:rsidRPr="00275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DE6">
        <w:rPr>
          <w:rFonts w:ascii="Times New Roman" w:hAnsi="Times New Roman" w:cs="Times New Roman"/>
          <w:sz w:val="26"/>
          <w:szCs w:val="26"/>
        </w:rPr>
        <w:t>виступу</w:t>
      </w:r>
      <w:proofErr w:type="spellEnd"/>
      <w:r w:rsidRPr="00275D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86270" w:rsidRDefault="00E86270"/>
    <w:sectPr w:rsidR="00E86270" w:rsidSect="00F84623">
      <w:type w:val="continuous"/>
      <w:pgSz w:w="11907" w:h="16840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470"/>
    <w:multiLevelType w:val="hybridMultilevel"/>
    <w:tmpl w:val="A3DCB662"/>
    <w:lvl w:ilvl="0" w:tplc="27C41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C3A"/>
    <w:multiLevelType w:val="multilevel"/>
    <w:tmpl w:val="689829CE"/>
    <w:lvl w:ilvl="0">
      <w:start w:val="1"/>
      <w:numFmt w:val="decimal"/>
      <w:lvlText w:val="%1."/>
      <w:lvlJc w:val="left"/>
      <w:pPr>
        <w:ind w:left="1493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FE"/>
    <w:rsid w:val="005001FE"/>
    <w:rsid w:val="0050610B"/>
    <w:rsid w:val="007E38A3"/>
    <w:rsid w:val="00E86270"/>
    <w:rsid w:val="00EA7775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3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8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8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3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3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3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8A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38A3"/>
    <w:rPr>
      <w:b/>
      <w:bCs/>
    </w:rPr>
  </w:style>
  <w:style w:type="character" w:styleId="a9">
    <w:name w:val="Emphasis"/>
    <w:basedOn w:val="a0"/>
    <w:uiPriority w:val="20"/>
    <w:qFormat/>
    <w:rsid w:val="007E38A3"/>
    <w:rPr>
      <w:i/>
      <w:iCs/>
    </w:rPr>
  </w:style>
  <w:style w:type="paragraph" w:styleId="aa">
    <w:name w:val="No Spacing"/>
    <w:uiPriority w:val="1"/>
    <w:qFormat/>
    <w:rsid w:val="007E3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3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3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3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3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3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8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3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8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8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3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3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3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8A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38A3"/>
    <w:rPr>
      <w:b/>
      <w:bCs/>
    </w:rPr>
  </w:style>
  <w:style w:type="character" w:styleId="a9">
    <w:name w:val="Emphasis"/>
    <w:basedOn w:val="a0"/>
    <w:uiPriority w:val="20"/>
    <w:qFormat/>
    <w:rsid w:val="007E38A3"/>
    <w:rPr>
      <w:i/>
      <w:iCs/>
    </w:rPr>
  </w:style>
  <w:style w:type="paragraph" w:styleId="aa">
    <w:name w:val="No Spacing"/>
    <w:uiPriority w:val="1"/>
    <w:qFormat/>
    <w:rsid w:val="007E3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3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3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3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3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3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8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2023-10-04T18:37:00Z</dcterms:created>
  <dcterms:modified xsi:type="dcterms:W3CDTF">2023-10-04T18:37:00Z</dcterms:modified>
</cp:coreProperties>
</file>