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3E" w:rsidRDefault="00A7183E" w:rsidP="00A7183E">
      <w:pPr>
        <w:pStyle w:val="a3"/>
        <w:shd w:val="clear" w:color="auto" w:fill="FFFFFF"/>
        <w:spacing w:after="0" w:afterAutospacing="0"/>
        <w:jc w:val="center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 xml:space="preserve">Ключові питання та відповіді </w:t>
      </w:r>
      <w:proofErr w:type="gramStart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про</w:t>
      </w:r>
      <w:proofErr w:type="gramEnd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 xml:space="preserve"> російську агресію</w:t>
      </w:r>
    </w:p>
    <w:p w:rsidR="00A7183E" w:rsidRDefault="00A7183E" w:rsidP="00A718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1. Коли і як розпочалася російська агресія проти України?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Спланована заздалегідь збройна агресія Росії проти України розпочалася 20 лютого 2014 року з військової операції збройних сил РФ із захоплення частини території України – Кримського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>івострова.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Здійснивши тимчасову окупацію і далі спробу незаконної анексії Автономної Республіки Крим та міста Севастополь, Кремль перейшов до наступного етапу – війни на українському Донбасі.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>ідрозділи російського спецназу та інших збройних формувань РФ, російські військові «у відпустці» та військові радники захопили місцеві органи влади, поліцейські відділки, військові об’єкти України в окремих районах Донецької і Луганської областей України.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Ні досягнуті в подальшому за посередництва ОБСЄ, а також Німеччини і Франції Мінські домовленості, які з першого ж дня не виконувалися</w:t>
      </w:r>
      <w:proofErr w:type="gramStart"/>
      <w:r>
        <w:rPr>
          <w:rFonts w:ascii="ProbaPro" w:hAnsi="ProbaPro"/>
          <w:color w:val="1D1D1B"/>
          <w:sz w:val="23"/>
          <w:szCs w:val="23"/>
        </w:rPr>
        <w:t xml:space="preserve"> Р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осією, яка не припинила свою агресію та бойові дії, ні зустрічі у «Нормандському форматі» не призвели до звільнення української території від тимчасової російської окупації. Замість реалізації досягнутих домовленостей РФ намагалася замінити процес </w:t>
      </w:r>
      <w:proofErr w:type="gramStart"/>
      <w:r>
        <w:rPr>
          <w:rFonts w:ascii="ProbaPro" w:hAnsi="ProbaPro"/>
          <w:color w:val="1D1D1B"/>
          <w:sz w:val="23"/>
          <w:szCs w:val="23"/>
        </w:rPr>
        <w:t>мирного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врегулювання наданням  т.зв. «особливого статусу» тимчасово окупованим територіям Донецької та Луганської областей.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Розпочавши збройну агресію проти України, </w:t>
      </w:r>
      <w:proofErr w:type="gramStart"/>
      <w:r>
        <w:rPr>
          <w:rFonts w:ascii="ProbaPro" w:hAnsi="ProbaPro"/>
          <w:color w:val="1D1D1B"/>
          <w:sz w:val="23"/>
          <w:szCs w:val="23"/>
        </w:rPr>
        <w:t>Росія порушила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фундаментальні норми й принципи міжнародного права, низку двосторонніх і багатосторонніх договорі</w:t>
      </w:r>
      <w:proofErr w:type="gramStart"/>
      <w:r>
        <w:rPr>
          <w:rFonts w:ascii="ProbaPro" w:hAnsi="ProbaPro"/>
          <w:color w:val="1D1D1B"/>
          <w:sz w:val="23"/>
          <w:szCs w:val="23"/>
        </w:rPr>
        <w:t>в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та угод.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Важливим елементом протидії агресору стали спільні політико-дипломатичні зусилля міжнародного співтовариства. У рамках міжнародних організацій та на двосторонньому </w:t>
      </w:r>
      <w:proofErr w:type="gramStart"/>
      <w:r>
        <w:rPr>
          <w:rFonts w:ascii="ProbaPro" w:hAnsi="ProbaPro"/>
          <w:color w:val="1D1D1B"/>
          <w:sz w:val="23"/>
          <w:szCs w:val="23"/>
        </w:rPr>
        <w:t>р</w:t>
      </w:r>
      <w:proofErr w:type="gramEnd"/>
      <w:r>
        <w:rPr>
          <w:rFonts w:ascii="ProbaPro" w:hAnsi="ProbaPro"/>
          <w:color w:val="1D1D1B"/>
          <w:sz w:val="23"/>
          <w:szCs w:val="23"/>
        </w:rPr>
        <w:t>івні були прийняті численні документи та рішення на підтримку територіальної цілісності України у рамках міжнародно визнаних кордонів.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Найбільш ефективним інструментом тиску на державу-окупанта стали політичні та економічні санкції, які були спрямовані на те, щоб примусити РФ сісти за </w:t>
      </w:r>
      <w:proofErr w:type="gramStart"/>
      <w:r>
        <w:rPr>
          <w:rFonts w:ascii="ProbaPro" w:hAnsi="ProbaPro"/>
          <w:color w:val="1D1D1B"/>
          <w:sz w:val="23"/>
          <w:szCs w:val="23"/>
        </w:rPr>
        <w:t>ст</w:t>
      </w:r>
      <w:proofErr w:type="gramEnd"/>
      <w:r>
        <w:rPr>
          <w:rFonts w:ascii="ProbaPro" w:hAnsi="ProbaPro"/>
          <w:color w:val="1D1D1B"/>
          <w:sz w:val="23"/>
          <w:szCs w:val="23"/>
        </w:rPr>
        <w:t>іл переговорів. Водночас, реального бажання врегулювання збройного конфлікту політико-дипломатичним шляхом з боку РФ світ так і не побачив.</w:t>
      </w:r>
    </w:p>
    <w:p w:rsidR="00A7183E" w:rsidRDefault="00A7183E" w:rsidP="00A718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 xml:space="preserve">2. Що сталося 24 </w:t>
      </w:r>
      <w:proofErr w:type="gramStart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лютого</w:t>
      </w:r>
      <w:proofErr w:type="gramEnd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 xml:space="preserve"> 2022 року?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Починаючи з листопада 2021 року, Російська Федерація активно накопичувала війська на кордоні з Україною на російській та білоруській території, а також на тимчасово окупованих територіях України, при цьому керівництво РФ запевняло  у відсутності будь-яких намі</w:t>
      </w:r>
      <w:proofErr w:type="gramStart"/>
      <w:r>
        <w:rPr>
          <w:rFonts w:ascii="ProbaPro" w:hAnsi="ProbaPro"/>
          <w:color w:val="1D1D1B"/>
          <w:sz w:val="23"/>
          <w:szCs w:val="23"/>
        </w:rPr>
        <w:t>р</w:t>
      </w:r>
      <w:proofErr w:type="gramEnd"/>
      <w:r>
        <w:rPr>
          <w:rFonts w:ascii="ProbaPro" w:hAnsi="ProbaPro"/>
          <w:color w:val="1D1D1B"/>
          <w:sz w:val="23"/>
          <w:szCs w:val="23"/>
        </w:rPr>
        <w:t>ів атакувати Україну.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21 лютого 2022 року</w:t>
      </w:r>
      <w:proofErr w:type="gramStart"/>
      <w:r>
        <w:rPr>
          <w:rFonts w:ascii="ProbaPro" w:hAnsi="ProbaPro"/>
          <w:color w:val="1D1D1B"/>
          <w:sz w:val="23"/>
          <w:szCs w:val="23"/>
        </w:rPr>
        <w:t xml:space="preserve"> Р</w:t>
      </w:r>
      <w:proofErr w:type="gramEnd"/>
      <w:r>
        <w:rPr>
          <w:rFonts w:ascii="ProbaPro" w:hAnsi="ProbaPro"/>
          <w:color w:val="1D1D1B"/>
          <w:sz w:val="23"/>
          <w:szCs w:val="23"/>
        </w:rPr>
        <w:t>осія офіційно «визнала» «державами» створені в окремих районах Донецької та Луганської областей України терористичні утворення «Донецька народна республіка» та «Луганська народна республіка».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24 лютого 2022 року Росія розпочала широкомасштабний військовий напад на Україну – президент РФ оголосив про початок т.зв. «спеціальної військової операції»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ід приводом здійснення т.зв. «демілітаризації та денацифікації України».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>ісля цього, близько четвертої години ранку, були нанесені ракетні удари по всій території України, а російські війська здійснили неспровоковане широкомасштабне військове вторгнення на територію нашої держави, наступаючи з території РФ, Білорусі та тимчасово окупованого Кримського півострова та окремих районів Донецької та Луганської областей.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Народ України дав </w:t>
      </w:r>
      <w:proofErr w:type="gramStart"/>
      <w:r>
        <w:rPr>
          <w:rFonts w:ascii="ProbaPro" w:hAnsi="ProbaPro"/>
          <w:color w:val="1D1D1B"/>
          <w:sz w:val="23"/>
          <w:szCs w:val="23"/>
        </w:rPr>
        <w:t>г</w:t>
      </w:r>
      <w:proofErr w:type="gramEnd"/>
      <w:r>
        <w:rPr>
          <w:rFonts w:ascii="ProbaPro" w:hAnsi="ProbaPro"/>
          <w:color w:val="1D1D1B"/>
          <w:sz w:val="23"/>
          <w:szCs w:val="23"/>
        </w:rPr>
        <w:t>ідну відсіч агресорові вздовж усієї лінії фронту. Активний спротив з боку Збройних Сил України, сил територіальної оборони та українських громадян спричинив значні втрати російських окупантів та зламав плани Кремля щодо здійснення «бліцкригу», захоплення Києва та ключових мі</w:t>
      </w:r>
      <w:proofErr w:type="gramStart"/>
      <w:r>
        <w:rPr>
          <w:rFonts w:ascii="ProbaPro" w:hAnsi="ProbaPro"/>
          <w:color w:val="1D1D1B"/>
          <w:sz w:val="23"/>
          <w:szCs w:val="23"/>
        </w:rPr>
        <w:t>ст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і зміни влади в Україні.</w:t>
      </w:r>
    </w:p>
    <w:p w:rsidR="00A7183E" w:rsidRDefault="00A7183E" w:rsidP="00A718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 xml:space="preserve">3. Події на фронті </w:t>
      </w:r>
      <w:proofErr w:type="gramStart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ісля початку повномасштабного вторгнення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lastRenderedPageBreak/>
        <w:t xml:space="preserve">Вже наприкінці березня 2022 року російські загарбники були вибиті від столиці України та з територій Чернігівської і Сумської областей.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>ідтримка держав-партнерів дозволила українським воїнам зірвати плани російського командування щодо окупації всієї території Донецької та Луганської областей у рамках весняно-літнього наступу. В результаті контрнаступальних операцій восени 2022 року Збройні Сили України звільнили від окупації значні території Херсонської та Харківської областей. В рамках зимово-весняної кампанії 2023 року російський наступальний потенці</w:t>
      </w:r>
      <w:proofErr w:type="gramStart"/>
      <w:r>
        <w:rPr>
          <w:rFonts w:ascii="ProbaPro" w:hAnsi="ProbaPro"/>
          <w:color w:val="1D1D1B"/>
          <w:sz w:val="23"/>
          <w:szCs w:val="23"/>
        </w:rPr>
        <w:t>ал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був виснажений в боях за Бахмут. Тривають військові операції, метою яких є остаточне вигнання окупантів з української землі.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На початковому етапі широкомасштабного вторгнення Росією було залучено до агресії близько 330 тисяч осіб – військовослужбовців збройних сил та Національної гвардії Росії, а також незаконних збройних формувань, які діють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>ід виглядом приватних військових компаній.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Невдачі на лінії фронту змусили російське керівництво 21 вересня 2022 року оголосити т.зв. «часткову мобілізацію» задля поповнення виснажених в боях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ідрозділів. Окрім цього, російський режим дозволив незаконним збройним формуванням (т.зв. «ПВК Вагнера») вербування бійців </w:t>
      </w:r>
      <w:proofErr w:type="gramStart"/>
      <w:r>
        <w:rPr>
          <w:rFonts w:ascii="ProbaPro" w:hAnsi="ProbaPro"/>
          <w:color w:val="1D1D1B"/>
          <w:sz w:val="23"/>
          <w:szCs w:val="23"/>
        </w:rPr>
        <w:t>в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місцях позбавлення волі, спрямовуючи на лінію фронту тисячі злочинців. </w:t>
      </w:r>
    </w:p>
    <w:p w:rsidR="00A7183E" w:rsidRDefault="00A7183E" w:rsidP="00A718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4. Порушення</w:t>
      </w:r>
      <w:proofErr w:type="gramStart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 xml:space="preserve"> Р</w:t>
      </w:r>
      <w:proofErr w:type="gramEnd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осією норм міжнародного права  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З першого дня агрес</w:t>
      </w:r>
      <w:proofErr w:type="gramStart"/>
      <w:r>
        <w:rPr>
          <w:rFonts w:ascii="ProbaPro" w:hAnsi="ProbaPro"/>
          <w:color w:val="1D1D1B"/>
          <w:sz w:val="23"/>
          <w:szCs w:val="23"/>
        </w:rPr>
        <w:t>ії Р</w:t>
      </w:r>
      <w:proofErr w:type="gramEnd"/>
      <w:r>
        <w:rPr>
          <w:rFonts w:ascii="ProbaPro" w:hAnsi="ProbaPro"/>
          <w:color w:val="1D1D1B"/>
          <w:sz w:val="23"/>
          <w:szCs w:val="23"/>
        </w:rPr>
        <w:t>осія порушує правила ведення війни і норми міжнародного права та масово чинить воєнні злочини та злочини проти людяності, вбиваючи цивільних, руйнуючи інфраструктуру та депортуючи населення.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Ситуація суттєво погіршилась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ісля початку широкомасштабного вторгнення 24 лютого 2022 року. На звільнених від окупації територіях зафіксовані масштабні злочини проти цивільних </w:t>
      </w:r>
      <w:proofErr w:type="gramStart"/>
      <w:r>
        <w:rPr>
          <w:rFonts w:ascii="ProbaPro" w:hAnsi="ProbaPro"/>
          <w:color w:val="1D1D1B"/>
          <w:sz w:val="23"/>
          <w:szCs w:val="23"/>
        </w:rPr>
        <w:t>осіб</w:t>
      </w:r>
      <w:proofErr w:type="gramEnd"/>
      <w:r>
        <w:rPr>
          <w:rFonts w:ascii="ProbaPro" w:hAnsi="ProbaPro"/>
          <w:color w:val="1D1D1B"/>
          <w:sz w:val="23"/>
          <w:szCs w:val="23"/>
        </w:rPr>
        <w:t>, здійснені російськими військами.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Особливо жахливими є злочини російських окупантів проти українських дітей. Лише за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>ідтвердженими даними, сотні з них загинули і більше тисячі були поранені. Російська сторона активно здійснює незаконну депортацію десятків тисяч дітей з тимчасово окупованих територій України – цілеспрямований характер цих дій підтвердив Міжнародний кримінальний суд, видавши 17 березня 2023 року ордер на арешт президента РФ та російської уповноваженої з прав дитини.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proofErr w:type="gramStart"/>
      <w:r>
        <w:rPr>
          <w:rFonts w:ascii="ProbaPro" w:hAnsi="ProbaPro"/>
          <w:color w:val="1D1D1B"/>
          <w:sz w:val="23"/>
          <w:szCs w:val="23"/>
        </w:rPr>
        <w:t>Починаючи з осені 2022 року, російське командування активно застосовувало ракетне озброєння та дрони-камікадзе для ударів по об’єктах критичної інфраструктури України, намагаючись зокрема знищити в зимовий сезон українську енергосистему та позбавити мирне населення електроенергії, водопостачання та опалення.</w:t>
      </w:r>
      <w:proofErr w:type="gramEnd"/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6 червня 2023 року російські окупанти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>ідірвали Каховську ГЕС, що стало черговим актом державного тероризму з боку РФ та призвело до небаченої гуманітарної та екологічної катастрофи на півдні України.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proofErr w:type="gramStart"/>
      <w:r>
        <w:rPr>
          <w:rFonts w:ascii="ProbaPro" w:hAnsi="ProbaPro"/>
          <w:color w:val="1D1D1B"/>
          <w:sz w:val="23"/>
          <w:szCs w:val="23"/>
        </w:rPr>
        <w:t>З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4 березня 2022 року залишається окупованою військами РФ найбільша в Європі Запорізька АЕС. Російська сторона </w:t>
      </w:r>
      <w:proofErr w:type="gramStart"/>
      <w:r>
        <w:rPr>
          <w:rFonts w:ascii="ProbaPro" w:hAnsi="ProbaPro"/>
          <w:color w:val="1D1D1B"/>
          <w:sz w:val="23"/>
          <w:szCs w:val="23"/>
        </w:rPr>
        <w:t>св</w:t>
      </w:r>
      <w:proofErr w:type="gramEnd"/>
      <w:r>
        <w:rPr>
          <w:rFonts w:ascii="ProbaPro" w:hAnsi="ProbaPro"/>
          <w:color w:val="1D1D1B"/>
          <w:sz w:val="23"/>
          <w:szCs w:val="23"/>
        </w:rPr>
        <w:t>ідомо порушує принципи ядерної безпеки, розмістила озброєння в приміщеннях і на території АЕС та продовжує безвідповідальну риторику як важіль ядерного шантажу України і світу, створюючи найсерйозніші загрози для глобальної безпеки.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При цьому російська влада веде активну інформаційну війну, застосовує пропаганду та дезінформацію для приховування та виправдання своїх злочині</w:t>
      </w:r>
      <w:proofErr w:type="gramStart"/>
      <w:r>
        <w:rPr>
          <w:rFonts w:ascii="ProbaPro" w:hAnsi="ProbaPro"/>
          <w:color w:val="1D1D1B"/>
          <w:sz w:val="23"/>
          <w:szCs w:val="23"/>
        </w:rPr>
        <w:t>в</w:t>
      </w:r>
      <w:proofErr w:type="gramEnd"/>
      <w:r>
        <w:rPr>
          <w:rFonts w:ascii="ProbaPro" w:hAnsi="ProbaPro"/>
          <w:color w:val="1D1D1B"/>
          <w:sz w:val="23"/>
          <w:szCs w:val="23"/>
        </w:rPr>
        <w:t>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Нараз</w:t>
      </w:r>
      <w:proofErr w:type="gramStart"/>
      <w:r>
        <w:rPr>
          <w:rFonts w:ascii="ProbaPro" w:hAnsi="ProbaPro"/>
          <w:color w:val="1D1D1B"/>
          <w:sz w:val="23"/>
          <w:szCs w:val="23"/>
        </w:rPr>
        <w:t>і Р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осія тимчасово захопила та утримує близько 1/5 території України. Кремль намагався «легітимізувати» окупацію, організувавши 23-27 вересня 2022 року пропагандистське дійство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ід назвою «референдуми» на тимчасово окупованих територіях Херсонської, Запорізької, Луганської та Донецької областей України. Як і у випадку з </w:t>
      </w:r>
      <w:proofErr w:type="gramStart"/>
      <w:r>
        <w:rPr>
          <w:rFonts w:ascii="ProbaPro" w:hAnsi="ProbaPro"/>
          <w:color w:val="1D1D1B"/>
          <w:sz w:val="23"/>
          <w:szCs w:val="23"/>
        </w:rPr>
        <w:t>Автономною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Республікою Крим </w:t>
      </w:r>
      <w:r>
        <w:rPr>
          <w:rFonts w:ascii="ProbaPro" w:hAnsi="ProbaPro"/>
          <w:color w:val="1D1D1B"/>
          <w:sz w:val="23"/>
          <w:szCs w:val="23"/>
        </w:rPr>
        <w:lastRenderedPageBreak/>
        <w:t>та містом Севастополь, ці протизаконні дії не мають жодної сили, не несуть наслідків для міжнародно визнаних кордонів України та є нікчемними з юридичної точки зору.</w:t>
      </w:r>
    </w:p>
    <w:p w:rsidR="00A7183E" w:rsidRDefault="00A7183E" w:rsidP="00A718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 xml:space="preserve">5. Вплив і наслідки війни РФ проти України на європейську та </w:t>
      </w:r>
      <w:proofErr w:type="gramStart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св</w:t>
      </w:r>
      <w:proofErr w:type="gramEnd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ітову безпеку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Війна Росії проти України є не </w:t>
      </w:r>
      <w:proofErr w:type="gramStart"/>
      <w:r>
        <w:rPr>
          <w:rFonts w:ascii="ProbaPro" w:hAnsi="ProbaPro"/>
          <w:color w:val="1D1D1B"/>
          <w:sz w:val="23"/>
          <w:szCs w:val="23"/>
        </w:rPr>
        <w:t>ст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ільки регіональним, скільки цивілізаційним конфліктом. Демократична Україна веде війну за незалежність проти російського неоколоніалізму, який уособлений авторитарним режимом, що відкидає право на існування самостійної української нації. Україна захищає увесь ліберально-демократичний </w:t>
      </w:r>
      <w:proofErr w:type="gramStart"/>
      <w:r>
        <w:rPr>
          <w:rFonts w:ascii="ProbaPro" w:hAnsi="ProbaPro"/>
          <w:color w:val="1D1D1B"/>
          <w:sz w:val="23"/>
          <w:szCs w:val="23"/>
        </w:rPr>
        <w:t>св</w:t>
      </w:r>
      <w:proofErr w:type="gramEnd"/>
      <w:r>
        <w:rPr>
          <w:rFonts w:ascii="ProbaPro" w:hAnsi="ProbaPro"/>
          <w:color w:val="1D1D1B"/>
          <w:sz w:val="23"/>
          <w:szCs w:val="23"/>
        </w:rPr>
        <w:t>іт від спроб ревізіонізму існуючого світового порядку, базованого на верховенстві права. Натомість</w:t>
      </w:r>
      <w:proofErr w:type="gramStart"/>
      <w:r>
        <w:rPr>
          <w:rFonts w:ascii="ProbaPro" w:hAnsi="ProbaPro"/>
          <w:color w:val="1D1D1B"/>
          <w:sz w:val="23"/>
          <w:szCs w:val="23"/>
        </w:rPr>
        <w:t xml:space="preserve"> Р</w:t>
      </w:r>
      <w:proofErr w:type="gramEnd"/>
      <w:r>
        <w:rPr>
          <w:rFonts w:ascii="ProbaPro" w:hAnsi="ProbaPro"/>
          <w:color w:val="1D1D1B"/>
          <w:sz w:val="23"/>
          <w:szCs w:val="23"/>
        </w:rPr>
        <w:t>осія прагне змінити баланс сил, застосовуючи принцип права сили.</w:t>
      </w:r>
    </w:p>
    <w:p w:rsidR="00A7183E" w:rsidRDefault="00A7183E" w:rsidP="00A718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Російський рашизм є реінкарнацією німецького нацизму – обидві ідеології використовують імперський шовінізм, зверхність до інших націй. В</w:t>
      </w:r>
      <w:proofErr w:type="gramStart"/>
      <w:r>
        <w:rPr>
          <w:rFonts w:ascii="ProbaPro" w:hAnsi="ProbaPro"/>
          <w:color w:val="1D1D1B"/>
          <w:sz w:val="23"/>
          <w:szCs w:val="23"/>
        </w:rPr>
        <w:t xml:space="preserve"> Р</w:t>
      </w:r>
      <w:proofErr w:type="gramEnd"/>
      <w:r>
        <w:rPr>
          <w:rFonts w:ascii="ProbaPro" w:hAnsi="ProbaPro"/>
          <w:color w:val="1D1D1B"/>
          <w:sz w:val="23"/>
          <w:szCs w:val="23"/>
        </w:rPr>
        <w:t>осії заборонені пацифістські гасла й насаджується культ збройних сил та війни. Верховна Рада України схвалила 2 травня 2023 року </w:t>
      </w:r>
      <w:hyperlink r:id="rId4" w:anchor="Text" w:history="1">
        <w:r>
          <w:rPr>
            <w:rStyle w:val="a5"/>
            <w:rFonts w:ascii="ProbaPro" w:hAnsi="ProbaPro"/>
            <w:color w:val="004BC1"/>
            <w:sz w:val="23"/>
            <w:szCs w:val="23"/>
            <w:bdr w:val="none" w:sz="0" w:space="0" w:color="auto" w:frame="1"/>
          </w:rPr>
          <w:t>Заяву «Про використання політичним режимом</w:t>
        </w:r>
        <w:proofErr w:type="gramStart"/>
        <w:r>
          <w:rPr>
            <w:rStyle w:val="a5"/>
            <w:rFonts w:ascii="ProbaPro" w:hAnsi="ProbaPro"/>
            <w:color w:val="004BC1"/>
            <w:sz w:val="23"/>
            <w:szCs w:val="23"/>
            <w:bdr w:val="none" w:sz="0" w:space="0" w:color="auto" w:frame="1"/>
          </w:rPr>
          <w:t xml:space="preserve"> Р</w:t>
        </w:r>
        <w:proofErr w:type="gramEnd"/>
        <w:r>
          <w:rPr>
            <w:rStyle w:val="a5"/>
            <w:rFonts w:ascii="ProbaPro" w:hAnsi="ProbaPro"/>
            <w:color w:val="004BC1"/>
            <w:sz w:val="23"/>
            <w:szCs w:val="23"/>
            <w:bdr w:val="none" w:sz="0" w:space="0" w:color="auto" w:frame="1"/>
          </w:rPr>
          <w:t>осійської Федерації ідеології рашизму, засудження засад і практик рашизму як тоталітарних і людиноненависницьких»</w:t>
        </w:r>
      </w:hyperlink>
      <w:r>
        <w:rPr>
          <w:rFonts w:ascii="ProbaPro" w:hAnsi="ProbaPro"/>
          <w:color w:val="1D1D1B"/>
          <w:sz w:val="23"/>
          <w:szCs w:val="23"/>
        </w:rPr>
        <w:t>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Основна мета військових та гібридних зусиль Кремля – не лише відновити власну сферу впливу у Східній Європі, а й зруйнувати єдність, послабити та дискредитувати багатосторонні інституції Демократичного світу, передусім</w:t>
      </w:r>
      <w:proofErr w:type="gramStart"/>
      <w:r>
        <w:rPr>
          <w:rFonts w:ascii="ProbaPro" w:hAnsi="ProbaPro"/>
          <w:color w:val="1D1D1B"/>
          <w:sz w:val="23"/>
          <w:szCs w:val="23"/>
        </w:rPr>
        <w:t xml:space="preserve"> ЄС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та НАТО. Саме рух України в напрямку інтеграції до зазначених структур був використаний РФ як формальний привід </w:t>
      </w:r>
      <w:proofErr w:type="gramStart"/>
      <w:r>
        <w:rPr>
          <w:rFonts w:ascii="ProbaPro" w:hAnsi="ProbaPro"/>
          <w:color w:val="1D1D1B"/>
          <w:sz w:val="23"/>
          <w:szCs w:val="23"/>
        </w:rPr>
        <w:t>для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початку повномасштабних бойових дій проти України.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Росія продовжуватиме агресивну політику по відношенню до країн Балто-Чорноморського регіону, застосовуючи ядерний шантаж, з метою досягнення цілей реваншу проти Заходу за поразку у холодній війні. Росія є постійним членом</w:t>
      </w:r>
      <w:proofErr w:type="gramStart"/>
      <w:r>
        <w:rPr>
          <w:rFonts w:ascii="ProbaPro" w:hAnsi="ProbaPro"/>
          <w:color w:val="1D1D1B"/>
          <w:sz w:val="23"/>
          <w:szCs w:val="23"/>
        </w:rPr>
        <w:t xml:space="preserve"> Р</w:t>
      </w:r>
      <w:proofErr w:type="gramEnd"/>
      <w:r>
        <w:rPr>
          <w:rFonts w:ascii="ProbaPro" w:hAnsi="ProbaPro"/>
          <w:color w:val="1D1D1B"/>
          <w:sz w:val="23"/>
          <w:szCs w:val="23"/>
        </w:rPr>
        <w:t>ади Безпеки ООН, а отже агресія проти України руйнує базові засади роботи цієї структури – адже один постійний член РБ може використати право вето у власних інтересах. ООН гостро потребує системної реформи, аби запобігти негативним сценаріям.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Вторгнення</w:t>
      </w:r>
      <w:proofErr w:type="gramStart"/>
      <w:r>
        <w:rPr>
          <w:rFonts w:ascii="ProbaPro" w:hAnsi="ProbaPro"/>
          <w:color w:val="1D1D1B"/>
          <w:sz w:val="23"/>
          <w:szCs w:val="23"/>
        </w:rPr>
        <w:t xml:space="preserve"> Р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осії в Україну дестабілізувало глобальні логістичні ланцюги. Наслідки військових дій, обстріли сільськогосподарської та транспортної інфраструктури, блокування роботи чорноморських портів України, окупація українських портів на Чорному і Азовському морях, злочини проти довкілля загрожують глобальною продовольчою кризою в </w:t>
      </w:r>
      <w:proofErr w:type="gramStart"/>
      <w:r>
        <w:rPr>
          <w:rFonts w:ascii="ProbaPro" w:hAnsi="ProbaPro"/>
          <w:color w:val="1D1D1B"/>
          <w:sz w:val="23"/>
          <w:szCs w:val="23"/>
        </w:rPr>
        <w:t>св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іті. Російські ядерні погрози та шантаж, а також мілітаризація тимчасово окупованої Запорізької АЕС провокують катастрофу загальносвітового масштабу. Російська агресія проти України заохочує інші держави-реваншисти спробувати змінити існуючий </w:t>
      </w:r>
      <w:proofErr w:type="gramStart"/>
      <w:r>
        <w:rPr>
          <w:rFonts w:ascii="ProbaPro" w:hAnsi="ProbaPro"/>
          <w:color w:val="1D1D1B"/>
          <w:sz w:val="23"/>
          <w:szCs w:val="23"/>
        </w:rPr>
        <w:t>св</w:t>
      </w:r>
      <w:proofErr w:type="gramEnd"/>
      <w:r>
        <w:rPr>
          <w:rFonts w:ascii="ProbaPro" w:hAnsi="ProbaPro"/>
          <w:color w:val="1D1D1B"/>
          <w:sz w:val="23"/>
          <w:szCs w:val="23"/>
        </w:rPr>
        <w:t>ітовий порядок силовим шляхом, що може призвести до ескалації численних конфліктів у різних регіонах світу.</w:t>
      </w:r>
    </w:p>
    <w:p w:rsidR="00A7183E" w:rsidRDefault="00A7183E" w:rsidP="00A718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 xml:space="preserve">6. </w:t>
      </w:r>
      <w:proofErr w:type="gramStart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Ц</w:t>
      </w:r>
      <w:proofErr w:type="gramEnd"/>
      <w:r>
        <w:rPr>
          <w:rStyle w:val="a4"/>
          <w:rFonts w:ascii="ProbaPro" w:hAnsi="ProbaPro"/>
          <w:color w:val="1D1D1B"/>
          <w:sz w:val="23"/>
          <w:szCs w:val="23"/>
          <w:bdr w:val="none" w:sz="0" w:space="0" w:color="auto" w:frame="1"/>
        </w:rPr>
        <w:t>ілі України у війні та після неї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Україна прагне до повного звільнення </w:t>
      </w:r>
      <w:proofErr w:type="gramStart"/>
      <w:r>
        <w:rPr>
          <w:rFonts w:ascii="ProbaPro" w:hAnsi="ProbaPro"/>
          <w:color w:val="1D1D1B"/>
          <w:sz w:val="23"/>
          <w:szCs w:val="23"/>
        </w:rPr>
        <w:t>вс</w:t>
      </w:r>
      <w:proofErr w:type="gramEnd"/>
      <w:r>
        <w:rPr>
          <w:rFonts w:ascii="ProbaPro" w:hAnsi="ProbaPro"/>
          <w:color w:val="1D1D1B"/>
          <w:sz w:val="23"/>
          <w:szCs w:val="23"/>
        </w:rPr>
        <w:t>іх окупованих територій, відновлення суверенітету та територіальної цілісності у міжнародно визнаних кордонах, включно з тимчасово окупованими в 2014 році частинами Донецької та Луганської областей, Автономною Республікою Крим та містом Севастополь.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Росія має сплатити компенсації за завдані Україні масові руйнування. Військові злочинці повинні понести відповідальність за злочини, скоєні </w:t>
      </w:r>
      <w:proofErr w:type="gramStart"/>
      <w:r>
        <w:rPr>
          <w:rFonts w:ascii="ProbaPro" w:hAnsi="ProbaPro"/>
          <w:color w:val="1D1D1B"/>
          <w:sz w:val="23"/>
          <w:szCs w:val="23"/>
        </w:rPr>
        <w:t>п</w:t>
      </w:r>
      <w:proofErr w:type="gramEnd"/>
      <w:r>
        <w:rPr>
          <w:rFonts w:ascii="ProbaPro" w:hAnsi="ProbaPro"/>
          <w:color w:val="1D1D1B"/>
          <w:sz w:val="23"/>
          <w:szCs w:val="23"/>
        </w:rPr>
        <w:t>ід час російської агресії, а вище політичне та військове керівництво РФ – за злочин агресії як такий.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 xml:space="preserve">Україна має набути членство в НАТО і отримати чіткі та дієві міжнародно-правові гарантії безпеки. </w:t>
      </w:r>
      <w:proofErr w:type="gramStart"/>
      <w:r>
        <w:rPr>
          <w:rFonts w:ascii="ProbaPro" w:hAnsi="ProbaPro"/>
          <w:color w:val="1D1D1B"/>
          <w:sz w:val="23"/>
          <w:szCs w:val="23"/>
        </w:rPr>
        <w:t>Росія має бути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позбавлена спроможностей до збройної агресії у майбутньому.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Україна створить умови для добровільного повернення населення на території, з яких люди були змушені виїхати через військову агресію</w:t>
      </w:r>
      <w:proofErr w:type="gramStart"/>
      <w:r>
        <w:rPr>
          <w:rFonts w:ascii="ProbaPro" w:hAnsi="ProbaPro"/>
          <w:color w:val="1D1D1B"/>
          <w:sz w:val="23"/>
          <w:szCs w:val="23"/>
        </w:rPr>
        <w:t xml:space="preserve"> Р</w:t>
      </w:r>
      <w:proofErr w:type="gramEnd"/>
      <w:r>
        <w:rPr>
          <w:rFonts w:ascii="ProbaPro" w:hAnsi="ProbaPro"/>
          <w:color w:val="1D1D1B"/>
          <w:sz w:val="23"/>
          <w:szCs w:val="23"/>
        </w:rPr>
        <w:t>осії.</w:t>
      </w:r>
    </w:p>
    <w:p w:rsidR="00A7183E" w:rsidRDefault="00A7183E" w:rsidP="00A7183E">
      <w:pPr>
        <w:pStyle w:val="a3"/>
        <w:shd w:val="clear" w:color="auto" w:fill="FFFFFF"/>
        <w:spacing w:before="0" w:beforeAutospacing="0" w:after="195" w:afterAutospacing="0"/>
        <w:textAlignment w:val="baseline"/>
        <w:rPr>
          <w:rFonts w:ascii="ProbaPro" w:hAnsi="ProbaPro"/>
          <w:color w:val="1D1D1B"/>
          <w:sz w:val="23"/>
          <w:szCs w:val="23"/>
        </w:rPr>
      </w:pPr>
      <w:r>
        <w:rPr>
          <w:rFonts w:ascii="ProbaPro" w:hAnsi="ProbaPro"/>
          <w:color w:val="1D1D1B"/>
          <w:sz w:val="23"/>
          <w:szCs w:val="23"/>
        </w:rPr>
        <w:t>Реалізації цих цілей та відновленню всеохоплюючого, справедливого та сталого миру в Україні та безпеки для всього світу сприятиме втілення в життя Формули миру, запропонованої Президентом України Володимиром Зеленським 15 листопада 2022 року на</w:t>
      </w:r>
      <w:proofErr w:type="gramStart"/>
      <w:r>
        <w:rPr>
          <w:rFonts w:ascii="ProbaPro" w:hAnsi="ProbaPro"/>
          <w:color w:val="1D1D1B"/>
          <w:sz w:val="23"/>
          <w:szCs w:val="23"/>
        </w:rPr>
        <w:t xml:space="preserve"> </w:t>
      </w:r>
      <w:r>
        <w:rPr>
          <w:rFonts w:ascii="ProbaPro" w:hAnsi="ProbaPro"/>
          <w:color w:val="1D1D1B"/>
          <w:sz w:val="23"/>
          <w:szCs w:val="23"/>
        </w:rPr>
        <w:lastRenderedPageBreak/>
        <w:t>С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аміті Групи Двадцяти. Пункти Формули миру були відображені в резолюції A/RES/ES-11/6 «Принципи Статуту ООН, що лежать </w:t>
      </w:r>
      <w:proofErr w:type="gramStart"/>
      <w:r>
        <w:rPr>
          <w:rFonts w:ascii="ProbaPro" w:hAnsi="ProbaPro"/>
          <w:color w:val="1D1D1B"/>
          <w:sz w:val="23"/>
          <w:szCs w:val="23"/>
        </w:rPr>
        <w:t>в</w:t>
      </w:r>
      <w:proofErr w:type="gramEnd"/>
      <w:r>
        <w:rPr>
          <w:rFonts w:ascii="ProbaPro" w:hAnsi="ProbaPro"/>
          <w:color w:val="1D1D1B"/>
          <w:sz w:val="23"/>
          <w:szCs w:val="23"/>
        </w:rPr>
        <w:t xml:space="preserve"> </w:t>
      </w:r>
      <w:proofErr w:type="gramStart"/>
      <w:r>
        <w:rPr>
          <w:rFonts w:ascii="ProbaPro" w:hAnsi="ProbaPro"/>
          <w:color w:val="1D1D1B"/>
          <w:sz w:val="23"/>
          <w:szCs w:val="23"/>
        </w:rPr>
        <w:t>основ</w:t>
      </w:r>
      <w:proofErr w:type="gramEnd"/>
      <w:r>
        <w:rPr>
          <w:rFonts w:ascii="ProbaPro" w:hAnsi="ProbaPro"/>
          <w:color w:val="1D1D1B"/>
          <w:sz w:val="23"/>
          <w:szCs w:val="23"/>
        </w:rPr>
        <w:t>і всеохоплюючого, справедливого та сталого миру в Україні», схваленій Генеральною Асамблеєю ООН 23 лютого 2023 року переважною більшістю голосів (141).</w:t>
      </w:r>
    </w:p>
    <w:p w:rsidR="000975E7" w:rsidRDefault="000975E7"/>
    <w:sectPr w:rsidR="0009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A7183E"/>
    <w:rsid w:val="00067F95"/>
    <w:rsid w:val="000975E7"/>
    <w:rsid w:val="00A7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83E"/>
    <w:rPr>
      <w:b/>
      <w:bCs/>
    </w:rPr>
  </w:style>
  <w:style w:type="character" w:styleId="a5">
    <w:name w:val="Hyperlink"/>
    <w:basedOn w:val="a0"/>
    <w:uiPriority w:val="99"/>
    <w:semiHidden/>
    <w:unhideWhenUsed/>
    <w:rsid w:val="00A71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078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2023-10-06T07:09:00Z</dcterms:created>
  <dcterms:modified xsi:type="dcterms:W3CDTF">2023-10-06T07:09:00Z</dcterms:modified>
</cp:coreProperties>
</file>