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F" w:rsidRDefault="00A57857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A57857" w:rsidRDefault="00A57857" w:rsidP="00A57857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</w:p>
    <w:p w:rsidR="00A57857" w:rsidRPr="00A57857" w:rsidRDefault="00A57857" w:rsidP="00A57857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 w:rsidRPr="00A5785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Основна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Береславська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І. Коваленко Ю. М.,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Ковернінська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В.,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Онишко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В. та ін. Фінансовий ринок. Підручник. К. Університет ДФС України. 2018.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Господарський кодекс України. Закон України № 436-ІV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16.01.2003. Відомості ВР України. 2003. № 18, № 19-20, № 21-22. С. 144.</w:t>
      </w:r>
    </w:p>
    <w:p w:rsidR="00A57857" w:rsidRPr="00E60783" w:rsidRDefault="00A57857" w:rsidP="00A57857">
      <w:pPr>
        <w:pStyle w:val="a3"/>
        <w:numPr>
          <w:ilvl w:val="0"/>
          <w:numId w:val="1"/>
        </w:numPr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0783">
        <w:rPr>
          <w:rFonts w:ascii="Times New Roman" w:hAnsi="Times New Roman" w:cs="Times New Roman"/>
          <w:sz w:val="28"/>
          <w:szCs w:val="28"/>
        </w:rPr>
        <w:t xml:space="preserve">Гроші та кредит: підручник / [О. В. </w:t>
      </w:r>
      <w:proofErr w:type="spellStart"/>
      <w:r w:rsidRPr="00E60783">
        <w:rPr>
          <w:rFonts w:ascii="Times New Roman" w:hAnsi="Times New Roman" w:cs="Times New Roman"/>
          <w:sz w:val="28"/>
          <w:szCs w:val="28"/>
        </w:rPr>
        <w:t>Дзюблюк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 xml:space="preserve"> та ін.]; за ред. д-ра </w:t>
      </w:r>
      <w:proofErr w:type="spellStart"/>
      <w:r w:rsidRPr="00E6078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 xml:space="preserve">. наук, проф. Олександра Валерійовича </w:t>
      </w:r>
      <w:proofErr w:type="spellStart"/>
      <w:r w:rsidRPr="00E60783">
        <w:rPr>
          <w:rFonts w:ascii="Times New Roman" w:hAnsi="Times New Roman" w:cs="Times New Roman"/>
          <w:sz w:val="28"/>
          <w:szCs w:val="28"/>
        </w:rPr>
        <w:t>Дзюблюка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0783">
        <w:rPr>
          <w:rFonts w:ascii="Times New Roman" w:hAnsi="Times New Roman" w:cs="Times New Roman"/>
          <w:sz w:val="28"/>
          <w:szCs w:val="28"/>
        </w:rPr>
        <w:t>Тернопіл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E6078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>. ун-т, Каф. банк. справи. Тернопіль: ТНЕУ, 2018. 891 с.</w:t>
      </w:r>
    </w:p>
    <w:p w:rsidR="003A356F" w:rsidRPr="003A356F" w:rsidRDefault="00A57857" w:rsidP="003A35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1DD9">
        <w:rPr>
          <w:rFonts w:ascii="Times New Roman" w:hAnsi="Times New Roman" w:cs="Times New Roman"/>
          <w:sz w:val="28"/>
          <w:szCs w:val="28"/>
          <w:lang w:val="uk-UA"/>
        </w:rPr>
        <w:t xml:space="preserve">Гроші та кредит: теорія і практика (у схемах і таблицях): </w:t>
      </w:r>
      <w:proofErr w:type="spellStart"/>
      <w:r w:rsidRPr="00321DD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21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1DD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21DD9">
        <w:rPr>
          <w:rFonts w:ascii="Times New Roman" w:hAnsi="Times New Roman" w:cs="Times New Roman"/>
          <w:sz w:val="28"/>
          <w:szCs w:val="28"/>
          <w:lang w:val="uk-UA"/>
        </w:rPr>
        <w:t>. / О.</w:t>
      </w:r>
      <w:r w:rsidRPr="00E60783">
        <w:rPr>
          <w:rFonts w:ascii="Times New Roman" w:hAnsi="Times New Roman" w:cs="Times New Roman"/>
          <w:sz w:val="28"/>
          <w:szCs w:val="28"/>
        </w:rPr>
        <w:t> </w:t>
      </w:r>
      <w:r w:rsidRPr="00321DD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60783">
        <w:rPr>
          <w:rFonts w:ascii="Times New Roman" w:hAnsi="Times New Roman" w:cs="Times New Roman"/>
          <w:sz w:val="28"/>
          <w:szCs w:val="28"/>
        </w:rPr>
        <w:t> </w:t>
      </w:r>
      <w:r w:rsidRPr="00321DD9">
        <w:rPr>
          <w:rFonts w:ascii="Times New Roman" w:hAnsi="Times New Roman" w:cs="Times New Roman"/>
          <w:sz w:val="28"/>
          <w:szCs w:val="28"/>
          <w:lang w:val="uk-UA"/>
        </w:rPr>
        <w:t xml:space="preserve">Шишкіна, М. В. Дубина; Чернігів. нац. </w:t>
      </w:r>
      <w:proofErr w:type="spellStart"/>
      <w:r w:rsidRPr="00321DD9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proofErr w:type="spellEnd"/>
      <w:r w:rsidRPr="00321DD9">
        <w:rPr>
          <w:rFonts w:ascii="Times New Roman" w:hAnsi="Times New Roman" w:cs="Times New Roman"/>
          <w:sz w:val="28"/>
          <w:szCs w:val="28"/>
          <w:lang w:val="uk-UA"/>
        </w:rPr>
        <w:t xml:space="preserve">. ун-т. Чернігів: </w:t>
      </w:r>
      <w:proofErr w:type="spellStart"/>
      <w:r w:rsidRPr="00321DD9">
        <w:rPr>
          <w:rFonts w:ascii="Times New Roman" w:hAnsi="Times New Roman" w:cs="Times New Roman"/>
          <w:sz w:val="28"/>
          <w:szCs w:val="28"/>
          <w:lang w:val="uk-UA"/>
        </w:rPr>
        <w:t>Брагинець</w:t>
      </w:r>
      <w:proofErr w:type="spellEnd"/>
      <w:r w:rsidRPr="00E60783">
        <w:rPr>
          <w:rFonts w:ascii="Times New Roman" w:hAnsi="Times New Roman" w:cs="Times New Roman"/>
          <w:sz w:val="28"/>
          <w:szCs w:val="28"/>
        </w:rPr>
        <w:t> </w:t>
      </w:r>
      <w:r w:rsidRPr="00321DD9">
        <w:rPr>
          <w:rFonts w:ascii="Times New Roman" w:hAnsi="Times New Roman" w:cs="Times New Roman"/>
          <w:sz w:val="28"/>
          <w:szCs w:val="28"/>
          <w:lang w:val="uk-UA"/>
        </w:rPr>
        <w:t>О. В. [вид.], 2018. 570 с.</w:t>
      </w:r>
    </w:p>
    <w:p w:rsidR="003A356F" w:rsidRDefault="003A356F" w:rsidP="003A35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Довідник банків, які мають банківську ліцензію. URL: </w:t>
      </w:r>
      <w:hyperlink r:id="rId6" w:history="1">
        <w:r w:rsidRPr="003A35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https://bank.gov.ua/ua/supervision/institutions?page=1&amp;perPage=5&amp;search=&amp;status=1&amp;uid=&amp;suid=&amp;date_from=&amp;date_to=&amp;fb_date_from=&amp;fb_date_to</w:t>
        </w:r>
      </w:hyperlink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</w:p>
    <w:p w:rsidR="003A356F" w:rsidRPr="003A356F" w:rsidRDefault="003A356F" w:rsidP="003A35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Копилюк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Музичка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 Банківські операції. Навчальний посібник. К. ЦУЛ, 2019. 500 с.</w:t>
      </w:r>
    </w:p>
    <w:p w:rsidR="00A57857" w:rsidRPr="003A356F" w:rsidRDefault="00A57857" w:rsidP="003A35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ремень О. І. Фінанси.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 К. Центр навчальної літератури, 2018. 416 с.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Податковий кодекс України. Закон України № 2755-VI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02.12.2010. Відомості ВР України. 2011. № 13-14, № 15-16, № 17. С. 112.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Про банки і банківську діяльність. Закон України № 2121-ІІІ від 07.12.2000. Відомості ВР України. 2001. № 5-6. С. 30.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валюту і валютні операції. Закон України № 2473-VIII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21.06.2018. Відомості ВР України. 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: https://zakon.rada.gov.ua/laws/show/2473-19.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Національний банк України. Закон України № 679-XIV від 20.05.1999. Відомості ВР України. 1999. № 29. С. 238.</w:t>
      </w:r>
    </w:p>
    <w:p w:rsidR="00A57857" w:rsidRPr="00A57857" w:rsidRDefault="00A57857" w:rsidP="00A57857">
      <w:pPr>
        <w:spacing w:after="0"/>
        <w:ind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>2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57857">
        <w:rPr>
          <w:rFonts w:ascii="Times New Roman" w:hAnsi="Times New Roman" w:cs="Times New Roman"/>
          <w:sz w:val="28"/>
          <w:szCs w:val="28"/>
        </w:rPr>
        <w:t>.</w:t>
      </w:r>
      <w:r w:rsidRPr="00A578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плат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жнi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A57857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1591-IX від 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57857">
        <w:rPr>
          <w:rFonts w:ascii="Times New Roman" w:hAnsi="Times New Roman" w:cs="Times New Roman"/>
          <w:sz w:val="28"/>
          <w:szCs w:val="28"/>
        </w:rPr>
        <w:t>.0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57857">
        <w:rPr>
          <w:rFonts w:ascii="Times New Roman" w:hAnsi="Times New Roman" w:cs="Times New Roman"/>
          <w:sz w:val="28"/>
          <w:szCs w:val="28"/>
        </w:rPr>
        <w:t>.20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857">
        <w:rPr>
          <w:rFonts w:ascii="Times New Roman" w:hAnsi="Times New Roman" w:cs="Times New Roman"/>
          <w:sz w:val="28"/>
          <w:szCs w:val="28"/>
        </w:rPr>
        <w:t xml:space="preserve">1. </w:t>
      </w:r>
      <w:r w:rsidRPr="00A578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7857">
        <w:rPr>
          <w:rFonts w:ascii="Times New Roman" w:hAnsi="Times New Roman" w:cs="Times New Roman"/>
          <w:sz w:val="28"/>
          <w:szCs w:val="28"/>
        </w:rPr>
        <w:t>:</w:t>
      </w:r>
      <w:r w:rsidRPr="00A57857">
        <w:rPr>
          <w:rFonts w:ascii="Times New Roman" w:hAnsi="Times New Roman" w:cs="Times New Roman"/>
        </w:rPr>
        <w:t xml:space="preserve"> </w:t>
      </w:r>
      <w:r w:rsidRPr="00A5785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578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/</w:t>
      </w:r>
      <w:r w:rsidRPr="00A57857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A57857">
        <w:rPr>
          <w:rFonts w:ascii="Times New Roman" w:hAnsi="Times New Roman" w:cs="Times New Roman"/>
          <w:sz w:val="28"/>
          <w:szCs w:val="28"/>
        </w:rPr>
        <w:t>/</w:t>
      </w:r>
      <w:r w:rsidRPr="00A57857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57857">
        <w:rPr>
          <w:rFonts w:ascii="Times New Roman" w:hAnsi="Times New Roman" w:cs="Times New Roman"/>
          <w:sz w:val="28"/>
          <w:szCs w:val="28"/>
        </w:rPr>
        <w:t>/1591-20#</w:t>
      </w:r>
      <w:r w:rsidRPr="00A57857">
        <w:rPr>
          <w:rFonts w:ascii="Times New Roman" w:hAnsi="Times New Roman" w:cs="Times New Roman"/>
          <w:sz w:val="28"/>
          <w:szCs w:val="28"/>
          <w:lang w:val="en-US"/>
        </w:rPr>
        <w:t>Te</w:t>
      </w:r>
      <w:bookmarkStart w:id="0" w:name="_GoBack"/>
      <w:bookmarkEnd w:id="0"/>
      <w:r w:rsidRPr="00A57857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Pr="00A57857">
        <w:rPr>
          <w:rFonts w:ascii="Times New Roman" w:hAnsi="Times New Roman" w:cs="Times New Roman"/>
          <w:sz w:val="28"/>
          <w:szCs w:val="28"/>
        </w:rPr>
        <w:t>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Фінанси, гроші та кредит: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 О. Шпак, Н. Б.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Ярошевич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О. Я. Побу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рко; Нац. ун-т «Львів. політехніка». Львів. Вид-во Львів. політехніки, 2018. 415 с.</w:t>
      </w:r>
    </w:p>
    <w:p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Черкасова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Фінансовий ринок.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посібник. К. «Кондор». 2018. 336 с.</w:t>
      </w:r>
    </w:p>
    <w:p w:rsidR="00A57857" w:rsidRPr="00A57857" w:rsidRDefault="00A57857" w:rsidP="00A57857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</w:p>
    <w:p w:rsidR="00A57857" w:rsidRPr="00A57857" w:rsidRDefault="00A57857" w:rsidP="00A57857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A5785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Додаткова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безготiвковi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22 від 21.01.2004.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103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25.09.2018.</w:t>
      </w:r>
    </w:p>
    <w:p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я про м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жбанк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переказ коштів </w:t>
      </w:r>
      <w:proofErr w:type="gram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валют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Правл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банку України № 320 від 16.08.2006.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я про порядок відкриття і закриття рахунків клієнтів банків та кореспондентських рахунків банків-резидентів і нерезидентів. </w:t>
      </w:r>
      <w:r w:rsidRPr="00A57857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492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12.11.2003.</w:t>
      </w:r>
    </w:p>
    <w:p w:rsidR="003A356F" w:rsidRPr="003B4B05" w:rsidRDefault="003A356F" w:rsidP="003B4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Iнструкцiя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відкриття і закриття рахунків клієнтів банків та кореспондентських рахунків банків-резидентів і нерезидентів. Постанова </w:t>
      </w: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банку України № 492 </w:t>
      </w: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12.11.2003.</w:t>
      </w:r>
    </w:p>
    <w:p w:rsidR="003A356F" w:rsidRPr="003A356F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Iнструкцiя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виконання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операцiй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купівлі інвестиційних монет України в населення. Постанова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банку України № 206 від 21.05.2003.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банкiв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368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28.08.2001.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Класифікатор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валют.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34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04.02.1998.</w:t>
      </w:r>
    </w:p>
    <w:p w:rsidR="00A57857" w:rsidRP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Пернарівський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В. [та ін.] Банківська система.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 [для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.]. К. Університет ДФС України. 2018. 486 c.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валютний нагляд. Постанова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банку України № 13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03.01.2019.</w:t>
      </w:r>
    </w:p>
    <w:p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148 від 29.12.2017.</w:t>
      </w:r>
    </w:p>
    <w:p w:rsidR="003A356F" w:rsidRPr="003A356F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ліцензування банків. Постанова Правління Національного банку України № 149 від 22.12.2018.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валютах та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216 від 28.07.2008.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акредитивами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514 від 03.12.2003.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 векселями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 508 від 16.12.2002.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вкладних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депозитних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7857">
        <w:rPr>
          <w:rFonts w:ascii="Times New Roman" w:hAnsi="Times New Roman" w:cs="Times New Roman"/>
          <w:sz w:val="28"/>
          <w:szCs w:val="28"/>
        </w:rPr>
        <w:t xml:space="preserve">516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03.12.2003.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 чеками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7857">
        <w:rPr>
          <w:rFonts w:ascii="Times New Roman" w:hAnsi="Times New Roman" w:cs="Times New Roman"/>
          <w:sz w:val="28"/>
          <w:szCs w:val="28"/>
        </w:rPr>
        <w:t>520 від 29.12.2000.</w:t>
      </w:r>
    </w:p>
    <w:p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державне регулювання ринків капіталу та організованих товарних ринків. Закон України № 448/96-ВР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30.10.1996. Відомості ВР України. 1996. № 51. С. 292.</w:t>
      </w:r>
    </w:p>
    <w:p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заставу. Закон України № 2654 Х-ІІ від 02.10.1992. Відомості ВР України. 1992. № 47. С. 642.</w:t>
      </w:r>
    </w:p>
    <w:p w:rsidR="003B4B05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емісії та еквайрингу платіжних інструментів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Постанова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банку України №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164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інститути спільного інвестування. Закон України № 5080-17 від 05.07.2012. Відомості ВР України. 2013. № 29. С. 337.</w:t>
      </w:r>
    </w:p>
    <w:p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Про кредитні спілки. Закон України № 2908-ІІІ від 20.12.2001. Відомості ВР України. 2002. № 15. С. 101.</w:t>
      </w:r>
    </w:p>
    <w:p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Про ринки капіталу та організовані товарні ринки. Закон України № 3480-ІV від 23.02.2006. Відомості ВР України. 2006. № 31. С. 268.</w:t>
      </w:r>
    </w:p>
    <w:p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 xml:space="preserve">Про систему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вклад</w:t>
      </w:r>
      <w:proofErr w:type="gramStart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5785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фiзичних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 4452-VI від 23.02.2012.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. 2012. № 50. С. 564.</w:t>
      </w:r>
    </w:p>
    <w:p w:rsidR="003A356F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фiнансовий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лізинг. Закон України № 1201-IX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04.02.2021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Фальченко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О., Побережна Н. М., Юр’єва І. А. Особливості формування власного капіталу на підприємствах. Східна Європа: економіка, бізнес та управління. 2019. Вип. 2(19). С. 404–409.</w:t>
      </w:r>
    </w:p>
    <w:p w:rsidR="00A57857" w:rsidRDefault="00A57857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56F" w:rsidRDefault="003A356F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56F" w:rsidRPr="00A57857" w:rsidRDefault="003A356F" w:rsidP="003A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A356F" w:rsidRPr="00A57857" w:rsidSect="0016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85F"/>
    <w:multiLevelType w:val="hybridMultilevel"/>
    <w:tmpl w:val="DF3CA0EA"/>
    <w:lvl w:ilvl="0" w:tplc="7992415C">
      <w:start w:val="1"/>
      <w:numFmt w:val="decimal"/>
      <w:lvlText w:val="%1."/>
      <w:lvlJc w:val="left"/>
      <w:pPr>
        <w:ind w:left="7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694C4597"/>
    <w:multiLevelType w:val="hybridMultilevel"/>
    <w:tmpl w:val="204C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E43A7"/>
    <w:multiLevelType w:val="hybridMultilevel"/>
    <w:tmpl w:val="B4B8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57"/>
    <w:rsid w:val="0002688C"/>
    <w:rsid w:val="000319DE"/>
    <w:rsid w:val="00035C5B"/>
    <w:rsid w:val="00063CD4"/>
    <w:rsid w:val="0006681A"/>
    <w:rsid w:val="000751E7"/>
    <w:rsid w:val="00075EEA"/>
    <w:rsid w:val="000761B0"/>
    <w:rsid w:val="00076C77"/>
    <w:rsid w:val="000812BC"/>
    <w:rsid w:val="000923E5"/>
    <w:rsid w:val="00095C8A"/>
    <w:rsid w:val="000A43DE"/>
    <w:rsid w:val="000A6A60"/>
    <w:rsid w:val="000B2F04"/>
    <w:rsid w:val="000B2F19"/>
    <w:rsid w:val="000B56BC"/>
    <w:rsid w:val="000C0BEB"/>
    <w:rsid w:val="000C2EBA"/>
    <w:rsid w:val="000C2F72"/>
    <w:rsid w:val="000C405B"/>
    <w:rsid w:val="000C5B98"/>
    <w:rsid w:val="000D6FAB"/>
    <w:rsid w:val="000E5A60"/>
    <w:rsid w:val="000F543A"/>
    <w:rsid w:val="000F63FF"/>
    <w:rsid w:val="000F7D90"/>
    <w:rsid w:val="001004C7"/>
    <w:rsid w:val="001046CB"/>
    <w:rsid w:val="001050A2"/>
    <w:rsid w:val="00105800"/>
    <w:rsid w:val="001101D4"/>
    <w:rsid w:val="00143312"/>
    <w:rsid w:val="00155F97"/>
    <w:rsid w:val="00161E0F"/>
    <w:rsid w:val="001654FA"/>
    <w:rsid w:val="00166C1A"/>
    <w:rsid w:val="00176FB7"/>
    <w:rsid w:val="00182D9B"/>
    <w:rsid w:val="00193035"/>
    <w:rsid w:val="001A467E"/>
    <w:rsid w:val="001B0A3A"/>
    <w:rsid w:val="001C2CC3"/>
    <w:rsid w:val="001C6ADB"/>
    <w:rsid w:val="001D03D1"/>
    <w:rsid w:val="001D7D66"/>
    <w:rsid w:val="001F3E41"/>
    <w:rsid w:val="001F72E2"/>
    <w:rsid w:val="002026F6"/>
    <w:rsid w:val="00204F8B"/>
    <w:rsid w:val="00211C78"/>
    <w:rsid w:val="0021202B"/>
    <w:rsid w:val="0021502B"/>
    <w:rsid w:val="0021548E"/>
    <w:rsid w:val="00226474"/>
    <w:rsid w:val="002305F4"/>
    <w:rsid w:val="00231E45"/>
    <w:rsid w:val="002320E8"/>
    <w:rsid w:val="00250AC8"/>
    <w:rsid w:val="0025158B"/>
    <w:rsid w:val="0025547F"/>
    <w:rsid w:val="00255860"/>
    <w:rsid w:val="00255DCC"/>
    <w:rsid w:val="0025738C"/>
    <w:rsid w:val="00262538"/>
    <w:rsid w:val="00271117"/>
    <w:rsid w:val="00276F97"/>
    <w:rsid w:val="00285CF1"/>
    <w:rsid w:val="00286C80"/>
    <w:rsid w:val="002920CF"/>
    <w:rsid w:val="0029568B"/>
    <w:rsid w:val="002B568F"/>
    <w:rsid w:val="002B6C5E"/>
    <w:rsid w:val="002C5422"/>
    <w:rsid w:val="002D0B66"/>
    <w:rsid w:val="002D2580"/>
    <w:rsid w:val="00301E0A"/>
    <w:rsid w:val="00317BF3"/>
    <w:rsid w:val="00321DD9"/>
    <w:rsid w:val="003305C7"/>
    <w:rsid w:val="003361A0"/>
    <w:rsid w:val="00336B3E"/>
    <w:rsid w:val="00337DAE"/>
    <w:rsid w:val="003426CA"/>
    <w:rsid w:val="00343193"/>
    <w:rsid w:val="0038411A"/>
    <w:rsid w:val="003A1F59"/>
    <w:rsid w:val="003A356F"/>
    <w:rsid w:val="003A4BB0"/>
    <w:rsid w:val="003A77BE"/>
    <w:rsid w:val="003B299C"/>
    <w:rsid w:val="003B4B05"/>
    <w:rsid w:val="003B6153"/>
    <w:rsid w:val="003B78AF"/>
    <w:rsid w:val="003D2693"/>
    <w:rsid w:val="003D2C50"/>
    <w:rsid w:val="003E5555"/>
    <w:rsid w:val="003F23C8"/>
    <w:rsid w:val="00404497"/>
    <w:rsid w:val="0040641E"/>
    <w:rsid w:val="004134AB"/>
    <w:rsid w:val="004140E6"/>
    <w:rsid w:val="0042591F"/>
    <w:rsid w:val="0042720D"/>
    <w:rsid w:val="00432F1D"/>
    <w:rsid w:val="004404C7"/>
    <w:rsid w:val="00440E32"/>
    <w:rsid w:val="00442F5F"/>
    <w:rsid w:val="00451443"/>
    <w:rsid w:val="00485A95"/>
    <w:rsid w:val="00490E8F"/>
    <w:rsid w:val="004B0F03"/>
    <w:rsid w:val="004C053D"/>
    <w:rsid w:val="004C6B75"/>
    <w:rsid w:val="004D5BB6"/>
    <w:rsid w:val="004D7E93"/>
    <w:rsid w:val="004E233A"/>
    <w:rsid w:val="004F0445"/>
    <w:rsid w:val="00501FD1"/>
    <w:rsid w:val="00505370"/>
    <w:rsid w:val="00512DDF"/>
    <w:rsid w:val="00513964"/>
    <w:rsid w:val="00517052"/>
    <w:rsid w:val="005208BD"/>
    <w:rsid w:val="00523241"/>
    <w:rsid w:val="005245CE"/>
    <w:rsid w:val="005308A6"/>
    <w:rsid w:val="0053721E"/>
    <w:rsid w:val="005515B8"/>
    <w:rsid w:val="0055592B"/>
    <w:rsid w:val="00570D1A"/>
    <w:rsid w:val="00582328"/>
    <w:rsid w:val="00587CF1"/>
    <w:rsid w:val="0059042F"/>
    <w:rsid w:val="005A065D"/>
    <w:rsid w:val="005A727A"/>
    <w:rsid w:val="005C369E"/>
    <w:rsid w:val="005C5EDC"/>
    <w:rsid w:val="005D5127"/>
    <w:rsid w:val="005F14A4"/>
    <w:rsid w:val="00600AB9"/>
    <w:rsid w:val="006011CD"/>
    <w:rsid w:val="0060252C"/>
    <w:rsid w:val="00632048"/>
    <w:rsid w:val="00636C13"/>
    <w:rsid w:val="00647758"/>
    <w:rsid w:val="00647978"/>
    <w:rsid w:val="00647FB9"/>
    <w:rsid w:val="0065194F"/>
    <w:rsid w:val="006566CC"/>
    <w:rsid w:val="00664EE4"/>
    <w:rsid w:val="00681A55"/>
    <w:rsid w:val="00686AD5"/>
    <w:rsid w:val="006A1532"/>
    <w:rsid w:val="006A15E5"/>
    <w:rsid w:val="006A1C2C"/>
    <w:rsid w:val="006C0EE7"/>
    <w:rsid w:val="006C64BC"/>
    <w:rsid w:val="006C663B"/>
    <w:rsid w:val="006F34A5"/>
    <w:rsid w:val="006F39C3"/>
    <w:rsid w:val="006F44D6"/>
    <w:rsid w:val="006F5B4F"/>
    <w:rsid w:val="007017DC"/>
    <w:rsid w:val="00704D70"/>
    <w:rsid w:val="007137CA"/>
    <w:rsid w:val="00714341"/>
    <w:rsid w:val="00722B90"/>
    <w:rsid w:val="00727281"/>
    <w:rsid w:val="0073522C"/>
    <w:rsid w:val="007402C6"/>
    <w:rsid w:val="0074249F"/>
    <w:rsid w:val="0074365A"/>
    <w:rsid w:val="0078434A"/>
    <w:rsid w:val="00785942"/>
    <w:rsid w:val="0079091B"/>
    <w:rsid w:val="007A0953"/>
    <w:rsid w:val="007A4BB3"/>
    <w:rsid w:val="007E48C1"/>
    <w:rsid w:val="007E5502"/>
    <w:rsid w:val="007E71A0"/>
    <w:rsid w:val="007F02A1"/>
    <w:rsid w:val="007F7476"/>
    <w:rsid w:val="007F7921"/>
    <w:rsid w:val="008004BF"/>
    <w:rsid w:val="00806586"/>
    <w:rsid w:val="00810820"/>
    <w:rsid w:val="008644ED"/>
    <w:rsid w:val="00874B13"/>
    <w:rsid w:val="008772DE"/>
    <w:rsid w:val="00884E7C"/>
    <w:rsid w:val="00884F91"/>
    <w:rsid w:val="00894649"/>
    <w:rsid w:val="008A0DB7"/>
    <w:rsid w:val="008A1942"/>
    <w:rsid w:val="008A2877"/>
    <w:rsid w:val="008A4121"/>
    <w:rsid w:val="008B0EEA"/>
    <w:rsid w:val="008B2D4D"/>
    <w:rsid w:val="008B48DA"/>
    <w:rsid w:val="008B5627"/>
    <w:rsid w:val="008C16B4"/>
    <w:rsid w:val="008F409A"/>
    <w:rsid w:val="00915F71"/>
    <w:rsid w:val="00917C53"/>
    <w:rsid w:val="0092564C"/>
    <w:rsid w:val="00927C79"/>
    <w:rsid w:val="0093208B"/>
    <w:rsid w:val="00933822"/>
    <w:rsid w:val="00947BFA"/>
    <w:rsid w:val="0095527A"/>
    <w:rsid w:val="00972143"/>
    <w:rsid w:val="009763FA"/>
    <w:rsid w:val="0098307F"/>
    <w:rsid w:val="009A23B3"/>
    <w:rsid w:val="009A4EE0"/>
    <w:rsid w:val="009C2849"/>
    <w:rsid w:val="009C7D53"/>
    <w:rsid w:val="009D148A"/>
    <w:rsid w:val="009D4B98"/>
    <w:rsid w:val="009E4D18"/>
    <w:rsid w:val="009F160E"/>
    <w:rsid w:val="00A040DA"/>
    <w:rsid w:val="00A05C17"/>
    <w:rsid w:val="00A0726A"/>
    <w:rsid w:val="00A1654B"/>
    <w:rsid w:val="00A175D4"/>
    <w:rsid w:val="00A20E9A"/>
    <w:rsid w:val="00A2319B"/>
    <w:rsid w:val="00A40074"/>
    <w:rsid w:val="00A50F6B"/>
    <w:rsid w:val="00A57857"/>
    <w:rsid w:val="00A9617D"/>
    <w:rsid w:val="00A9670C"/>
    <w:rsid w:val="00AA332D"/>
    <w:rsid w:val="00AA7064"/>
    <w:rsid w:val="00AB66A9"/>
    <w:rsid w:val="00AB66AF"/>
    <w:rsid w:val="00AC0FF1"/>
    <w:rsid w:val="00AD1F1F"/>
    <w:rsid w:val="00AD3FC6"/>
    <w:rsid w:val="00AE171D"/>
    <w:rsid w:val="00AE4E3D"/>
    <w:rsid w:val="00AE6E4B"/>
    <w:rsid w:val="00AF0B69"/>
    <w:rsid w:val="00AF5FC9"/>
    <w:rsid w:val="00B14DD0"/>
    <w:rsid w:val="00B15F9E"/>
    <w:rsid w:val="00B16FFD"/>
    <w:rsid w:val="00B212A3"/>
    <w:rsid w:val="00B2396C"/>
    <w:rsid w:val="00B26068"/>
    <w:rsid w:val="00B34E5B"/>
    <w:rsid w:val="00B35093"/>
    <w:rsid w:val="00B40093"/>
    <w:rsid w:val="00B5475A"/>
    <w:rsid w:val="00B70CB2"/>
    <w:rsid w:val="00B86E9B"/>
    <w:rsid w:val="00B87E3E"/>
    <w:rsid w:val="00B91467"/>
    <w:rsid w:val="00B926F0"/>
    <w:rsid w:val="00BB3B64"/>
    <w:rsid w:val="00BC52BC"/>
    <w:rsid w:val="00BC5970"/>
    <w:rsid w:val="00BD0158"/>
    <w:rsid w:val="00BD4194"/>
    <w:rsid w:val="00BE05C9"/>
    <w:rsid w:val="00BF50C5"/>
    <w:rsid w:val="00C03629"/>
    <w:rsid w:val="00C04F05"/>
    <w:rsid w:val="00C0621F"/>
    <w:rsid w:val="00C17058"/>
    <w:rsid w:val="00C177B5"/>
    <w:rsid w:val="00C17855"/>
    <w:rsid w:val="00C31880"/>
    <w:rsid w:val="00C37640"/>
    <w:rsid w:val="00C37642"/>
    <w:rsid w:val="00C6349A"/>
    <w:rsid w:val="00C703E4"/>
    <w:rsid w:val="00C77CBA"/>
    <w:rsid w:val="00C86105"/>
    <w:rsid w:val="00C867F9"/>
    <w:rsid w:val="00C93D94"/>
    <w:rsid w:val="00C960B4"/>
    <w:rsid w:val="00C96D05"/>
    <w:rsid w:val="00CA73B2"/>
    <w:rsid w:val="00CB2F95"/>
    <w:rsid w:val="00CB3944"/>
    <w:rsid w:val="00CB614C"/>
    <w:rsid w:val="00CD0C8C"/>
    <w:rsid w:val="00CD44CF"/>
    <w:rsid w:val="00CE664D"/>
    <w:rsid w:val="00CE7470"/>
    <w:rsid w:val="00D04B9A"/>
    <w:rsid w:val="00D0619B"/>
    <w:rsid w:val="00D232DE"/>
    <w:rsid w:val="00D40A46"/>
    <w:rsid w:val="00D614DD"/>
    <w:rsid w:val="00D7282E"/>
    <w:rsid w:val="00D93E01"/>
    <w:rsid w:val="00DA7D66"/>
    <w:rsid w:val="00DC2B91"/>
    <w:rsid w:val="00DC4734"/>
    <w:rsid w:val="00DD7FF4"/>
    <w:rsid w:val="00DE05D5"/>
    <w:rsid w:val="00DE184C"/>
    <w:rsid w:val="00DE71F0"/>
    <w:rsid w:val="00DF4711"/>
    <w:rsid w:val="00E15864"/>
    <w:rsid w:val="00E2527C"/>
    <w:rsid w:val="00E26DC6"/>
    <w:rsid w:val="00E37094"/>
    <w:rsid w:val="00E41D1F"/>
    <w:rsid w:val="00E50E94"/>
    <w:rsid w:val="00E526BD"/>
    <w:rsid w:val="00E66C19"/>
    <w:rsid w:val="00E709FD"/>
    <w:rsid w:val="00E73235"/>
    <w:rsid w:val="00E760B6"/>
    <w:rsid w:val="00E8275C"/>
    <w:rsid w:val="00E83575"/>
    <w:rsid w:val="00E91F8B"/>
    <w:rsid w:val="00E9726B"/>
    <w:rsid w:val="00E97D2C"/>
    <w:rsid w:val="00EB18B3"/>
    <w:rsid w:val="00EB2A5B"/>
    <w:rsid w:val="00ED3126"/>
    <w:rsid w:val="00EF5D6D"/>
    <w:rsid w:val="00F1209E"/>
    <w:rsid w:val="00F23EE5"/>
    <w:rsid w:val="00F24C5A"/>
    <w:rsid w:val="00F32E0D"/>
    <w:rsid w:val="00F35144"/>
    <w:rsid w:val="00F437CF"/>
    <w:rsid w:val="00F4513E"/>
    <w:rsid w:val="00F45881"/>
    <w:rsid w:val="00F45F07"/>
    <w:rsid w:val="00F5062D"/>
    <w:rsid w:val="00F53430"/>
    <w:rsid w:val="00F5718D"/>
    <w:rsid w:val="00F577C6"/>
    <w:rsid w:val="00F76152"/>
    <w:rsid w:val="00F81D79"/>
    <w:rsid w:val="00F87F25"/>
    <w:rsid w:val="00F91145"/>
    <w:rsid w:val="00F9328C"/>
    <w:rsid w:val="00FA147C"/>
    <w:rsid w:val="00FB18E6"/>
    <w:rsid w:val="00FB3A38"/>
    <w:rsid w:val="00FC06F0"/>
    <w:rsid w:val="00FC58CE"/>
    <w:rsid w:val="00FC7C1B"/>
    <w:rsid w:val="00FD5951"/>
    <w:rsid w:val="00FE1C92"/>
    <w:rsid w:val="00FE22C0"/>
    <w:rsid w:val="00FE5E3B"/>
    <w:rsid w:val="00FE61A5"/>
    <w:rsid w:val="00FF24F7"/>
    <w:rsid w:val="00FF6C0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5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styleId="a4">
    <w:name w:val="Hyperlink"/>
    <w:basedOn w:val="a0"/>
    <w:uiPriority w:val="99"/>
    <w:unhideWhenUsed/>
    <w:rsid w:val="003A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gov.ua/ua/supervision/institutions?page=1&amp;perPage=5&amp;search=&amp;status=1&amp;uid=&amp;suid=&amp;date_from=&amp;date_to=&amp;fb_date_from=&amp;fb_date_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IOTA</cp:lastModifiedBy>
  <cp:revision>3</cp:revision>
  <dcterms:created xsi:type="dcterms:W3CDTF">2022-12-13T13:37:00Z</dcterms:created>
  <dcterms:modified xsi:type="dcterms:W3CDTF">2023-09-07T13:04:00Z</dcterms:modified>
</cp:coreProperties>
</file>