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2051A" w14:textId="63710D0D" w:rsidR="008F10DC" w:rsidRDefault="008F10DC" w:rsidP="008F10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0DC">
        <w:rPr>
          <w:rFonts w:ascii="Times New Roman" w:eastAsia="Times New Roman" w:hAnsi="Times New Roman" w:cs="Times New Roman"/>
          <w:sz w:val="28"/>
          <w:szCs w:val="28"/>
        </w:rPr>
        <w:t>Силабус</w:t>
      </w:r>
      <w:proofErr w:type="spellEnd"/>
      <w:r w:rsidRPr="008F10DC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017BA8C" w14:textId="4CABC540" w:rsidR="008F10DC" w:rsidRDefault="008F10DC" w:rsidP="008F10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DC">
        <w:rPr>
          <w:rFonts w:ascii="Times New Roman" w:eastAsia="Times New Roman" w:hAnsi="Times New Roman" w:cs="Times New Roman"/>
          <w:sz w:val="28"/>
          <w:szCs w:val="28"/>
        </w:rPr>
        <w:t>“Основи краєзнавства”</w:t>
      </w:r>
    </w:p>
    <w:p w14:paraId="39B9DDE1" w14:textId="29A1D4B5" w:rsidR="008F10DC" w:rsidRDefault="008F10DC" w:rsidP="008F10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DC">
        <w:rPr>
          <w:rFonts w:ascii="Times New Roman" w:eastAsia="Times New Roman" w:hAnsi="Times New Roman" w:cs="Times New Roman"/>
          <w:sz w:val="28"/>
          <w:szCs w:val="28"/>
        </w:rPr>
        <w:t>Спеціальність: 029 “Інформаційна, бібліотечна</w:t>
      </w:r>
    </w:p>
    <w:p w14:paraId="3E40E9F6" w14:textId="6C3BD4EB" w:rsidR="008F10DC" w:rsidRDefault="008F10DC" w:rsidP="008F10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DC">
        <w:rPr>
          <w:rFonts w:ascii="Times New Roman" w:eastAsia="Times New Roman" w:hAnsi="Times New Roman" w:cs="Times New Roman"/>
          <w:sz w:val="28"/>
          <w:szCs w:val="28"/>
        </w:rPr>
        <w:t>та архівна справа”</w:t>
      </w:r>
    </w:p>
    <w:p w14:paraId="3BDF8ECD" w14:textId="7640BE02" w:rsidR="008F10DC" w:rsidRDefault="008F10DC" w:rsidP="008F10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0DC">
        <w:rPr>
          <w:rFonts w:ascii="Times New Roman" w:eastAsia="Times New Roman" w:hAnsi="Times New Roman" w:cs="Times New Roman"/>
          <w:sz w:val="28"/>
          <w:szCs w:val="28"/>
        </w:rPr>
        <w:t>Галузь знань: 02 “Культура і мистецтво”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5730"/>
      </w:tblGrid>
      <w:tr w:rsidR="008F10DC" w14:paraId="408F3394" w14:textId="77777777" w:rsidTr="008F10DC">
        <w:trPr>
          <w:trHeight w:val="300"/>
        </w:trPr>
        <w:tc>
          <w:tcPr>
            <w:tcW w:w="3390" w:type="dxa"/>
          </w:tcPr>
          <w:p w14:paraId="1B9FBE0A" w14:textId="55DCAE3A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вищої освіти</w:t>
            </w:r>
          </w:p>
        </w:tc>
        <w:tc>
          <w:tcPr>
            <w:tcW w:w="5730" w:type="dxa"/>
          </w:tcPr>
          <w:p w14:paraId="253025ED" w14:textId="0B5917AB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(бакалаврський)</w:t>
            </w:r>
          </w:p>
        </w:tc>
      </w:tr>
      <w:tr w:rsidR="008F10DC" w14:paraId="27B9F525" w14:textId="77777777" w:rsidTr="008F10DC">
        <w:trPr>
          <w:trHeight w:val="300"/>
        </w:trPr>
        <w:tc>
          <w:tcPr>
            <w:tcW w:w="3390" w:type="dxa"/>
          </w:tcPr>
          <w:p w14:paraId="1BFD24E0" w14:textId="6E1488BE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дисципліни</w:t>
            </w:r>
          </w:p>
        </w:tc>
        <w:tc>
          <w:tcPr>
            <w:tcW w:w="5730" w:type="dxa"/>
          </w:tcPr>
          <w:p w14:paraId="1F8610B0" w14:textId="6E1D2F4E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дисципліна обов’язкової компоненти циклу професійної підготовки</w:t>
            </w:r>
          </w:p>
        </w:tc>
      </w:tr>
      <w:tr w:rsidR="008F10DC" w14:paraId="1638E0E2" w14:textId="77777777" w:rsidTr="008F10DC">
        <w:trPr>
          <w:trHeight w:val="300"/>
        </w:trPr>
        <w:tc>
          <w:tcPr>
            <w:tcW w:w="3390" w:type="dxa"/>
          </w:tcPr>
          <w:p w14:paraId="372B0F67" w14:textId="731A0785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Семестр </w:t>
            </w:r>
          </w:p>
        </w:tc>
        <w:tc>
          <w:tcPr>
            <w:tcW w:w="5730" w:type="dxa"/>
          </w:tcPr>
          <w:p w14:paraId="37CC383F" w14:textId="6EF6DA3E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VІІІ (восьмий)</w:t>
            </w:r>
          </w:p>
        </w:tc>
      </w:tr>
      <w:tr w:rsidR="008F10DC" w14:paraId="782E7993" w14:textId="77777777" w:rsidTr="00BD31E5">
        <w:trPr>
          <w:trHeight w:val="300"/>
        </w:trPr>
        <w:tc>
          <w:tcPr>
            <w:tcW w:w="3390" w:type="dxa"/>
            <w:shd w:val="clear" w:color="auto" w:fill="FFFFFF" w:themeFill="background1"/>
          </w:tcPr>
          <w:p w14:paraId="415115D9" w14:textId="09785559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дисципліни ЕКТС.</w:t>
            </w:r>
          </w:p>
          <w:p w14:paraId="11141324" w14:textId="60935B6D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годин.</w:t>
            </w:r>
          </w:p>
        </w:tc>
        <w:tc>
          <w:tcPr>
            <w:tcW w:w="5730" w:type="dxa"/>
          </w:tcPr>
          <w:p w14:paraId="083BACC8" w14:textId="77777777" w:rsidR="008F10DC" w:rsidRDefault="00BD31E5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кредитів</w:t>
            </w:r>
            <w:bookmarkStart w:id="0" w:name="_GoBack"/>
            <w:bookmarkEnd w:id="0"/>
          </w:p>
          <w:p w14:paraId="5562F0E7" w14:textId="25A04CAB" w:rsidR="00BD31E5" w:rsidRDefault="00BD31E5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 годин</w:t>
            </w:r>
          </w:p>
        </w:tc>
      </w:tr>
      <w:tr w:rsidR="008F10DC" w14:paraId="6D707906" w14:textId="77777777" w:rsidTr="008F10DC">
        <w:trPr>
          <w:trHeight w:val="300"/>
        </w:trPr>
        <w:tc>
          <w:tcPr>
            <w:tcW w:w="3390" w:type="dxa"/>
          </w:tcPr>
          <w:p w14:paraId="21D469CC" w14:textId="746018B2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вивчення</w:t>
            </w:r>
          </w:p>
        </w:tc>
        <w:tc>
          <w:tcPr>
            <w:tcW w:w="5730" w:type="dxa"/>
          </w:tcPr>
          <w:p w14:paraId="6CF77130" w14:textId="6A66D0AE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8F10DC" w14:paraId="55968E81" w14:textId="77777777" w:rsidTr="008F10DC">
        <w:trPr>
          <w:trHeight w:val="300"/>
        </w:trPr>
        <w:tc>
          <w:tcPr>
            <w:tcW w:w="3390" w:type="dxa"/>
          </w:tcPr>
          <w:p w14:paraId="7D279660" w14:textId="25075FAC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Що буде вивчатися? (предмет навчання)</w:t>
            </w:r>
          </w:p>
        </w:tc>
        <w:tc>
          <w:tcPr>
            <w:tcW w:w="5730" w:type="dxa"/>
          </w:tcPr>
          <w:p w14:paraId="7DEF0ED8" w14:textId="217ED6A1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Предметом навчання є краї України з точки зору використання їх природного та історико-культурного потенціалу.</w:t>
            </w:r>
          </w:p>
        </w:tc>
      </w:tr>
      <w:tr w:rsidR="008F10DC" w14:paraId="688351A0" w14:textId="77777777" w:rsidTr="008F10DC">
        <w:trPr>
          <w:trHeight w:val="300"/>
        </w:trPr>
        <w:tc>
          <w:tcPr>
            <w:tcW w:w="3390" w:type="dxa"/>
          </w:tcPr>
          <w:p w14:paraId="539AC0A6" w14:textId="2BCD3217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Чому це цікаво? Чому потрібно вивчати? (мета)</w:t>
            </w:r>
          </w:p>
        </w:tc>
        <w:tc>
          <w:tcPr>
            <w:tcW w:w="5730" w:type="dxa"/>
          </w:tcPr>
          <w:p w14:paraId="1B4D2C6B" w14:textId="63FAAE54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Метою вивчення цієї дисципліни є одержання знань про величину та структуру туристичного потенціалу всіх країв України. Ці знання потрібні для оволодіння деяких інших дисциплін із сфери туризму.</w:t>
            </w:r>
          </w:p>
        </w:tc>
      </w:tr>
      <w:tr w:rsidR="008F10DC" w14:paraId="3C741903" w14:textId="77777777" w:rsidTr="008F10DC">
        <w:trPr>
          <w:trHeight w:val="300"/>
        </w:trPr>
        <w:tc>
          <w:tcPr>
            <w:tcW w:w="3390" w:type="dxa"/>
          </w:tcPr>
          <w:p w14:paraId="4D6B480B" w14:textId="2D3B83F9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Чому можна навчитися? (результати навчання)</w:t>
            </w:r>
          </w:p>
        </w:tc>
        <w:tc>
          <w:tcPr>
            <w:tcW w:w="5730" w:type="dxa"/>
          </w:tcPr>
          <w:p w14:paraId="0087CBAE" w14:textId="4C10E115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Набуті знання з туристичного потенціалу країв України допоможуть фахівцеві орієнтуватися у великій туристичній мережі України і розробити будь-який внутрішній туристичний маршрут.</w:t>
            </w:r>
          </w:p>
        </w:tc>
      </w:tr>
      <w:tr w:rsidR="008F10DC" w14:paraId="027336AE" w14:textId="77777777" w:rsidTr="008F10DC">
        <w:trPr>
          <w:trHeight w:val="300"/>
        </w:trPr>
        <w:tc>
          <w:tcPr>
            <w:tcW w:w="3390" w:type="dxa"/>
          </w:tcPr>
          <w:p w14:paraId="65608C51" w14:textId="01AD7CDC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Як можна користуватися набутими знаннями і вміннями? (компетентності)</w:t>
            </w:r>
          </w:p>
        </w:tc>
        <w:tc>
          <w:tcPr>
            <w:tcW w:w="5730" w:type="dxa"/>
          </w:tcPr>
          <w:p w14:paraId="1A27AD00" w14:textId="51EFBEF6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 системою туристичних наук дасть студенту завдяки знанням з туристичного краєзнавства мати компетентність при розробці складних туристичних проектів та програм.</w:t>
            </w:r>
          </w:p>
        </w:tc>
      </w:tr>
      <w:tr w:rsidR="008F10DC" w14:paraId="7F3AD182" w14:textId="77777777" w:rsidTr="008F10DC">
        <w:trPr>
          <w:trHeight w:val="300"/>
        </w:trPr>
        <w:tc>
          <w:tcPr>
            <w:tcW w:w="3390" w:type="dxa"/>
          </w:tcPr>
          <w:p w14:paraId="32B5989C" w14:textId="697462BF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логістика</w:t>
            </w:r>
          </w:p>
        </w:tc>
        <w:tc>
          <w:tcPr>
            <w:tcW w:w="5730" w:type="dxa"/>
          </w:tcPr>
          <w:p w14:paraId="4FFE53FF" w14:textId="772D3FEF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дисципліни:</w:t>
            </w:r>
          </w:p>
          <w:p w14:paraId="353691E6" w14:textId="00370864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Наукові основи краєзнавства:</w:t>
            </w:r>
          </w:p>
          <w:p w14:paraId="5FA75596" w14:textId="1C223B74" w:rsidR="008F10DC" w:rsidRDefault="008F10DC" w:rsidP="008F10D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краєзнавства в українському суспільстві;</w:t>
            </w:r>
          </w:p>
          <w:p w14:paraId="5198163B" w14:textId="0B59BF9A" w:rsidR="008F10DC" w:rsidRDefault="008F10DC" w:rsidP="008F10D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об’єкт, предмет та методи дослідження науки “Основи краєзнавство”;</w:t>
            </w:r>
          </w:p>
          <w:p w14:paraId="5309E3DF" w14:textId="6D113898" w:rsidR="008F10DC" w:rsidRDefault="008F10DC" w:rsidP="008F10D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 даної науки в системі наук;</w:t>
            </w:r>
          </w:p>
          <w:p w14:paraId="2C4AABFF" w14:textId="4DE0EE3B" w:rsidR="008F10DC" w:rsidRDefault="008F10DC" w:rsidP="008F10D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понятійно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-термінологічний апарат;</w:t>
            </w:r>
          </w:p>
          <w:p w14:paraId="30611581" w14:textId="1428DF28" w:rsidR="008F10DC" w:rsidRDefault="008F10DC" w:rsidP="008F10D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функції та форми організації краєзнавчої діяльності;</w:t>
            </w:r>
          </w:p>
          <w:p w14:paraId="7DDFCA1D" w14:textId="403AE53A" w:rsidR="008F10DC" w:rsidRDefault="008F10DC" w:rsidP="008F10DC">
            <w:pPr>
              <w:pStyle w:val="a4"/>
              <w:numPr>
                <w:ilvl w:val="0"/>
                <w:numId w:val="5"/>
              </w:num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завдання та значення науки “Туристичне краєзнавство”.</w:t>
            </w:r>
          </w:p>
          <w:p w14:paraId="1415A761" w14:textId="4574100A" w:rsidR="008F10DC" w:rsidRDefault="008F10DC" w:rsidP="008F10DC"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2. Історія становлення та розвитку краєзнавства в Україні:</w:t>
            </w:r>
          </w:p>
          <w:p w14:paraId="056C6548" w14:textId="04858E6E" w:rsidR="008F10DC" w:rsidRDefault="008F10DC" w:rsidP="008F10D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витоки краєзнавства на українських землях у </w:t>
            </w: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(ХІІ-ХVІІІ ст.);</w:t>
            </w:r>
          </w:p>
          <w:p w14:paraId="008EA14C" w14:textId="3C8DFCB4" w:rsidR="008F10DC" w:rsidRDefault="008F10DC" w:rsidP="008F10D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зародження краєзнавства в Україні (2-пол. ХVІІІ-сер. ХІХ ст.);</w:t>
            </w:r>
          </w:p>
          <w:p w14:paraId="71C7BF65" w14:textId="3B2E2D23" w:rsidR="008F10DC" w:rsidRDefault="008F10DC" w:rsidP="008F10D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становлення краєзнавства в Україні (2-пол. ХІХ-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ХХ ст.);</w:t>
            </w:r>
          </w:p>
          <w:p w14:paraId="2C11B832" w14:textId="024111AA" w:rsidR="008F10DC" w:rsidRDefault="008F10DC" w:rsidP="008F10D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організація і розбудова краєзнавства в Україні (ХХ ст.).</w:t>
            </w:r>
          </w:p>
          <w:p w14:paraId="0B9DF797" w14:textId="5C2B8444" w:rsidR="008F10DC" w:rsidRDefault="008F10DC" w:rsidP="008F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3. Наукове краєзнавство: структура та здобутки:</w:t>
            </w:r>
          </w:p>
          <w:p w14:paraId="4B16485D" w14:textId="6B607A77" w:rsidR="008F10DC" w:rsidRDefault="008F10DC" w:rsidP="008F10D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Географічне краєзнавство;</w:t>
            </w:r>
          </w:p>
          <w:p w14:paraId="20519A07" w14:textId="518E6086" w:rsidR="008F10DC" w:rsidRDefault="008F10DC" w:rsidP="008F10D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Історичне краєзнавство;</w:t>
            </w:r>
          </w:p>
          <w:p w14:paraId="3ED559B7" w14:textId="146FAB90" w:rsidR="008F10DC" w:rsidRDefault="008F10DC" w:rsidP="008F10D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Архітектурне краєзнавство;</w:t>
            </w:r>
          </w:p>
          <w:p w14:paraId="1450BA01" w14:textId="1A43E0B3" w:rsidR="008F10DC" w:rsidRDefault="008F10DC" w:rsidP="008F10D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Етнологічне краєзнавство;</w:t>
            </w:r>
          </w:p>
          <w:p w14:paraId="617B797D" w14:textId="157CF734" w:rsidR="008F10DC" w:rsidRDefault="008F10DC" w:rsidP="008F10D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Літературне краєзнавство.</w:t>
            </w:r>
          </w:p>
          <w:p w14:paraId="2EF191A5" w14:textId="5CCB9102" w:rsidR="008F10DC" w:rsidRDefault="008F10DC" w:rsidP="008F10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4. Організація краєзнавчої діяльності у навчальних закладах:</w:t>
            </w:r>
          </w:p>
          <w:p w14:paraId="68CB57FF" w14:textId="24FEA92C" w:rsidR="008F10DC" w:rsidRDefault="008F10DC" w:rsidP="008F10D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Краєзнавча діяльність у початкових та середніх навчальних закладах;</w:t>
            </w:r>
          </w:p>
          <w:p w14:paraId="3658A53E" w14:textId="79C72787" w:rsidR="008F10DC" w:rsidRDefault="008F10DC" w:rsidP="008F10D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Організація краєзнавчої діяльності у вищих навчальних закладах.</w:t>
            </w:r>
          </w:p>
        </w:tc>
      </w:tr>
      <w:tr w:rsidR="008F10DC" w14:paraId="0FE853E6" w14:textId="77777777" w:rsidTr="008F10DC">
        <w:trPr>
          <w:trHeight w:val="300"/>
        </w:trPr>
        <w:tc>
          <w:tcPr>
            <w:tcW w:w="3390" w:type="dxa"/>
          </w:tcPr>
          <w:p w14:paraId="50ABFEA8" w14:textId="6A90F7F2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Передреквізити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</w:tcPr>
          <w:p w14:paraId="54258D66" w14:textId="4CC00366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з філософії та обов’язкових фахових дисциплін “Географія туризму”, “Основи 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туризмознавства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”, “Організація туристичної діяльності”.</w:t>
            </w:r>
          </w:p>
        </w:tc>
      </w:tr>
      <w:tr w:rsidR="008F10DC" w14:paraId="5462D849" w14:textId="77777777" w:rsidTr="008F10DC">
        <w:trPr>
          <w:trHeight w:val="300"/>
        </w:trPr>
        <w:tc>
          <w:tcPr>
            <w:tcW w:w="3390" w:type="dxa"/>
          </w:tcPr>
          <w:p w14:paraId="0B0F231F" w14:textId="61AF255A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Постреквізити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</w:tcPr>
          <w:p w14:paraId="335AC9D9" w14:textId="7AAFE7D5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з основ країнознавства можуть бути використані при підготовці бакалаврської дипломної роботи та доповіді на університетській студентській науковій конференції.</w:t>
            </w:r>
          </w:p>
        </w:tc>
      </w:tr>
      <w:tr w:rsidR="008F10DC" w14:paraId="76D50A5A" w14:textId="77777777" w:rsidTr="008F10DC">
        <w:trPr>
          <w:trHeight w:val="300"/>
        </w:trPr>
        <w:tc>
          <w:tcPr>
            <w:tcW w:w="3390" w:type="dxa"/>
          </w:tcPr>
          <w:p w14:paraId="362D2D1D" w14:textId="2E499753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Інформаційне забезпечення з фонду та 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репозитарію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Університету Україна“”</w:t>
            </w:r>
          </w:p>
        </w:tc>
        <w:tc>
          <w:tcPr>
            <w:tcW w:w="5730" w:type="dxa"/>
          </w:tcPr>
          <w:p w14:paraId="61005B1D" w14:textId="366F54CC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Університету “Україна”:</w:t>
            </w:r>
          </w:p>
          <w:p w14:paraId="0AAA1D59" w14:textId="62E6A256" w:rsidR="008F10DC" w:rsidRDefault="008F10DC" w:rsidP="008F10D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Панкова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Є.В. Туристичне краєзнавство. К. 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Альтпрес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, 2013,-352с.</w:t>
            </w:r>
          </w:p>
          <w:p w14:paraId="5DF73F8B" w14:textId="19754DD6" w:rsidR="008F10DC" w:rsidRDefault="008F10DC" w:rsidP="008F10D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Основи краєзнавства. Підручник, Харків, ХНУ імені 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В.Каразіна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, 2016,-276с.</w:t>
            </w:r>
          </w:p>
          <w:p w14:paraId="44DFAC83" w14:textId="20A2F713" w:rsidR="008F10DC" w:rsidRDefault="008F10DC" w:rsidP="008F10D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Петраківський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В.Л., 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Рутинський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М.Й. Туристичне краєзнавство. 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Навч.посібник.К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. “Знання”,2006,-575с.</w:t>
            </w:r>
          </w:p>
        </w:tc>
      </w:tr>
      <w:tr w:rsidR="008F10DC" w14:paraId="2DA3191E" w14:textId="77777777" w:rsidTr="008F10DC">
        <w:trPr>
          <w:trHeight w:val="300"/>
        </w:trPr>
        <w:tc>
          <w:tcPr>
            <w:tcW w:w="3390" w:type="dxa"/>
          </w:tcPr>
          <w:p w14:paraId="3E776199" w14:textId="6EBD1693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Локація та матеріально-технічне забезпечення</w:t>
            </w:r>
          </w:p>
        </w:tc>
        <w:tc>
          <w:tcPr>
            <w:tcW w:w="5730" w:type="dxa"/>
          </w:tcPr>
          <w:p w14:paraId="3BC0BF83" w14:textId="65EFD3B5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Аудиторія теоретичного та практичного навчання. Географічні карти України (Фізична та Адміністративно-політична).</w:t>
            </w:r>
          </w:p>
        </w:tc>
      </w:tr>
      <w:tr w:rsidR="008F10DC" w14:paraId="1A74F682" w14:textId="77777777" w:rsidTr="008F10DC">
        <w:trPr>
          <w:trHeight w:val="300"/>
        </w:trPr>
        <w:tc>
          <w:tcPr>
            <w:tcW w:w="3390" w:type="dxa"/>
          </w:tcPr>
          <w:p w14:paraId="14836E23" w14:textId="05809534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Семестровий контроль</w:t>
            </w:r>
          </w:p>
        </w:tc>
        <w:tc>
          <w:tcPr>
            <w:tcW w:w="5730" w:type="dxa"/>
          </w:tcPr>
          <w:p w14:paraId="57FD17F1" w14:textId="4070AFDC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Тестування, залік</w:t>
            </w:r>
          </w:p>
        </w:tc>
      </w:tr>
      <w:tr w:rsidR="008F10DC" w14:paraId="509504CE" w14:textId="77777777" w:rsidTr="008F10DC">
        <w:trPr>
          <w:trHeight w:val="300"/>
        </w:trPr>
        <w:tc>
          <w:tcPr>
            <w:tcW w:w="3390" w:type="dxa"/>
          </w:tcPr>
          <w:p w14:paraId="34A867F0" w14:textId="3350A8FA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</w:t>
            </w:r>
          </w:p>
        </w:tc>
        <w:tc>
          <w:tcPr>
            <w:tcW w:w="5730" w:type="dxa"/>
          </w:tcPr>
          <w:p w14:paraId="5BD70D71" w14:textId="1CF03D7B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Філології та масових комунікацій</w:t>
            </w:r>
          </w:p>
        </w:tc>
      </w:tr>
      <w:tr w:rsidR="008F10DC" w14:paraId="7F6F456B" w14:textId="77777777" w:rsidTr="008F10DC">
        <w:trPr>
          <w:trHeight w:val="300"/>
        </w:trPr>
        <w:tc>
          <w:tcPr>
            <w:tcW w:w="3390" w:type="dxa"/>
          </w:tcPr>
          <w:p w14:paraId="72FB223B" w14:textId="46E3A883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5730" w:type="dxa"/>
          </w:tcPr>
          <w:p w14:paraId="1D709C69" w14:textId="5C0D4556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Туризму, </w:t>
            </w: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документних</w:t>
            </w:r>
            <w:proofErr w:type="spellEnd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міжкультурних комунікацій.</w:t>
            </w:r>
          </w:p>
        </w:tc>
      </w:tr>
      <w:tr w:rsidR="008F10DC" w14:paraId="49B7CDCD" w14:textId="77777777" w:rsidTr="008F10DC">
        <w:trPr>
          <w:trHeight w:val="300"/>
        </w:trPr>
        <w:tc>
          <w:tcPr>
            <w:tcW w:w="3390" w:type="dxa"/>
          </w:tcPr>
          <w:p w14:paraId="16C9C6F3" w14:textId="4CBDEE8C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5730" w:type="dxa"/>
          </w:tcPr>
          <w:p w14:paraId="2C1D15D5" w14:textId="79EC0A51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</w:t>
            </w:r>
            <w:proofErr w:type="spellEnd"/>
          </w:p>
          <w:p w14:paraId="44444D2E" w14:textId="3D1B099D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Анатолій Іванович</w:t>
            </w:r>
          </w:p>
          <w:p w14:paraId="4F210875" w14:textId="0C43C262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Посада: професор</w:t>
            </w:r>
          </w:p>
          <w:p w14:paraId="0F2B587D" w14:textId="06B1ADC8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Науковий ступінь:</w:t>
            </w:r>
          </w:p>
          <w:p w14:paraId="75AD19B0" w14:textId="7AFF39E0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географічних наук</w:t>
            </w:r>
          </w:p>
          <w:p w14:paraId="437A14D1" w14:textId="61FE61F8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Вчене звання: професор</w:t>
            </w:r>
          </w:p>
          <w:p w14:paraId="44DCDF9F" w14:textId="1D4EB2F0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Робоче місце: 2-й корпус, кім. 408</w:t>
            </w:r>
          </w:p>
        </w:tc>
      </w:tr>
      <w:tr w:rsidR="008F10DC" w14:paraId="56D1F5C0" w14:textId="77777777" w:rsidTr="008F10DC">
        <w:trPr>
          <w:trHeight w:val="300"/>
        </w:trPr>
        <w:tc>
          <w:tcPr>
            <w:tcW w:w="3390" w:type="dxa"/>
          </w:tcPr>
          <w:p w14:paraId="3338D9C2" w14:textId="4D72E74B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Оригінальність навчальної дисципліни</w:t>
            </w:r>
          </w:p>
        </w:tc>
        <w:tc>
          <w:tcPr>
            <w:tcW w:w="5730" w:type="dxa"/>
          </w:tcPr>
          <w:p w14:paraId="693A08E7" w14:textId="220A72F5" w:rsidR="008F10DC" w:rsidRDefault="008F10DC" w:rsidP="008F1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D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Авторська розробка навчальної дисципліни.</w:t>
            </w:r>
          </w:p>
        </w:tc>
      </w:tr>
    </w:tbl>
    <w:p w14:paraId="7C0DE974" w14:textId="757241F6" w:rsidR="008F10DC" w:rsidRDefault="008F10DC" w:rsidP="008F10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F10DC">
      <w:pgSz w:w="11906" w:h="16838"/>
      <w:pgMar w:top="90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5E1"/>
    <w:multiLevelType w:val="hybridMultilevel"/>
    <w:tmpl w:val="14F6A516"/>
    <w:lvl w:ilvl="0" w:tplc="E1E48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01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B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E4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D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6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D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4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40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B1A8"/>
    <w:multiLevelType w:val="hybridMultilevel"/>
    <w:tmpl w:val="38CAFF7A"/>
    <w:lvl w:ilvl="0" w:tplc="86747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49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0A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C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0A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A2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8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CB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C5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0CCE"/>
    <w:multiLevelType w:val="hybridMultilevel"/>
    <w:tmpl w:val="B6FECDF2"/>
    <w:lvl w:ilvl="0" w:tplc="3668AADE">
      <w:start w:val="1"/>
      <w:numFmt w:val="decimal"/>
      <w:lvlText w:val="%1."/>
      <w:lvlJc w:val="left"/>
      <w:pPr>
        <w:ind w:left="720" w:hanging="360"/>
      </w:pPr>
    </w:lvl>
    <w:lvl w:ilvl="1" w:tplc="86CE0F1C">
      <w:start w:val="1"/>
      <w:numFmt w:val="lowerLetter"/>
      <w:lvlText w:val="%2."/>
      <w:lvlJc w:val="left"/>
      <w:pPr>
        <w:ind w:left="1440" w:hanging="360"/>
      </w:pPr>
    </w:lvl>
    <w:lvl w:ilvl="2" w:tplc="E9D2C31A">
      <w:start w:val="1"/>
      <w:numFmt w:val="lowerRoman"/>
      <w:lvlText w:val="%3."/>
      <w:lvlJc w:val="right"/>
      <w:pPr>
        <w:ind w:left="2160" w:hanging="180"/>
      </w:pPr>
    </w:lvl>
    <w:lvl w:ilvl="3" w:tplc="42D44F3E">
      <w:start w:val="1"/>
      <w:numFmt w:val="decimal"/>
      <w:lvlText w:val="%4."/>
      <w:lvlJc w:val="left"/>
      <w:pPr>
        <w:ind w:left="2880" w:hanging="360"/>
      </w:pPr>
    </w:lvl>
    <w:lvl w:ilvl="4" w:tplc="6DBC62DC">
      <w:start w:val="1"/>
      <w:numFmt w:val="lowerLetter"/>
      <w:lvlText w:val="%5."/>
      <w:lvlJc w:val="left"/>
      <w:pPr>
        <w:ind w:left="3600" w:hanging="360"/>
      </w:pPr>
    </w:lvl>
    <w:lvl w:ilvl="5" w:tplc="F4B09080">
      <w:start w:val="1"/>
      <w:numFmt w:val="lowerRoman"/>
      <w:lvlText w:val="%6."/>
      <w:lvlJc w:val="right"/>
      <w:pPr>
        <w:ind w:left="4320" w:hanging="180"/>
      </w:pPr>
    </w:lvl>
    <w:lvl w:ilvl="6" w:tplc="0D0607DA">
      <w:start w:val="1"/>
      <w:numFmt w:val="decimal"/>
      <w:lvlText w:val="%7."/>
      <w:lvlJc w:val="left"/>
      <w:pPr>
        <w:ind w:left="5040" w:hanging="360"/>
      </w:pPr>
    </w:lvl>
    <w:lvl w:ilvl="7" w:tplc="78969C7E">
      <w:start w:val="1"/>
      <w:numFmt w:val="lowerLetter"/>
      <w:lvlText w:val="%8."/>
      <w:lvlJc w:val="left"/>
      <w:pPr>
        <w:ind w:left="5760" w:hanging="360"/>
      </w:pPr>
    </w:lvl>
    <w:lvl w:ilvl="8" w:tplc="0F6E3D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00FE"/>
    <w:multiLevelType w:val="hybridMultilevel"/>
    <w:tmpl w:val="7F2071CA"/>
    <w:lvl w:ilvl="0" w:tplc="C6ECF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A82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C3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E7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4C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83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2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0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5E63B"/>
    <w:multiLevelType w:val="hybridMultilevel"/>
    <w:tmpl w:val="6B80A436"/>
    <w:lvl w:ilvl="0" w:tplc="1864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EA1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68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A4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CF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69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6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09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FF4B0"/>
    <w:rsid w:val="008F10DC"/>
    <w:rsid w:val="00AA752B"/>
    <w:rsid w:val="00BD31E5"/>
    <w:rsid w:val="00E976DA"/>
    <w:rsid w:val="3C6FF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3</cp:revision>
  <dcterms:created xsi:type="dcterms:W3CDTF">2023-10-05T14:31:00Z</dcterms:created>
  <dcterms:modified xsi:type="dcterms:W3CDTF">2023-10-06T08:24:00Z</dcterms:modified>
</cp:coreProperties>
</file>