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86" w:rsidRDefault="00DB7686" w:rsidP="00DB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№4</w:t>
      </w:r>
    </w:p>
    <w:p w:rsidR="00F93804" w:rsidRDefault="00DB7686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9E4AD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4ADF" w:rsidRPr="00DB7686">
        <w:rPr>
          <w:rFonts w:ascii="Times New Roman" w:hAnsi="Times New Roman" w:cs="Times New Roman"/>
          <w:sz w:val="28"/>
          <w:szCs w:val="28"/>
          <w:lang w:val="uk-UA"/>
        </w:rPr>
        <w:t>ИВЧЕННЯ ОСОБЛИВОСТЕЙ ЗАСТОСУВАННЯ СИМЕТРІЇ ТА АСИМЕТРІЇ У КОМПОЗИЦІЇ</w:t>
      </w:r>
    </w:p>
    <w:p w:rsidR="00DB7686" w:rsidRPr="00DB7686" w:rsidRDefault="00DB7686" w:rsidP="00DB7686">
      <w:pPr>
        <w:tabs>
          <w:tab w:val="left" w:pos="748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7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DB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Засвоєння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знань з </w:t>
      </w:r>
      <w:r w:rsidRPr="00DB7686">
        <w:rPr>
          <w:rFonts w:ascii="Times New Roman" w:hAnsi="Times New Roman" w:cs="Times New Roman"/>
          <w:sz w:val="28"/>
          <w:szCs w:val="28"/>
          <w:lang w:val="uk-UA"/>
        </w:rPr>
        <w:t>особливостей застосування симетрії та асиметрії у композиції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DB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вмінь зі 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різних видів геометричних орнаментів.</w:t>
      </w:r>
    </w:p>
    <w:p w:rsidR="00DB7686" w:rsidRPr="00DB7686" w:rsidRDefault="00DB7686" w:rsidP="00DB7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7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  <w:r w:rsidRPr="00DB7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2) с. 26-31, 4) с. 18-35, 5) с. 12-67, 6) с. 99-108.</w:t>
      </w:r>
      <w:r w:rsidRPr="00DB7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DB7686" w:rsidRPr="00DB7686" w:rsidRDefault="00DB7686" w:rsidP="00DB768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7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Теоретичні відомості</w:t>
      </w:r>
    </w:p>
    <w:p w:rsidR="00DB7686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Основою композиції є симетрія, тобто повторення у певному порядку елемента чи групи елементів. Разом з тим, значна частина природних форм і явищ є асиметричними, тобто не має чіткої та послідовної організації. Асиметричні композиції динамічніші</w:t>
      </w:r>
      <w:r w:rsidR="00DB7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Симетрія як композиційний прийом — це чіткий порядок у розташуванні, поєднанні елементів, частин відповідної тектонічної структури творів декоративно-ужиткового мистецтва. Вона вносить у вироби порядок, закінченість, цілісність, асоціюється з вольовою організацією форми і декору.</w:t>
      </w:r>
    </w:p>
    <w:p w:rsidR="00DA0855" w:rsidRPr="00DA0855" w:rsidRDefault="005C0419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 wp14:anchorId="318C17D3" wp14:editId="667ACCD2">
            <wp:simplePos x="0" y="0"/>
            <wp:positionH relativeFrom="column">
              <wp:posOffset>882015</wp:posOffset>
            </wp:positionH>
            <wp:positionV relativeFrom="paragraph">
              <wp:posOffset>15240</wp:posOffset>
            </wp:positionV>
            <wp:extent cx="409765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90" y="21357"/>
                <wp:lineTo x="21490" y="0"/>
                <wp:lineTo x="0" y="0"/>
              </wp:wrapPolygon>
            </wp:wrapTight>
            <wp:docPr id="5" name="Рисунок 5" descr="C:\Users\39F2~1\AppData\Local\Temp\FineReader1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1" descr="C:\Users\39F2~1\AppData\Local\Temp\FineReader10\media\image6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A0855" w:rsidRPr="00DA0855" w:rsidRDefault="005C0419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Рис. 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Приклади використання симетрії и асиметрії в яворівському орнаменті: </w:t>
      </w:r>
      <w:r w:rsidR="00DA0855" w:rsidRPr="00DA0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 —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центральна симетрія;</w:t>
      </w:r>
      <w:r w:rsidR="00DA0855" w:rsidRPr="00DA0855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б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асиметрія.</w:t>
      </w: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народному мистецтві найпоширенішою є, так звана,</w:t>
      </w:r>
      <w:r w:rsidRPr="00DA085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дзеркальна симетрія.</w:t>
      </w: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Фігури або зображення розмішені в одній площині, діляться лінією на однакові частини, аналогічно відображенню у дзеркалі. Цим типом симетрії наділена більшість об'єктів рослинного і тваринного світу, а також людина. На основі дзеркальної симетрії утворені мотиви у вигляді вазонів із квітами, символічних дерев («</w:t>
      </w:r>
      <w:proofErr w:type="spellStart"/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</w:t>
      </w:r>
      <w:proofErr w:type="spellEnd"/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життя»), вінків із рослинних або змішаних елементів.</w:t>
      </w: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5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Центральна симетрія</w:t>
      </w: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використовується здебільшого у побудові розеток або стилізованих квіток.</w:t>
      </w:r>
      <w:r w:rsidRPr="00DA085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Гвинтова (кутова або осьова) симетрія</w:t>
      </w: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викликає відчуття колового руху, підкреслює виразність розеток та інших стилізованих форм, що входять у композицію.</w:t>
      </w:r>
    </w:p>
    <w:p w:rsid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побудові орнаментальних композицій слід дотримуватись рівноваги. Тобто необхідно, щоб сума елементів, мотивів, ліній в одній частині узору урівноважувалася з другою, навіть коли вони не перебувають між собою у стані дзеркальної симетрії.</w:t>
      </w:r>
    </w:p>
    <w:p w:rsidR="005C0419" w:rsidRDefault="005C0419" w:rsidP="005C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Симетрія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– це адекватне (однакове, дзеркальне) розташування елементів форми стосовно прямої лінії (вісь симетрії) або площини (площина симетрії). Симетрія сприймається оком як особливий вид упорядкування 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форми. Під симетрією розуміють повторення, відбиття лівого в правом, верхнього в нижньому і т.д.</w:t>
      </w:r>
    </w:p>
    <w:p w:rsidR="00DA0855" w:rsidRPr="00DA0855" w:rsidRDefault="005C0419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62336" behindDoc="1" locked="0" layoutInCell="1" allowOverlap="1" wp14:anchorId="3B84514E" wp14:editId="5E2FE3B1">
            <wp:simplePos x="0" y="0"/>
            <wp:positionH relativeFrom="column">
              <wp:posOffset>215265</wp:posOffset>
            </wp:positionH>
            <wp:positionV relativeFrom="paragraph">
              <wp:posOffset>13970</wp:posOffset>
            </wp:positionV>
            <wp:extent cx="558419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16" y="21287"/>
                <wp:lineTo x="21516" y="0"/>
                <wp:lineTo x="0" y="0"/>
              </wp:wrapPolygon>
            </wp:wrapThrough>
            <wp:docPr id="4" name="Рисунок 4" descr="C:\Users\39F2~1\AppData\Local\Temp\FineReader1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2" descr="C:\Users\39F2~1\AppData\Local\Temp\FineReader10\media\image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0855" w:rsidRPr="00DA0855" w:rsidRDefault="00DA0855" w:rsidP="00DB76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0855" w:rsidRPr="00DA0855" w:rsidRDefault="005C0419" w:rsidP="00DB7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Рис.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Види симетрії: </w:t>
      </w:r>
      <w:r w:rsidR="00DA0855" w:rsidRPr="00DA0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а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дзеркальна симетрія;</w:t>
      </w:r>
      <w:r w:rsidR="00DA0855" w:rsidRPr="00DA0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б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центральна симетрія;</w:t>
      </w:r>
      <w:r w:rsidR="00DA0855" w:rsidRPr="00DA0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в</w:t>
      </w:r>
      <w:r w:rsidR="00DA0855" w:rsidRPr="00DA085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гвинтова симетрія.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>Як засіб композиції симетрія використовується дуже давно. У природі абсолютної симетрії немає. Відступи від симетрії неминучі й у техніці, що обумовлюється функціональними й конструктивними факторами. Такий відступ цілком припустимий, тому що сам по собі не дезорганізує форму. Однак у цьому випадку асиметричний елемент необхідно органічно погодити з іншим обсягом, композиційно зрівноважити й тоді симетрична у своїй основі композиція мо</w:t>
      </w:r>
      <w:r>
        <w:rPr>
          <w:rFonts w:ascii="Times New Roman" w:hAnsi="Times New Roman" w:cs="Times New Roman"/>
          <w:sz w:val="28"/>
          <w:szCs w:val="28"/>
          <w:lang w:val="uk-UA"/>
        </w:rPr>
        <w:t>же стати ще більш оригінальною.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Симетрія припускає строгість, відпочинок, спокій, класицизм, силу. 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Відносна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(дзеркальна – площина, осьова – пряма лінія) – базується на рівності двох частин фігури щодо уявної площини, яка розділяє предмет на абсолютно рівні частини. Площина, яка розділяє предмет на дві рівні частини, є площиною симетрії. 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Абсолютна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симетрія (центральна або поворотна) - це симетрія стосовно однієї точки. Вона досягається шляхом обертання елемента композиції навколо центру (осі) і фіксування його через певні проміжки дуги окружності. Наприклад, обігом точки навколо центру на площині утворюється </w:t>
      </w:r>
      <w:proofErr w:type="spellStart"/>
      <w:r w:rsidRPr="004E25F0">
        <w:rPr>
          <w:rFonts w:ascii="Times New Roman" w:hAnsi="Times New Roman" w:cs="Times New Roman"/>
          <w:sz w:val="28"/>
          <w:szCs w:val="28"/>
          <w:lang w:val="uk-UA"/>
        </w:rPr>
        <w:t>центрально-симетрична</w:t>
      </w:r>
      <w:proofErr w:type="spellEnd"/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фігура – коло, у просторі – сфера. 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Поворотна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симетрія спостерігається в композиції форми багатьох квітів: квітка можна повернути так, що кожна пелюстка займе положення сусідньої пелюстки. У техніці по цьому принципу побудована форма гребного гвинта й гребного колеса. Урівноважена симетрія визначається як симетричне розта</w:t>
      </w:r>
      <w:r>
        <w:rPr>
          <w:rFonts w:ascii="Times New Roman" w:hAnsi="Times New Roman" w:cs="Times New Roman"/>
          <w:sz w:val="28"/>
          <w:szCs w:val="28"/>
          <w:lang w:val="uk-UA"/>
        </w:rPr>
        <w:t>шування асиметричних елементів.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Гвинтова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симетрія – утворюється при обертовому русі лінії або площини (точки, фігури) навколо нерухомої вісі з постійною кутовою швидкістю при одночасному поступальному русі уздовж вісі. Наприклад, гвинт, шуру</w:t>
      </w:r>
      <w:r>
        <w:rPr>
          <w:rFonts w:ascii="Times New Roman" w:hAnsi="Times New Roman" w:cs="Times New Roman"/>
          <w:sz w:val="28"/>
          <w:szCs w:val="28"/>
          <w:lang w:val="uk-UA"/>
        </w:rPr>
        <w:t>п, у природі - листя на стеблі.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>Класифікація симетрії з погляду повноти збігів: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повна симетрія;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симетрична лише загальна форма, але точної подібності в дріб'язках немає (такий вид симетрії лежить в основі багатьох добутків мистецтва, художніх робіт). 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Дисиметрія</w:t>
      </w:r>
      <w:proofErr w:type="spellEnd"/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– несиметричне розташування основних частин цілого, при якому другорядні елементи розташовані симетрично. Звідси випливає, що це динамічна структура зі статичними елементами. Не можна змішувати її 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lastRenderedPageBreak/>
        <w:t>з урівноваженою симетрією, яка є статичною 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турою з динамічними елементами.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b/>
          <w:sz w:val="28"/>
          <w:szCs w:val="28"/>
          <w:lang w:val="uk-UA"/>
        </w:rPr>
        <w:t>Асиметрія</w:t>
      </w: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 - це з'єднання й розташування елементів, при якому вісь або площина симетрії відсутня. Асиметрія – це порушення симетрії, що коли повторюються елементи відсутні або розташовані так, що їх не можна сполучити шляхом зрушення або повороту. Використання асиметрії у формі, що симетрично відображається, часто зустрічається при проектуванні окремих виробів меблів і особливо інтер'єрів. Тому важливо навчитися добре розбиратися в особливостях супідрядності, які ді</w:t>
      </w:r>
      <w:r>
        <w:rPr>
          <w:rFonts w:ascii="Times New Roman" w:hAnsi="Times New Roman" w:cs="Times New Roman"/>
          <w:sz w:val="28"/>
          <w:szCs w:val="28"/>
          <w:lang w:val="uk-UA"/>
        </w:rPr>
        <w:t>ють при відступах від симетрії.</w:t>
      </w:r>
    </w:p>
    <w:p w:rsidR="00F93804" w:rsidRDefault="00F93804" w:rsidP="00DB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Асиметрія як властивість - стан форми, що має принципову відмінність від симетрії. При організації асиметричної композиції використовуються багато закономірностей, тому що окремі елементи позбавлені своєї сполучної - осі симетрії. Робота над асиметричною формою складніше, чим над симетричною. Тут необхідно тонке розуміння композиційної рівноваги, тому що співпідпорядкованість форми звичайно й зводиться саме до нього. </w:t>
      </w:r>
    </w:p>
    <w:p w:rsidR="00F93804" w:rsidRDefault="00F93804" w:rsidP="00285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5F0">
        <w:rPr>
          <w:rFonts w:ascii="Times New Roman" w:hAnsi="Times New Roman" w:cs="Times New Roman"/>
          <w:sz w:val="28"/>
          <w:szCs w:val="28"/>
          <w:lang w:val="uk-UA"/>
        </w:rPr>
        <w:t xml:space="preserve">Асиметрія означає слабість, рух, динамізм, життя, волю, виразність. </w:t>
      </w:r>
    </w:p>
    <w:p w:rsidR="00475E09" w:rsidRPr="00475E09" w:rsidRDefault="00475E09" w:rsidP="00475E09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Практична робота</w:t>
      </w:r>
    </w:p>
    <w:p w:rsidR="00475E09" w:rsidRDefault="00475E0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Тема: </w:t>
      </w:r>
      <w:r w:rsidRPr="00DB76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РІЗНИХ ВИДІВ ГЕОМЕТРИЧНИХ ОРНАМЕНТІВ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орнаментів.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ознакою орнаменту є відповідність художньому образові, формі й призначенню виробу, що оздоблюється. Елементи і мотиви, що утворюють орнамент, піддаються переробці —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стилізації,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тобто —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спрощенню у зображеннях із врахуванням раціональ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oftHyphen/>
        <w:t>ного використання технологічних можливостей матеріалу.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орнамент надзвичайно різноманітний. Він посідає почесне місце у професійному мистецтві, архітектурі та художній поліграфії. Орнамент — важливий елемент декору і в народному мистецтві.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оздобленні декоративно-ужиткових виробів переважно використовується такий вид побудови композиції орнаменту як </w:t>
      </w:r>
      <w:proofErr w:type="spellStart"/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рапортний</w:t>
      </w:r>
      <w:proofErr w:type="spellEnd"/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являє собою мінімальну частину елементів та мотивів, а також відстаней між ними, які ритмічно повторюються за всією його довжиною і шириною. Закономірне повторення рапорту по горизонталях і вертикалях утворює 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рапортну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сітку, тобто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сітчастий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орнамент. Якщо рапорт обмежений з двох протилежних сторін (наприклад, зверху і знизу) і повторюється в одному тоді утворюється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стрічковий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орнамент (горизонтальний, вертикальний, по колу, по периметру, по діагоналях тощо).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Зімкнуті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орнаменти обмежуються геометричними рамками виробу (квадратом, трикутником, ромбом, колом тощо).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Розетка —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побудови орнаменту у колі або багатограннику. Найчастіше вона прикрашає центр поверхні предмета. Розетки можуть викликати враження руху: від центра, до центра, обертального руху, стану спокою. Розетковий орнамент в оздобленні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дерев'яних виробів часто використовували гуцульські, полтавські, яворівські </w:t>
      </w:r>
      <w:r w:rsidR="002858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 wp14:anchorId="4CFE3A17" wp14:editId="50075AD2">
            <wp:simplePos x="0" y="0"/>
            <wp:positionH relativeFrom="column">
              <wp:posOffset>900430</wp:posOffset>
            </wp:positionH>
            <wp:positionV relativeFrom="paragraph">
              <wp:posOffset>289560</wp:posOffset>
            </wp:positionV>
            <wp:extent cx="4088130" cy="2371725"/>
            <wp:effectExtent l="0" t="0" r="7620" b="9525"/>
            <wp:wrapTight wrapText="bothSides">
              <wp:wrapPolygon edited="0">
                <wp:start x="0" y="0"/>
                <wp:lineTo x="0" y="21513"/>
                <wp:lineTo x="21540" y="21513"/>
                <wp:lineTo x="21540" y="0"/>
                <wp:lineTo x="0" y="0"/>
              </wp:wrapPolygon>
            </wp:wrapTight>
            <wp:docPr id="8" name="Рисунок 8" descr="C:\Users\39F2~1\AppData\Local\Temp\FineReader1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4" descr="C:\Users\39F2~1\AppData\Local\Temp\FineReader10\media\image7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майстри.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F0A15" w:rsidRDefault="00EF0A15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Рис.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Види орнаментів: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а —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стрічковий орнамент;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б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замкнутий орнамент; </w:t>
      </w: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— </w:t>
      </w:r>
      <w:proofErr w:type="spellStart"/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рапортний</w:t>
      </w:r>
      <w:proofErr w:type="spellEnd"/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орнамент.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Створюючи орнаменти, бажано не відображати, а стилізувати реальні форми навколишнього середовища. В орнаментальних композиціях, укладених з елементів різьблення та інкрустації, значне місце посідають мотиви-символи. їх значення змінюється із розвитком суспільства, однак люди завжди вірили у те, що вони володіють магічною силою. Усі ці мотиви взяті із реального життя, на що вказують їхні назви.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частина орнаментальної композиції, яка складається з елементів (ліній, трикутників, квадратів, ромбів, кіл тощо). Він може складатися й з одного елемента (простий мотив), або ж складатися із багатьох елементів, пластичне поєднаних в єдине ціле.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зовнішніми ознаками мотиви, які зустрічаються на різьблених чи інкрустованих виробах, бувають геометричними, рослинними, зооморфними, антропоморфними.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Найбільшого поширення одержали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геометричні мотиви,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складаються з крапок, ліній, геометричних фігур: трикутників, квадратів, прямокутників, ромбів, кіл, багатокутників. Мотив «хрест» символізує поєднання сонячної батьківської та материнської енергії; «трикутник» — символізує гори; «круг», «ромб», «квадрат» — сонце та місяць. Крім того, ці фігури можуть виконуватися з різними додатковими прямими, ламаними та схрещеними лініями. Пряма лінія символізує поверхню землі, ламана — воду.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мотивів рослинного світу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такі, як «квітки», «пшенички», «гіллячка» та ін. — у вигляді рослини, що стеляться землею. Орнамент у вигляді 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чотири-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восьми-пелюсткової квітки мальви має назву «ружа». У різьбленні та інкрустації поширені також такі рослинні мотиви, як «бесаги», «кучері», «огірочки», «сосонки», «медівники», «соняшники», «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трилистки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вазонки</w:t>
      </w:r>
      <w:proofErr w:type="spellEnd"/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ін.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мотивів тваринного світу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(зооморфних) можна віднести такі, як: «вужі», «в'юни», «рачки», «барани», «п'явки», «гадючки» тощо.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Антропоморфні мотиви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вигляд людських фігур, зокрема жіночої з піднятими чи опущеними руками і головою у формі круга, квадрата або ромба, що символізують богиню Землі, матір природи, яка створює гармонію життя.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того, з яких мотивів утворені орнаменти, вони класифікуються наступним чином:</w:t>
      </w:r>
    </w:p>
    <w:p w:rsidR="005C0419" w:rsidRPr="005C0419" w:rsidRDefault="005C0419" w:rsidP="005C0419">
      <w:pPr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Геометричний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 поєднаних геометричних елементів та мотивів, які чергуються у певній послідовності. Геометричний орнамент переважно утворений у процесі стилізації рослинного і зооморфного світу.</w:t>
      </w:r>
    </w:p>
    <w:p w:rsidR="005C0419" w:rsidRPr="005C0419" w:rsidRDefault="005C0419" w:rsidP="005C041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Рослинний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 рослинних елементів та мотивів — декоративне стилізованих квітів, листя, гілок тощо. Форми рослинного орнаменту можуть відрізнятись від природних форм і навіть зовсім не нагадувати їх. Багато квітів зображують у поздовжньому розрізі або побаченими зверху, листя — розвернутим у фас.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Часто у декоративно-ужитковому мистецтві поєднують геометричний і рослинний орнаменти у рослинно-геометризований.</w:t>
      </w:r>
    </w:p>
    <w:p w:rsidR="005C0419" w:rsidRPr="005C0419" w:rsidRDefault="005C0419" w:rsidP="005C0419">
      <w:pPr>
        <w:tabs>
          <w:tab w:val="left" w:pos="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Зооморфний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як реалістичними зображеннями птахів, тварин, риб, так умовними об’єктами стилізації.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Антропоморфний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із стилізованих зображень людських фігур.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Каліграфічний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утворюється з окремих літер або елементів тексту.</w:t>
      </w:r>
    </w:p>
    <w:p w:rsidR="005C0419" w:rsidRPr="005C0419" w:rsidRDefault="005C0419" w:rsidP="005C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Предметний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із зображення предметів військового життя, побуту, знарядь праці та відпочинку, атрибутики театрального мистецтва, музичних інструментів.</w:t>
      </w:r>
    </w:p>
    <w:p w:rsidR="005C0419" w:rsidRPr="005C0419" w:rsidRDefault="005C0419" w:rsidP="005C0419">
      <w:pPr>
        <w:tabs>
          <w:tab w:val="left" w:pos="5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Пейзажний орнамент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 реалістичним або стилізованим зображенням природних явищ, пам'яток архітектури тощо.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E6DF2BD" wp14:editId="2B05F575">
            <wp:simplePos x="0" y="0"/>
            <wp:positionH relativeFrom="column">
              <wp:posOffset>834390</wp:posOffset>
            </wp:positionH>
            <wp:positionV relativeFrom="paragraph">
              <wp:posOffset>165735</wp:posOffset>
            </wp:positionV>
            <wp:extent cx="448881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542" y="21380"/>
                <wp:lineTo x="21542" y="0"/>
                <wp:lineTo x="0" y="0"/>
              </wp:wrapPolygon>
            </wp:wrapTight>
            <wp:docPr id="7" name="Рисунок 7" descr="C:\Users\39F2~1\AppData\Local\Temp\FineReader1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5" descr="C:\Users\39F2~1\AppData\Local\Temp\FineReader10\media\image7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0A15" w:rsidRDefault="00EF0A15" w:rsidP="005C0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F0A15" w:rsidRDefault="00EF0A15" w:rsidP="005C0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EF0A15" w:rsidRDefault="00EF0A15" w:rsidP="005C0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Рис.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Зооморфні мотиви у Яворівському різьбленні.</w:t>
      </w:r>
    </w:p>
    <w:p w:rsidR="00EF0A15" w:rsidRPr="00475E09" w:rsidRDefault="00EF0A15" w:rsidP="00EF0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41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Геральдичний орнамент — </w:t>
      </w:r>
      <w:r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композиції із зображенням гербів, орденів і медалей, емблем та значків. Наприклад, бджола символізує працьовитість, підкова — щастя, дзеркало — правду, ліра — музику, лев — могутність, крила — рух, політ, меч — правосуддя, рука, стиснута у кулак — вірність тощо.</w:t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EF0A15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161290" distB="161290" distL="93345" distR="93345" simplePos="0" relativeHeight="251666432" behindDoc="1" locked="0" layoutInCell="1" allowOverlap="1" wp14:anchorId="22429725" wp14:editId="6FAD29F3">
            <wp:simplePos x="0" y="0"/>
            <wp:positionH relativeFrom="margin">
              <wp:posOffset>1243965</wp:posOffset>
            </wp:positionH>
            <wp:positionV relativeFrom="margin">
              <wp:posOffset>-253365</wp:posOffset>
            </wp:positionV>
            <wp:extent cx="32010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6" name="Рисунок 6" descr="C:\Users\39F2~1\AppData\Local\Temp\FineReader1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6" descr="C:\Users\39F2~1\AppData\Local\Temp\FineReader10\media\image7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5C0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C0419" w:rsidRPr="005C0419" w:rsidRDefault="005C0419" w:rsidP="002858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5C04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Рис. </w:t>
      </w:r>
      <w:r w:rsidRPr="005C041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Геральдичний орнамент.</w:t>
      </w:r>
    </w:p>
    <w:p w:rsidR="00475E09" w:rsidRPr="00475E09" w:rsidRDefault="00475E09" w:rsidP="005C0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E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для практичної роботи</w:t>
      </w:r>
      <w:r w:rsidRPr="00475E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475E09" w:rsidRDefault="00475E09" w:rsidP="005C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три різновиди геометричного орнаменту:</w:t>
      </w:r>
    </w:p>
    <w:p w:rsidR="00475E09" w:rsidRDefault="00475E09" w:rsidP="005C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стрічковий;</w:t>
      </w:r>
    </w:p>
    <w:p w:rsidR="00475E09" w:rsidRDefault="00475E09" w:rsidP="005C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EF0A15" w:rsidRPr="005C0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рапортний</w:t>
      </w:r>
      <w:proofErr w:type="spellEnd"/>
      <w:r w:rsidR="00EF0A15" w:rsidRPr="00EF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сітчастий</w:t>
      </w:r>
      <w:r w:rsidR="00EF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5E09" w:rsidRPr="00475E09" w:rsidRDefault="00475E09" w:rsidP="005C0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розетка (</w:t>
      </w:r>
      <w:r w:rsidR="000A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замкнутий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круговий, що виконується за допомогою центральної симетрії</w:t>
      </w: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75E09" w:rsidRPr="00475E09" w:rsidRDefault="00475E09" w:rsidP="005C041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Матеріали </w:t>
      </w: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</w:t>
      </w:r>
      <w:r w:rsidRPr="00475E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а інструменти.</w:t>
      </w:r>
    </w:p>
    <w:p w:rsidR="00475E09" w:rsidRPr="00475E09" w:rsidRDefault="00475E09" w:rsidP="005C041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Методичні рекомендації до виконання робіт.</w:t>
      </w:r>
    </w:p>
    <w:p w:rsidR="00475E09" w:rsidRPr="00475E09" w:rsidRDefault="00475E09" w:rsidP="005C041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A45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графічних робіт.</w:t>
      </w:r>
    </w:p>
    <w:p w:rsidR="00475E09" w:rsidRPr="00475E09" w:rsidRDefault="00475E09" w:rsidP="005C0419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Креслярські інструменти.</w:t>
      </w:r>
    </w:p>
    <w:p w:rsidR="00475E09" w:rsidRDefault="00475E09" w:rsidP="005C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AC3" w:rsidRPr="00F93804" w:rsidRDefault="00FD0AC3" w:rsidP="005C0419">
      <w:pPr>
        <w:spacing w:after="0" w:line="240" w:lineRule="auto"/>
        <w:rPr>
          <w:lang w:val="uk-UA"/>
        </w:rPr>
      </w:pPr>
    </w:p>
    <w:sectPr w:rsidR="00FD0AC3" w:rsidRPr="00F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18"/>
    <w:rsid w:val="000A4559"/>
    <w:rsid w:val="00285816"/>
    <w:rsid w:val="00475E09"/>
    <w:rsid w:val="005C0419"/>
    <w:rsid w:val="009E4ADF"/>
    <w:rsid w:val="00DA0855"/>
    <w:rsid w:val="00DB7686"/>
    <w:rsid w:val="00E93A18"/>
    <w:rsid w:val="00EF0A15"/>
    <w:rsid w:val="00F93804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9</cp:revision>
  <dcterms:created xsi:type="dcterms:W3CDTF">2021-03-08T18:41:00Z</dcterms:created>
  <dcterms:modified xsi:type="dcterms:W3CDTF">2023-11-02T19:24:00Z</dcterms:modified>
</cp:coreProperties>
</file>