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7E" w:rsidRDefault="00B63909">
      <w:pPr>
        <w:ind w:right="-559"/>
        <w:jc w:val="center"/>
        <w:rPr>
          <w:sz w:val="20"/>
          <w:szCs w:val="20"/>
        </w:rPr>
      </w:pPr>
      <w:r>
        <w:rPr>
          <w:rFonts w:eastAsia="Times New Roman"/>
          <w:b/>
          <w:bCs/>
        </w:rPr>
        <w:t>Завдання № 1.</w:t>
      </w:r>
    </w:p>
    <w:p w:rsidR="0031067E" w:rsidRDefault="00B63909">
      <w:pPr>
        <w:ind w:right="-559"/>
        <w:jc w:val="center"/>
        <w:rPr>
          <w:sz w:val="20"/>
          <w:szCs w:val="20"/>
        </w:rPr>
      </w:pPr>
      <w:r>
        <w:rPr>
          <w:rFonts w:eastAsia="Times New Roman"/>
          <w:b/>
          <w:bCs/>
        </w:rPr>
        <w:t>Сутність і сфера стратегічного маркетингу</w:t>
      </w:r>
    </w:p>
    <w:p w:rsidR="0031067E" w:rsidRDefault="0031067E">
      <w:pPr>
        <w:spacing w:line="236" w:lineRule="exact"/>
        <w:rPr>
          <w:sz w:val="20"/>
          <w:szCs w:val="20"/>
        </w:rPr>
      </w:pPr>
    </w:p>
    <w:p w:rsidR="0031067E" w:rsidRDefault="00B63909">
      <w:pPr>
        <w:spacing w:line="236" w:lineRule="auto"/>
        <w:ind w:right="140" w:firstLine="566"/>
        <w:jc w:val="both"/>
        <w:rPr>
          <w:sz w:val="20"/>
          <w:szCs w:val="20"/>
        </w:rPr>
      </w:pPr>
      <w:r>
        <w:rPr>
          <w:rFonts w:eastAsia="Times New Roman"/>
          <w:b/>
          <w:bCs/>
        </w:rPr>
        <w:t xml:space="preserve">Мета: </w:t>
      </w:r>
      <w:r>
        <w:rPr>
          <w:rFonts w:eastAsia="Times New Roman"/>
        </w:rPr>
        <w:t>зрозуміти сутність і сферу стратегічного маркетингу,</w:t>
      </w:r>
      <w:r>
        <w:rPr>
          <w:rFonts w:eastAsia="Times New Roman"/>
          <w:b/>
          <w:bCs/>
        </w:rPr>
        <w:t xml:space="preserve"> </w:t>
      </w:r>
      <w:r>
        <w:rPr>
          <w:rFonts w:eastAsia="Times New Roman"/>
        </w:rPr>
        <w:t>ознайомитись з основними категоріями стратегічного маркетингу, класифікацією маркетингових стратегій.</w:t>
      </w:r>
    </w:p>
    <w:p w:rsidR="0031067E" w:rsidRDefault="0031067E">
      <w:pPr>
        <w:spacing w:line="15" w:lineRule="exact"/>
        <w:rPr>
          <w:sz w:val="20"/>
          <w:szCs w:val="20"/>
        </w:rPr>
      </w:pPr>
    </w:p>
    <w:p w:rsidR="0031067E" w:rsidRDefault="00B63909">
      <w:pPr>
        <w:spacing w:line="234" w:lineRule="auto"/>
        <w:ind w:right="140" w:firstLine="566"/>
        <w:jc w:val="both"/>
        <w:rPr>
          <w:sz w:val="20"/>
          <w:szCs w:val="20"/>
        </w:rPr>
      </w:pPr>
      <w:r>
        <w:rPr>
          <w:rFonts w:eastAsia="Times New Roman"/>
          <w:b/>
          <w:bCs/>
        </w:rPr>
        <w:t>Види занять</w:t>
      </w:r>
      <w:r>
        <w:rPr>
          <w:rFonts w:eastAsia="Times New Roman"/>
        </w:rPr>
        <w:t>:</w:t>
      </w:r>
      <w:r>
        <w:rPr>
          <w:rFonts w:eastAsia="Times New Roman"/>
          <w:b/>
          <w:bCs/>
        </w:rPr>
        <w:t xml:space="preserve"> </w:t>
      </w:r>
      <w:r>
        <w:rPr>
          <w:rFonts w:eastAsia="Times New Roman"/>
        </w:rPr>
        <w:t>обговорення в групах,</w:t>
      </w:r>
      <w:r>
        <w:rPr>
          <w:rFonts w:eastAsia="Times New Roman"/>
          <w:b/>
          <w:bCs/>
        </w:rPr>
        <w:t xml:space="preserve"> </w:t>
      </w:r>
      <w:r>
        <w:rPr>
          <w:rFonts w:eastAsia="Times New Roman"/>
        </w:rPr>
        <w:t>робота за принципом</w:t>
      </w:r>
      <w:r>
        <w:rPr>
          <w:rFonts w:eastAsia="Times New Roman"/>
          <w:b/>
          <w:bCs/>
        </w:rPr>
        <w:t xml:space="preserve"> </w:t>
      </w:r>
      <w:r>
        <w:rPr>
          <w:rFonts w:eastAsia="Times New Roman"/>
        </w:rPr>
        <w:t>«круглий стіл».</w:t>
      </w:r>
    </w:p>
    <w:p w:rsidR="0031067E" w:rsidRDefault="0031067E">
      <w:pPr>
        <w:spacing w:line="11" w:lineRule="exact"/>
        <w:rPr>
          <w:sz w:val="20"/>
          <w:szCs w:val="20"/>
        </w:rPr>
      </w:pPr>
    </w:p>
    <w:p w:rsidR="0031067E" w:rsidRDefault="00B63909">
      <w:pPr>
        <w:spacing w:line="235" w:lineRule="auto"/>
        <w:ind w:right="140" w:firstLine="566"/>
        <w:jc w:val="both"/>
        <w:rPr>
          <w:sz w:val="20"/>
          <w:szCs w:val="20"/>
        </w:rPr>
      </w:pPr>
      <w:r>
        <w:rPr>
          <w:rFonts w:eastAsia="Times New Roman"/>
          <w:b/>
          <w:bCs/>
        </w:rPr>
        <w:t xml:space="preserve">Ключові поняття: </w:t>
      </w:r>
      <w:r>
        <w:rPr>
          <w:rFonts w:eastAsia="Times New Roman"/>
        </w:rPr>
        <w:t>стратегічний маркетинг,</w:t>
      </w:r>
      <w:r>
        <w:rPr>
          <w:rFonts w:eastAsia="Times New Roman"/>
          <w:b/>
          <w:bCs/>
        </w:rPr>
        <w:t xml:space="preserve"> </w:t>
      </w:r>
      <w:r>
        <w:rPr>
          <w:rFonts w:eastAsia="Times New Roman"/>
        </w:rPr>
        <w:t>категорії стра-тегічного маркетингу, класифікація маркетингових стратегій.</w:t>
      </w:r>
    </w:p>
    <w:p w:rsidR="0031067E" w:rsidRDefault="0031067E">
      <w:pPr>
        <w:spacing w:line="4" w:lineRule="exact"/>
        <w:rPr>
          <w:sz w:val="20"/>
          <w:szCs w:val="20"/>
        </w:rPr>
      </w:pPr>
    </w:p>
    <w:p w:rsidR="0031067E" w:rsidRDefault="00B63909">
      <w:pPr>
        <w:ind w:left="560"/>
        <w:rPr>
          <w:sz w:val="20"/>
          <w:szCs w:val="20"/>
        </w:rPr>
      </w:pPr>
      <w:r>
        <w:rPr>
          <w:rFonts w:eastAsia="Times New Roman"/>
          <w:b/>
          <w:bCs/>
        </w:rPr>
        <w:t>Питання, що обговорюються в ході проведення заняття:</w:t>
      </w:r>
    </w:p>
    <w:p w:rsidR="0031067E" w:rsidRDefault="00B63909">
      <w:pPr>
        <w:numPr>
          <w:ilvl w:val="0"/>
          <w:numId w:val="2"/>
        </w:numPr>
        <w:tabs>
          <w:tab w:val="left" w:pos="860"/>
        </w:tabs>
        <w:spacing w:line="236" w:lineRule="auto"/>
        <w:ind w:left="860" w:hanging="295"/>
        <w:rPr>
          <w:rFonts w:eastAsia="Times New Roman"/>
        </w:rPr>
      </w:pPr>
      <w:r>
        <w:rPr>
          <w:rFonts w:eastAsia="Times New Roman"/>
        </w:rPr>
        <w:t>Стратегічний маркетинг, його основні категорії.</w:t>
      </w:r>
    </w:p>
    <w:p w:rsidR="0031067E" w:rsidRDefault="00B63909">
      <w:pPr>
        <w:numPr>
          <w:ilvl w:val="0"/>
          <w:numId w:val="2"/>
        </w:numPr>
        <w:tabs>
          <w:tab w:val="left" w:pos="860"/>
        </w:tabs>
        <w:ind w:left="860" w:hanging="295"/>
        <w:rPr>
          <w:rFonts w:eastAsia="Times New Roman"/>
        </w:rPr>
      </w:pPr>
      <w:r>
        <w:rPr>
          <w:rFonts w:eastAsia="Times New Roman"/>
        </w:rPr>
        <w:t>Основні завдання стратегічного маркетингу.</w:t>
      </w:r>
    </w:p>
    <w:p w:rsidR="0031067E" w:rsidRDefault="0031067E">
      <w:pPr>
        <w:spacing w:line="10" w:lineRule="exact"/>
        <w:rPr>
          <w:rFonts w:eastAsia="Times New Roman"/>
        </w:rPr>
      </w:pPr>
    </w:p>
    <w:p w:rsidR="0031067E" w:rsidRDefault="00B63909">
      <w:pPr>
        <w:numPr>
          <w:ilvl w:val="0"/>
          <w:numId w:val="2"/>
        </w:numPr>
        <w:tabs>
          <w:tab w:val="left" w:pos="852"/>
        </w:tabs>
        <w:spacing w:line="238" w:lineRule="auto"/>
        <w:ind w:firstLine="565"/>
        <w:jc w:val="both"/>
        <w:rPr>
          <w:rFonts w:eastAsia="Times New Roman"/>
        </w:rPr>
      </w:pPr>
      <w:r>
        <w:rPr>
          <w:rFonts w:eastAsia="Times New Roman"/>
        </w:rPr>
        <w:t>Класифікація маркетингових стратегій залежно від терміну реалізації; від стратегії життєвого циклу товару; від стану ринкового попиту; від маркетингових спрямувань підприємства; від елементів маркетинг-мікс; від конкурентних переваг; від виду диференціації; від методу вибору цільового ринку; від ступеня сегментації ринків збуту підприємства.</w:t>
      </w:r>
    </w:p>
    <w:p w:rsidR="0031067E" w:rsidRDefault="0031067E">
      <w:pPr>
        <w:spacing w:line="2" w:lineRule="exact"/>
        <w:rPr>
          <w:rFonts w:eastAsia="Times New Roman"/>
        </w:rPr>
      </w:pPr>
    </w:p>
    <w:p w:rsidR="0031067E" w:rsidRDefault="00B63909">
      <w:pPr>
        <w:numPr>
          <w:ilvl w:val="0"/>
          <w:numId w:val="2"/>
        </w:numPr>
        <w:tabs>
          <w:tab w:val="left" w:pos="860"/>
        </w:tabs>
        <w:ind w:left="860" w:hanging="295"/>
        <w:rPr>
          <w:rFonts w:eastAsia="Times New Roman"/>
        </w:rPr>
      </w:pPr>
      <w:r>
        <w:rPr>
          <w:rFonts w:eastAsia="Times New Roman"/>
        </w:rPr>
        <w:t>Етапи маркетингового стратегічного планування.</w:t>
      </w:r>
    </w:p>
    <w:p w:rsidR="0031067E" w:rsidRDefault="00B63909">
      <w:pPr>
        <w:numPr>
          <w:ilvl w:val="0"/>
          <w:numId w:val="2"/>
        </w:numPr>
        <w:tabs>
          <w:tab w:val="left" w:pos="860"/>
        </w:tabs>
        <w:ind w:left="860" w:hanging="295"/>
        <w:rPr>
          <w:rFonts w:eastAsia="Times New Roman"/>
        </w:rPr>
      </w:pPr>
      <w:r>
        <w:rPr>
          <w:rFonts w:eastAsia="Times New Roman"/>
        </w:rPr>
        <w:t>Стратегічна маркетингова діяльність.</w:t>
      </w:r>
    </w:p>
    <w:p w:rsidR="0031067E" w:rsidRDefault="0031067E">
      <w:pPr>
        <w:spacing w:line="11" w:lineRule="exact"/>
        <w:rPr>
          <w:rFonts w:eastAsia="Times New Roman"/>
        </w:rPr>
      </w:pPr>
    </w:p>
    <w:p w:rsidR="0031067E" w:rsidRDefault="00B63909">
      <w:pPr>
        <w:numPr>
          <w:ilvl w:val="0"/>
          <w:numId w:val="2"/>
        </w:numPr>
        <w:tabs>
          <w:tab w:val="left" w:pos="852"/>
        </w:tabs>
        <w:spacing w:line="235" w:lineRule="auto"/>
        <w:ind w:firstLine="565"/>
        <w:jc w:val="both"/>
        <w:rPr>
          <w:rFonts w:eastAsia="Times New Roman"/>
        </w:rPr>
      </w:pPr>
      <w:r>
        <w:rPr>
          <w:rFonts w:eastAsia="Times New Roman"/>
        </w:rPr>
        <w:t>Наведіть приклади найбільш успішних / найменш успішних маркетингових стратегій провідних компаній на світових або віт-чизняному ринках.</w:t>
      </w:r>
    </w:p>
    <w:p w:rsidR="0031067E" w:rsidRDefault="0031067E">
      <w:pPr>
        <w:spacing w:line="200" w:lineRule="exact"/>
        <w:rPr>
          <w:sz w:val="20"/>
          <w:szCs w:val="20"/>
        </w:rPr>
      </w:pPr>
    </w:p>
    <w:p w:rsidR="0031067E" w:rsidRDefault="0031067E">
      <w:pPr>
        <w:spacing w:line="315" w:lineRule="exact"/>
        <w:rPr>
          <w:sz w:val="20"/>
          <w:szCs w:val="20"/>
        </w:rPr>
      </w:pPr>
    </w:p>
    <w:p w:rsidR="0031067E" w:rsidRDefault="00B63909">
      <w:pPr>
        <w:ind w:right="-559"/>
        <w:jc w:val="center"/>
        <w:rPr>
          <w:sz w:val="20"/>
          <w:szCs w:val="20"/>
        </w:rPr>
      </w:pPr>
      <w:r>
        <w:rPr>
          <w:rFonts w:eastAsia="Times New Roman"/>
          <w:b/>
          <w:bCs/>
        </w:rPr>
        <w:t>Завдання № 2.</w:t>
      </w:r>
    </w:p>
    <w:p w:rsidR="0031067E" w:rsidRDefault="00B63909">
      <w:pPr>
        <w:ind w:right="-559"/>
        <w:jc w:val="center"/>
        <w:rPr>
          <w:sz w:val="20"/>
          <w:szCs w:val="20"/>
        </w:rPr>
      </w:pPr>
      <w:r>
        <w:rPr>
          <w:rFonts w:eastAsia="Times New Roman"/>
          <w:b/>
          <w:bCs/>
        </w:rPr>
        <w:t>Аналіз маркетингового середовища підприємства.</w:t>
      </w:r>
    </w:p>
    <w:p w:rsidR="0031067E" w:rsidRDefault="00B63909">
      <w:pPr>
        <w:spacing w:line="238" w:lineRule="auto"/>
        <w:ind w:right="-559"/>
        <w:jc w:val="center"/>
        <w:rPr>
          <w:sz w:val="20"/>
          <w:szCs w:val="20"/>
        </w:rPr>
      </w:pPr>
      <w:r>
        <w:rPr>
          <w:rFonts w:eastAsia="Times New Roman"/>
          <w:b/>
          <w:bCs/>
        </w:rPr>
        <w:t>Визначення конкурентних переваг</w:t>
      </w:r>
    </w:p>
    <w:p w:rsidR="0031067E" w:rsidRDefault="0031067E">
      <w:pPr>
        <w:spacing w:line="239" w:lineRule="exact"/>
        <w:rPr>
          <w:sz w:val="20"/>
          <w:szCs w:val="20"/>
        </w:rPr>
      </w:pPr>
    </w:p>
    <w:p w:rsidR="0031067E" w:rsidRDefault="00B63909">
      <w:pPr>
        <w:spacing w:line="236" w:lineRule="auto"/>
        <w:ind w:right="140" w:firstLine="566"/>
        <w:jc w:val="both"/>
        <w:rPr>
          <w:sz w:val="20"/>
          <w:szCs w:val="20"/>
        </w:rPr>
      </w:pPr>
      <w:r>
        <w:rPr>
          <w:rFonts w:eastAsia="Times New Roman"/>
          <w:b/>
          <w:bCs/>
        </w:rPr>
        <w:t xml:space="preserve">Мета: </w:t>
      </w:r>
      <w:r>
        <w:rPr>
          <w:rFonts w:eastAsia="Times New Roman"/>
        </w:rPr>
        <w:t>зрозуміти основні практичні положення та сутність</w:t>
      </w:r>
      <w:r>
        <w:rPr>
          <w:rFonts w:eastAsia="Times New Roman"/>
          <w:b/>
          <w:bCs/>
        </w:rPr>
        <w:t xml:space="preserve"> </w:t>
      </w:r>
      <w:r>
        <w:rPr>
          <w:rFonts w:eastAsia="Times New Roman"/>
        </w:rPr>
        <w:t>аналізу маркетингового середовища, а також визначення конку-рентних переваг підприємства.</w:t>
      </w:r>
    </w:p>
    <w:p w:rsidR="0031067E" w:rsidRDefault="0031067E">
      <w:pPr>
        <w:spacing w:line="13" w:lineRule="exact"/>
        <w:rPr>
          <w:sz w:val="20"/>
          <w:szCs w:val="20"/>
        </w:rPr>
      </w:pPr>
    </w:p>
    <w:p w:rsidR="0031067E" w:rsidRDefault="00B63909">
      <w:pPr>
        <w:spacing w:line="234" w:lineRule="auto"/>
        <w:ind w:right="140" w:firstLine="566"/>
        <w:jc w:val="both"/>
        <w:rPr>
          <w:sz w:val="20"/>
          <w:szCs w:val="20"/>
        </w:rPr>
      </w:pPr>
      <w:r>
        <w:rPr>
          <w:rFonts w:eastAsia="Times New Roman"/>
          <w:b/>
          <w:bCs/>
        </w:rPr>
        <w:t>Види занять</w:t>
      </w:r>
      <w:r>
        <w:rPr>
          <w:rFonts w:eastAsia="Times New Roman"/>
        </w:rPr>
        <w:t>:</w:t>
      </w:r>
      <w:r>
        <w:rPr>
          <w:rFonts w:eastAsia="Times New Roman"/>
          <w:b/>
          <w:bCs/>
        </w:rPr>
        <w:t xml:space="preserve"> </w:t>
      </w:r>
      <w:r>
        <w:rPr>
          <w:rFonts w:eastAsia="Times New Roman"/>
        </w:rPr>
        <w:t>обговорення в групах,</w:t>
      </w:r>
      <w:r>
        <w:rPr>
          <w:rFonts w:eastAsia="Times New Roman"/>
          <w:b/>
          <w:bCs/>
        </w:rPr>
        <w:t xml:space="preserve"> </w:t>
      </w:r>
      <w:r>
        <w:rPr>
          <w:rFonts w:eastAsia="Times New Roman"/>
        </w:rPr>
        <w:t>робота за принципом</w:t>
      </w:r>
      <w:r>
        <w:rPr>
          <w:rFonts w:eastAsia="Times New Roman"/>
          <w:b/>
          <w:bCs/>
        </w:rPr>
        <w:t xml:space="preserve"> </w:t>
      </w:r>
      <w:r>
        <w:rPr>
          <w:rFonts w:eastAsia="Times New Roman"/>
        </w:rPr>
        <w:t>«круглий стіл».</w:t>
      </w:r>
    </w:p>
    <w:p w:rsidR="0031067E" w:rsidRDefault="0031067E">
      <w:pPr>
        <w:spacing w:line="13" w:lineRule="exact"/>
        <w:rPr>
          <w:sz w:val="20"/>
          <w:szCs w:val="20"/>
        </w:rPr>
      </w:pPr>
    </w:p>
    <w:p w:rsidR="0031067E" w:rsidRDefault="00B63909">
      <w:pPr>
        <w:spacing w:line="236" w:lineRule="auto"/>
        <w:ind w:right="140" w:firstLine="566"/>
        <w:jc w:val="both"/>
        <w:rPr>
          <w:sz w:val="20"/>
          <w:szCs w:val="20"/>
        </w:rPr>
      </w:pPr>
      <w:r>
        <w:rPr>
          <w:rFonts w:eastAsia="Times New Roman"/>
          <w:b/>
          <w:bCs/>
        </w:rPr>
        <w:t xml:space="preserve">Ключові поняття: </w:t>
      </w:r>
      <w:r>
        <w:rPr>
          <w:rFonts w:eastAsia="Times New Roman"/>
        </w:rPr>
        <w:t>маркетингове середовище підприємства,</w:t>
      </w:r>
      <w:r>
        <w:rPr>
          <w:rFonts w:eastAsia="Times New Roman"/>
          <w:b/>
          <w:bCs/>
        </w:rPr>
        <w:t xml:space="preserve"> </w:t>
      </w:r>
      <w:r>
        <w:rPr>
          <w:rFonts w:eastAsia="Times New Roman"/>
        </w:rPr>
        <w:t>мікросередовище, макросередовище, фактори макросередовища, сили конкуренції, SWOT- аналіз.</w:t>
      </w:r>
    </w:p>
    <w:p w:rsidR="0031067E" w:rsidRDefault="0031067E">
      <w:pPr>
        <w:spacing w:line="207" w:lineRule="exact"/>
        <w:rPr>
          <w:sz w:val="20"/>
          <w:szCs w:val="20"/>
        </w:rPr>
      </w:pPr>
    </w:p>
    <w:p w:rsidR="0031067E" w:rsidRDefault="00B63909">
      <w:pPr>
        <w:ind w:right="140"/>
        <w:jc w:val="center"/>
        <w:rPr>
          <w:sz w:val="20"/>
          <w:szCs w:val="20"/>
        </w:rPr>
      </w:pPr>
      <w:r>
        <w:rPr>
          <w:rFonts w:eastAsia="Times New Roman"/>
          <w:sz w:val="20"/>
          <w:szCs w:val="20"/>
        </w:rPr>
        <w:t>4</w:t>
      </w:r>
    </w:p>
    <w:p w:rsidR="0031067E" w:rsidRDefault="0031067E">
      <w:pPr>
        <w:sectPr w:rsidR="0031067E">
          <w:pgSz w:w="8400" w:h="11906"/>
          <w:pgMar w:top="961" w:right="990" w:bottom="380" w:left="880" w:header="0" w:footer="0" w:gutter="0"/>
          <w:cols w:space="720" w:equalWidth="0">
            <w:col w:w="6520"/>
          </w:cols>
        </w:sectPr>
      </w:pPr>
    </w:p>
    <w:p w:rsidR="0031067E" w:rsidRDefault="00B63909">
      <w:pPr>
        <w:ind w:left="700"/>
        <w:rPr>
          <w:sz w:val="20"/>
          <w:szCs w:val="20"/>
        </w:rPr>
      </w:pPr>
      <w:r>
        <w:rPr>
          <w:rFonts w:eastAsia="Times New Roman"/>
          <w:b/>
          <w:bCs/>
        </w:rPr>
        <w:lastRenderedPageBreak/>
        <w:t>Питання, що обговорюються в ході проведення заняття:</w:t>
      </w:r>
    </w:p>
    <w:p w:rsidR="0031067E" w:rsidRDefault="0031067E">
      <w:pPr>
        <w:spacing w:line="6" w:lineRule="exact"/>
        <w:rPr>
          <w:sz w:val="20"/>
          <w:szCs w:val="20"/>
        </w:rPr>
      </w:pPr>
    </w:p>
    <w:p w:rsidR="0031067E" w:rsidRDefault="00B63909">
      <w:pPr>
        <w:numPr>
          <w:ilvl w:val="0"/>
          <w:numId w:val="3"/>
        </w:numPr>
        <w:tabs>
          <w:tab w:val="left" w:pos="994"/>
        </w:tabs>
        <w:spacing w:line="234" w:lineRule="auto"/>
        <w:ind w:firstLine="700"/>
        <w:rPr>
          <w:rFonts w:eastAsia="Times New Roman"/>
        </w:rPr>
      </w:pPr>
      <w:r>
        <w:rPr>
          <w:rFonts w:eastAsia="Times New Roman"/>
        </w:rPr>
        <w:t>Маркетингове середовище підприємства. Чому його необ-хідно досліджувати?</w:t>
      </w:r>
    </w:p>
    <w:p w:rsidR="0031067E" w:rsidRDefault="0031067E">
      <w:pPr>
        <w:spacing w:line="13" w:lineRule="exact"/>
        <w:rPr>
          <w:rFonts w:eastAsia="Times New Roman"/>
        </w:rPr>
      </w:pPr>
    </w:p>
    <w:p w:rsidR="0031067E" w:rsidRDefault="00B63909">
      <w:pPr>
        <w:numPr>
          <w:ilvl w:val="0"/>
          <w:numId w:val="3"/>
        </w:numPr>
        <w:tabs>
          <w:tab w:val="left" w:pos="994"/>
        </w:tabs>
        <w:spacing w:line="236" w:lineRule="auto"/>
        <w:ind w:firstLine="700"/>
        <w:jc w:val="both"/>
        <w:rPr>
          <w:rFonts w:eastAsia="Times New Roman"/>
        </w:rPr>
      </w:pPr>
      <w:r>
        <w:rPr>
          <w:rFonts w:eastAsia="Times New Roman"/>
        </w:rPr>
        <w:t>Чинники мікросередовища, їх вплив на спроможність підп-риємства розвивати й підтримувати взаємовідносини з цільовим рин-ком.</w:t>
      </w:r>
    </w:p>
    <w:p w:rsidR="0031067E" w:rsidRDefault="0031067E">
      <w:pPr>
        <w:spacing w:line="12" w:lineRule="exact"/>
        <w:rPr>
          <w:rFonts w:eastAsia="Times New Roman"/>
        </w:rPr>
      </w:pPr>
    </w:p>
    <w:p w:rsidR="0031067E" w:rsidRDefault="00B63909">
      <w:pPr>
        <w:numPr>
          <w:ilvl w:val="0"/>
          <w:numId w:val="3"/>
        </w:numPr>
        <w:tabs>
          <w:tab w:val="left" w:pos="994"/>
        </w:tabs>
        <w:spacing w:line="236" w:lineRule="auto"/>
        <w:ind w:firstLine="700"/>
        <w:jc w:val="both"/>
        <w:rPr>
          <w:rFonts w:eastAsia="Times New Roman"/>
        </w:rPr>
      </w:pPr>
      <w:r>
        <w:rPr>
          <w:rFonts w:eastAsia="Times New Roman"/>
        </w:rPr>
        <w:t>Чинники маркетингового макросередовища. Приклади впливу факторів маркетингового макросередовища на маркетингову діяльність підприємства.</w:t>
      </w:r>
    </w:p>
    <w:p w:rsidR="0031067E" w:rsidRDefault="0031067E">
      <w:pPr>
        <w:spacing w:line="12" w:lineRule="exact"/>
        <w:rPr>
          <w:rFonts w:eastAsia="Times New Roman"/>
        </w:rPr>
      </w:pPr>
    </w:p>
    <w:p w:rsidR="0031067E" w:rsidRDefault="00B63909">
      <w:pPr>
        <w:numPr>
          <w:ilvl w:val="0"/>
          <w:numId w:val="3"/>
        </w:numPr>
        <w:tabs>
          <w:tab w:val="left" w:pos="994"/>
        </w:tabs>
        <w:spacing w:line="236" w:lineRule="auto"/>
        <w:ind w:firstLine="700"/>
        <w:jc w:val="both"/>
        <w:rPr>
          <w:rFonts w:eastAsia="Times New Roman"/>
        </w:rPr>
      </w:pPr>
      <w:r>
        <w:rPr>
          <w:rFonts w:eastAsia="Times New Roman"/>
        </w:rPr>
        <w:t>Показники, які конкретизують основні фактори маркетин-гового макросередовища: природні, економічні, екологічні, науково-технічні, політичні, демографічні, соціально-культурні.</w:t>
      </w:r>
    </w:p>
    <w:p w:rsidR="0031067E" w:rsidRDefault="0031067E">
      <w:pPr>
        <w:spacing w:line="3" w:lineRule="exact"/>
        <w:rPr>
          <w:rFonts w:eastAsia="Times New Roman"/>
        </w:rPr>
      </w:pPr>
    </w:p>
    <w:p w:rsidR="0031067E" w:rsidRDefault="00B63909">
      <w:pPr>
        <w:numPr>
          <w:ilvl w:val="0"/>
          <w:numId w:val="3"/>
        </w:numPr>
        <w:tabs>
          <w:tab w:val="left" w:pos="980"/>
        </w:tabs>
        <w:ind w:left="980" w:hanging="280"/>
        <w:rPr>
          <w:rFonts w:eastAsia="Times New Roman"/>
        </w:rPr>
      </w:pPr>
      <w:r>
        <w:rPr>
          <w:rFonts w:eastAsia="Times New Roman"/>
        </w:rPr>
        <w:t>Аналіз конкурентного середовища за моделлю М. Портера.</w:t>
      </w:r>
    </w:p>
    <w:p w:rsidR="0031067E" w:rsidRDefault="00B63909">
      <w:pPr>
        <w:numPr>
          <w:ilvl w:val="0"/>
          <w:numId w:val="3"/>
        </w:numPr>
        <w:tabs>
          <w:tab w:val="left" w:pos="980"/>
        </w:tabs>
        <w:ind w:left="980" w:hanging="280"/>
        <w:rPr>
          <w:rFonts w:eastAsia="Times New Roman"/>
        </w:rPr>
      </w:pPr>
      <w:r>
        <w:rPr>
          <w:rFonts w:eastAsia="Times New Roman"/>
        </w:rPr>
        <w:t>Аналіз основних конкурентів підприємства.</w:t>
      </w:r>
    </w:p>
    <w:p w:rsidR="0031067E" w:rsidRDefault="00B63909">
      <w:pPr>
        <w:numPr>
          <w:ilvl w:val="0"/>
          <w:numId w:val="3"/>
        </w:numPr>
        <w:tabs>
          <w:tab w:val="left" w:pos="980"/>
        </w:tabs>
        <w:ind w:left="980" w:hanging="280"/>
        <w:rPr>
          <w:rFonts w:eastAsia="Times New Roman"/>
        </w:rPr>
      </w:pPr>
      <w:r>
        <w:rPr>
          <w:rFonts w:eastAsia="Times New Roman"/>
        </w:rPr>
        <w:t>Визначення конкурентних переваг підприємства.</w:t>
      </w:r>
    </w:p>
    <w:p w:rsidR="0031067E" w:rsidRDefault="00B63909">
      <w:pPr>
        <w:numPr>
          <w:ilvl w:val="0"/>
          <w:numId w:val="3"/>
        </w:numPr>
        <w:tabs>
          <w:tab w:val="left" w:pos="980"/>
        </w:tabs>
        <w:ind w:left="980" w:hanging="280"/>
        <w:rPr>
          <w:rFonts w:eastAsia="Times New Roman"/>
        </w:rPr>
      </w:pPr>
      <w:r>
        <w:rPr>
          <w:rFonts w:eastAsia="Times New Roman"/>
        </w:rPr>
        <w:t>SWOT- аналіз.</w:t>
      </w:r>
    </w:p>
    <w:p w:rsidR="0031067E" w:rsidRDefault="0031067E">
      <w:pPr>
        <w:spacing w:line="10" w:lineRule="exact"/>
        <w:rPr>
          <w:rFonts w:eastAsia="Times New Roman"/>
        </w:rPr>
      </w:pPr>
    </w:p>
    <w:p w:rsidR="0031067E" w:rsidRDefault="00B63909">
      <w:pPr>
        <w:numPr>
          <w:ilvl w:val="0"/>
          <w:numId w:val="3"/>
        </w:numPr>
        <w:tabs>
          <w:tab w:val="left" w:pos="994"/>
        </w:tabs>
        <w:spacing w:line="236" w:lineRule="auto"/>
        <w:ind w:firstLine="700"/>
        <w:jc w:val="both"/>
        <w:rPr>
          <w:rFonts w:eastAsia="Times New Roman"/>
        </w:rPr>
      </w:pPr>
      <w:r>
        <w:rPr>
          <w:rFonts w:eastAsia="Times New Roman"/>
        </w:rPr>
        <w:t>Обгрунтуйте стратегічні напрямки досліджуваного підпри-ємства на основі встановлення його сильних і слабких сторін з огляду на зовнішні можливості і загрози.</w:t>
      </w:r>
    </w:p>
    <w:p w:rsidR="0031067E" w:rsidRDefault="0031067E">
      <w:pPr>
        <w:spacing w:line="200" w:lineRule="exact"/>
        <w:rPr>
          <w:sz w:val="20"/>
          <w:szCs w:val="20"/>
        </w:rPr>
      </w:pPr>
    </w:p>
    <w:p w:rsidR="0031067E" w:rsidRDefault="0031067E">
      <w:pPr>
        <w:spacing w:line="312" w:lineRule="exact"/>
        <w:rPr>
          <w:sz w:val="20"/>
          <w:szCs w:val="20"/>
        </w:rPr>
      </w:pPr>
    </w:p>
    <w:p w:rsidR="0031067E" w:rsidRDefault="00B63909">
      <w:pPr>
        <w:ind w:right="-699"/>
        <w:jc w:val="center"/>
        <w:rPr>
          <w:sz w:val="20"/>
          <w:szCs w:val="20"/>
        </w:rPr>
      </w:pPr>
      <w:r>
        <w:rPr>
          <w:rFonts w:eastAsia="Times New Roman"/>
          <w:b/>
          <w:bCs/>
        </w:rPr>
        <w:t>Завдання № 3.</w:t>
      </w:r>
    </w:p>
    <w:p w:rsidR="0031067E" w:rsidRDefault="0031067E">
      <w:pPr>
        <w:spacing w:line="2" w:lineRule="exact"/>
        <w:rPr>
          <w:sz w:val="20"/>
          <w:szCs w:val="20"/>
        </w:rPr>
      </w:pPr>
    </w:p>
    <w:p w:rsidR="0031067E" w:rsidRDefault="00B63909">
      <w:pPr>
        <w:ind w:right="-699"/>
        <w:jc w:val="center"/>
        <w:rPr>
          <w:sz w:val="20"/>
          <w:szCs w:val="20"/>
        </w:rPr>
      </w:pPr>
      <w:r>
        <w:rPr>
          <w:rFonts w:eastAsia="Times New Roman"/>
          <w:b/>
          <w:bCs/>
        </w:rPr>
        <w:t>Маркетингові стратегії сегментації та</w:t>
      </w:r>
    </w:p>
    <w:p w:rsidR="0031067E" w:rsidRDefault="00B63909">
      <w:pPr>
        <w:ind w:right="-699"/>
        <w:jc w:val="center"/>
        <w:rPr>
          <w:sz w:val="20"/>
          <w:szCs w:val="20"/>
        </w:rPr>
      </w:pPr>
      <w:r>
        <w:rPr>
          <w:rFonts w:eastAsia="Times New Roman"/>
          <w:b/>
          <w:bCs/>
        </w:rPr>
        <w:t>вибору цільового ринку</w:t>
      </w:r>
    </w:p>
    <w:p w:rsidR="0031067E" w:rsidRDefault="0031067E">
      <w:pPr>
        <w:spacing w:line="235" w:lineRule="exact"/>
        <w:rPr>
          <w:sz w:val="20"/>
          <w:szCs w:val="20"/>
        </w:rPr>
      </w:pPr>
    </w:p>
    <w:p w:rsidR="0031067E" w:rsidRDefault="00B63909">
      <w:pPr>
        <w:spacing w:line="236" w:lineRule="auto"/>
        <w:ind w:left="140" w:right="140" w:firstLine="566"/>
        <w:jc w:val="both"/>
        <w:rPr>
          <w:sz w:val="20"/>
          <w:szCs w:val="20"/>
        </w:rPr>
      </w:pPr>
      <w:r>
        <w:rPr>
          <w:rFonts w:eastAsia="Times New Roman"/>
          <w:b/>
          <w:bCs/>
        </w:rPr>
        <w:t xml:space="preserve">Мета: </w:t>
      </w:r>
      <w:r>
        <w:rPr>
          <w:rFonts w:eastAsia="Times New Roman"/>
        </w:rPr>
        <w:t>дослідити маркетингові стратегії сегментації,</w:t>
      </w:r>
      <w:r>
        <w:rPr>
          <w:rFonts w:eastAsia="Times New Roman"/>
          <w:b/>
          <w:bCs/>
        </w:rPr>
        <w:t xml:space="preserve"> </w:t>
      </w:r>
      <w:r>
        <w:rPr>
          <w:rFonts w:eastAsia="Times New Roman"/>
        </w:rPr>
        <w:t>зрозу-міти сутність STP-маркетингу, ознайомитись з процесом сегмента-ції ринку та вибору цільового сегмента.</w:t>
      </w:r>
    </w:p>
    <w:p w:rsidR="0031067E" w:rsidRDefault="0031067E">
      <w:pPr>
        <w:spacing w:line="12" w:lineRule="exact"/>
        <w:rPr>
          <w:sz w:val="20"/>
          <w:szCs w:val="20"/>
        </w:rPr>
      </w:pPr>
    </w:p>
    <w:p w:rsidR="0031067E" w:rsidRDefault="00B63909">
      <w:pPr>
        <w:spacing w:line="235" w:lineRule="auto"/>
        <w:ind w:left="140" w:right="140" w:firstLine="566"/>
        <w:jc w:val="both"/>
        <w:rPr>
          <w:sz w:val="20"/>
          <w:szCs w:val="20"/>
        </w:rPr>
      </w:pPr>
      <w:r>
        <w:rPr>
          <w:rFonts w:eastAsia="Times New Roman"/>
          <w:b/>
          <w:bCs/>
        </w:rPr>
        <w:t>Види занять</w:t>
      </w:r>
      <w:r>
        <w:rPr>
          <w:rFonts w:eastAsia="Times New Roman"/>
        </w:rPr>
        <w:t>:</w:t>
      </w:r>
      <w:r>
        <w:rPr>
          <w:rFonts w:eastAsia="Times New Roman"/>
          <w:b/>
          <w:bCs/>
        </w:rPr>
        <w:t xml:space="preserve"> </w:t>
      </w:r>
      <w:r>
        <w:rPr>
          <w:rFonts w:eastAsia="Times New Roman"/>
        </w:rPr>
        <w:t>робота в малих групах,</w:t>
      </w:r>
      <w:r>
        <w:rPr>
          <w:rFonts w:eastAsia="Times New Roman"/>
          <w:b/>
          <w:bCs/>
        </w:rPr>
        <w:t xml:space="preserve"> </w:t>
      </w:r>
      <w:r>
        <w:rPr>
          <w:rFonts w:eastAsia="Times New Roman"/>
        </w:rPr>
        <w:t>аналіз практичних си-туацій, самостійна робота.</w:t>
      </w:r>
    </w:p>
    <w:p w:rsidR="0031067E" w:rsidRDefault="0031067E">
      <w:pPr>
        <w:spacing w:line="11" w:lineRule="exact"/>
        <w:rPr>
          <w:sz w:val="20"/>
          <w:szCs w:val="20"/>
        </w:rPr>
      </w:pPr>
    </w:p>
    <w:p w:rsidR="0031067E" w:rsidRDefault="00B63909">
      <w:pPr>
        <w:spacing w:line="235" w:lineRule="auto"/>
        <w:ind w:left="140" w:right="140" w:firstLine="566"/>
        <w:jc w:val="both"/>
        <w:rPr>
          <w:sz w:val="20"/>
          <w:szCs w:val="20"/>
        </w:rPr>
      </w:pPr>
      <w:r>
        <w:rPr>
          <w:rFonts w:eastAsia="Times New Roman"/>
          <w:b/>
          <w:bCs/>
        </w:rPr>
        <w:t xml:space="preserve">Ключові поняття: </w:t>
      </w:r>
      <w:r>
        <w:rPr>
          <w:rFonts w:eastAsia="Times New Roman"/>
        </w:rPr>
        <w:t>STP-маркетинг,</w:t>
      </w:r>
      <w:r>
        <w:rPr>
          <w:rFonts w:eastAsia="Times New Roman"/>
          <w:b/>
          <w:bCs/>
        </w:rPr>
        <w:t xml:space="preserve"> </w:t>
      </w:r>
      <w:r>
        <w:rPr>
          <w:rFonts w:eastAsia="Times New Roman"/>
        </w:rPr>
        <w:t>сегментація ринку,</w:t>
      </w:r>
      <w:r>
        <w:rPr>
          <w:rFonts w:eastAsia="Times New Roman"/>
          <w:b/>
          <w:bCs/>
        </w:rPr>
        <w:t xml:space="preserve"> </w:t>
      </w:r>
      <w:r>
        <w:rPr>
          <w:rFonts w:eastAsia="Times New Roman"/>
        </w:rPr>
        <w:t>вибір</w:t>
      </w:r>
      <w:r>
        <w:rPr>
          <w:rFonts w:eastAsia="Times New Roman"/>
          <w:b/>
          <w:bCs/>
        </w:rPr>
        <w:t xml:space="preserve"> </w:t>
      </w:r>
      <w:r>
        <w:rPr>
          <w:rFonts w:eastAsia="Times New Roman"/>
        </w:rPr>
        <w:t>цільового ринку, цільова аудиторія, позиціонування.</w:t>
      </w:r>
    </w:p>
    <w:p w:rsidR="0031067E" w:rsidRDefault="0031067E">
      <w:pPr>
        <w:spacing w:line="4" w:lineRule="exact"/>
        <w:rPr>
          <w:sz w:val="20"/>
          <w:szCs w:val="20"/>
        </w:rPr>
      </w:pPr>
    </w:p>
    <w:p w:rsidR="0031067E" w:rsidRDefault="00B63909">
      <w:pPr>
        <w:ind w:left="700"/>
        <w:rPr>
          <w:sz w:val="20"/>
          <w:szCs w:val="20"/>
        </w:rPr>
      </w:pPr>
      <w:r>
        <w:rPr>
          <w:rFonts w:eastAsia="Times New Roman"/>
          <w:b/>
          <w:bCs/>
        </w:rPr>
        <w:t>Питання, що обговорюються в ході проведення заняття:</w:t>
      </w:r>
    </w:p>
    <w:p w:rsidR="0031067E" w:rsidRDefault="0031067E">
      <w:pPr>
        <w:spacing w:line="9" w:lineRule="exact"/>
        <w:rPr>
          <w:sz w:val="20"/>
          <w:szCs w:val="20"/>
        </w:rPr>
      </w:pPr>
    </w:p>
    <w:p w:rsidR="0031067E" w:rsidRDefault="00B63909">
      <w:pPr>
        <w:numPr>
          <w:ilvl w:val="0"/>
          <w:numId w:val="4"/>
        </w:numPr>
        <w:tabs>
          <w:tab w:val="left" w:pos="992"/>
        </w:tabs>
        <w:spacing w:line="234" w:lineRule="auto"/>
        <w:ind w:left="140" w:firstLine="560"/>
        <w:rPr>
          <w:rFonts w:eastAsia="Times New Roman"/>
        </w:rPr>
      </w:pPr>
      <w:r>
        <w:rPr>
          <w:rFonts w:eastAsia="Times New Roman"/>
        </w:rPr>
        <w:t>Охарактеризуйте місце сегментації ринку в процесі роз-роблення маркетингової стратегії.</w:t>
      </w:r>
    </w:p>
    <w:p w:rsidR="0031067E" w:rsidRDefault="0031067E">
      <w:pPr>
        <w:spacing w:line="10" w:lineRule="exact"/>
        <w:rPr>
          <w:rFonts w:eastAsia="Times New Roman"/>
        </w:rPr>
      </w:pPr>
    </w:p>
    <w:p w:rsidR="0031067E" w:rsidRDefault="00B63909">
      <w:pPr>
        <w:numPr>
          <w:ilvl w:val="0"/>
          <w:numId w:val="4"/>
        </w:numPr>
        <w:tabs>
          <w:tab w:val="left" w:pos="992"/>
        </w:tabs>
        <w:spacing w:line="235" w:lineRule="auto"/>
        <w:ind w:left="140" w:firstLine="560"/>
        <w:rPr>
          <w:rFonts w:eastAsia="Times New Roman"/>
        </w:rPr>
      </w:pPr>
      <w:r>
        <w:rPr>
          <w:rFonts w:eastAsia="Times New Roman"/>
        </w:rPr>
        <w:t>Етапи, охоплювані процесом сегментації та вибору цільо-вого ринку підприємства.</w:t>
      </w:r>
    </w:p>
    <w:p w:rsidR="0031067E" w:rsidRDefault="00B63909">
      <w:pPr>
        <w:numPr>
          <w:ilvl w:val="0"/>
          <w:numId w:val="4"/>
        </w:numPr>
        <w:tabs>
          <w:tab w:val="left" w:pos="980"/>
        </w:tabs>
        <w:ind w:left="980" w:hanging="280"/>
        <w:rPr>
          <w:rFonts w:eastAsia="Times New Roman"/>
        </w:rPr>
      </w:pPr>
      <w:r>
        <w:rPr>
          <w:rFonts w:eastAsia="Times New Roman"/>
        </w:rPr>
        <w:t>Просегментувати конкретний ринок товарів чи послуг.</w:t>
      </w:r>
    </w:p>
    <w:p w:rsidR="0031067E" w:rsidRDefault="0031067E">
      <w:pPr>
        <w:spacing w:line="183" w:lineRule="exact"/>
        <w:rPr>
          <w:sz w:val="20"/>
          <w:szCs w:val="20"/>
        </w:rPr>
      </w:pPr>
    </w:p>
    <w:p w:rsidR="0031067E" w:rsidRDefault="00B63909">
      <w:pPr>
        <w:jc w:val="center"/>
        <w:rPr>
          <w:sz w:val="20"/>
          <w:szCs w:val="20"/>
        </w:rPr>
      </w:pPr>
      <w:r>
        <w:rPr>
          <w:rFonts w:eastAsia="Times New Roman"/>
          <w:sz w:val="20"/>
          <w:szCs w:val="20"/>
        </w:rPr>
        <w:t>5</w:t>
      </w:r>
    </w:p>
    <w:p w:rsidR="0031067E" w:rsidRDefault="0031067E">
      <w:pPr>
        <w:sectPr w:rsidR="0031067E">
          <w:pgSz w:w="8400" w:h="11906"/>
          <w:pgMar w:top="961" w:right="730" w:bottom="380" w:left="1000" w:header="0" w:footer="0" w:gutter="0"/>
          <w:cols w:space="720" w:equalWidth="0">
            <w:col w:w="6660"/>
          </w:cols>
        </w:sectPr>
      </w:pPr>
    </w:p>
    <w:p w:rsidR="0031067E" w:rsidRDefault="00B63909">
      <w:pPr>
        <w:numPr>
          <w:ilvl w:val="0"/>
          <w:numId w:val="5"/>
        </w:numPr>
        <w:tabs>
          <w:tab w:val="left" w:pos="852"/>
        </w:tabs>
        <w:spacing w:line="237" w:lineRule="auto"/>
        <w:ind w:firstLine="565"/>
        <w:jc w:val="both"/>
        <w:rPr>
          <w:rFonts w:eastAsia="Times New Roman"/>
        </w:rPr>
      </w:pPr>
      <w:r>
        <w:rPr>
          <w:rFonts w:eastAsia="Times New Roman"/>
        </w:rPr>
        <w:lastRenderedPageBreak/>
        <w:t>Ідентифікуйте особливості стратегій недиференційованого, диференційованого та концентрованого маркетингу. Наведіть прик-лади практичного їх застосування у діяльності відомих Вам підпри-ємств.</w:t>
      </w:r>
    </w:p>
    <w:p w:rsidR="0031067E" w:rsidRDefault="0031067E">
      <w:pPr>
        <w:spacing w:line="11" w:lineRule="exact"/>
        <w:rPr>
          <w:rFonts w:eastAsia="Times New Roman"/>
        </w:rPr>
      </w:pPr>
    </w:p>
    <w:p w:rsidR="0031067E" w:rsidRDefault="00B63909">
      <w:pPr>
        <w:numPr>
          <w:ilvl w:val="0"/>
          <w:numId w:val="5"/>
        </w:numPr>
        <w:tabs>
          <w:tab w:val="left" w:pos="852"/>
        </w:tabs>
        <w:spacing w:line="235" w:lineRule="auto"/>
        <w:ind w:firstLine="565"/>
        <w:rPr>
          <w:rFonts w:eastAsia="Times New Roman"/>
        </w:rPr>
      </w:pPr>
      <w:r>
        <w:rPr>
          <w:rFonts w:eastAsia="Times New Roman"/>
        </w:rPr>
        <w:t>Сутність процесу оцінки цільового сегмента та зміст його етапів. Назвіть маркетингові стратегії вибору цільового ринку.</w:t>
      </w:r>
    </w:p>
    <w:p w:rsidR="0031067E" w:rsidRDefault="0031067E">
      <w:pPr>
        <w:spacing w:line="10" w:lineRule="exact"/>
        <w:rPr>
          <w:rFonts w:eastAsia="Times New Roman"/>
        </w:rPr>
      </w:pPr>
    </w:p>
    <w:p w:rsidR="0031067E" w:rsidRDefault="00B63909">
      <w:pPr>
        <w:numPr>
          <w:ilvl w:val="0"/>
          <w:numId w:val="5"/>
        </w:numPr>
        <w:tabs>
          <w:tab w:val="left" w:pos="852"/>
        </w:tabs>
        <w:spacing w:line="237" w:lineRule="auto"/>
        <w:ind w:firstLine="565"/>
        <w:jc w:val="both"/>
        <w:rPr>
          <w:rFonts w:eastAsia="Times New Roman"/>
        </w:rPr>
      </w:pPr>
      <w:r>
        <w:rPr>
          <w:rFonts w:eastAsia="Times New Roman"/>
        </w:rPr>
        <w:t>Окресліть переваги та недоліки кожної з наведених нижче стратегій: стратегія односегментної концентрації; стратегія товарної спеціалізації, стратегія сегментної спеціалізації; стратегія селектив-ної спеціалізації; стратегія повного охоплення ринку.</w:t>
      </w:r>
    </w:p>
    <w:p w:rsidR="0031067E" w:rsidRDefault="0031067E">
      <w:pPr>
        <w:spacing w:line="13" w:lineRule="exact"/>
        <w:rPr>
          <w:rFonts w:eastAsia="Times New Roman"/>
        </w:rPr>
      </w:pPr>
    </w:p>
    <w:p w:rsidR="0031067E" w:rsidRDefault="00B63909">
      <w:pPr>
        <w:numPr>
          <w:ilvl w:val="0"/>
          <w:numId w:val="5"/>
        </w:numPr>
        <w:tabs>
          <w:tab w:val="left" w:pos="852"/>
        </w:tabs>
        <w:spacing w:line="234" w:lineRule="auto"/>
        <w:ind w:firstLine="565"/>
        <w:rPr>
          <w:rFonts w:eastAsia="Times New Roman"/>
        </w:rPr>
      </w:pPr>
      <w:r>
        <w:rPr>
          <w:rFonts w:eastAsia="Times New Roman"/>
        </w:rPr>
        <w:t>Процес побудови позиційної схеми (карти). Стратегічні ви-сновки, які можна зробити на основі побудованих позиційних схем.</w:t>
      </w:r>
    </w:p>
    <w:p w:rsidR="0031067E" w:rsidRDefault="0031067E">
      <w:pPr>
        <w:spacing w:line="13" w:lineRule="exact"/>
        <w:rPr>
          <w:rFonts w:eastAsia="Times New Roman"/>
        </w:rPr>
      </w:pPr>
    </w:p>
    <w:p w:rsidR="0031067E" w:rsidRDefault="00B63909">
      <w:pPr>
        <w:numPr>
          <w:ilvl w:val="0"/>
          <w:numId w:val="5"/>
        </w:numPr>
        <w:tabs>
          <w:tab w:val="left" w:pos="852"/>
        </w:tabs>
        <w:spacing w:line="234" w:lineRule="auto"/>
        <w:ind w:firstLine="565"/>
        <w:rPr>
          <w:rFonts w:eastAsia="Times New Roman"/>
        </w:rPr>
      </w:pPr>
      <w:r>
        <w:rPr>
          <w:rFonts w:eastAsia="Times New Roman"/>
        </w:rPr>
        <w:t>Різновиди стратегій позиціонування. Приклади практично-го застосування стратегій позиціонування на ринку України.</w:t>
      </w:r>
    </w:p>
    <w:p w:rsidR="0031067E" w:rsidRDefault="0031067E">
      <w:pPr>
        <w:spacing w:line="10" w:lineRule="exact"/>
        <w:rPr>
          <w:rFonts w:eastAsia="Times New Roman"/>
        </w:rPr>
      </w:pPr>
    </w:p>
    <w:p w:rsidR="0031067E" w:rsidRDefault="00B63909">
      <w:pPr>
        <w:numPr>
          <w:ilvl w:val="0"/>
          <w:numId w:val="5"/>
        </w:numPr>
        <w:tabs>
          <w:tab w:val="left" w:pos="852"/>
        </w:tabs>
        <w:spacing w:line="236" w:lineRule="auto"/>
        <w:ind w:firstLine="565"/>
        <w:jc w:val="both"/>
        <w:rPr>
          <w:rFonts w:eastAsia="Times New Roman"/>
        </w:rPr>
      </w:pPr>
      <w:r>
        <w:rPr>
          <w:rFonts w:eastAsia="Times New Roman"/>
        </w:rPr>
        <w:t>Надмірне та недостатнє позиціонування. У чому проявля-ється позитивний/негативний вплив надмірного (недостатнього) по-зиціонування на діяльність підприємства?</w:t>
      </w:r>
    </w:p>
    <w:p w:rsidR="0031067E" w:rsidRDefault="0031067E">
      <w:pPr>
        <w:spacing w:line="200" w:lineRule="exact"/>
        <w:rPr>
          <w:sz w:val="20"/>
          <w:szCs w:val="20"/>
        </w:rPr>
      </w:pPr>
    </w:p>
    <w:p w:rsidR="0031067E" w:rsidRDefault="0031067E">
      <w:pPr>
        <w:spacing w:line="312" w:lineRule="exact"/>
        <w:rPr>
          <w:sz w:val="20"/>
          <w:szCs w:val="20"/>
        </w:rPr>
      </w:pPr>
    </w:p>
    <w:p w:rsidR="0031067E" w:rsidRDefault="00B63909">
      <w:pPr>
        <w:ind w:right="-559"/>
        <w:jc w:val="center"/>
        <w:rPr>
          <w:sz w:val="20"/>
          <w:szCs w:val="20"/>
        </w:rPr>
      </w:pPr>
      <w:r>
        <w:rPr>
          <w:rFonts w:eastAsia="Times New Roman"/>
          <w:b/>
          <w:bCs/>
        </w:rPr>
        <w:t>Завдання № 4.</w:t>
      </w:r>
    </w:p>
    <w:p w:rsidR="0031067E" w:rsidRDefault="0031067E">
      <w:pPr>
        <w:spacing w:line="1" w:lineRule="exact"/>
        <w:rPr>
          <w:sz w:val="20"/>
          <w:szCs w:val="20"/>
        </w:rPr>
      </w:pPr>
    </w:p>
    <w:p w:rsidR="0031067E" w:rsidRDefault="00B63909">
      <w:pPr>
        <w:ind w:right="-559"/>
        <w:jc w:val="center"/>
        <w:rPr>
          <w:sz w:val="20"/>
          <w:szCs w:val="20"/>
        </w:rPr>
      </w:pPr>
      <w:r>
        <w:rPr>
          <w:rFonts w:eastAsia="Times New Roman"/>
          <w:b/>
          <w:bCs/>
        </w:rPr>
        <w:t>Маркетингові стратегії зростання</w:t>
      </w:r>
    </w:p>
    <w:p w:rsidR="0031067E" w:rsidRDefault="0031067E">
      <w:pPr>
        <w:spacing w:line="261" w:lineRule="exact"/>
        <w:rPr>
          <w:sz w:val="20"/>
          <w:szCs w:val="20"/>
        </w:rPr>
      </w:pPr>
    </w:p>
    <w:p w:rsidR="0031067E" w:rsidRDefault="00B63909">
      <w:pPr>
        <w:spacing w:line="235" w:lineRule="auto"/>
        <w:ind w:right="140" w:firstLine="566"/>
        <w:jc w:val="both"/>
        <w:rPr>
          <w:sz w:val="20"/>
          <w:szCs w:val="20"/>
        </w:rPr>
      </w:pPr>
      <w:r>
        <w:rPr>
          <w:rFonts w:eastAsia="Times New Roman"/>
          <w:b/>
          <w:bCs/>
        </w:rPr>
        <w:t xml:space="preserve">Мета: </w:t>
      </w:r>
      <w:r>
        <w:rPr>
          <w:rFonts w:eastAsia="Times New Roman"/>
        </w:rPr>
        <w:t>сформувати уявлення про маркетингові стратегії зрос-тання, їх різновиди, ключові стратегічні цілі маркетингових стра-тегій зростання, можливі шляхи реалізації.</w:t>
      </w:r>
    </w:p>
    <w:p w:rsidR="0031067E" w:rsidRDefault="0031067E">
      <w:pPr>
        <w:spacing w:line="15" w:lineRule="exact"/>
        <w:rPr>
          <w:sz w:val="20"/>
          <w:szCs w:val="20"/>
        </w:rPr>
      </w:pPr>
    </w:p>
    <w:p w:rsidR="0031067E" w:rsidRDefault="00B63909">
      <w:pPr>
        <w:spacing w:line="237" w:lineRule="auto"/>
        <w:ind w:right="140" w:firstLine="566"/>
        <w:jc w:val="both"/>
        <w:rPr>
          <w:sz w:val="20"/>
          <w:szCs w:val="20"/>
        </w:rPr>
      </w:pPr>
      <w:r>
        <w:rPr>
          <w:rFonts w:eastAsia="Times New Roman"/>
          <w:b/>
          <w:bCs/>
        </w:rPr>
        <w:t>Види занять</w:t>
      </w:r>
      <w:r>
        <w:rPr>
          <w:rFonts w:eastAsia="Times New Roman"/>
        </w:rPr>
        <w:t>:</w:t>
      </w:r>
      <w:r>
        <w:rPr>
          <w:rFonts w:eastAsia="Times New Roman"/>
          <w:b/>
          <w:bCs/>
        </w:rPr>
        <w:t xml:space="preserve"> </w:t>
      </w:r>
      <w:r>
        <w:rPr>
          <w:rFonts w:eastAsia="Times New Roman"/>
        </w:rPr>
        <w:t>обговорення в групах,</w:t>
      </w:r>
      <w:r>
        <w:rPr>
          <w:rFonts w:eastAsia="Times New Roman"/>
          <w:b/>
          <w:bCs/>
        </w:rPr>
        <w:t xml:space="preserve"> </w:t>
      </w:r>
      <w:r>
        <w:rPr>
          <w:rFonts w:eastAsia="Times New Roman"/>
        </w:rPr>
        <w:t>робота з розробки та</w:t>
      </w:r>
      <w:r>
        <w:rPr>
          <w:rFonts w:eastAsia="Times New Roman"/>
          <w:b/>
          <w:bCs/>
        </w:rPr>
        <w:t xml:space="preserve"> </w:t>
      </w:r>
      <w:r>
        <w:rPr>
          <w:rFonts w:eastAsia="Times New Roman"/>
        </w:rPr>
        <w:t>формулювання конкурентної маркетингової стратегії підприєм-ства, визначення стратегічних цілей в рамках обраної маркетинго-вої стратегії.</w:t>
      </w:r>
    </w:p>
    <w:p w:rsidR="0031067E" w:rsidRDefault="0031067E">
      <w:pPr>
        <w:spacing w:line="11" w:lineRule="exact"/>
        <w:rPr>
          <w:sz w:val="20"/>
          <w:szCs w:val="20"/>
        </w:rPr>
      </w:pPr>
    </w:p>
    <w:p w:rsidR="0031067E" w:rsidRDefault="00B63909">
      <w:pPr>
        <w:spacing w:line="235" w:lineRule="auto"/>
        <w:ind w:right="140" w:firstLine="566"/>
        <w:jc w:val="both"/>
        <w:rPr>
          <w:sz w:val="20"/>
          <w:szCs w:val="20"/>
        </w:rPr>
      </w:pPr>
      <w:r>
        <w:rPr>
          <w:rFonts w:eastAsia="Times New Roman"/>
          <w:b/>
          <w:bCs/>
        </w:rPr>
        <w:t xml:space="preserve">Ключові поняття: </w:t>
      </w:r>
      <w:r>
        <w:rPr>
          <w:rFonts w:eastAsia="Times New Roman"/>
        </w:rPr>
        <w:t>стратегії інтенсивного зростання,</w:t>
      </w:r>
      <w:r>
        <w:rPr>
          <w:rFonts w:eastAsia="Times New Roman"/>
          <w:b/>
          <w:bCs/>
        </w:rPr>
        <w:t xml:space="preserve"> </w:t>
      </w:r>
      <w:r>
        <w:rPr>
          <w:rFonts w:eastAsia="Times New Roman"/>
        </w:rPr>
        <w:t>стра-тегії інтегративного зростапння, стратегії диференціації.</w:t>
      </w:r>
    </w:p>
    <w:p w:rsidR="0031067E" w:rsidRDefault="0031067E">
      <w:pPr>
        <w:spacing w:line="4" w:lineRule="exact"/>
        <w:rPr>
          <w:sz w:val="20"/>
          <w:szCs w:val="20"/>
        </w:rPr>
      </w:pPr>
    </w:p>
    <w:p w:rsidR="0031067E" w:rsidRDefault="00B63909">
      <w:pPr>
        <w:ind w:left="560"/>
        <w:rPr>
          <w:sz w:val="20"/>
          <w:szCs w:val="20"/>
        </w:rPr>
      </w:pPr>
      <w:r>
        <w:rPr>
          <w:rFonts w:eastAsia="Times New Roman"/>
          <w:b/>
          <w:bCs/>
        </w:rPr>
        <w:t>Питання, що обговорюються в ході проведення заняття:</w:t>
      </w:r>
    </w:p>
    <w:p w:rsidR="0031067E" w:rsidRDefault="00B63909">
      <w:pPr>
        <w:tabs>
          <w:tab w:val="left" w:pos="920"/>
          <w:tab w:val="left" w:pos="1960"/>
          <w:tab w:val="left" w:pos="3580"/>
          <w:tab w:val="left" w:pos="4640"/>
        </w:tabs>
        <w:spacing w:line="236" w:lineRule="auto"/>
        <w:ind w:left="560"/>
        <w:rPr>
          <w:sz w:val="20"/>
          <w:szCs w:val="20"/>
        </w:rPr>
      </w:pPr>
      <w:r>
        <w:rPr>
          <w:rFonts w:eastAsia="Times New Roman"/>
        </w:rPr>
        <w:t>1.</w:t>
      </w:r>
      <w:r>
        <w:rPr>
          <w:sz w:val="20"/>
          <w:szCs w:val="20"/>
        </w:rPr>
        <w:tab/>
      </w:r>
      <w:r>
        <w:rPr>
          <w:rFonts w:eastAsia="Times New Roman"/>
        </w:rPr>
        <w:t>Сутність</w:t>
      </w:r>
      <w:r>
        <w:rPr>
          <w:rFonts w:eastAsia="Times New Roman"/>
        </w:rPr>
        <w:tab/>
        <w:t>маркетингових</w:t>
      </w:r>
      <w:r>
        <w:rPr>
          <w:rFonts w:eastAsia="Times New Roman"/>
        </w:rPr>
        <w:tab/>
        <w:t>стратегій</w:t>
      </w:r>
      <w:r>
        <w:rPr>
          <w:rFonts w:eastAsia="Times New Roman"/>
        </w:rPr>
        <w:tab/>
        <w:t>зростання, їх різно-</w:t>
      </w:r>
    </w:p>
    <w:p w:rsidR="0031067E" w:rsidRDefault="00B63909">
      <w:pPr>
        <w:rPr>
          <w:sz w:val="20"/>
          <w:szCs w:val="20"/>
        </w:rPr>
      </w:pPr>
      <w:r>
        <w:rPr>
          <w:rFonts w:eastAsia="Times New Roman"/>
        </w:rPr>
        <w:t>види.</w:t>
      </w:r>
    </w:p>
    <w:p w:rsidR="0031067E" w:rsidRDefault="0031067E">
      <w:pPr>
        <w:spacing w:line="13" w:lineRule="exact"/>
        <w:rPr>
          <w:sz w:val="20"/>
          <w:szCs w:val="20"/>
        </w:rPr>
      </w:pPr>
    </w:p>
    <w:p w:rsidR="0031067E" w:rsidRDefault="00B63909">
      <w:pPr>
        <w:numPr>
          <w:ilvl w:val="0"/>
          <w:numId w:val="6"/>
        </w:numPr>
        <w:tabs>
          <w:tab w:val="left" w:pos="950"/>
        </w:tabs>
        <w:spacing w:line="235" w:lineRule="auto"/>
        <w:ind w:firstLine="565"/>
        <w:jc w:val="both"/>
        <w:rPr>
          <w:rFonts w:eastAsia="Times New Roman"/>
        </w:rPr>
      </w:pPr>
      <w:r>
        <w:rPr>
          <w:rFonts w:eastAsia="Times New Roman"/>
        </w:rPr>
        <w:t>Характеристика стратегій інтенсивного зростання. Стра-тегія глибокого проникнення на ринок. Стратегія розвитку ринку. Стратегія розвитку товару.</w:t>
      </w:r>
    </w:p>
    <w:p w:rsidR="0031067E" w:rsidRDefault="0031067E">
      <w:pPr>
        <w:spacing w:line="3" w:lineRule="exact"/>
        <w:rPr>
          <w:rFonts w:eastAsia="Times New Roman"/>
        </w:rPr>
      </w:pPr>
    </w:p>
    <w:p w:rsidR="0031067E" w:rsidRDefault="00B63909">
      <w:pPr>
        <w:numPr>
          <w:ilvl w:val="0"/>
          <w:numId w:val="6"/>
        </w:numPr>
        <w:tabs>
          <w:tab w:val="left" w:pos="940"/>
        </w:tabs>
        <w:ind w:left="940" w:hanging="375"/>
        <w:rPr>
          <w:rFonts w:eastAsia="Times New Roman"/>
        </w:rPr>
      </w:pPr>
      <w:r>
        <w:rPr>
          <w:rFonts w:eastAsia="Times New Roman"/>
        </w:rPr>
        <w:t>Сутність  стратегії  інтегративного  зростання.  Стратегія</w:t>
      </w:r>
    </w:p>
    <w:p w:rsidR="0031067E" w:rsidRDefault="0031067E">
      <w:pPr>
        <w:spacing w:line="160" w:lineRule="exact"/>
        <w:rPr>
          <w:sz w:val="20"/>
          <w:szCs w:val="20"/>
        </w:rPr>
      </w:pPr>
    </w:p>
    <w:p w:rsidR="0031067E" w:rsidRDefault="00B63909">
      <w:pPr>
        <w:ind w:right="140"/>
        <w:jc w:val="center"/>
        <w:rPr>
          <w:sz w:val="20"/>
          <w:szCs w:val="20"/>
        </w:rPr>
      </w:pPr>
      <w:r>
        <w:rPr>
          <w:rFonts w:eastAsia="Times New Roman"/>
          <w:sz w:val="20"/>
          <w:szCs w:val="20"/>
        </w:rPr>
        <w:t>6</w:t>
      </w:r>
    </w:p>
    <w:p w:rsidR="0031067E" w:rsidRDefault="0031067E">
      <w:pPr>
        <w:sectPr w:rsidR="0031067E">
          <w:pgSz w:w="8400" w:h="11906"/>
          <w:pgMar w:top="968" w:right="990" w:bottom="380" w:left="880" w:header="0" w:footer="0" w:gutter="0"/>
          <w:cols w:space="720" w:equalWidth="0">
            <w:col w:w="6520"/>
          </w:cols>
        </w:sectPr>
      </w:pPr>
    </w:p>
    <w:p w:rsidR="0031067E" w:rsidRDefault="00B63909">
      <w:pPr>
        <w:spacing w:line="234" w:lineRule="auto"/>
        <w:ind w:left="7"/>
        <w:rPr>
          <w:sz w:val="20"/>
          <w:szCs w:val="20"/>
        </w:rPr>
      </w:pPr>
      <w:r>
        <w:rPr>
          <w:rFonts w:eastAsia="Times New Roman"/>
        </w:rPr>
        <w:lastRenderedPageBreak/>
        <w:t>прямої інтеграції. Стратегія зворотньої інтеграції. Стратегія верти-кальної інтеграції. Стратегія горизонтальної інтеграції.</w:t>
      </w:r>
    </w:p>
    <w:p w:rsidR="0031067E" w:rsidRDefault="0031067E">
      <w:pPr>
        <w:spacing w:line="11" w:lineRule="exact"/>
        <w:rPr>
          <w:sz w:val="20"/>
          <w:szCs w:val="20"/>
        </w:rPr>
      </w:pPr>
    </w:p>
    <w:p w:rsidR="0031067E" w:rsidRDefault="00B63909">
      <w:pPr>
        <w:numPr>
          <w:ilvl w:val="0"/>
          <w:numId w:val="7"/>
        </w:numPr>
        <w:tabs>
          <w:tab w:val="left" w:pos="957"/>
        </w:tabs>
        <w:spacing w:line="235" w:lineRule="auto"/>
        <w:ind w:left="7" w:firstLine="560"/>
        <w:rPr>
          <w:rFonts w:eastAsia="Times New Roman"/>
        </w:rPr>
      </w:pPr>
      <w:r>
        <w:rPr>
          <w:rFonts w:eastAsia="Times New Roman"/>
        </w:rPr>
        <w:t>Різновиди маркетингової стратегії диверсифікації, їх пере-ваги та недоліки.</w:t>
      </w:r>
    </w:p>
    <w:p w:rsidR="0031067E" w:rsidRDefault="0031067E">
      <w:pPr>
        <w:spacing w:line="10" w:lineRule="exact"/>
        <w:rPr>
          <w:rFonts w:eastAsia="Times New Roman"/>
        </w:rPr>
      </w:pPr>
    </w:p>
    <w:p w:rsidR="0031067E" w:rsidRDefault="00B63909">
      <w:pPr>
        <w:numPr>
          <w:ilvl w:val="0"/>
          <w:numId w:val="7"/>
        </w:numPr>
        <w:tabs>
          <w:tab w:val="left" w:pos="957"/>
        </w:tabs>
        <w:spacing w:line="235" w:lineRule="auto"/>
        <w:ind w:left="7" w:firstLine="560"/>
        <w:rPr>
          <w:rFonts w:eastAsia="Times New Roman"/>
        </w:rPr>
      </w:pPr>
      <w:r>
        <w:rPr>
          <w:rFonts w:eastAsia="Times New Roman"/>
        </w:rPr>
        <w:t>Сформулюйте конкурентну маркетингову стратегію на прикладі конкретного оператора ринку товарів чи послуг.</w:t>
      </w:r>
    </w:p>
    <w:p w:rsidR="0031067E" w:rsidRDefault="0031067E">
      <w:pPr>
        <w:spacing w:line="200" w:lineRule="exact"/>
        <w:rPr>
          <w:sz w:val="20"/>
          <w:szCs w:val="20"/>
        </w:rPr>
      </w:pPr>
    </w:p>
    <w:p w:rsidR="0031067E" w:rsidRDefault="0031067E">
      <w:pPr>
        <w:spacing w:line="311" w:lineRule="exact"/>
        <w:rPr>
          <w:sz w:val="20"/>
          <w:szCs w:val="20"/>
        </w:rPr>
      </w:pPr>
    </w:p>
    <w:p w:rsidR="0031067E" w:rsidRDefault="00B63909">
      <w:pPr>
        <w:ind w:right="-566"/>
        <w:jc w:val="center"/>
        <w:rPr>
          <w:sz w:val="20"/>
          <w:szCs w:val="20"/>
        </w:rPr>
      </w:pPr>
      <w:r>
        <w:rPr>
          <w:rFonts w:eastAsia="Times New Roman"/>
          <w:b/>
          <w:bCs/>
        </w:rPr>
        <w:t>Завдання № 5.</w:t>
      </w:r>
    </w:p>
    <w:p w:rsidR="0031067E" w:rsidRDefault="00B63909">
      <w:pPr>
        <w:ind w:right="-566"/>
        <w:jc w:val="center"/>
        <w:rPr>
          <w:sz w:val="20"/>
          <w:szCs w:val="20"/>
        </w:rPr>
      </w:pPr>
      <w:r>
        <w:rPr>
          <w:rFonts w:eastAsia="Times New Roman"/>
          <w:b/>
          <w:bCs/>
        </w:rPr>
        <w:t>Маркетингові цінові стратегії</w:t>
      </w:r>
    </w:p>
    <w:p w:rsidR="0031067E" w:rsidRDefault="0031067E">
      <w:pPr>
        <w:spacing w:line="238" w:lineRule="exact"/>
        <w:rPr>
          <w:sz w:val="20"/>
          <w:szCs w:val="20"/>
        </w:rPr>
      </w:pPr>
    </w:p>
    <w:p w:rsidR="0031067E" w:rsidRDefault="00B63909">
      <w:pPr>
        <w:spacing w:line="235" w:lineRule="auto"/>
        <w:ind w:left="7" w:right="140" w:firstLine="566"/>
        <w:jc w:val="both"/>
        <w:rPr>
          <w:sz w:val="20"/>
          <w:szCs w:val="20"/>
        </w:rPr>
      </w:pPr>
      <w:r>
        <w:rPr>
          <w:rFonts w:eastAsia="Times New Roman"/>
          <w:b/>
          <w:bCs/>
        </w:rPr>
        <w:t xml:space="preserve">Мета: </w:t>
      </w:r>
      <w:r>
        <w:rPr>
          <w:rFonts w:eastAsia="Times New Roman"/>
        </w:rPr>
        <w:t>дослідити основні цінові стратегії,</w:t>
      </w:r>
      <w:r>
        <w:rPr>
          <w:rFonts w:eastAsia="Times New Roman"/>
          <w:b/>
          <w:bCs/>
        </w:rPr>
        <w:t xml:space="preserve"> </w:t>
      </w:r>
      <w:r>
        <w:rPr>
          <w:rFonts w:eastAsia="Times New Roman"/>
        </w:rPr>
        <w:t>умови їх застосу-вання, ознайомитись з основними етапами формування цінової по-літики підприємства.</w:t>
      </w:r>
    </w:p>
    <w:p w:rsidR="0031067E" w:rsidRDefault="0031067E">
      <w:pPr>
        <w:spacing w:line="16" w:lineRule="exact"/>
        <w:rPr>
          <w:sz w:val="20"/>
          <w:szCs w:val="20"/>
        </w:rPr>
      </w:pPr>
    </w:p>
    <w:p w:rsidR="0031067E" w:rsidRDefault="00B63909">
      <w:pPr>
        <w:spacing w:line="234" w:lineRule="auto"/>
        <w:ind w:left="7" w:right="140" w:firstLine="566"/>
        <w:jc w:val="both"/>
        <w:rPr>
          <w:sz w:val="20"/>
          <w:szCs w:val="20"/>
        </w:rPr>
      </w:pPr>
      <w:r>
        <w:rPr>
          <w:rFonts w:eastAsia="Times New Roman"/>
          <w:b/>
          <w:bCs/>
        </w:rPr>
        <w:t>Види занять</w:t>
      </w:r>
      <w:r>
        <w:rPr>
          <w:rFonts w:eastAsia="Times New Roman"/>
        </w:rPr>
        <w:t>:</w:t>
      </w:r>
      <w:r>
        <w:rPr>
          <w:rFonts w:eastAsia="Times New Roman"/>
          <w:b/>
          <w:bCs/>
        </w:rPr>
        <w:t xml:space="preserve"> </w:t>
      </w:r>
      <w:r>
        <w:rPr>
          <w:rFonts w:eastAsia="Times New Roman"/>
        </w:rPr>
        <w:t>робота в малих групах,</w:t>
      </w:r>
      <w:r>
        <w:rPr>
          <w:rFonts w:eastAsia="Times New Roman"/>
          <w:b/>
          <w:bCs/>
        </w:rPr>
        <w:t xml:space="preserve"> </w:t>
      </w:r>
      <w:r>
        <w:rPr>
          <w:rFonts w:eastAsia="Times New Roman"/>
        </w:rPr>
        <w:t>аналіз практичних си-туацій, самостійна робота.</w:t>
      </w:r>
    </w:p>
    <w:p w:rsidR="0031067E" w:rsidRDefault="0031067E">
      <w:pPr>
        <w:spacing w:line="13" w:lineRule="exact"/>
        <w:rPr>
          <w:sz w:val="20"/>
          <w:szCs w:val="20"/>
        </w:rPr>
      </w:pPr>
    </w:p>
    <w:p w:rsidR="0031067E" w:rsidRDefault="00B63909">
      <w:pPr>
        <w:spacing w:line="234" w:lineRule="auto"/>
        <w:ind w:left="7" w:right="140" w:firstLine="566"/>
        <w:jc w:val="both"/>
        <w:rPr>
          <w:sz w:val="20"/>
          <w:szCs w:val="20"/>
        </w:rPr>
      </w:pPr>
      <w:r>
        <w:rPr>
          <w:rFonts w:eastAsia="Times New Roman"/>
          <w:b/>
          <w:bCs/>
        </w:rPr>
        <w:t xml:space="preserve">Ключові поняття: </w:t>
      </w:r>
      <w:r>
        <w:rPr>
          <w:rFonts w:eastAsia="Times New Roman"/>
        </w:rPr>
        <w:t>цінова стратегія,</w:t>
      </w:r>
      <w:r>
        <w:rPr>
          <w:rFonts w:eastAsia="Times New Roman"/>
          <w:b/>
          <w:bCs/>
        </w:rPr>
        <w:t xml:space="preserve"> </w:t>
      </w:r>
      <w:r>
        <w:rPr>
          <w:rFonts w:eastAsia="Times New Roman"/>
        </w:rPr>
        <w:t>цінова політика,</w:t>
      </w:r>
      <w:r>
        <w:rPr>
          <w:rFonts w:eastAsia="Times New Roman"/>
          <w:b/>
          <w:bCs/>
        </w:rPr>
        <w:t xml:space="preserve"> </w:t>
      </w:r>
      <w:r>
        <w:rPr>
          <w:rFonts w:eastAsia="Times New Roman"/>
        </w:rPr>
        <w:t>рівні</w:t>
      </w:r>
      <w:r>
        <w:rPr>
          <w:rFonts w:eastAsia="Times New Roman"/>
          <w:b/>
          <w:bCs/>
        </w:rPr>
        <w:t xml:space="preserve"> </w:t>
      </w:r>
      <w:r>
        <w:rPr>
          <w:rFonts w:eastAsia="Times New Roman"/>
        </w:rPr>
        <w:t>ціноутворення.</w:t>
      </w:r>
    </w:p>
    <w:p w:rsidR="0031067E" w:rsidRDefault="0031067E">
      <w:pPr>
        <w:spacing w:line="4" w:lineRule="exact"/>
        <w:rPr>
          <w:sz w:val="20"/>
          <w:szCs w:val="20"/>
        </w:rPr>
      </w:pPr>
    </w:p>
    <w:p w:rsidR="0031067E" w:rsidRDefault="00B63909">
      <w:pPr>
        <w:ind w:left="567"/>
        <w:rPr>
          <w:sz w:val="20"/>
          <w:szCs w:val="20"/>
        </w:rPr>
      </w:pPr>
      <w:r>
        <w:rPr>
          <w:rFonts w:eastAsia="Times New Roman"/>
          <w:b/>
          <w:bCs/>
        </w:rPr>
        <w:t>Питання, що обговорюються в ході проведення заняття:</w:t>
      </w:r>
    </w:p>
    <w:p w:rsidR="0031067E" w:rsidRDefault="0031067E">
      <w:pPr>
        <w:spacing w:line="8" w:lineRule="exact"/>
        <w:rPr>
          <w:sz w:val="20"/>
          <w:szCs w:val="20"/>
        </w:rPr>
      </w:pPr>
    </w:p>
    <w:p w:rsidR="0031067E" w:rsidRDefault="00B63909">
      <w:pPr>
        <w:numPr>
          <w:ilvl w:val="1"/>
          <w:numId w:val="8"/>
        </w:numPr>
        <w:tabs>
          <w:tab w:val="left" w:pos="957"/>
        </w:tabs>
        <w:spacing w:line="234" w:lineRule="auto"/>
        <w:ind w:left="7" w:firstLine="560"/>
        <w:rPr>
          <w:rFonts w:eastAsia="Times New Roman"/>
        </w:rPr>
      </w:pPr>
      <w:r>
        <w:rPr>
          <w:rFonts w:eastAsia="Times New Roman"/>
        </w:rPr>
        <w:t>Характеристика основних цінових стратегій. Умови їх за-стосування.</w:t>
      </w:r>
    </w:p>
    <w:p w:rsidR="0031067E" w:rsidRDefault="0031067E">
      <w:pPr>
        <w:spacing w:line="1" w:lineRule="exact"/>
        <w:rPr>
          <w:rFonts w:eastAsia="Times New Roman"/>
        </w:rPr>
      </w:pPr>
    </w:p>
    <w:p w:rsidR="0031067E" w:rsidRDefault="00B63909">
      <w:pPr>
        <w:numPr>
          <w:ilvl w:val="1"/>
          <w:numId w:val="8"/>
        </w:numPr>
        <w:tabs>
          <w:tab w:val="left" w:pos="947"/>
        </w:tabs>
        <w:ind w:left="947" w:hanging="380"/>
        <w:rPr>
          <w:rFonts w:eastAsia="Times New Roman"/>
        </w:rPr>
      </w:pPr>
      <w:r>
        <w:rPr>
          <w:rFonts w:eastAsia="Times New Roman"/>
        </w:rPr>
        <w:t>Рівні ціноутворення.</w:t>
      </w:r>
    </w:p>
    <w:p w:rsidR="0031067E" w:rsidRDefault="00B63909">
      <w:pPr>
        <w:numPr>
          <w:ilvl w:val="1"/>
          <w:numId w:val="8"/>
        </w:numPr>
        <w:tabs>
          <w:tab w:val="left" w:pos="947"/>
        </w:tabs>
        <w:ind w:left="947" w:hanging="380"/>
        <w:rPr>
          <w:rFonts w:eastAsia="Times New Roman"/>
        </w:rPr>
      </w:pPr>
      <w:r>
        <w:rPr>
          <w:rFonts w:eastAsia="Times New Roman"/>
        </w:rPr>
        <w:t>Етапи формування цінової політики підприємства.</w:t>
      </w:r>
    </w:p>
    <w:p w:rsidR="0031067E" w:rsidRDefault="00B63909">
      <w:pPr>
        <w:numPr>
          <w:ilvl w:val="1"/>
          <w:numId w:val="8"/>
        </w:numPr>
        <w:tabs>
          <w:tab w:val="left" w:pos="947"/>
        </w:tabs>
        <w:ind w:left="947" w:hanging="380"/>
        <w:rPr>
          <w:rFonts w:eastAsia="Times New Roman"/>
        </w:rPr>
      </w:pPr>
      <w:r>
        <w:rPr>
          <w:rFonts w:eastAsia="Times New Roman"/>
        </w:rPr>
        <w:t>Сутність стратегії цінового лідера, приклади практичного</w:t>
      </w:r>
    </w:p>
    <w:p w:rsidR="0031067E" w:rsidRDefault="00B63909">
      <w:pPr>
        <w:numPr>
          <w:ilvl w:val="0"/>
          <w:numId w:val="8"/>
        </w:numPr>
        <w:tabs>
          <w:tab w:val="left" w:pos="187"/>
        </w:tabs>
        <w:ind w:left="187" w:hanging="187"/>
        <w:rPr>
          <w:rFonts w:eastAsia="Times New Roman"/>
        </w:rPr>
      </w:pPr>
      <w:r>
        <w:rPr>
          <w:rFonts w:eastAsia="Times New Roman"/>
        </w:rPr>
        <w:t>застосування.</w:t>
      </w:r>
    </w:p>
    <w:p w:rsidR="0031067E" w:rsidRDefault="0031067E">
      <w:pPr>
        <w:spacing w:line="200" w:lineRule="exact"/>
        <w:rPr>
          <w:sz w:val="20"/>
          <w:szCs w:val="20"/>
        </w:rPr>
      </w:pPr>
    </w:p>
    <w:p w:rsidR="0031067E" w:rsidRDefault="0031067E">
      <w:pPr>
        <w:spacing w:line="310" w:lineRule="exact"/>
        <w:rPr>
          <w:sz w:val="20"/>
          <w:szCs w:val="20"/>
        </w:rPr>
      </w:pPr>
    </w:p>
    <w:p w:rsidR="0031067E" w:rsidRDefault="00B63909">
      <w:pPr>
        <w:ind w:left="2507"/>
        <w:rPr>
          <w:sz w:val="20"/>
          <w:szCs w:val="20"/>
        </w:rPr>
      </w:pPr>
      <w:r>
        <w:rPr>
          <w:rFonts w:eastAsia="Times New Roman"/>
          <w:b/>
          <w:bCs/>
        </w:rPr>
        <w:t>Завдання № 6.</w:t>
      </w:r>
    </w:p>
    <w:p w:rsidR="0031067E" w:rsidRDefault="00B63909">
      <w:pPr>
        <w:ind w:left="1667"/>
        <w:rPr>
          <w:sz w:val="20"/>
          <w:szCs w:val="20"/>
        </w:rPr>
      </w:pPr>
      <w:r>
        <w:rPr>
          <w:rFonts w:eastAsia="Times New Roman"/>
          <w:b/>
          <w:bCs/>
        </w:rPr>
        <w:t>Аналіз бізнес-портфеля підприємства</w:t>
      </w:r>
    </w:p>
    <w:p w:rsidR="0031067E" w:rsidRDefault="0031067E">
      <w:pPr>
        <w:spacing w:line="259" w:lineRule="exact"/>
        <w:rPr>
          <w:sz w:val="20"/>
          <w:szCs w:val="20"/>
        </w:rPr>
      </w:pPr>
    </w:p>
    <w:p w:rsidR="0031067E" w:rsidRDefault="00B63909">
      <w:pPr>
        <w:spacing w:line="236" w:lineRule="auto"/>
        <w:ind w:left="7" w:right="140" w:firstLine="566"/>
        <w:jc w:val="both"/>
        <w:rPr>
          <w:sz w:val="20"/>
          <w:szCs w:val="20"/>
        </w:rPr>
      </w:pPr>
      <w:r>
        <w:rPr>
          <w:rFonts w:eastAsia="Times New Roman"/>
          <w:b/>
          <w:bCs/>
        </w:rPr>
        <w:t xml:space="preserve">Мета: </w:t>
      </w:r>
      <w:r>
        <w:rPr>
          <w:rFonts w:eastAsia="Times New Roman"/>
        </w:rPr>
        <w:t>усвідомити сутність портфельного аналізу,</w:t>
      </w:r>
      <w:r>
        <w:rPr>
          <w:rFonts w:eastAsia="Times New Roman"/>
          <w:b/>
          <w:bCs/>
        </w:rPr>
        <w:t xml:space="preserve"> </w:t>
      </w:r>
      <w:r>
        <w:rPr>
          <w:rFonts w:eastAsia="Times New Roman"/>
        </w:rPr>
        <w:t>ознайоми-тись з найбільш поширеними методиками портфельного аналізу, опанувати методику проведення портфельного аналізу.</w:t>
      </w:r>
    </w:p>
    <w:p w:rsidR="0031067E" w:rsidRDefault="0031067E">
      <w:pPr>
        <w:spacing w:line="15" w:lineRule="exact"/>
        <w:rPr>
          <w:sz w:val="20"/>
          <w:szCs w:val="20"/>
        </w:rPr>
      </w:pPr>
    </w:p>
    <w:p w:rsidR="0031067E" w:rsidRDefault="00B63909">
      <w:pPr>
        <w:spacing w:line="234" w:lineRule="auto"/>
        <w:ind w:left="7" w:right="140" w:firstLine="566"/>
        <w:jc w:val="both"/>
        <w:rPr>
          <w:sz w:val="20"/>
          <w:szCs w:val="20"/>
        </w:rPr>
      </w:pPr>
      <w:r>
        <w:rPr>
          <w:rFonts w:eastAsia="Times New Roman"/>
          <w:b/>
          <w:bCs/>
        </w:rPr>
        <w:t>Види занять</w:t>
      </w:r>
      <w:r>
        <w:rPr>
          <w:rFonts w:eastAsia="Times New Roman"/>
        </w:rPr>
        <w:t>:</w:t>
      </w:r>
      <w:r>
        <w:rPr>
          <w:rFonts w:eastAsia="Times New Roman"/>
          <w:b/>
          <w:bCs/>
        </w:rPr>
        <w:t xml:space="preserve"> </w:t>
      </w:r>
      <w:r>
        <w:rPr>
          <w:rFonts w:eastAsia="Times New Roman"/>
        </w:rPr>
        <w:t>робота в малих групах,</w:t>
      </w:r>
      <w:r>
        <w:rPr>
          <w:rFonts w:eastAsia="Times New Roman"/>
          <w:b/>
          <w:bCs/>
        </w:rPr>
        <w:t xml:space="preserve"> </w:t>
      </w:r>
      <w:r>
        <w:rPr>
          <w:rFonts w:eastAsia="Times New Roman"/>
        </w:rPr>
        <w:t>аналіз практичних си-туацій, самостійна робота.</w:t>
      </w:r>
    </w:p>
    <w:p w:rsidR="0031067E" w:rsidRDefault="0031067E">
      <w:pPr>
        <w:spacing w:line="11" w:lineRule="exact"/>
        <w:rPr>
          <w:sz w:val="20"/>
          <w:szCs w:val="20"/>
        </w:rPr>
      </w:pPr>
    </w:p>
    <w:p w:rsidR="0031067E" w:rsidRDefault="00B63909">
      <w:pPr>
        <w:spacing w:line="236" w:lineRule="auto"/>
        <w:ind w:left="7" w:right="140" w:firstLine="566"/>
        <w:jc w:val="both"/>
        <w:rPr>
          <w:sz w:val="20"/>
          <w:szCs w:val="20"/>
        </w:rPr>
      </w:pPr>
      <w:r>
        <w:rPr>
          <w:rFonts w:eastAsia="Times New Roman"/>
          <w:b/>
          <w:bCs/>
        </w:rPr>
        <w:t xml:space="preserve">Ключові поняття: </w:t>
      </w:r>
      <w:r>
        <w:rPr>
          <w:rFonts w:eastAsia="Times New Roman"/>
        </w:rPr>
        <w:t>модель М.</w:t>
      </w:r>
      <w:r>
        <w:rPr>
          <w:rFonts w:eastAsia="Times New Roman"/>
          <w:b/>
          <w:bCs/>
        </w:rPr>
        <w:t xml:space="preserve"> </w:t>
      </w:r>
      <w:r>
        <w:rPr>
          <w:rFonts w:eastAsia="Times New Roman"/>
        </w:rPr>
        <w:t>Портера,</w:t>
      </w:r>
      <w:r>
        <w:rPr>
          <w:rFonts w:eastAsia="Times New Roman"/>
          <w:b/>
          <w:bCs/>
        </w:rPr>
        <w:t xml:space="preserve"> </w:t>
      </w:r>
      <w:r>
        <w:rPr>
          <w:rFonts w:eastAsia="Times New Roman"/>
        </w:rPr>
        <w:t>матриця Бостонської</w:t>
      </w:r>
      <w:r>
        <w:rPr>
          <w:rFonts w:eastAsia="Times New Roman"/>
          <w:b/>
          <w:bCs/>
        </w:rPr>
        <w:t xml:space="preserve"> </w:t>
      </w:r>
      <w:r>
        <w:rPr>
          <w:rFonts w:eastAsia="Times New Roman"/>
        </w:rPr>
        <w:t>консультативної групи (БКГ), матриця Мак-Кінсі Дженерал Елект-рик, матриця життєвого циклу.</w:t>
      </w:r>
    </w:p>
    <w:p w:rsidR="0031067E" w:rsidRDefault="0031067E">
      <w:pPr>
        <w:spacing w:line="185" w:lineRule="exact"/>
        <w:rPr>
          <w:sz w:val="20"/>
          <w:szCs w:val="20"/>
        </w:rPr>
      </w:pPr>
    </w:p>
    <w:p w:rsidR="0031067E" w:rsidRDefault="00B63909">
      <w:pPr>
        <w:ind w:right="153"/>
        <w:jc w:val="center"/>
        <w:rPr>
          <w:sz w:val="20"/>
          <w:szCs w:val="20"/>
        </w:rPr>
      </w:pPr>
      <w:r>
        <w:rPr>
          <w:rFonts w:eastAsia="Times New Roman"/>
          <w:sz w:val="20"/>
          <w:szCs w:val="20"/>
        </w:rPr>
        <w:t>7</w:t>
      </w:r>
    </w:p>
    <w:p w:rsidR="0031067E" w:rsidRDefault="0031067E">
      <w:pPr>
        <w:sectPr w:rsidR="0031067E">
          <w:pgSz w:w="8400" w:h="11906"/>
          <w:pgMar w:top="968" w:right="730" w:bottom="380" w:left="1133" w:header="0" w:footer="0" w:gutter="0"/>
          <w:cols w:space="720" w:equalWidth="0">
            <w:col w:w="6527"/>
          </w:cols>
        </w:sectPr>
      </w:pPr>
    </w:p>
    <w:p w:rsidR="0031067E" w:rsidRDefault="00B63909">
      <w:pPr>
        <w:ind w:left="560"/>
        <w:rPr>
          <w:sz w:val="20"/>
          <w:szCs w:val="20"/>
        </w:rPr>
      </w:pPr>
      <w:r>
        <w:rPr>
          <w:rFonts w:eastAsia="Times New Roman"/>
          <w:b/>
          <w:bCs/>
        </w:rPr>
        <w:lastRenderedPageBreak/>
        <w:t>Питання, що обговорюються в ході проведення заняття:</w:t>
      </w:r>
    </w:p>
    <w:p w:rsidR="0031067E" w:rsidRDefault="0031067E">
      <w:pPr>
        <w:spacing w:line="6" w:lineRule="exact"/>
        <w:rPr>
          <w:sz w:val="20"/>
          <w:szCs w:val="20"/>
        </w:rPr>
      </w:pPr>
    </w:p>
    <w:p w:rsidR="0031067E" w:rsidRDefault="00B63909">
      <w:pPr>
        <w:numPr>
          <w:ilvl w:val="0"/>
          <w:numId w:val="9"/>
        </w:numPr>
        <w:tabs>
          <w:tab w:val="left" w:pos="852"/>
        </w:tabs>
        <w:spacing w:line="234" w:lineRule="auto"/>
        <w:ind w:firstLine="565"/>
        <w:rPr>
          <w:rFonts w:eastAsia="Times New Roman"/>
        </w:rPr>
      </w:pPr>
      <w:r>
        <w:rPr>
          <w:rFonts w:eastAsia="Times New Roman"/>
        </w:rPr>
        <w:t>Сутність маркетингового управління портфелем бізнесу. Завдання, які воно вирішує.</w:t>
      </w:r>
    </w:p>
    <w:p w:rsidR="0031067E" w:rsidRDefault="0031067E">
      <w:pPr>
        <w:spacing w:line="1" w:lineRule="exact"/>
        <w:rPr>
          <w:rFonts w:eastAsia="Times New Roman"/>
        </w:rPr>
      </w:pPr>
    </w:p>
    <w:p w:rsidR="0031067E" w:rsidRDefault="00B63909">
      <w:pPr>
        <w:numPr>
          <w:ilvl w:val="0"/>
          <w:numId w:val="9"/>
        </w:numPr>
        <w:tabs>
          <w:tab w:val="left" w:pos="860"/>
        </w:tabs>
        <w:ind w:left="860" w:hanging="295"/>
        <w:rPr>
          <w:rFonts w:eastAsia="Times New Roman"/>
        </w:rPr>
      </w:pPr>
      <w:r>
        <w:rPr>
          <w:rFonts w:eastAsia="Times New Roman"/>
        </w:rPr>
        <w:t>Методи портфельного аналізу.</w:t>
      </w:r>
    </w:p>
    <w:p w:rsidR="0031067E" w:rsidRDefault="00B63909">
      <w:pPr>
        <w:numPr>
          <w:ilvl w:val="0"/>
          <w:numId w:val="9"/>
        </w:numPr>
        <w:tabs>
          <w:tab w:val="left" w:pos="860"/>
        </w:tabs>
        <w:ind w:left="860" w:hanging="295"/>
        <w:rPr>
          <w:rFonts w:eastAsia="Times New Roman"/>
        </w:rPr>
      </w:pPr>
      <w:r>
        <w:rPr>
          <w:rFonts w:eastAsia="Times New Roman"/>
        </w:rPr>
        <w:t>Базові конкурентні стратегії за М. Портером.</w:t>
      </w:r>
    </w:p>
    <w:p w:rsidR="0031067E" w:rsidRDefault="0031067E">
      <w:pPr>
        <w:spacing w:line="11" w:lineRule="exact"/>
        <w:rPr>
          <w:rFonts w:eastAsia="Times New Roman"/>
        </w:rPr>
      </w:pPr>
    </w:p>
    <w:p w:rsidR="0031067E" w:rsidRDefault="00B63909">
      <w:pPr>
        <w:numPr>
          <w:ilvl w:val="0"/>
          <w:numId w:val="9"/>
        </w:numPr>
        <w:tabs>
          <w:tab w:val="left" w:pos="852"/>
        </w:tabs>
        <w:spacing w:line="237" w:lineRule="auto"/>
        <w:ind w:firstLine="565"/>
        <w:jc w:val="both"/>
        <w:rPr>
          <w:rFonts w:eastAsia="Times New Roman"/>
        </w:rPr>
      </w:pPr>
      <w:r>
        <w:rPr>
          <w:rFonts w:eastAsia="Times New Roman"/>
        </w:rPr>
        <w:t>Фактори, які утворюють основу матриці Бостонської кон-сультативної групи. Процес побудови матриці Бостонської консуль-тативної групи. Переваги і недоліки матриці Бостонської консульта-тивної групи.</w:t>
      </w:r>
    </w:p>
    <w:p w:rsidR="0031067E" w:rsidRDefault="0031067E">
      <w:pPr>
        <w:spacing w:line="11" w:lineRule="exact"/>
        <w:rPr>
          <w:rFonts w:eastAsia="Times New Roman"/>
        </w:rPr>
      </w:pPr>
    </w:p>
    <w:p w:rsidR="0031067E" w:rsidRDefault="00B63909">
      <w:pPr>
        <w:numPr>
          <w:ilvl w:val="0"/>
          <w:numId w:val="9"/>
        </w:numPr>
        <w:tabs>
          <w:tab w:val="left" w:pos="852"/>
        </w:tabs>
        <w:spacing w:line="235" w:lineRule="auto"/>
        <w:ind w:firstLine="565"/>
        <w:rPr>
          <w:rFonts w:eastAsia="Times New Roman"/>
        </w:rPr>
      </w:pPr>
      <w:r>
        <w:rPr>
          <w:rFonts w:eastAsia="Times New Roman"/>
        </w:rPr>
        <w:t>Маркетингова характеристика стратегічних господарських підрозділів: «зірки»; «знаки питання»; «дійні корови»; «собаки».</w:t>
      </w:r>
    </w:p>
    <w:p w:rsidR="0031067E" w:rsidRDefault="0031067E">
      <w:pPr>
        <w:spacing w:line="11" w:lineRule="exact"/>
        <w:rPr>
          <w:rFonts w:eastAsia="Times New Roman"/>
        </w:rPr>
      </w:pPr>
    </w:p>
    <w:p w:rsidR="0031067E" w:rsidRDefault="00B63909">
      <w:pPr>
        <w:numPr>
          <w:ilvl w:val="0"/>
          <w:numId w:val="9"/>
        </w:numPr>
        <w:tabs>
          <w:tab w:val="left" w:pos="852"/>
        </w:tabs>
        <w:spacing w:line="235" w:lineRule="auto"/>
        <w:ind w:firstLine="565"/>
        <w:rPr>
          <w:rFonts w:eastAsia="Times New Roman"/>
        </w:rPr>
      </w:pPr>
      <w:r>
        <w:rPr>
          <w:rFonts w:eastAsia="Times New Roman"/>
        </w:rPr>
        <w:t>Маркетингові стратегії, які виділяють згідно з мат-рицею Бостонської консультативної групи.</w:t>
      </w:r>
    </w:p>
    <w:p w:rsidR="0031067E" w:rsidRDefault="0031067E">
      <w:pPr>
        <w:spacing w:line="10" w:lineRule="exact"/>
        <w:rPr>
          <w:rFonts w:eastAsia="Times New Roman"/>
        </w:rPr>
      </w:pPr>
    </w:p>
    <w:p w:rsidR="0031067E" w:rsidRDefault="00B63909">
      <w:pPr>
        <w:numPr>
          <w:ilvl w:val="0"/>
          <w:numId w:val="9"/>
        </w:numPr>
        <w:tabs>
          <w:tab w:val="left" w:pos="852"/>
        </w:tabs>
        <w:spacing w:line="237" w:lineRule="auto"/>
        <w:ind w:firstLine="565"/>
        <w:jc w:val="both"/>
        <w:rPr>
          <w:rFonts w:eastAsia="Times New Roman"/>
        </w:rPr>
      </w:pPr>
      <w:r>
        <w:rPr>
          <w:rFonts w:eastAsia="Times New Roman"/>
        </w:rPr>
        <w:t>Сутність і сфери застосування наступних маркетингових стратегій: стратегія інтенсифікації зусиль; стратегія підтримання конкурентних переваг; стратегія збирання врожаю; стратегія елімі-нації.</w:t>
      </w:r>
    </w:p>
    <w:p w:rsidR="0031067E" w:rsidRDefault="0031067E">
      <w:pPr>
        <w:spacing w:line="13" w:lineRule="exact"/>
        <w:rPr>
          <w:rFonts w:eastAsia="Times New Roman"/>
        </w:rPr>
      </w:pPr>
    </w:p>
    <w:p w:rsidR="0031067E" w:rsidRDefault="00B63909">
      <w:pPr>
        <w:numPr>
          <w:ilvl w:val="0"/>
          <w:numId w:val="9"/>
        </w:numPr>
        <w:tabs>
          <w:tab w:val="left" w:pos="852"/>
        </w:tabs>
        <w:spacing w:line="238" w:lineRule="auto"/>
        <w:ind w:firstLine="565"/>
        <w:jc w:val="both"/>
        <w:rPr>
          <w:rFonts w:eastAsia="Times New Roman"/>
        </w:rPr>
      </w:pPr>
      <w:r>
        <w:rPr>
          <w:rFonts w:eastAsia="Times New Roman"/>
        </w:rPr>
        <w:t>Процес побудови матриці Мак-Кінсі. Фактори, які утворю-ють основу побудови матриці Мак-Кінсі Дженерал Електрик. Пока-зники, які входять до складу фактора «привабливість ринку» в мат-риці Мак-Кінсі. Показники, які входять до складу фактора «конку-рентоспроможність СГП». Переваги і недоліки матриці «Мак-Кінсі Дженерал Електрик».</w:t>
      </w:r>
    </w:p>
    <w:p w:rsidR="0031067E" w:rsidRDefault="0031067E">
      <w:pPr>
        <w:spacing w:line="11" w:lineRule="exact"/>
        <w:rPr>
          <w:rFonts w:eastAsia="Times New Roman"/>
        </w:rPr>
      </w:pPr>
    </w:p>
    <w:p w:rsidR="0031067E" w:rsidRDefault="00B63909">
      <w:pPr>
        <w:numPr>
          <w:ilvl w:val="0"/>
          <w:numId w:val="9"/>
        </w:numPr>
        <w:tabs>
          <w:tab w:val="left" w:pos="852"/>
        </w:tabs>
        <w:spacing w:line="237" w:lineRule="auto"/>
        <w:ind w:firstLine="565"/>
        <w:jc w:val="both"/>
        <w:rPr>
          <w:rFonts w:eastAsia="Times New Roman"/>
        </w:rPr>
      </w:pPr>
      <w:r>
        <w:rPr>
          <w:rFonts w:eastAsia="Times New Roman"/>
        </w:rPr>
        <w:t>Стратегічні зони, які виділяють за матрицею «Дженерал Електрик». Характеристика «зони зростання», «зони вибіркового розвитку» та «зони збирання врожаю». Маркетингові стратегії, які відповідають кожному з квадратів матриці Мак-Кінсі.</w:t>
      </w:r>
    </w:p>
    <w:p w:rsidR="0031067E" w:rsidRDefault="0031067E">
      <w:pPr>
        <w:spacing w:line="13" w:lineRule="exact"/>
        <w:rPr>
          <w:rFonts w:eastAsia="Times New Roman"/>
        </w:rPr>
      </w:pPr>
    </w:p>
    <w:p w:rsidR="0031067E" w:rsidRDefault="00B63909">
      <w:pPr>
        <w:numPr>
          <w:ilvl w:val="0"/>
          <w:numId w:val="9"/>
        </w:numPr>
        <w:tabs>
          <w:tab w:val="left" w:pos="852"/>
        </w:tabs>
        <w:spacing w:line="234" w:lineRule="auto"/>
        <w:ind w:firstLine="565"/>
        <w:rPr>
          <w:rFonts w:eastAsia="Times New Roman"/>
        </w:rPr>
      </w:pPr>
      <w:r>
        <w:rPr>
          <w:rFonts w:eastAsia="Times New Roman"/>
        </w:rPr>
        <w:t>Порівняльний аналіз матриць Бостонської консультативної групи та матриці Мак-Кінсі.</w:t>
      </w:r>
    </w:p>
    <w:p w:rsidR="0031067E" w:rsidRDefault="0031067E">
      <w:pPr>
        <w:spacing w:line="10" w:lineRule="exact"/>
        <w:rPr>
          <w:rFonts w:eastAsia="Times New Roman"/>
        </w:rPr>
      </w:pPr>
    </w:p>
    <w:p w:rsidR="0031067E" w:rsidRDefault="00B63909">
      <w:pPr>
        <w:numPr>
          <w:ilvl w:val="0"/>
          <w:numId w:val="9"/>
        </w:numPr>
        <w:tabs>
          <w:tab w:val="left" w:pos="852"/>
        </w:tabs>
        <w:spacing w:line="236" w:lineRule="auto"/>
        <w:ind w:firstLine="565"/>
        <w:jc w:val="both"/>
        <w:rPr>
          <w:rFonts w:eastAsia="Times New Roman"/>
        </w:rPr>
      </w:pPr>
      <w:r>
        <w:rPr>
          <w:rFonts w:eastAsia="Times New Roman"/>
        </w:rPr>
        <w:t>Матриця життєвого циклу. Види маркетингових стратегій за матрицею життєвого циклу. Переваги та недоліки матриці життє-вого циклу.</w:t>
      </w: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81" w:lineRule="exact"/>
        <w:rPr>
          <w:sz w:val="20"/>
          <w:szCs w:val="20"/>
        </w:rPr>
      </w:pPr>
    </w:p>
    <w:p w:rsidR="0031067E" w:rsidRDefault="00B63909">
      <w:pPr>
        <w:ind w:right="140"/>
        <w:jc w:val="center"/>
        <w:rPr>
          <w:sz w:val="20"/>
          <w:szCs w:val="20"/>
        </w:rPr>
      </w:pPr>
      <w:r>
        <w:rPr>
          <w:rFonts w:eastAsia="Times New Roman"/>
          <w:sz w:val="20"/>
          <w:szCs w:val="20"/>
        </w:rPr>
        <w:t>8</w:t>
      </w:r>
    </w:p>
    <w:p w:rsidR="0031067E" w:rsidRDefault="0031067E">
      <w:pPr>
        <w:sectPr w:rsidR="0031067E">
          <w:pgSz w:w="8400" w:h="11906"/>
          <w:pgMar w:top="961" w:right="990" w:bottom="380" w:left="880" w:header="0" w:footer="0" w:gutter="0"/>
          <w:cols w:space="720" w:equalWidth="0">
            <w:col w:w="6520"/>
          </w:cols>
        </w:sectPr>
      </w:pPr>
    </w:p>
    <w:p w:rsidR="0031067E" w:rsidRDefault="00B63909">
      <w:pPr>
        <w:ind w:right="20"/>
        <w:jc w:val="center"/>
        <w:rPr>
          <w:sz w:val="20"/>
          <w:szCs w:val="20"/>
        </w:rPr>
      </w:pPr>
      <w:r>
        <w:rPr>
          <w:rFonts w:eastAsia="Times New Roman"/>
          <w:b/>
          <w:bCs/>
        </w:rPr>
        <w:lastRenderedPageBreak/>
        <w:t>Завдання № 7.</w:t>
      </w:r>
    </w:p>
    <w:p w:rsidR="0031067E" w:rsidRDefault="00B63909">
      <w:pPr>
        <w:ind w:right="20"/>
        <w:jc w:val="center"/>
        <w:rPr>
          <w:sz w:val="20"/>
          <w:szCs w:val="20"/>
        </w:rPr>
      </w:pPr>
      <w:r>
        <w:rPr>
          <w:rFonts w:eastAsia="Times New Roman"/>
          <w:b/>
          <w:bCs/>
        </w:rPr>
        <w:t>Комунікаційні стратегії</w:t>
      </w:r>
    </w:p>
    <w:p w:rsidR="0031067E" w:rsidRDefault="0031067E">
      <w:pPr>
        <w:spacing w:line="260" w:lineRule="exact"/>
        <w:rPr>
          <w:sz w:val="20"/>
          <w:szCs w:val="20"/>
        </w:rPr>
      </w:pPr>
    </w:p>
    <w:p w:rsidR="0031067E" w:rsidRDefault="00B63909">
      <w:pPr>
        <w:spacing w:line="236" w:lineRule="auto"/>
        <w:ind w:firstLine="566"/>
        <w:jc w:val="both"/>
        <w:rPr>
          <w:sz w:val="20"/>
          <w:szCs w:val="20"/>
        </w:rPr>
      </w:pPr>
      <w:r>
        <w:rPr>
          <w:rFonts w:eastAsia="Times New Roman"/>
          <w:b/>
          <w:bCs/>
        </w:rPr>
        <w:t xml:space="preserve">Мета: </w:t>
      </w:r>
      <w:r>
        <w:rPr>
          <w:rFonts w:eastAsia="Times New Roman"/>
        </w:rPr>
        <w:t>усвідомити сутність комунікаційної стратегії,</w:t>
      </w:r>
      <w:r>
        <w:rPr>
          <w:rFonts w:eastAsia="Times New Roman"/>
          <w:b/>
          <w:bCs/>
        </w:rPr>
        <w:t xml:space="preserve"> </w:t>
      </w:r>
      <w:r>
        <w:rPr>
          <w:rFonts w:eastAsia="Times New Roman"/>
        </w:rPr>
        <w:t>ознайо-митись з видами комунікаційних цілей, jохарактеризувати основні етапи розроблення комунікаційної стратегії, PR-стратегії.</w:t>
      </w:r>
    </w:p>
    <w:p w:rsidR="0031067E" w:rsidRDefault="0031067E">
      <w:pPr>
        <w:spacing w:line="12" w:lineRule="exact"/>
        <w:rPr>
          <w:sz w:val="20"/>
          <w:szCs w:val="20"/>
        </w:rPr>
      </w:pPr>
    </w:p>
    <w:p w:rsidR="0031067E" w:rsidRDefault="00B63909">
      <w:pPr>
        <w:spacing w:line="235" w:lineRule="auto"/>
        <w:ind w:firstLine="566"/>
        <w:jc w:val="both"/>
        <w:rPr>
          <w:sz w:val="20"/>
          <w:szCs w:val="20"/>
        </w:rPr>
      </w:pPr>
      <w:r>
        <w:rPr>
          <w:rFonts w:eastAsia="Times New Roman"/>
          <w:b/>
          <w:bCs/>
        </w:rPr>
        <w:t>Види занять</w:t>
      </w:r>
      <w:r>
        <w:rPr>
          <w:rFonts w:eastAsia="Times New Roman"/>
        </w:rPr>
        <w:t>:</w:t>
      </w:r>
      <w:r>
        <w:rPr>
          <w:rFonts w:eastAsia="Times New Roman"/>
          <w:b/>
          <w:bCs/>
        </w:rPr>
        <w:t xml:space="preserve"> </w:t>
      </w:r>
      <w:r>
        <w:rPr>
          <w:rFonts w:eastAsia="Times New Roman"/>
        </w:rPr>
        <w:t>робота в малих групах,</w:t>
      </w:r>
      <w:r>
        <w:rPr>
          <w:rFonts w:eastAsia="Times New Roman"/>
          <w:b/>
          <w:bCs/>
        </w:rPr>
        <w:t xml:space="preserve"> </w:t>
      </w:r>
      <w:r>
        <w:rPr>
          <w:rFonts w:eastAsia="Times New Roman"/>
        </w:rPr>
        <w:t>аналіз практичних си-туацій, самостійна робота.</w:t>
      </w:r>
    </w:p>
    <w:p w:rsidR="0031067E" w:rsidRDefault="0031067E">
      <w:pPr>
        <w:spacing w:line="11" w:lineRule="exact"/>
        <w:rPr>
          <w:sz w:val="20"/>
          <w:szCs w:val="20"/>
        </w:rPr>
      </w:pPr>
    </w:p>
    <w:p w:rsidR="0031067E" w:rsidRDefault="00B63909">
      <w:pPr>
        <w:spacing w:line="234" w:lineRule="auto"/>
        <w:ind w:firstLine="566"/>
        <w:jc w:val="both"/>
        <w:rPr>
          <w:sz w:val="20"/>
          <w:szCs w:val="20"/>
        </w:rPr>
      </w:pPr>
      <w:r>
        <w:rPr>
          <w:rFonts w:eastAsia="Times New Roman"/>
          <w:b/>
          <w:bCs/>
        </w:rPr>
        <w:t xml:space="preserve">Ключові поняття: </w:t>
      </w:r>
      <w:r>
        <w:rPr>
          <w:rFonts w:eastAsia="Times New Roman"/>
        </w:rPr>
        <w:t>комунікаційна стратегія,</w:t>
      </w:r>
      <w:r>
        <w:rPr>
          <w:rFonts w:eastAsia="Times New Roman"/>
          <w:b/>
          <w:bCs/>
        </w:rPr>
        <w:t xml:space="preserve"> </w:t>
      </w:r>
      <w:r>
        <w:rPr>
          <w:rFonts w:eastAsia="Times New Roman"/>
        </w:rPr>
        <w:t>паблік ри-лейшнз.</w:t>
      </w:r>
    </w:p>
    <w:p w:rsidR="0031067E" w:rsidRDefault="0031067E">
      <w:pPr>
        <w:spacing w:line="6" w:lineRule="exact"/>
        <w:rPr>
          <w:sz w:val="20"/>
          <w:szCs w:val="20"/>
        </w:rPr>
      </w:pPr>
    </w:p>
    <w:p w:rsidR="0031067E" w:rsidRDefault="00B63909">
      <w:pPr>
        <w:ind w:left="560"/>
        <w:rPr>
          <w:sz w:val="20"/>
          <w:szCs w:val="20"/>
        </w:rPr>
      </w:pPr>
      <w:r>
        <w:rPr>
          <w:rFonts w:eastAsia="Times New Roman"/>
          <w:b/>
          <w:bCs/>
        </w:rPr>
        <w:t>Питання, що обговорюються в ході проведення заняття:</w:t>
      </w:r>
    </w:p>
    <w:p w:rsidR="0031067E" w:rsidRDefault="00B63909">
      <w:pPr>
        <w:numPr>
          <w:ilvl w:val="0"/>
          <w:numId w:val="10"/>
        </w:numPr>
        <w:tabs>
          <w:tab w:val="left" w:pos="840"/>
        </w:tabs>
        <w:spacing w:line="235" w:lineRule="auto"/>
        <w:ind w:left="840" w:hanging="280"/>
        <w:rPr>
          <w:rFonts w:eastAsia="Times New Roman"/>
        </w:rPr>
      </w:pPr>
      <w:r>
        <w:rPr>
          <w:rFonts w:eastAsia="Times New Roman"/>
        </w:rPr>
        <w:t>Сутність комунікаційної стратегії.</w:t>
      </w:r>
    </w:p>
    <w:p w:rsidR="0031067E" w:rsidRDefault="0031067E">
      <w:pPr>
        <w:spacing w:line="1" w:lineRule="exact"/>
        <w:rPr>
          <w:rFonts w:eastAsia="Times New Roman"/>
        </w:rPr>
      </w:pPr>
    </w:p>
    <w:p w:rsidR="0031067E" w:rsidRDefault="00B63909">
      <w:pPr>
        <w:numPr>
          <w:ilvl w:val="0"/>
          <w:numId w:val="10"/>
        </w:numPr>
        <w:tabs>
          <w:tab w:val="left" w:pos="840"/>
        </w:tabs>
        <w:ind w:left="840" w:hanging="280"/>
        <w:rPr>
          <w:rFonts w:eastAsia="Times New Roman"/>
        </w:rPr>
      </w:pPr>
      <w:r>
        <w:rPr>
          <w:rFonts w:eastAsia="Times New Roman"/>
        </w:rPr>
        <w:t>Етапи розроблення комунікаційної стратегії.</w:t>
      </w:r>
    </w:p>
    <w:p w:rsidR="0031067E" w:rsidRDefault="00B63909">
      <w:pPr>
        <w:numPr>
          <w:ilvl w:val="0"/>
          <w:numId w:val="10"/>
        </w:numPr>
        <w:tabs>
          <w:tab w:val="left" w:pos="840"/>
        </w:tabs>
        <w:ind w:left="840" w:hanging="280"/>
        <w:rPr>
          <w:rFonts w:eastAsia="Times New Roman"/>
        </w:rPr>
      </w:pPr>
      <w:r>
        <w:rPr>
          <w:rFonts w:eastAsia="Times New Roman"/>
        </w:rPr>
        <w:t>Види комунікаційних цілей.</w:t>
      </w:r>
    </w:p>
    <w:p w:rsidR="0031067E" w:rsidRDefault="00B63909">
      <w:pPr>
        <w:numPr>
          <w:ilvl w:val="0"/>
          <w:numId w:val="10"/>
        </w:numPr>
        <w:tabs>
          <w:tab w:val="left" w:pos="840"/>
        </w:tabs>
        <w:ind w:left="840" w:hanging="280"/>
        <w:rPr>
          <w:rFonts w:eastAsia="Times New Roman"/>
        </w:rPr>
      </w:pPr>
      <w:r>
        <w:rPr>
          <w:rFonts w:eastAsia="Times New Roman"/>
        </w:rPr>
        <w:t>Паблік рилейшнз. Стратегія PR.</w:t>
      </w:r>
    </w:p>
    <w:p w:rsidR="0031067E" w:rsidRDefault="0031067E">
      <w:pPr>
        <w:spacing w:line="257" w:lineRule="exact"/>
        <w:rPr>
          <w:sz w:val="20"/>
          <w:szCs w:val="20"/>
        </w:rPr>
      </w:pPr>
    </w:p>
    <w:p w:rsidR="0031067E" w:rsidRDefault="00B63909">
      <w:pPr>
        <w:ind w:right="20"/>
        <w:jc w:val="center"/>
        <w:rPr>
          <w:sz w:val="20"/>
          <w:szCs w:val="20"/>
        </w:rPr>
      </w:pPr>
      <w:r>
        <w:rPr>
          <w:rFonts w:eastAsia="Times New Roman"/>
          <w:b/>
          <w:bCs/>
        </w:rPr>
        <w:t>Завдання № 8.</w:t>
      </w:r>
    </w:p>
    <w:p w:rsidR="0031067E" w:rsidRDefault="0031067E">
      <w:pPr>
        <w:spacing w:line="1" w:lineRule="exact"/>
        <w:rPr>
          <w:sz w:val="20"/>
          <w:szCs w:val="20"/>
        </w:rPr>
      </w:pPr>
    </w:p>
    <w:p w:rsidR="0031067E" w:rsidRDefault="00B63909">
      <w:pPr>
        <w:ind w:right="20"/>
        <w:jc w:val="center"/>
        <w:rPr>
          <w:sz w:val="20"/>
          <w:szCs w:val="20"/>
        </w:rPr>
      </w:pPr>
      <w:r>
        <w:rPr>
          <w:rFonts w:eastAsia="Times New Roman"/>
          <w:b/>
          <w:bCs/>
        </w:rPr>
        <w:t>Розрахунок обсягів продажу та ринкової частки</w:t>
      </w:r>
    </w:p>
    <w:p w:rsidR="0031067E" w:rsidRDefault="00B63909">
      <w:pPr>
        <w:ind w:right="20"/>
        <w:jc w:val="center"/>
        <w:rPr>
          <w:sz w:val="20"/>
          <w:szCs w:val="20"/>
        </w:rPr>
      </w:pPr>
      <w:r>
        <w:rPr>
          <w:rFonts w:eastAsia="Times New Roman"/>
          <w:b/>
          <w:bCs/>
        </w:rPr>
        <w:t>товаровиробника</w:t>
      </w:r>
    </w:p>
    <w:p w:rsidR="0031067E" w:rsidRDefault="0031067E">
      <w:pPr>
        <w:spacing w:line="258" w:lineRule="exact"/>
        <w:rPr>
          <w:sz w:val="20"/>
          <w:szCs w:val="20"/>
        </w:rPr>
      </w:pPr>
    </w:p>
    <w:p w:rsidR="0031067E" w:rsidRDefault="00B63909">
      <w:pPr>
        <w:spacing w:line="237" w:lineRule="auto"/>
        <w:ind w:right="160" w:firstLine="566"/>
        <w:rPr>
          <w:sz w:val="20"/>
          <w:szCs w:val="20"/>
        </w:rPr>
      </w:pPr>
      <w:r>
        <w:rPr>
          <w:rFonts w:eastAsia="Times New Roman"/>
          <w:sz w:val="24"/>
          <w:szCs w:val="24"/>
        </w:rPr>
        <w:t>На ринку працює три виробника. Місткість ринку ста-новить 100 млн.грн. Ринкова частка першого виробника ста-новить 60%, другого виробника – 30%, третього – 10%. Ви-значте обсяги збуту товарів кожного виробника та ринкову частку третього виробника.</w:t>
      </w:r>
    </w:p>
    <w:p w:rsidR="0031067E" w:rsidRDefault="0031067E">
      <w:pPr>
        <w:spacing w:line="375" w:lineRule="exact"/>
        <w:rPr>
          <w:sz w:val="20"/>
          <w:szCs w:val="20"/>
        </w:rPr>
      </w:pPr>
    </w:p>
    <w:p w:rsidR="0031067E" w:rsidRDefault="00B63909">
      <w:pPr>
        <w:ind w:right="20"/>
        <w:jc w:val="center"/>
        <w:rPr>
          <w:sz w:val="20"/>
          <w:szCs w:val="20"/>
        </w:rPr>
      </w:pPr>
      <w:r>
        <w:rPr>
          <w:rFonts w:eastAsia="Times New Roman"/>
          <w:b/>
          <w:bCs/>
        </w:rPr>
        <w:t>Завдання № 9.</w:t>
      </w:r>
    </w:p>
    <w:p w:rsidR="0031067E" w:rsidRDefault="00B63909">
      <w:pPr>
        <w:ind w:right="20"/>
        <w:jc w:val="center"/>
        <w:rPr>
          <w:sz w:val="20"/>
          <w:szCs w:val="20"/>
        </w:rPr>
      </w:pPr>
      <w:r>
        <w:rPr>
          <w:rFonts w:eastAsia="Times New Roman"/>
          <w:b/>
          <w:bCs/>
        </w:rPr>
        <w:t>Розрахунок обсягів продажу та відносної ринкової частки</w:t>
      </w:r>
    </w:p>
    <w:p w:rsidR="0031067E" w:rsidRDefault="00B63909">
      <w:pPr>
        <w:ind w:right="20"/>
        <w:jc w:val="center"/>
        <w:rPr>
          <w:sz w:val="20"/>
          <w:szCs w:val="20"/>
        </w:rPr>
      </w:pPr>
      <w:r>
        <w:rPr>
          <w:rFonts w:eastAsia="Times New Roman"/>
          <w:b/>
          <w:bCs/>
        </w:rPr>
        <w:t>товаровиробника</w:t>
      </w:r>
    </w:p>
    <w:p w:rsidR="0031067E" w:rsidRDefault="0031067E">
      <w:pPr>
        <w:spacing w:line="259" w:lineRule="exact"/>
        <w:rPr>
          <w:sz w:val="20"/>
          <w:szCs w:val="20"/>
        </w:rPr>
      </w:pPr>
    </w:p>
    <w:p w:rsidR="0031067E" w:rsidRDefault="00B63909">
      <w:pPr>
        <w:spacing w:line="237" w:lineRule="auto"/>
        <w:ind w:firstLine="566"/>
        <w:jc w:val="both"/>
        <w:rPr>
          <w:sz w:val="20"/>
          <w:szCs w:val="20"/>
        </w:rPr>
      </w:pPr>
      <w:r>
        <w:rPr>
          <w:rFonts w:eastAsia="Times New Roman"/>
          <w:sz w:val="24"/>
          <w:szCs w:val="24"/>
        </w:rPr>
        <w:t>На ринку працює три виробник. Місткість ринку стано-вить 200 млн.грн. Ринкова частка першого виробника стано-вить 50%, другого виробника – 30%, третього – 20%. Визнач-те обсяги збуту товарів кожного виробника та відносну рин-кову частку другого виробника.</w:t>
      </w:r>
    </w:p>
    <w:p w:rsidR="0031067E" w:rsidRDefault="0031067E">
      <w:pPr>
        <w:spacing w:line="200" w:lineRule="exact"/>
        <w:rPr>
          <w:sz w:val="20"/>
          <w:szCs w:val="20"/>
        </w:rPr>
      </w:pPr>
    </w:p>
    <w:p w:rsidR="0031067E" w:rsidRDefault="0031067E">
      <w:pPr>
        <w:spacing w:line="386" w:lineRule="exact"/>
        <w:rPr>
          <w:sz w:val="20"/>
          <w:szCs w:val="20"/>
        </w:rPr>
      </w:pPr>
    </w:p>
    <w:p w:rsidR="0031067E" w:rsidRDefault="00B63909">
      <w:pPr>
        <w:ind w:right="20"/>
        <w:jc w:val="center"/>
        <w:rPr>
          <w:sz w:val="20"/>
          <w:szCs w:val="20"/>
        </w:rPr>
      </w:pPr>
      <w:r>
        <w:rPr>
          <w:rFonts w:eastAsia="Times New Roman"/>
          <w:sz w:val="20"/>
          <w:szCs w:val="20"/>
        </w:rPr>
        <w:t>9</w:t>
      </w:r>
    </w:p>
    <w:p w:rsidR="0031067E" w:rsidRDefault="0031067E">
      <w:pPr>
        <w:sectPr w:rsidR="0031067E">
          <w:pgSz w:w="8400" w:h="11906"/>
          <w:pgMar w:top="961" w:right="870" w:bottom="380" w:left="1140" w:header="0" w:footer="0" w:gutter="0"/>
          <w:cols w:space="720" w:equalWidth="0">
            <w:col w:w="6380"/>
          </w:cols>
        </w:sectPr>
      </w:pPr>
    </w:p>
    <w:p w:rsidR="0031067E" w:rsidRDefault="00B63909">
      <w:pPr>
        <w:jc w:val="center"/>
        <w:rPr>
          <w:sz w:val="20"/>
          <w:szCs w:val="20"/>
        </w:rPr>
      </w:pPr>
      <w:r>
        <w:rPr>
          <w:rFonts w:eastAsia="Times New Roman"/>
          <w:b/>
          <w:bCs/>
        </w:rPr>
        <w:lastRenderedPageBreak/>
        <w:t>Завдання № 10.</w:t>
      </w:r>
    </w:p>
    <w:p w:rsidR="0031067E" w:rsidRDefault="00B63909">
      <w:pPr>
        <w:ind w:right="20"/>
        <w:jc w:val="center"/>
        <w:rPr>
          <w:sz w:val="20"/>
          <w:szCs w:val="20"/>
        </w:rPr>
      </w:pPr>
      <w:r>
        <w:rPr>
          <w:rFonts w:eastAsia="Times New Roman"/>
          <w:b/>
          <w:bCs/>
        </w:rPr>
        <w:t>Розрахунок індекса Херфіндаля-Хіршмана</w:t>
      </w:r>
    </w:p>
    <w:p w:rsidR="0031067E" w:rsidRDefault="0031067E">
      <w:pPr>
        <w:spacing w:line="260" w:lineRule="exact"/>
        <w:rPr>
          <w:sz w:val="20"/>
          <w:szCs w:val="20"/>
        </w:rPr>
      </w:pPr>
    </w:p>
    <w:p w:rsidR="0031067E" w:rsidRDefault="00B63909">
      <w:pPr>
        <w:spacing w:line="237" w:lineRule="auto"/>
        <w:ind w:right="200" w:firstLine="566"/>
        <w:rPr>
          <w:sz w:val="20"/>
          <w:szCs w:val="20"/>
        </w:rPr>
      </w:pPr>
      <w:r>
        <w:rPr>
          <w:rFonts w:eastAsia="Times New Roman"/>
        </w:rPr>
        <w:t>Розрахуйте індекс Херфіндаля-Хіршмана (І</w:t>
      </w:r>
      <w:r>
        <w:rPr>
          <w:rFonts w:eastAsia="Times New Roman"/>
          <w:sz w:val="13"/>
          <w:szCs w:val="13"/>
        </w:rPr>
        <w:t>п</w:t>
      </w:r>
      <w:r>
        <w:rPr>
          <w:rFonts w:eastAsia="Times New Roman"/>
        </w:rPr>
        <w:t>) та зробіть ви-сновки щодо рівня конкуренції на ринку за наступними даними: місткість ринку становить 80 млн.грн. Доходи від реалізації підп-риємства А – 15 млн.грн.; Б – 25 млн.грн.; В – 10 млн.грн.; Г – 5 млн.грн.; Д – 25 млн.грн.</w:t>
      </w: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26" w:lineRule="exact"/>
        <w:rPr>
          <w:sz w:val="20"/>
          <w:szCs w:val="20"/>
        </w:rPr>
      </w:pPr>
    </w:p>
    <w:p w:rsidR="0031067E" w:rsidRDefault="00B63909">
      <w:pPr>
        <w:jc w:val="center"/>
        <w:rPr>
          <w:sz w:val="20"/>
          <w:szCs w:val="20"/>
        </w:rPr>
      </w:pPr>
      <w:r>
        <w:rPr>
          <w:rFonts w:eastAsia="Times New Roman"/>
          <w:b/>
          <w:bCs/>
        </w:rPr>
        <w:t>Завдання № 11.</w:t>
      </w:r>
    </w:p>
    <w:p w:rsidR="0031067E" w:rsidRDefault="00B63909">
      <w:pPr>
        <w:ind w:right="20"/>
        <w:jc w:val="center"/>
        <w:rPr>
          <w:sz w:val="20"/>
          <w:szCs w:val="20"/>
        </w:rPr>
      </w:pPr>
      <w:r>
        <w:rPr>
          <w:rFonts w:eastAsia="Times New Roman"/>
          <w:b/>
          <w:bCs/>
        </w:rPr>
        <w:t>Оцінювання зовнішніх загроз компанії</w:t>
      </w:r>
    </w:p>
    <w:p w:rsidR="0031067E" w:rsidRDefault="0031067E">
      <w:pPr>
        <w:spacing w:line="260" w:lineRule="exact"/>
        <w:rPr>
          <w:sz w:val="20"/>
          <w:szCs w:val="20"/>
        </w:rPr>
      </w:pPr>
    </w:p>
    <w:p w:rsidR="0031067E" w:rsidRDefault="00B63909">
      <w:pPr>
        <w:spacing w:line="239" w:lineRule="auto"/>
        <w:ind w:firstLine="566"/>
        <w:jc w:val="both"/>
        <w:rPr>
          <w:sz w:val="20"/>
          <w:szCs w:val="20"/>
        </w:rPr>
      </w:pPr>
      <w:r>
        <w:rPr>
          <w:rFonts w:eastAsia="Times New Roman"/>
        </w:rPr>
        <w:t>Компанія проводить оцінювання зовнішніх загроз маркетин-гового середовища. Для кожного з факторів обрано оцінку за деся-тибальною шкалою та визначено ймовірність виконання загроз. Оцініть зовнішні загрози на основі таких даних: а) зменшення грошових доходів населення – 10 балів, ймовірність 0,25; б) скоро-чення ринків збуту – 8 балів, ймовірність – 0,2; в) відсутність но-вих технологій виробництва – 4 бали, ймовірність 0,05; г) збіль-шення торговельних і митних бар’єрів – 4 бали, ймовірність 0,1; д) посилення позицій конкурентів – 6 балів, ймовірність – 0,2; е) зро-стання податкового тиску – 7 балів, ймовірність – 0,2.</w:t>
      </w: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21" w:lineRule="exact"/>
        <w:rPr>
          <w:sz w:val="20"/>
          <w:szCs w:val="20"/>
        </w:rPr>
      </w:pPr>
    </w:p>
    <w:p w:rsidR="0031067E" w:rsidRDefault="00B63909">
      <w:pPr>
        <w:jc w:val="center"/>
        <w:rPr>
          <w:sz w:val="20"/>
          <w:szCs w:val="20"/>
        </w:rPr>
      </w:pPr>
      <w:r>
        <w:rPr>
          <w:rFonts w:eastAsia="Times New Roman"/>
          <w:b/>
          <w:bCs/>
        </w:rPr>
        <w:t>Завдання № 12.</w:t>
      </w:r>
    </w:p>
    <w:p w:rsidR="0031067E" w:rsidRDefault="00B63909">
      <w:pPr>
        <w:ind w:right="20"/>
        <w:jc w:val="center"/>
        <w:rPr>
          <w:sz w:val="20"/>
          <w:szCs w:val="20"/>
        </w:rPr>
      </w:pPr>
      <w:r>
        <w:rPr>
          <w:rFonts w:eastAsia="Times New Roman"/>
          <w:b/>
          <w:bCs/>
        </w:rPr>
        <w:t>Оцінювання доцільності збільшення продажу товарів на</w:t>
      </w:r>
    </w:p>
    <w:p w:rsidR="0031067E" w:rsidRDefault="00B63909">
      <w:pPr>
        <w:spacing w:line="238" w:lineRule="auto"/>
        <w:ind w:right="20"/>
        <w:jc w:val="center"/>
        <w:rPr>
          <w:sz w:val="20"/>
          <w:szCs w:val="20"/>
        </w:rPr>
      </w:pPr>
      <w:r>
        <w:rPr>
          <w:rFonts w:eastAsia="Times New Roman"/>
          <w:b/>
          <w:bCs/>
        </w:rPr>
        <w:t>певному сегменті ринку</w:t>
      </w:r>
    </w:p>
    <w:p w:rsidR="0031067E" w:rsidRDefault="0031067E">
      <w:pPr>
        <w:spacing w:line="259" w:lineRule="exact"/>
        <w:rPr>
          <w:sz w:val="20"/>
          <w:szCs w:val="20"/>
        </w:rPr>
      </w:pPr>
    </w:p>
    <w:p w:rsidR="0031067E" w:rsidRDefault="00B63909">
      <w:pPr>
        <w:spacing w:line="238" w:lineRule="auto"/>
        <w:ind w:firstLine="566"/>
        <w:jc w:val="both"/>
        <w:rPr>
          <w:sz w:val="20"/>
          <w:szCs w:val="20"/>
        </w:rPr>
      </w:pPr>
      <w:r>
        <w:rPr>
          <w:rFonts w:eastAsia="Times New Roman"/>
          <w:sz w:val="24"/>
          <w:szCs w:val="24"/>
        </w:rPr>
        <w:t>Дослідити доцільність збільшення продажу товарів промислового підприємства на певному сегменті, виходячи з наступних умов: місткість даного сегменту складає 82 тис.грн.; фактичний обсяг збуту товарів на підприємстві у звітному році склав 10,7 тис.грн.; очікуваний обсяг збуту у плановому році - 16,2 тис.грн; ціна продажу товару у звіт-ному і наступному роках не змінюється і складе 10 грн. за одиницю товару; собівартість виробництва і продажу товару</w:t>
      </w:r>
    </w:p>
    <w:p w:rsidR="0031067E" w:rsidRDefault="0031067E">
      <w:pPr>
        <w:spacing w:line="18" w:lineRule="exact"/>
        <w:rPr>
          <w:sz w:val="20"/>
          <w:szCs w:val="20"/>
        </w:rPr>
      </w:pPr>
    </w:p>
    <w:p w:rsidR="0031067E" w:rsidRDefault="00B63909">
      <w:pPr>
        <w:jc w:val="center"/>
        <w:rPr>
          <w:sz w:val="20"/>
          <w:szCs w:val="20"/>
        </w:rPr>
      </w:pPr>
      <w:r>
        <w:rPr>
          <w:rFonts w:eastAsia="Times New Roman"/>
          <w:sz w:val="20"/>
          <w:szCs w:val="20"/>
        </w:rPr>
        <w:t>10</w:t>
      </w:r>
    </w:p>
    <w:p w:rsidR="0031067E" w:rsidRDefault="0031067E">
      <w:pPr>
        <w:sectPr w:rsidR="0031067E">
          <w:pgSz w:w="8400" w:h="11906"/>
          <w:pgMar w:top="961" w:right="1130" w:bottom="380" w:left="880" w:header="0" w:footer="0" w:gutter="0"/>
          <w:cols w:space="720" w:equalWidth="0">
            <w:col w:w="6380"/>
          </w:cols>
        </w:sectPr>
      </w:pPr>
    </w:p>
    <w:p w:rsidR="0031067E" w:rsidRDefault="00B63909">
      <w:pPr>
        <w:spacing w:line="239" w:lineRule="auto"/>
        <w:ind w:left="120" w:right="240"/>
        <w:jc w:val="both"/>
        <w:rPr>
          <w:sz w:val="20"/>
          <w:szCs w:val="20"/>
        </w:rPr>
      </w:pPr>
      <w:r>
        <w:rPr>
          <w:rFonts w:eastAsia="Times New Roman"/>
          <w:sz w:val="24"/>
          <w:szCs w:val="24"/>
        </w:rPr>
        <w:lastRenderedPageBreak/>
        <w:t>(не враховуючи витрати на маркетинг) у звітному і наступ-ному роках не змінюється і складе 6,3 грн./один. З тим, щоб досягти запланованих обсягів збуту у плановому році, необ-хідно витратити на маркетингові заходи 4 тис.грн., в той час як у звітному році витрачалось лише 1,1 тис.грн. Визначіть частку ринку, яку захопило підприємство у звітному році та частку ринку, яку планується захопити у наступному році; фактично отриманий балансовий прибуток та очікуваний прибуток у плановому році. Зробіть висновок щодо доціль-ності збільшення частки ринку, враховуючи, що першочерго-вою метою даного підприємства є максимізація поточних прибутків.</w:t>
      </w:r>
    </w:p>
    <w:p w:rsidR="0031067E" w:rsidRDefault="0031067E">
      <w:pPr>
        <w:spacing w:line="200" w:lineRule="exact"/>
        <w:rPr>
          <w:sz w:val="20"/>
          <w:szCs w:val="20"/>
        </w:rPr>
      </w:pPr>
    </w:p>
    <w:p w:rsidR="0031067E" w:rsidRDefault="0031067E">
      <w:pPr>
        <w:spacing w:line="314" w:lineRule="exact"/>
        <w:rPr>
          <w:sz w:val="20"/>
          <w:szCs w:val="20"/>
        </w:rPr>
      </w:pPr>
    </w:p>
    <w:p w:rsidR="0031067E" w:rsidRDefault="00B63909">
      <w:pPr>
        <w:ind w:right="140"/>
        <w:jc w:val="center"/>
        <w:rPr>
          <w:sz w:val="20"/>
          <w:szCs w:val="20"/>
        </w:rPr>
      </w:pPr>
      <w:r>
        <w:rPr>
          <w:rFonts w:eastAsia="Times New Roman"/>
          <w:b/>
          <w:bCs/>
        </w:rPr>
        <w:t>Завдання № 13.</w:t>
      </w:r>
    </w:p>
    <w:p w:rsidR="0031067E" w:rsidRDefault="0031067E">
      <w:pPr>
        <w:spacing w:line="1" w:lineRule="exact"/>
        <w:rPr>
          <w:sz w:val="20"/>
          <w:szCs w:val="20"/>
        </w:rPr>
      </w:pPr>
    </w:p>
    <w:p w:rsidR="0031067E" w:rsidRDefault="00B63909">
      <w:pPr>
        <w:ind w:right="140"/>
        <w:jc w:val="center"/>
        <w:rPr>
          <w:sz w:val="20"/>
          <w:szCs w:val="20"/>
        </w:rPr>
      </w:pPr>
      <w:r>
        <w:rPr>
          <w:rFonts w:eastAsia="Times New Roman"/>
          <w:b/>
          <w:bCs/>
        </w:rPr>
        <w:t>Матриця Бостонської консультативної групи (БКГ)</w:t>
      </w:r>
    </w:p>
    <w:p w:rsidR="0031067E" w:rsidRDefault="0031067E">
      <w:pPr>
        <w:spacing w:line="260" w:lineRule="exact"/>
        <w:rPr>
          <w:sz w:val="20"/>
          <w:szCs w:val="20"/>
        </w:rPr>
      </w:pPr>
    </w:p>
    <w:p w:rsidR="0031067E" w:rsidRDefault="00B63909">
      <w:pPr>
        <w:spacing w:line="237" w:lineRule="auto"/>
        <w:ind w:left="120" w:right="240" w:firstLine="566"/>
        <w:jc w:val="both"/>
        <w:rPr>
          <w:sz w:val="20"/>
          <w:szCs w:val="20"/>
        </w:rPr>
      </w:pPr>
      <w:r>
        <w:rPr>
          <w:rFonts w:eastAsia="Times New Roman"/>
        </w:rPr>
        <w:t>Використовуючи дані таблиці 1, розрахуйте відносні ринкову частку підприємства за видами товарів (табл.2), побудуйте матри-цю БКГ та визначте стратегічне положення товарів підприємства. Сформуйте рекомендації щодо вдосконалення товарно– асортиментної політики підприємства.</w:t>
      </w:r>
    </w:p>
    <w:p w:rsidR="0031067E" w:rsidRDefault="0031067E">
      <w:pPr>
        <w:spacing w:line="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1420"/>
        <w:gridCol w:w="1540"/>
        <w:gridCol w:w="1360"/>
        <w:gridCol w:w="1400"/>
      </w:tblGrid>
      <w:tr w:rsidR="0031067E">
        <w:trPr>
          <w:trHeight w:val="253"/>
        </w:trPr>
        <w:tc>
          <w:tcPr>
            <w:tcW w:w="1020" w:type="dxa"/>
            <w:vAlign w:val="bottom"/>
          </w:tcPr>
          <w:p w:rsidR="0031067E" w:rsidRDefault="0031067E"/>
        </w:tc>
        <w:tc>
          <w:tcPr>
            <w:tcW w:w="1420" w:type="dxa"/>
            <w:vAlign w:val="bottom"/>
          </w:tcPr>
          <w:p w:rsidR="0031067E" w:rsidRDefault="0031067E"/>
        </w:tc>
        <w:tc>
          <w:tcPr>
            <w:tcW w:w="1540" w:type="dxa"/>
            <w:vAlign w:val="bottom"/>
          </w:tcPr>
          <w:p w:rsidR="0031067E" w:rsidRDefault="0031067E"/>
        </w:tc>
        <w:tc>
          <w:tcPr>
            <w:tcW w:w="1360" w:type="dxa"/>
            <w:vAlign w:val="bottom"/>
          </w:tcPr>
          <w:p w:rsidR="0031067E" w:rsidRDefault="0031067E"/>
        </w:tc>
        <w:tc>
          <w:tcPr>
            <w:tcW w:w="1400" w:type="dxa"/>
            <w:vAlign w:val="bottom"/>
          </w:tcPr>
          <w:p w:rsidR="0031067E" w:rsidRDefault="00B63909">
            <w:pPr>
              <w:ind w:left="200"/>
              <w:rPr>
                <w:sz w:val="20"/>
                <w:szCs w:val="20"/>
              </w:rPr>
            </w:pPr>
            <w:r>
              <w:rPr>
                <w:rFonts w:eastAsia="Times New Roman"/>
              </w:rPr>
              <w:t>Таблиця 1</w:t>
            </w:r>
          </w:p>
        </w:tc>
      </w:tr>
      <w:tr w:rsidR="0031067E">
        <w:trPr>
          <w:trHeight w:val="252"/>
        </w:trPr>
        <w:tc>
          <w:tcPr>
            <w:tcW w:w="1020" w:type="dxa"/>
            <w:vAlign w:val="bottom"/>
          </w:tcPr>
          <w:p w:rsidR="0031067E" w:rsidRDefault="0031067E">
            <w:pPr>
              <w:rPr>
                <w:sz w:val="21"/>
                <w:szCs w:val="21"/>
              </w:rPr>
            </w:pPr>
          </w:p>
        </w:tc>
        <w:tc>
          <w:tcPr>
            <w:tcW w:w="1420" w:type="dxa"/>
            <w:vAlign w:val="bottom"/>
          </w:tcPr>
          <w:p w:rsidR="0031067E" w:rsidRDefault="0031067E">
            <w:pPr>
              <w:rPr>
                <w:sz w:val="21"/>
                <w:szCs w:val="21"/>
              </w:rPr>
            </w:pPr>
          </w:p>
        </w:tc>
        <w:tc>
          <w:tcPr>
            <w:tcW w:w="1540" w:type="dxa"/>
            <w:vAlign w:val="bottom"/>
          </w:tcPr>
          <w:p w:rsidR="0031067E" w:rsidRDefault="00B63909">
            <w:pPr>
              <w:ind w:left="77"/>
              <w:jc w:val="center"/>
              <w:rPr>
                <w:sz w:val="20"/>
                <w:szCs w:val="20"/>
              </w:rPr>
            </w:pPr>
            <w:r>
              <w:rPr>
                <w:rFonts w:eastAsia="Times New Roman"/>
                <w:w w:val="99"/>
              </w:rPr>
              <w:t>Вихідні дані</w:t>
            </w:r>
          </w:p>
        </w:tc>
        <w:tc>
          <w:tcPr>
            <w:tcW w:w="1360" w:type="dxa"/>
            <w:vAlign w:val="bottom"/>
          </w:tcPr>
          <w:p w:rsidR="0031067E" w:rsidRDefault="0031067E">
            <w:pPr>
              <w:rPr>
                <w:sz w:val="21"/>
                <w:szCs w:val="21"/>
              </w:rPr>
            </w:pPr>
          </w:p>
        </w:tc>
        <w:tc>
          <w:tcPr>
            <w:tcW w:w="1400" w:type="dxa"/>
            <w:vAlign w:val="bottom"/>
          </w:tcPr>
          <w:p w:rsidR="0031067E" w:rsidRDefault="0031067E">
            <w:pPr>
              <w:rPr>
                <w:sz w:val="21"/>
                <w:szCs w:val="21"/>
              </w:rPr>
            </w:pPr>
          </w:p>
        </w:tc>
      </w:tr>
      <w:tr w:rsidR="0031067E">
        <w:trPr>
          <w:trHeight w:val="261"/>
        </w:trPr>
        <w:tc>
          <w:tcPr>
            <w:tcW w:w="1020" w:type="dxa"/>
            <w:tcBorders>
              <w:bottom w:val="single" w:sz="8" w:space="0" w:color="auto"/>
            </w:tcBorders>
            <w:vAlign w:val="bottom"/>
          </w:tcPr>
          <w:p w:rsidR="0031067E" w:rsidRDefault="0031067E"/>
        </w:tc>
        <w:tc>
          <w:tcPr>
            <w:tcW w:w="1420" w:type="dxa"/>
            <w:tcBorders>
              <w:bottom w:val="single" w:sz="8" w:space="0" w:color="auto"/>
            </w:tcBorders>
            <w:vAlign w:val="bottom"/>
          </w:tcPr>
          <w:p w:rsidR="0031067E" w:rsidRDefault="0031067E"/>
        </w:tc>
        <w:tc>
          <w:tcPr>
            <w:tcW w:w="1540" w:type="dxa"/>
            <w:tcBorders>
              <w:bottom w:val="single" w:sz="8" w:space="0" w:color="auto"/>
            </w:tcBorders>
            <w:vAlign w:val="bottom"/>
          </w:tcPr>
          <w:p w:rsidR="0031067E" w:rsidRDefault="0031067E"/>
        </w:tc>
        <w:tc>
          <w:tcPr>
            <w:tcW w:w="1360" w:type="dxa"/>
            <w:tcBorders>
              <w:bottom w:val="single" w:sz="8" w:space="0" w:color="auto"/>
            </w:tcBorders>
            <w:vAlign w:val="bottom"/>
          </w:tcPr>
          <w:p w:rsidR="0031067E" w:rsidRDefault="0031067E"/>
        </w:tc>
        <w:tc>
          <w:tcPr>
            <w:tcW w:w="1400" w:type="dxa"/>
            <w:tcBorders>
              <w:bottom w:val="single" w:sz="8" w:space="0" w:color="auto"/>
            </w:tcBorders>
            <w:vAlign w:val="bottom"/>
          </w:tcPr>
          <w:p w:rsidR="0031067E" w:rsidRDefault="0031067E"/>
        </w:tc>
      </w:tr>
      <w:tr w:rsidR="0031067E">
        <w:trPr>
          <w:trHeight w:val="212"/>
        </w:trPr>
        <w:tc>
          <w:tcPr>
            <w:tcW w:w="1020" w:type="dxa"/>
            <w:tcBorders>
              <w:left w:val="single" w:sz="8" w:space="0" w:color="auto"/>
              <w:right w:val="single" w:sz="8" w:space="0" w:color="auto"/>
            </w:tcBorders>
            <w:vAlign w:val="bottom"/>
          </w:tcPr>
          <w:p w:rsidR="0031067E" w:rsidRDefault="00B63909">
            <w:pPr>
              <w:spacing w:line="211" w:lineRule="exact"/>
              <w:jc w:val="center"/>
              <w:rPr>
                <w:sz w:val="20"/>
                <w:szCs w:val="20"/>
              </w:rPr>
            </w:pPr>
            <w:r>
              <w:rPr>
                <w:rFonts w:eastAsia="Times New Roman"/>
                <w:w w:val="98"/>
                <w:sz w:val="20"/>
                <w:szCs w:val="20"/>
              </w:rPr>
              <w:t>Товар</w:t>
            </w:r>
          </w:p>
        </w:tc>
        <w:tc>
          <w:tcPr>
            <w:tcW w:w="1420" w:type="dxa"/>
            <w:tcBorders>
              <w:right w:val="single" w:sz="8" w:space="0" w:color="auto"/>
            </w:tcBorders>
            <w:vAlign w:val="bottom"/>
          </w:tcPr>
          <w:p w:rsidR="0031067E" w:rsidRDefault="00B63909">
            <w:pPr>
              <w:spacing w:line="211" w:lineRule="exact"/>
              <w:jc w:val="center"/>
              <w:rPr>
                <w:sz w:val="20"/>
                <w:szCs w:val="20"/>
              </w:rPr>
            </w:pPr>
            <w:r>
              <w:rPr>
                <w:rFonts w:eastAsia="Times New Roman"/>
                <w:sz w:val="20"/>
                <w:szCs w:val="20"/>
              </w:rPr>
              <w:t>Обсяг реалі-</w:t>
            </w:r>
          </w:p>
        </w:tc>
        <w:tc>
          <w:tcPr>
            <w:tcW w:w="1540" w:type="dxa"/>
            <w:tcBorders>
              <w:right w:val="single" w:sz="8" w:space="0" w:color="auto"/>
            </w:tcBorders>
            <w:vAlign w:val="bottom"/>
          </w:tcPr>
          <w:p w:rsidR="0031067E" w:rsidRDefault="00B63909">
            <w:pPr>
              <w:spacing w:line="211" w:lineRule="exact"/>
              <w:jc w:val="center"/>
              <w:rPr>
                <w:sz w:val="20"/>
                <w:szCs w:val="20"/>
              </w:rPr>
            </w:pPr>
            <w:r>
              <w:rPr>
                <w:rFonts w:eastAsia="Times New Roman"/>
                <w:w w:val="99"/>
                <w:sz w:val="20"/>
                <w:szCs w:val="20"/>
              </w:rPr>
              <w:t>Частка певного</w:t>
            </w:r>
          </w:p>
        </w:tc>
        <w:tc>
          <w:tcPr>
            <w:tcW w:w="1360" w:type="dxa"/>
            <w:tcBorders>
              <w:right w:val="single" w:sz="8" w:space="0" w:color="auto"/>
            </w:tcBorders>
            <w:vAlign w:val="bottom"/>
          </w:tcPr>
          <w:p w:rsidR="0031067E" w:rsidRDefault="00B63909">
            <w:pPr>
              <w:spacing w:line="211" w:lineRule="exact"/>
              <w:jc w:val="center"/>
              <w:rPr>
                <w:sz w:val="20"/>
                <w:szCs w:val="20"/>
              </w:rPr>
            </w:pPr>
            <w:r>
              <w:rPr>
                <w:rFonts w:eastAsia="Times New Roman"/>
                <w:w w:val="98"/>
                <w:sz w:val="20"/>
                <w:szCs w:val="20"/>
              </w:rPr>
              <w:t>Місткість</w:t>
            </w:r>
          </w:p>
        </w:tc>
        <w:tc>
          <w:tcPr>
            <w:tcW w:w="1400" w:type="dxa"/>
            <w:tcBorders>
              <w:right w:val="single" w:sz="8" w:space="0" w:color="auto"/>
            </w:tcBorders>
            <w:vAlign w:val="bottom"/>
          </w:tcPr>
          <w:p w:rsidR="0031067E" w:rsidRDefault="00B63909">
            <w:pPr>
              <w:spacing w:line="211" w:lineRule="exact"/>
              <w:jc w:val="center"/>
              <w:rPr>
                <w:sz w:val="20"/>
                <w:szCs w:val="20"/>
              </w:rPr>
            </w:pPr>
            <w:r>
              <w:rPr>
                <w:rFonts w:eastAsia="Times New Roman"/>
                <w:w w:val="98"/>
                <w:sz w:val="20"/>
                <w:szCs w:val="20"/>
              </w:rPr>
              <w:t>Темпи зрос-</w:t>
            </w:r>
          </w:p>
        </w:tc>
      </w:tr>
      <w:tr w:rsidR="0031067E">
        <w:trPr>
          <w:trHeight w:val="230"/>
        </w:trPr>
        <w:tc>
          <w:tcPr>
            <w:tcW w:w="1020" w:type="dxa"/>
            <w:tcBorders>
              <w:left w:val="single" w:sz="8" w:space="0" w:color="auto"/>
              <w:right w:val="single" w:sz="8" w:space="0" w:color="auto"/>
            </w:tcBorders>
            <w:vAlign w:val="bottom"/>
          </w:tcPr>
          <w:p w:rsidR="0031067E" w:rsidRDefault="0031067E">
            <w:pPr>
              <w:rPr>
                <w:sz w:val="20"/>
                <w:szCs w:val="20"/>
              </w:rPr>
            </w:pPr>
          </w:p>
        </w:tc>
        <w:tc>
          <w:tcPr>
            <w:tcW w:w="1420" w:type="dxa"/>
            <w:tcBorders>
              <w:right w:val="single" w:sz="8" w:space="0" w:color="auto"/>
            </w:tcBorders>
            <w:vAlign w:val="bottom"/>
          </w:tcPr>
          <w:p w:rsidR="0031067E" w:rsidRDefault="00B63909">
            <w:pPr>
              <w:jc w:val="center"/>
              <w:rPr>
                <w:sz w:val="20"/>
                <w:szCs w:val="20"/>
              </w:rPr>
            </w:pPr>
            <w:r>
              <w:rPr>
                <w:rFonts w:eastAsia="Times New Roman"/>
                <w:sz w:val="20"/>
                <w:szCs w:val="20"/>
              </w:rPr>
              <w:t>зації продук-</w:t>
            </w:r>
          </w:p>
        </w:tc>
        <w:tc>
          <w:tcPr>
            <w:tcW w:w="1540" w:type="dxa"/>
            <w:tcBorders>
              <w:right w:val="single" w:sz="8" w:space="0" w:color="auto"/>
            </w:tcBorders>
            <w:vAlign w:val="bottom"/>
          </w:tcPr>
          <w:p w:rsidR="0031067E" w:rsidRDefault="00B63909">
            <w:pPr>
              <w:jc w:val="center"/>
              <w:rPr>
                <w:sz w:val="20"/>
                <w:szCs w:val="20"/>
              </w:rPr>
            </w:pPr>
            <w:r>
              <w:rPr>
                <w:rFonts w:eastAsia="Times New Roman"/>
                <w:w w:val="99"/>
                <w:sz w:val="20"/>
                <w:szCs w:val="20"/>
              </w:rPr>
              <w:t>СГП у загаль-</w:t>
            </w:r>
          </w:p>
        </w:tc>
        <w:tc>
          <w:tcPr>
            <w:tcW w:w="1360" w:type="dxa"/>
            <w:tcBorders>
              <w:right w:val="single" w:sz="8" w:space="0" w:color="auto"/>
            </w:tcBorders>
            <w:vAlign w:val="bottom"/>
          </w:tcPr>
          <w:p w:rsidR="0031067E" w:rsidRDefault="00B63909">
            <w:pPr>
              <w:jc w:val="center"/>
              <w:rPr>
                <w:sz w:val="20"/>
                <w:szCs w:val="20"/>
              </w:rPr>
            </w:pPr>
            <w:r>
              <w:rPr>
                <w:rFonts w:eastAsia="Times New Roman"/>
                <w:w w:val="99"/>
                <w:sz w:val="20"/>
                <w:szCs w:val="20"/>
              </w:rPr>
              <w:t>ринку,</w:t>
            </w:r>
          </w:p>
        </w:tc>
        <w:tc>
          <w:tcPr>
            <w:tcW w:w="1400" w:type="dxa"/>
            <w:tcBorders>
              <w:right w:val="single" w:sz="8" w:space="0" w:color="auto"/>
            </w:tcBorders>
            <w:vAlign w:val="bottom"/>
          </w:tcPr>
          <w:p w:rsidR="0031067E" w:rsidRDefault="00B63909">
            <w:pPr>
              <w:jc w:val="center"/>
              <w:rPr>
                <w:sz w:val="20"/>
                <w:szCs w:val="20"/>
              </w:rPr>
            </w:pPr>
            <w:r>
              <w:rPr>
                <w:rFonts w:eastAsia="Times New Roman"/>
                <w:sz w:val="20"/>
                <w:szCs w:val="20"/>
              </w:rPr>
              <w:t>тання ринку,</w:t>
            </w:r>
          </w:p>
        </w:tc>
      </w:tr>
      <w:tr w:rsidR="0031067E">
        <w:trPr>
          <w:trHeight w:val="230"/>
        </w:trPr>
        <w:tc>
          <w:tcPr>
            <w:tcW w:w="1020" w:type="dxa"/>
            <w:tcBorders>
              <w:left w:val="single" w:sz="8" w:space="0" w:color="auto"/>
              <w:right w:val="single" w:sz="8" w:space="0" w:color="auto"/>
            </w:tcBorders>
            <w:vAlign w:val="bottom"/>
          </w:tcPr>
          <w:p w:rsidR="0031067E" w:rsidRDefault="0031067E">
            <w:pPr>
              <w:rPr>
                <w:sz w:val="20"/>
                <w:szCs w:val="20"/>
              </w:rPr>
            </w:pPr>
          </w:p>
        </w:tc>
        <w:tc>
          <w:tcPr>
            <w:tcW w:w="1420" w:type="dxa"/>
            <w:tcBorders>
              <w:right w:val="single" w:sz="8" w:space="0" w:color="auto"/>
            </w:tcBorders>
            <w:vAlign w:val="bottom"/>
          </w:tcPr>
          <w:p w:rsidR="0031067E" w:rsidRDefault="00B63909">
            <w:pPr>
              <w:jc w:val="center"/>
              <w:rPr>
                <w:sz w:val="20"/>
                <w:szCs w:val="20"/>
              </w:rPr>
            </w:pPr>
            <w:r>
              <w:rPr>
                <w:rFonts w:eastAsia="Times New Roman"/>
                <w:sz w:val="20"/>
                <w:szCs w:val="20"/>
              </w:rPr>
              <w:t>ції, тис.грн.</w:t>
            </w:r>
          </w:p>
        </w:tc>
        <w:tc>
          <w:tcPr>
            <w:tcW w:w="1540" w:type="dxa"/>
            <w:tcBorders>
              <w:right w:val="single" w:sz="8" w:space="0" w:color="auto"/>
            </w:tcBorders>
            <w:vAlign w:val="bottom"/>
          </w:tcPr>
          <w:p w:rsidR="0031067E" w:rsidRDefault="00B63909">
            <w:pPr>
              <w:jc w:val="center"/>
              <w:rPr>
                <w:sz w:val="20"/>
                <w:szCs w:val="20"/>
              </w:rPr>
            </w:pPr>
            <w:r>
              <w:rPr>
                <w:rFonts w:eastAsia="Times New Roman"/>
                <w:w w:val="99"/>
                <w:sz w:val="20"/>
                <w:szCs w:val="20"/>
              </w:rPr>
              <w:t>ному обсязі</w:t>
            </w:r>
          </w:p>
        </w:tc>
        <w:tc>
          <w:tcPr>
            <w:tcW w:w="1360" w:type="dxa"/>
            <w:tcBorders>
              <w:right w:val="single" w:sz="8" w:space="0" w:color="auto"/>
            </w:tcBorders>
            <w:vAlign w:val="bottom"/>
          </w:tcPr>
          <w:p w:rsidR="0031067E" w:rsidRDefault="00B63909">
            <w:pPr>
              <w:jc w:val="center"/>
              <w:rPr>
                <w:sz w:val="20"/>
                <w:szCs w:val="20"/>
              </w:rPr>
            </w:pPr>
            <w:r>
              <w:rPr>
                <w:rFonts w:eastAsia="Times New Roman"/>
                <w:sz w:val="20"/>
                <w:szCs w:val="20"/>
              </w:rPr>
              <w:t>тис.грн.</w:t>
            </w:r>
          </w:p>
        </w:tc>
        <w:tc>
          <w:tcPr>
            <w:tcW w:w="1400" w:type="dxa"/>
            <w:tcBorders>
              <w:right w:val="single" w:sz="8" w:space="0" w:color="auto"/>
            </w:tcBorders>
            <w:vAlign w:val="bottom"/>
          </w:tcPr>
          <w:p w:rsidR="0031067E" w:rsidRDefault="00B63909">
            <w:pPr>
              <w:jc w:val="center"/>
              <w:rPr>
                <w:sz w:val="20"/>
                <w:szCs w:val="20"/>
              </w:rPr>
            </w:pPr>
            <w:r>
              <w:rPr>
                <w:rFonts w:eastAsia="Times New Roman"/>
                <w:sz w:val="20"/>
                <w:szCs w:val="20"/>
              </w:rPr>
              <w:t>%</w:t>
            </w:r>
          </w:p>
        </w:tc>
      </w:tr>
      <w:tr w:rsidR="0031067E">
        <w:trPr>
          <w:trHeight w:val="232"/>
        </w:trPr>
        <w:tc>
          <w:tcPr>
            <w:tcW w:w="1020" w:type="dxa"/>
            <w:tcBorders>
              <w:left w:val="single" w:sz="8" w:space="0" w:color="auto"/>
              <w:bottom w:val="single" w:sz="8" w:space="0" w:color="auto"/>
              <w:right w:val="single" w:sz="8" w:space="0" w:color="auto"/>
            </w:tcBorders>
            <w:vAlign w:val="bottom"/>
          </w:tcPr>
          <w:p w:rsidR="0031067E" w:rsidRDefault="0031067E">
            <w:pPr>
              <w:rPr>
                <w:sz w:val="20"/>
                <w:szCs w:val="20"/>
              </w:rPr>
            </w:pPr>
          </w:p>
        </w:tc>
        <w:tc>
          <w:tcPr>
            <w:tcW w:w="1420" w:type="dxa"/>
            <w:tcBorders>
              <w:bottom w:val="single" w:sz="8" w:space="0" w:color="auto"/>
              <w:right w:val="single" w:sz="8" w:space="0" w:color="auto"/>
            </w:tcBorders>
            <w:vAlign w:val="bottom"/>
          </w:tcPr>
          <w:p w:rsidR="0031067E" w:rsidRDefault="0031067E">
            <w:pPr>
              <w:rPr>
                <w:sz w:val="20"/>
                <w:szCs w:val="20"/>
              </w:rPr>
            </w:pPr>
          </w:p>
        </w:tc>
        <w:tc>
          <w:tcPr>
            <w:tcW w:w="1540" w:type="dxa"/>
            <w:tcBorders>
              <w:bottom w:val="single" w:sz="8" w:space="0" w:color="auto"/>
              <w:right w:val="single" w:sz="8" w:space="0" w:color="auto"/>
            </w:tcBorders>
            <w:vAlign w:val="bottom"/>
          </w:tcPr>
          <w:p w:rsidR="0031067E" w:rsidRDefault="00B63909">
            <w:pPr>
              <w:spacing w:line="228" w:lineRule="exact"/>
              <w:jc w:val="center"/>
              <w:rPr>
                <w:sz w:val="20"/>
                <w:szCs w:val="20"/>
              </w:rPr>
            </w:pPr>
            <w:r>
              <w:rPr>
                <w:rFonts w:eastAsia="Times New Roman"/>
                <w:w w:val="99"/>
                <w:sz w:val="20"/>
                <w:szCs w:val="20"/>
              </w:rPr>
              <w:t>продажу, %</w:t>
            </w:r>
          </w:p>
        </w:tc>
        <w:tc>
          <w:tcPr>
            <w:tcW w:w="1360" w:type="dxa"/>
            <w:tcBorders>
              <w:bottom w:val="single" w:sz="8" w:space="0" w:color="auto"/>
              <w:right w:val="single" w:sz="8" w:space="0" w:color="auto"/>
            </w:tcBorders>
            <w:vAlign w:val="bottom"/>
          </w:tcPr>
          <w:p w:rsidR="0031067E" w:rsidRDefault="0031067E">
            <w:pPr>
              <w:rPr>
                <w:sz w:val="20"/>
                <w:szCs w:val="20"/>
              </w:rPr>
            </w:pPr>
          </w:p>
        </w:tc>
        <w:tc>
          <w:tcPr>
            <w:tcW w:w="1400" w:type="dxa"/>
            <w:tcBorders>
              <w:bottom w:val="single" w:sz="8" w:space="0" w:color="auto"/>
              <w:right w:val="single" w:sz="8" w:space="0" w:color="auto"/>
            </w:tcBorders>
            <w:vAlign w:val="bottom"/>
          </w:tcPr>
          <w:p w:rsidR="0031067E" w:rsidRDefault="0031067E">
            <w:pPr>
              <w:rPr>
                <w:sz w:val="20"/>
                <w:szCs w:val="20"/>
              </w:rPr>
            </w:pPr>
          </w:p>
        </w:tc>
      </w:tr>
      <w:tr w:rsidR="0031067E">
        <w:trPr>
          <w:trHeight w:val="220"/>
        </w:trPr>
        <w:tc>
          <w:tcPr>
            <w:tcW w:w="1020" w:type="dxa"/>
            <w:tcBorders>
              <w:left w:val="single" w:sz="8" w:space="0" w:color="auto"/>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1</w:t>
            </w:r>
          </w:p>
        </w:tc>
        <w:tc>
          <w:tcPr>
            <w:tcW w:w="142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350</w:t>
            </w:r>
          </w:p>
        </w:tc>
        <w:tc>
          <w:tcPr>
            <w:tcW w:w="1540" w:type="dxa"/>
            <w:tcBorders>
              <w:bottom w:val="single" w:sz="8" w:space="0" w:color="auto"/>
              <w:right w:val="single" w:sz="8" w:space="0" w:color="auto"/>
            </w:tcBorders>
            <w:vAlign w:val="bottom"/>
          </w:tcPr>
          <w:p w:rsidR="0031067E" w:rsidRDefault="0031067E">
            <w:pPr>
              <w:rPr>
                <w:sz w:val="19"/>
                <w:szCs w:val="19"/>
              </w:rPr>
            </w:pPr>
          </w:p>
        </w:tc>
        <w:tc>
          <w:tcPr>
            <w:tcW w:w="13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1800</w:t>
            </w:r>
          </w:p>
        </w:tc>
        <w:tc>
          <w:tcPr>
            <w:tcW w:w="140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2</w:t>
            </w:r>
          </w:p>
        </w:tc>
      </w:tr>
      <w:tr w:rsidR="0031067E">
        <w:trPr>
          <w:trHeight w:val="220"/>
        </w:trPr>
        <w:tc>
          <w:tcPr>
            <w:tcW w:w="1020" w:type="dxa"/>
            <w:tcBorders>
              <w:left w:val="single" w:sz="8" w:space="0" w:color="auto"/>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2</w:t>
            </w:r>
          </w:p>
        </w:tc>
        <w:tc>
          <w:tcPr>
            <w:tcW w:w="142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129</w:t>
            </w:r>
          </w:p>
        </w:tc>
        <w:tc>
          <w:tcPr>
            <w:tcW w:w="1540" w:type="dxa"/>
            <w:tcBorders>
              <w:bottom w:val="single" w:sz="8" w:space="0" w:color="auto"/>
              <w:right w:val="single" w:sz="8" w:space="0" w:color="auto"/>
            </w:tcBorders>
            <w:vAlign w:val="bottom"/>
          </w:tcPr>
          <w:p w:rsidR="0031067E" w:rsidRDefault="0031067E">
            <w:pPr>
              <w:rPr>
                <w:sz w:val="19"/>
                <w:szCs w:val="19"/>
              </w:rPr>
            </w:pPr>
          </w:p>
        </w:tc>
        <w:tc>
          <w:tcPr>
            <w:tcW w:w="13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750</w:t>
            </w:r>
          </w:p>
        </w:tc>
        <w:tc>
          <w:tcPr>
            <w:tcW w:w="140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12</w:t>
            </w:r>
          </w:p>
        </w:tc>
      </w:tr>
      <w:tr w:rsidR="0031067E">
        <w:trPr>
          <w:trHeight w:val="220"/>
        </w:trPr>
        <w:tc>
          <w:tcPr>
            <w:tcW w:w="1020" w:type="dxa"/>
            <w:tcBorders>
              <w:left w:val="single" w:sz="8" w:space="0" w:color="auto"/>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3</w:t>
            </w:r>
          </w:p>
        </w:tc>
        <w:tc>
          <w:tcPr>
            <w:tcW w:w="142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170</w:t>
            </w:r>
          </w:p>
        </w:tc>
        <w:tc>
          <w:tcPr>
            <w:tcW w:w="1540" w:type="dxa"/>
            <w:tcBorders>
              <w:bottom w:val="single" w:sz="8" w:space="0" w:color="auto"/>
              <w:right w:val="single" w:sz="8" w:space="0" w:color="auto"/>
            </w:tcBorders>
            <w:vAlign w:val="bottom"/>
          </w:tcPr>
          <w:p w:rsidR="0031067E" w:rsidRDefault="0031067E">
            <w:pPr>
              <w:rPr>
                <w:sz w:val="19"/>
                <w:szCs w:val="19"/>
              </w:rPr>
            </w:pPr>
          </w:p>
        </w:tc>
        <w:tc>
          <w:tcPr>
            <w:tcW w:w="13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1500</w:t>
            </w:r>
          </w:p>
        </w:tc>
        <w:tc>
          <w:tcPr>
            <w:tcW w:w="140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5</w:t>
            </w:r>
          </w:p>
        </w:tc>
      </w:tr>
      <w:tr w:rsidR="0031067E">
        <w:trPr>
          <w:trHeight w:val="221"/>
        </w:trPr>
        <w:tc>
          <w:tcPr>
            <w:tcW w:w="1020" w:type="dxa"/>
            <w:tcBorders>
              <w:left w:val="single" w:sz="8" w:space="0" w:color="auto"/>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4</w:t>
            </w:r>
          </w:p>
        </w:tc>
        <w:tc>
          <w:tcPr>
            <w:tcW w:w="142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312</w:t>
            </w:r>
          </w:p>
        </w:tc>
        <w:tc>
          <w:tcPr>
            <w:tcW w:w="1540" w:type="dxa"/>
            <w:tcBorders>
              <w:bottom w:val="single" w:sz="8" w:space="0" w:color="auto"/>
              <w:right w:val="single" w:sz="8" w:space="0" w:color="auto"/>
            </w:tcBorders>
            <w:vAlign w:val="bottom"/>
          </w:tcPr>
          <w:p w:rsidR="0031067E" w:rsidRDefault="0031067E">
            <w:pPr>
              <w:rPr>
                <w:sz w:val="19"/>
                <w:szCs w:val="19"/>
              </w:rPr>
            </w:pPr>
          </w:p>
        </w:tc>
        <w:tc>
          <w:tcPr>
            <w:tcW w:w="13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1315</w:t>
            </w:r>
          </w:p>
        </w:tc>
        <w:tc>
          <w:tcPr>
            <w:tcW w:w="140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8</w:t>
            </w:r>
          </w:p>
        </w:tc>
      </w:tr>
      <w:tr w:rsidR="0031067E">
        <w:trPr>
          <w:trHeight w:val="245"/>
        </w:trPr>
        <w:tc>
          <w:tcPr>
            <w:tcW w:w="1020" w:type="dxa"/>
            <w:tcBorders>
              <w:left w:val="single" w:sz="8" w:space="0" w:color="auto"/>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w w:val="90"/>
              </w:rPr>
              <w:t>5</w:t>
            </w:r>
          </w:p>
        </w:tc>
        <w:tc>
          <w:tcPr>
            <w:tcW w:w="1420" w:type="dxa"/>
            <w:tcBorders>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w w:val="99"/>
              </w:rPr>
              <w:t>58</w:t>
            </w:r>
          </w:p>
        </w:tc>
        <w:tc>
          <w:tcPr>
            <w:tcW w:w="1540" w:type="dxa"/>
            <w:tcBorders>
              <w:bottom w:val="single" w:sz="8" w:space="0" w:color="auto"/>
              <w:right w:val="single" w:sz="8" w:space="0" w:color="auto"/>
            </w:tcBorders>
            <w:vAlign w:val="bottom"/>
          </w:tcPr>
          <w:p w:rsidR="0031067E" w:rsidRDefault="0031067E">
            <w:pPr>
              <w:rPr>
                <w:sz w:val="21"/>
                <w:szCs w:val="21"/>
              </w:rPr>
            </w:pPr>
          </w:p>
        </w:tc>
        <w:tc>
          <w:tcPr>
            <w:tcW w:w="1360" w:type="dxa"/>
            <w:tcBorders>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rPr>
              <w:t>650</w:t>
            </w:r>
          </w:p>
        </w:tc>
        <w:tc>
          <w:tcPr>
            <w:tcW w:w="1400" w:type="dxa"/>
            <w:tcBorders>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w w:val="90"/>
              </w:rPr>
              <w:t>3</w:t>
            </w:r>
          </w:p>
        </w:tc>
      </w:tr>
      <w:tr w:rsidR="0031067E">
        <w:trPr>
          <w:trHeight w:val="245"/>
        </w:trPr>
        <w:tc>
          <w:tcPr>
            <w:tcW w:w="1020" w:type="dxa"/>
            <w:tcBorders>
              <w:left w:val="single" w:sz="8" w:space="0" w:color="auto"/>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rPr>
              <w:t>Разом</w:t>
            </w:r>
          </w:p>
        </w:tc>
        <w:tc>
          <w:tcPr>
            <w:tcW w:w="1420" w:type="dxa"/>
            <w:tcBorders>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w w:val="99"/>
              </w:rPr>
              <w:t>1019</w:t>
            </w:r>
          </w:p>
        </w:tc>
        <w:tc>
          <w:tcPr>
            <w:tcW w:w="1540" w:type="dxa"/>
            <w:tcBorders>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rPr>
              <w:t>100</w:t>
            </w:r>
          </w:p>
        </w:tc>
        <w:tc>
          <w:tcPr>
            <w:tcW w:w="1360" w:type="dxa"/>
            <w:tcBorders>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w w:val="90"/>
              </w:rPr>
              <w:t>х</w:t>
            </w:r>
          </w:p>
        </w:tc>
        <w:tc>
          <w:tcPr>
            <w:tcW w:w="1400" w:type="dxa"/>
            <w:tcBorders>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w w:val="90"/>
              </w:rPr>
              <w:t>х</w:t>
            </w:r>
          </w:p>
        </w:tc>
      </w:tr>
      <w:tr w:rsidR="0031067E">
        <w:trPr>
          <w:trHeight w:val="960"/>
        </w:trPr>
        <w:tc>
          <w:tcPr>
            <w:tcW w:w="1020" w:type="dxa"/>
            <w:vAlign w:val="bottom"/>
          </w:tcPr>
          <w:p w:rsidR="0031067E" w:rsidRDefault="0031067E">
            <w:pPr>
              <w:rPr>
                <w:sz w:val="24"/>
                <w:szCs w:val="24"/>
              </w:rPr>
            </w:pPr>
          </w:p>
        </w:tc>
        <w:tc>
          <w:tcPr>
            <w:tcW w:w="1420" w:type="dxa"/>
            <w:vAlign w:val="bottom"/>
          </w:tcPr>
          <w:p w:rsidR="0031067E" w:rsidRDefault="0031067E">
            <w:pPr>
              <w:rPr>
                <w:sz w:val="24"/>
                <w:szCs w:val="24"/>
              </w:rPr>
            </w:pPr>
          </w:p>
        </w:tc>
        <w:tc>
          <w:tcPr>
            <w:tcW w:w="1540" w:type="dxa"/>
            <w:vAlign w:val="bottom"/>
          </w:tcPr>
          <w:p w:rsidR="0031067E" w:rsidRDefault="00B63909">
            <w:pPr>
              <w:ind w:right="477"/>
              <w:jc w:val="right"/>
              <w:rPr>
                <w:sz w:val="20"/>
                <w:szCs w:val="20"/>
              </w:rPr>
            </w:pPr>
            <w:r>
              <w:rPr>
                <w:rFonts w:eastAsia="Times New Roman"/>
                <w:sz w:val="20"/>
                <w:szCs w:val="20"/>
              </w:rPr>
              <w:t>11</w:t>
            </w:r>
          </w:p>
        </w:tc>
        <w:tc>
          <w:tcPr>
            <w:tcW w:w="1360" w:type="dxa"/>
            <w:vAlign w:val="bottom"/>
          </w:tcPr>
          <w:p w:rsidR="0031067E" w:rsidRDefault="0031067E">
            <w:pPr>
              <w:rPr>
                <w:sz w:val="24"/>
                <w:szCs w:val="24"/>
              </w:rPr>
            </w:pPr>
          </w:p>
        </w:tc>
        <w:tc>
          <w:tcPr>
            <w:tcW w:w="1400" w:type="dxa"/>
            <w:vAlign w:val="bottom"/>
          </w:tcPr>
          <w:p w:rsidR="0031067E" w:rsidRDefault="0031067E">
            <w:pPr>
              <w:rPr>
                <w:sz w:val="24"/>
                <w:szCs w:val="24"/>
              </w:rPr>
            </w:pPr>
          </w:p>
        </w:tc>
      </w:tr>
    </w:tbl>
    <w:p w:rsidR="0031067E" w:rsidRDefault="0031067E">
      <w:pPr>
        <w:sectPr w:rsidR="0031067E">
          <w:pgSz w:w="8400" w:h="11906"/>
          <w:pgMar w:top="967" w:right="630" w:bottom="380" w:left="1020" w:header="0" w:footer="0" w:gutter="0"/>
          <w:cols w:space="720" w:equalWidth="0">
            <w:col w:w="6740"/>
          </w:cols>
        </w:sectPr>
      </w:pPr>
    </w:p>
    <w:p w:rsidR="0031067E" w:rsidRDefault="00B63909">
      <w:pPr>
        <w:ind w:left="5540"/>
        <w:rPr>
          <w:sz w:val="20"/>
          <w:szCs w:val="20"/>
        </w:rPr>
      </w:pPr>
      <w:r>
        <w:rPr>
          <w:rFonts w:eastAsia="Times New Roman"/>
        </w:rPr>
        <w:lastRenderedPageBreak/>
        <w:t>Таблиця 2</w:t>
      </w:r>
    </w:p>
    <w:p w:rsidR="0031067E" w:rsidRDefault="00B63909">
      <w:pPr>
        <w:ind w:left="580"/>
        <w:rPr>
          <w:sz w:val="20"/>
          <w:szCs w:val="20"/>
        </w:rPr>
      </w:pPr>
      <w:r>
        <w:rPr>
          <w:rFonts w:eastAsia="Times New Roman"/>
        </w:rPr>
        <w:t>Відносна ринкова частка підприємства за видами товарів</w:t>
      </w:r>
    </w:p>
    <w:tbl>
      <w:tblPr>
        <w:tblW w:w="0" w:type="auto"/>
        <w:tblInd w:w="10" w:type="dxa"/>
        <w:tblLayout w:type="fixed"/>
        <w:tblCellMar>
          <w:left w:w="0" w:type="dxa"/>
          <w:right w:w="0" w:type="dxa"/>
        </w:tblCellMar>
        <w:tblLook w:val="04A0" w:firstRow="1" w:lastRow="0" w:firstColumn="1" w:lastColumn="0" w:noHBand="0" w:noVBand="1"/>
      </w:tblPr>
      <w:tblGrid>
        <w:gridCol w:w="1020"/>
        <w:gridCol w:w="1760"/>
        <w:gridCol w:w="1960"/>
        <w:gridCol w:w="1820"/>
      </w:tblGrid>
      <w:tr w:rsidR="0031067E">
        <w:trPr>
          <w:trHeight w:val="220"/>
        </w:trPr>
        <w:tc>
          <w:tcPr>
            <w:tcW w:w="1020" w:type="dxa"/>
            <w:tcBorders>
              <w:top w:val="single" w:sz="8" w:space="0" w:color="auto"/>
              <w:left w:val="single" w:sz="8" w:space="0" w:color="auto"/>
              <w:right w:val="single" w:sz="8" w:space="0" w:color="auto"/>
            </w:tcBorders>
            <w:vAlign w:val="bottom"/>
          </w:tcPr>
          <w:p w:rsidR="0031067E" w:rsidRDefault="00B63909">
            <w:pPr>
              <w:spacing w:line="220" w:lineRule="exact"/>
              <w:jc w:val="center"/>
              <w:rPr>
                <w:sz w:val="20"/>
                <w:szCs w:val="20"/>
              </w:rPr>
            </w:pPr>
            <w:r>
              <w:rPr>
                <w:rFonts w:eastAsia="Times New Roman"/>
                <w:w w:val="98"/>
                <w:sz w:val="20"/>
                <w:szCs w:val="20"/>
              </w:rPr>
              <w:t>Товар</w:t>
            </w:r>
          </w:p>
        </w:tc>
        <w:tc>
          <w:tcPr>
            <w:tcW w:w="1760" w:type="dxa"/>
            <w:tcBorders>
              <w:top w:val="single" w:sz="8" w:space="0" w:color="auto"/>
              <w:right w:val="single" w:sz="8" w:space="0" w:color="auto"/>
            </w:tcBorders>
            <w:vAlign w:val="bottom"/>
          </w:tcPr>
          <w:p w:rsidR="0031067E" w:rsidRDefault="00B63909">
            <w:pPr>
              <w:spacing w:line="220" w:lineRule="exact"/>
              <w:jc w:val="center"/>
              <w:rPr>
                <w:sz w:val="20"/>
                <w:szCs w:val="20"/>
              </w:rPr>
            </w:pPr>
            <w:r>
              <w:rPr>
                <w:rFonts w:eastAsia="Times New Roman"/>
                <w:w w:val="99"/>
                <w:sz w:val="20"/>
                <w:szCs w:val="20"/>
              </w:rPr>
              <w:t>Ринкова частка</w:t>
            </w:r>
          </w:p>
        </w:tc>
        <w:tc>
          <w:tcPr>
            <w:tcW w:w="1960" w:type="dxa"/>
            <w:tcBorders>
              <w:top w:val="single" w:sz="8" w:space="0" w:color="auto"/>
              <w:right w:val="single" w:sz="8" w:space="0" w:color="auto"/>
            </w:tcBorders>
            <w:vAlign w:val="bottom"/>
          </w:tcPr>
          <w:p w:rsidR="0031067E" w:rsidRDefault="00B63909">
            <w:pPr>
              <w:spacing w:line="220" w:lineRule="exact"/>
              <w:jc w:val="center"/>
              <w:rPr>
                <w:sz w:val="20"/>
                <w:szCs w:val="20"/>
              </w:rPr>
            </w:pPr>
            <w:r>
              <w:rPr>
                <w:rFonts w:eastAsia="Times New Roman"/>
                <w:w w:val="99"/>
                <w:sz w:val="20"/>
                <w:szCs w:val="20"/>
              </w:rPr>
              <w:t>Ринкова частка</w:t>
            </w:r>
          </w:p>
        </w:tc>
        <w:tc>
          <w:tcPr>
            <w:tcW w:w="1820" w:type="dxa"/>
            <w:tcBorders>
              <w:top w:val="single" w:sz="8" w:space="0" w:color="auto"/>
              <w:right w:val="single" w:sz="8" w:space="0" w:color="auto"/>
            </w:tcBorders>
            <w:vAlign w:val="bottom"/>
          </w:tcPr>
          <w:p w:rsidR="0031067E" w:rsidRDefault="00B63909">
            <w:pPr>
              <w:spacing w:line="220" w:lineRule="exact"/>
              <w:jc w:val="center"/>
              <w:rPr>
                <w:sz w:val="20"/>
                <w:szCs w:val="20"/>
              </w:rPr>
            </w:pPr>
            <w:r>
              <w:rPr>
                <w:rFonts w:eastAsia="Times New Roman"/>
                <w:w w:val="99"/>
                <w:sz w:val="20"/>
                <w:szCs w:val="20"/>
              </w:rPr>
              <w:t>Відносна</w:t>
            </w:r>
          </w:p>
        </w:tc>
      </w:tr>
      <w:tr w:rsidR="0031067E">
        <w:trPr>
          <w:trHeight w:val="228"/>
        </w:trPr>
        <w:tc>
          <w:tcPr>
            <w:tcW w:w="1020" w:type="dxa"/>
            <w:tcBorders>
              <w:left w:val="single" w:sz="8" w:space="0" w:color="auto"/>
              <w:right w:val="single" w:sz="8" w:space="0" w:color="auto"/>
            </w:tcBorders>
            <w:vAlign w:val="bottom"/>
          </w:tcPr>
          <w:p w:rsidR="0031067E" w:rsidRDefault="0031067E">
            <w:pPr>
              <w:rPr>
                <w:sz w:val="19"/>
                <w:szCs w:val="19"/>
              </w:rPr>
            </w:pPr>
          </w:p>
        </w:tc>
        <w:tc>
          <w:tcPr>
            <w:tcW w:w="1760" w:type="dxa"/>
            <w:tcBorders>
              <w:right w:val="single" w:sz="8" w:space="0" w:color="auto"/>
            </w:tcBorders>
            <w:vAlign w:val="bottom"/>
          </w:tcPr>
          <w:p w:rsidR="0031067E" w:rsidRDefault="00B63909">
            <w:pPr>
              <w:spacing w:line="228" w:lineRule="exact"/>
              <w:jc w:val="center"/>
              <w:rPr>
                <w:sz w:val="20"/>
                <w:szCs w:val="20"/>
              </w:rPr>
            </w:pPr>
            <w:r>
              <w:rPr>
                <w:rFonts w:eastAsia="Times New Roman"/>
                <w:sz w:val="20"/>
                <w:szCs w:val="20"/>
              </w:rPr>
              <w:t>підприємства за</w:t>
            </w:r>
          </w:p>
        </w:tc>
        <w:tc>
          <w:tcPr>
            <w:tcW w:w="1960" w:type="dxa"/>
            <w:tcBorders>
              <w:right w:val="single" w:sz="8" w:space="0" w:color="auto"/>
            </w:tcBorders>
            <w:vAlign w:val="bottom"/>
          </w:tcPr>
          <w:p w:rsidR="0031067E" w:rsidRDefault="00B63909">
            <w:pPr>
              <w:spacing w:line="228" w:lineRule="exact"/>
              <w:jc w:val="center"/>
              <w:rPr>
                <w:sz w:val="20"/>
                <w:szCs w:val="20"/>
              </w:rPr>
            </w:pPr>
            <w:r>
              <w:rPr>
                <w:rFonts w:eastAsia="Times New Roman"/>
                <w:sz w:val="20"/>
                <w:szCs w:val="20"/>
              </w:rPr>
              <w:t>найсильнішого в</w:t>
            </w:r>
          </w:p>
        </w:tc>
        <w:tc>
          <w:tcPr>
            <w:tcW w:w="1820" w:type="dxa"/>
            <w:tcBorders>
              <w:right w:val="single" w:sz="8" w:space="0" w:color="auto"/>
            </w:tcBorders>
            <w:vAlign w:val="bottom"/>
          </w:tcPr>
          <w:p w:rsidR="0031067E" w:rsidRDefault="00B63909">
            <w:pPr>
              <w:spacing w:line="228" w:lineRule="exact"/>
              <w:jc w:val="center"/>
              <w:rPr>
                <w:sz w:val="20"/>
                <w:szCs w:val="20"/>
              </w:rPr>
            </w:pPr>
            <w:r>
              <w:rPr>
                <w:rFonts w:eastAsia="Times New Roman"/>
                <w:sz w:val="20"/>
                <w:szCs w:val="20"/>
              </w:rPr>
              <w:t>ринкова</w:t>
            </w:r>
          </w:p>
        </w:tc>
      </w:tr>
      <w:tr w:rsidR="0031067E">
        <w:trPr>
          <w:trHeight w:val="230"/>
        </w:trPr>
        <w:tc>
          <w:tcPr>
            <w:tcW w:w="1020" w:type="dxa"/>
            <w:tcBorders>
              <w:left w:val="single" w:sz="8" w:space="0" w:color="auto"/>
              <w:right w:val="single" w:sz="8" w:space="0" w:color="auto"/>
            </w:tcBorders>
            <w:vAlign w:val="bottom"/>
          </w:tcPr>
          <w:p w:rsidR="0031067E" w:rsidRDefault="0031067E">
            <w:pPr>
              <w:rPr>
                <w:sz w:val="20"/>
                <w:szCs w:val="20"/>
              </w:rPr>
            </w:pPr>
          </w:p>
        </w:tc>
        <w:tc>
          <w:tcPr>
            <w:tcW w:w="1760" w:type="dxa"/>
            <w:tcBorders>
              <w:right w:val="single" w:sz="8" w:space="0" w:color="auto"/>
            </w:tcBorders>
            <w:vAlign w:val="bottom"/>
          </w:tcPr>
          <w:p w:rsidR="0031067E" w:rsidRDefault="00B63909">
            <w:pPr>
              <w:jc w:val="center"/>
              <w:rPr>
                <w:sz w:val="20"/>
                <w:szCs w:val="20"/>
              </w:rPr>
            </w:pPr>
            <w:r>
              <w:rPr>
                <w:rFonts w:eastAsia="Times New Roman"/>
                <w:w w:val="99"/>
                <w:sz w:val="20"/>
                <w:szCs w:val="20"/>
              </w:rPr>
              <w:t>видами товарів,</w:t>
            </w:r>
          </w:p>
        </w:tc>
        <w:tc>
          <w:tcPr>
            <w:tcW w:w="1960" w:type="dxa"/>
            <w:tcBorders>
              <w:right w:val="single" w:sz="8" w:space="0" w:color="auto"/>
            </w:tcBorders>
            <w:vAlign w:val="bottom"/>
          </w:tcPr>
          <w:p w:rsidR="0031067E" w:rsidRDefault="00B63909">
            <w:pPr>
              <w:jc w:val="center"/>
              <w:rPr>
                <w:sz w:val="20"/>
                <w:szCs w:val="20"/>
              </w:rPr>
            </w:pPr>
            <w:r>
              <w:rPr>
                <w:rFonts w:eastAsia="Times New Roman"/>
                <w:sz w:val="20"/>
                <w:szCs w:val="20"/>
              </w:rPr>
              <w:t>галузі конкурента,</w:t>
            </w:r>
          </w:p>
        </w:tc>
        <w:tc>
          <w:tcPr>
            <w:tcW w:w="1820" w:type="dxa"/>
            <w:tcBorders>
              <w:right w:val="single" w:sz="8" w:space="0" w:color="auto"/>
            </w:tcBorders>
            <w:vAlign w:val="bottom"/>
          </w:tcPr>
          <w:p w:rsidR="0031067E" w:rsidRDefault="00B63909">
            <w:pPr>
              <w:ind w:left="640"/>
              <w:rPr>
                <w:sz w:val="20"/>
                <w:szCs w:val="20"/>
              </w:rPr>
            </w:pPr>
            <w:r>
              <w:rPr>
                <w:rFonts w:eastAsia="Times New Roman"/>
                <w:sz w:val="20"/>
                <w:szCs w:val="20"/>
              </w:rPr>
              <w:t>частка</w:t>
            </w:r>
          </w:p>
        </w:tc>
      </w:tr>
      <w:tr w:rsidR="0031067E">
        <w:trPr>
          <w:trHeight w:val="230"/>
        </w:trPr>
        <w:tc>
          <w:tcPr>
            <w:tcW w:w="1020" w:type="dxa"/>
            <w:tcBorders>
              <w:left w:val="single" w:sz="8" w:space="0" w:color="auto"/>
              <w:right w:val="single" w:sz="8" w:space="0" w:color="auto"/>
            </w:tcBorders>
            <w:vAlign w:val="bottom"/>
          </w:tcPr>
          <w:p w:rsidR="0031067E" w:rsidRDefault="0031067E">
            <w:pPr>
              <w:rPr>
                <w:sz w:val="20"/>
                <w:szCs w:val="20"/>
              </w:rPr>
            </w:pPr>
          </w:p>
        </w:tc>
        <w:tc>
          <w:tcPr>
            <w:tcW w:w="1760" w:type="dxa"/>
            <w:tcBorders>
              <w:right w:val="single" w:sz="8" w:space="0" w:color="auto"/>
            </w:tcBorders>
            <w:vAlign w:val="bottom"/>
          </w:tcPr>
          <w:p w:rsidR="0031067E" w:rsidRDefault="00B63909">
            <w:pPr>
              <w:jc w:val="center"/>
              <w:rPr>
                <w:sz w:val="20"/>
                <w:szCs w:val="20"/>
              </w:rPr>
            </w:pPr>
            <w:r>
              <w:rPr>
                <w:rFonts w:eastAsia="Times New Roman"/>
                <w:sz w:val="20"/>
                <w:szCs w:val="20"/>
              </w:rPr>
              <w:t>%</w:t>
            </w:r>
          </w:p>
        </w:tc>
        <w:tc>
          <w:tcPr>
            <w:tcW w:w="1960" w:type="dxa"/>
            <w:tcBorders>
              <w:right w:val="single" w:sz="8" w:space="0" w:color="auto"/>
            </w:tcBorders>
            <w:vAlign w:val="bottom"/>
          </w:tcPr>
          <w:p w:rsidR="0031067E" w:rsidRDefault="00B63909">
            <w:pPr>
              <w:jc w:val="center"/>
              <w:rPr>
                <w:sz w:val="20"/>
                <w:szCs w:val="20"/>
              </w:rPr>
            </w:pPr>
            <w:r>
              <w:rPr>
                <w:rFonts w:eastAsia="Times New Roman"/>
                <w:w w:val="95"/>
                <w:sz w:val="20"/>
                <w:szCs w:val="20"/>
              </w:rPr>
              <w:t>%</w:t>
            </w:r>
          </w:p>
        </w:tc>
        <w:tc>
          <w:tcPr>
            <w:tcW w:w="1820" w:type="dxa"/>
            <w:tcBorders>
              <w:right w:val="single" w:sz="8" w:space="0" w:color="auto"/>
            </w:tcBorders>
            <w:vAlign w:val="bottom"/>
          </w:tcPr>
          <w:p w:rsidR="0031067E" w:rsidRDefault="00B63909">
            <w:pPr>
              <w:jc w:val="center"/>
              <w:rPr>
                <w:sz w:val="20"/>
                <w:szCs w:val="20"/>
              </w:rPr>
            </w:pPr>
            <w:r>
              <w:rPr>
                <w:rFonts w:eastAsia="Times New Roman"/>
                <w:sz w:val="20"/>
                <w:szCs w:val="20"/>
              </w:rPr>
              <w:t>підприємства, %</w:t>
            </w:r>
          </w:p>
        </w:tc>
      </w:tr>
      <w:tr w:rsidR="0031067E">
        <w:trPr>
          <w:trHeight w:val="181"/>
        </w:trPr>
        <w:tc>
          <w:tcPr>
            <w:tcW w:w="1020" w:type="dxa"/>
            <w:tcBorders>
              <w:left w:val="single" w:sz="8" w:space="0" w:color="auto"/>
              <w:bottom w:val="single" w:sz="8" w:space="0" w:color="auto"/>
              <w:right w:val="single" w:sz="8" w:space="0" w:color="auto"/>
            </w:tcBorders>
            <w:vAlign w:val="bottom"/>
          </w:tcPr>
          <w:p w:rsidR="0031067E" w:rsidRDefault="0031067E">
            <w:pPr>
              <w:rPr>
                <w:sz w:val="15"/>
                <w:szCs w:val="15"/>
              </w:rPr>
            </w:pPr>
          </w:p>
        </w:tc>
        <w:tc>
          <w:tcPr>
            <w:tcW w:w="1760" w:type="dxa"/>
            <w:tcBorders>
              <w:bottom w:val="single" w:sz="8" w:space="0" w:color="auto"/>
              <w:right w:val="single" w:sz="8" w:space="0" w:color="auto"/>
            </w:tcBorders>
            <w:vAlign w:val="bottom"/>
          </w:tcPr>
          <w:p w:rsidR="0031067E" w:rsidRDefault="0031067E">
            <w:pPr>
              <w:rPr>
                <w:sz w:val="15"/>
                <w:szCs w:val="15"/>
              </w:rPr>
            </w:pPr>
          </w:p>
        </w:tc>
        <w:tc>
          <w:tcPr>
            <w:tcW w:w="1960" w:type="dxa"/>
            <w:tcBorders>
              <w:bottom w:val="single" w:sz="8" w:space="0" w:color="auto"/>
              <w:right w:val="single" w:sz="8" w:space="0" w:color="auto"/>
            </w:tcBorders>
            <w:vAlign w:val="bottom"/>
          </w:tcPr>
          <w:p w:rsidR="0031067E" w:rsidRDefault="0031067E">
            <w:pPr>
              <w:rPr>
                <w:sz w:val="15"/>
                <w:szCs w:val="15"/>
              </w:rPr>
            </w:pPr>
          </w:p>
        </w:tc>
        <w:tc>
          <w:tcPr>
            <w:tcW w:w="1820" w:type="dxa"/>
            <w:tcBorders>
              <w:bottom w:val="single" w:sz="8" w:space="0" w:color="auto"/>
              <w:right w:val="single" w:sz="8" w:space="0" w:color="auto"/>
            </w:tcBorders>
            <w:vAlign w:val="bottom"/>
          </w:tcPr>
          <w:p w:rsidR="0031067E" w:rsidRDefault="0031067E">
            <w:pPr>
              <w:rPr>
                <w:sz w:val="15"/>
                <w:szCs w:val="15"/>
              </w:rPr>
            </w:pPr>
          </w:p>
        </w:tc>
      </w:tr>
      <w:tr w:rsidR="0031067E">
        <w:trPr>
          <w:trHeight w:val="217"/>
        </w:trPr>
        <w:tc>
          <w:tcPr>
            <w:tcW w:w="1020" w:type="dxa"/>
            <w:tcBorders>
              <w:left w:val="single" w:sz="8" w:space="0" w:color="auto"/>
              <w:bottom w:val="single" w:sz="8" w:space="0" w:color="auto"/>
              <w:right w:val="single" w:sz="8" w:space="0" w:color="auto"/>
            </w:tcBorders>
            <w:vAlign w:val="bottom"/>
          </w:tcPr>
          <w:p w:rsidR="0031067E" w:rsidRDefault="00B63909">
            <w:pPr>
              <w:spacing w:line="217" w:lineRule="exact"/>
              <w:jc w:val="center"/>
              <w:rPr>
                <w:sz w:val="20"/>
                <w:szCs w:val="20"/>
              </w:rPr>
            </w:pPr>
            <w:r>
              <w:rPr>
                <w:rFonts w:eastAsia="Times New Roman"/>
                <w:w w:val="99"/>
                <w:sz w:val="20"/>
                <w:szCs w:val="20"/>
              </w:rPr>
              <w:t>1</w:t>
            </w:r>
          </w:p>
        </w:tc>
        <w:tc>
          <w:tcPr>
            <w:tcW w:w="1760" w:type="dxa"/>
            <w:tcBorders>
              <w:bottom w:val="single" w:sz="8" w:space="0" w:color="auto"/>
              <w:right w:val="single" w:sz="8" w:space="0" w:color="auto"/>
            </w:tcBorders>
            <w:vAlign w:val="bottom"/>
          </w:tcPr>
          <w:p w:rsidR="0031067E" w:rsidRDefault="00B63909">
            <w:pPr>
              <w:spacing w:line="217" w:lineRule="exact"/>
              <w:jc w:val="center"/>
              <w:rPr>
                <w:sz w:val="20"/>
                <w:szCs w:val="20"/>
              </w:rPr>
            </w:pPr>
            <w:r>
              <w:rPr>
                <w:rFonts w:eastAsia="Times New Roman"/>
                <w:w w:val="97"/>
                <w:sz w:val="20"/>
                <w:szCs w:val="20"/>
              </w:rPr>
              <w:t>19,4</w:t>
            </w:r>
          </w:p>
        </w:tc>
        <w:tc>
          <w:tcPr>
            <w:tcW w:w="1960" w:type="dxa"/>
            <w:tcBorders>
              <w:bottom w:val="single" w:sz="8" w:space="0" w:color="auto"/>
              <w:right w:val="single" w:sz="8" w:space="0" w:color="auto"/>
            </w:tcBorders>
            <w:vAlign w:val="bottom"/>
          </w:tcPr>
          <w:p w:rsidR="0031067E" w:rsidRDefault="00B63909">
            <w:pPr>
              <w:spacing w:line="217" w:lineRule="exact"/>
              <w:jc w:val="center"/>
              <w:rPr>
                <w:sz w:val="20"/>
                <w:szCs w:val="20"/>
              </w:rPr>
            </w:pPr>
            <w:r>
              <w:rPr>
                <w:rFonts w:eastAsia="Times New Roman"/>
                <w:sz w:val="20"/>
                <w:szCs w:val="20"/>
              </w:rPr>
              <w:t>18,2</w:t>
            </w:r>
          </w:p>
        </w:tc>
        <w:tc>
          <w:tcPr>
            <w:tcW w:w="1820" w:type="dxa"/>
            <w:tcBorders>
              <w:bottom w:val="single" w:sz="8" w:space="0" w:color="auto"/>
              <w:right w:val="single" w:sz="8" w:space="0" w:color="auto"/>
            </w:tcBorders>
            <w:vAlign w:val="bottom"/>
          </w:tcPr>
          <w:p w:rsidR="0031067E" w:rsidRDefault="0031067E">
            <w:pPr>
              <w:rPr>
                <w:sz w:val="18"/>
                <w:szCs w:val="18"/>
              </w:rPr>
            </w:pPr>
          </w:p>
        </w:tc>
      </w:tr>
      <w:tr w:rsidR="0031067E">
        <w:trPr>
          <w:trHeight w:val="220"/>
        </w:trPr>
        <w:tc>
          <w:tcPr>
            <w:tcW w:w="1020" w:type="dxa"/>
            <w:tcBorders>
              <w:left w:val="single" w:sz="8" w:space="0" w:color="auto"/>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2</w:t>
            </w:r>
          </w:p>
        </w:tc>
        <w:tc>
          <w:tcPr>
            <w:tcW w:w="17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7"/>
                <w:sz w:val="20"/>
                <w:szCs w:val="20"/>
              </w:rPr>
              <w:t>11,8</w:t>
            </w:r>
          </w:p>
        </w:tc>
        <w:tc>
          <w:tcPr>
            <w:tcW w:w="19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sz w:val="20"/>
                <w:szCs w:val="20"/>
              </w:rPr>
              <w:t>13,3</w:t>
            </w:r>
          </w:p>
        </w:tc>
        <w:tc>
          <w:tcPr>
            <w:tcW w:w="1820" w:type="dxa"/>
            <w:tcBorders>
              <w:bottom w:val="single" w:sz="8" w:space="0" w:color="auto"/>
              <w:right w:val="single" w:sz="8" w:space="0" w:color="auto"/>
            </w:tcBorders>
            <w:vAlign w:val="bottom"/>
          </w:tcPr>
          <w:p w:rsidR="0031067E" w:rsidRDefault="0031067E">
            <w:pPr>
              <w:rPr>
                <w:sz w:val="19"/>
                <w:szCs w:val="19"/>
              </w:rPr>
            </w:pPr>
          </w:p>
        </w:tc>
      </w:tr>
      <w:tr w:rsidR="0031067E">
        <w:trPr>
          <w:trHeight w:val="220"/>
        </w:trPr>
        <w:tc>
          <w:tcPr>
            <w:tcW w:w="1020" w:type="dxa"/>
            <w:tcBorders>
              <w:left w:val="single" w:sz="8" w:space="0" w:color="auto"/>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3</w:t>
            </w:r>
          </w:p>
        </w:tc>
        <w:tc>
          <w:tcPr>
            <w:tcW w:w="17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sz w:val="20"/>
                <w:szCs w:val="20"/>
              </w:rPr>
              <w:t>4,6</w:t>
            </w:r>
          </w:p>
        </w:tc>
        <w:tc>
          <w:tcPr>
            <w:tcW w:w="19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5"/>
                <w:sz w:val="20"/>
                <w:szCs w:val="20"/>
              </w:rPr>
              <w:t>5,7</w:t>
            </w:r>
          </w:p>
        </w:tc>
        <w:tc>
          <w:tcPr>
            <w:tcW w:w="1820" w:type="dxa"/>
            <w:tcBorders>
              <w:bottom w:val="single" w:sz="8" w:space="0" w:color="auto"/>
              <w:right w:val="single" w:sz="8" w:space="0" w:color="auto"/>
            </w:tcBorders>
            <w:vAlign w:val="bottom"/>
          </w:tcPr>
          <w:p w:rsidR="0031067E" w:rsidRDefault="0031067E">
            <w:pPr>
              <w:rPr>
                <w:sz w:val="19"/>
                <w:szCs w:val="19"/>
              </w:rPr>
            </w:pPr>
          </w:p>
        </w:tc>
      </w:tr>
      <w:tr w:rsidR="0031067E">
        <w:trPr>
          <w:trHeight w:val="220"/>
        </w:trPr>
        <w:tc>
          <w:tcPr>
            <w:tcW w:w="1020" w:type="dxa"/>
            <w:tcBorders>
              <w:left w:val="single" w:sz="8" w:space="0" w:color="auto"/>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4</w:t>
            </w:r>
          </w:p>
        </w:tc>
        <w:tc>
          <w:tcPr>
            <w:tcW w:w="17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7"/>
                <w:sz w:val="20"/>
                <w:szCs w:val="20"/>
              </w:rPr>
              <w:t>23,7</w:t>
            </w:r>
          </w:p>
        </w:tc>
        <w:tc>
          <w:tcPr>
            <w:tcW w:w="19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sz w:val="20"/>
                <w:szCs w:val="20"/>
              </w:rPr>
              <w:t>15,6</w:t>
            </w:r>
          </w:p>
        </w:tc>
        <w:tc>
          <w:tcPr>
            <w:tcW w:w="1820" w:type="dxa"/>
            <w:tcBorders>
              <w:bottom w:val="single" w:sz="8" w:space="0" w:color="auto"/>
              <w:right w:val="single" w:sz="8" w:space="0" w:color="auto"/>
            </w:tcBorders>
            <w:vAlign w:val="bottom"/>
          </w:tcPr>
          <w:p w:rsidR="0031067E" w:rsidRDefault="0031067E">
            <w:pPr>
              <w:rPr>
                <w:sz w:val="19"/>
                <w:szCs w:val="19"/>
              </w:rPr>
            </w:pPr>
          </w:p>
        </w:tc>
      </w:tr>
      <w:tr w:rsidR="0031067E">
        <w:trPr>
          <w:trHeight w:val="244"/>
        </w:trPr>
        <w:tc>
          <w:tcPr>
            <w:tcW w:w="1020" w:type="dxa"/>
            <w:tcBorders>
              <w:left w:val="single" w:sz="8" w:space="0" w:color="auto"/>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w w:val="90"/>
              </w:rPr>
              <w:t>5</w:t>
            </w:r>
          </w:p>
        </w:tc>
        <w:tc>
          <w:tcPr>
            <w:tcW w:w="1760" w:type="dxa"/>
            <w:tcBorders>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w w:val="94"/>
              </w:rPr>
              <w:t>8,9</w:t>
            </w:r>
          </w:p>
        </w:tc>
        <w:tc>
          <w:tcPr>
            <w:tcW w:w="1960" w:type="dxa"/>
            <w:tcBorders>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rPr>
              <w:t>7,2</w:t>
            </w:r>
          </w:p>
        </w:tc>
        <w:tc>
          <w:tcPr>
            <w:tcW w:w="1820" w:type="dxa"/>
            <w:tcBorders>
              <w:bottom w:val="single" w:sz="8" w:space="0" w:color="auto"/>
              <w:right w:val="single" w:sz="8" w:space="0" w:color="auto"/>
            </w:tcBorders>
            <w:vAlign w:val="bottom"/>
          </w:tcPr>
          <w:p w:rsidR="0031067E" w:rsidRDefault="0031067E">
            <w:pPr>
              <w:rPr>
                <w:sz w:val="21"/>
                <w:szCs w:val="21"/>
              </w:rPr>
            </w:pPr>
          </w:p>
        </w:tc>
      </w:tr>
      <w:tr w:rsidR="0031067E">
        <w:trPr>
          <w:trHeight w:val="243"/>
        </w:trPr>
        <w:tc>
          <w:tcPr>
            <w:tcW w:w="1020" w:type="dxa"/>
            <w:tcBorders>
              <w:left w:val="single" w:sz="8" w:space="0" w:color="auto"/>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rPr>
              <w:t>Разом</w:t>
            </w:r>
          </w:p>
        </w:tc>
        <w:tc>
          <w:tcPr>
            <w:tcW w:w="1760" w:type="dxa"/>
            <w:tcBorders>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w w:val="90"/>
              </w:rPr>
              <w:t>х</w:t>
            </w:r>
          </w:p>
        </w:tc>
        <w:tc>
          <w:tcPr>
            <w:tcW w:w="1960" w:type="dxa"/>
            <w:tcBorders>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rPr>
              <w:t>х</w:t>
            </w:r>
          </w:p>
        </w:tc>
        <w:tc>
          <w:tcPr>
            <w:tcW w:w="1820" w:type="dxa"/>
            <w:tcBorders>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w w:val="90"/>
              </w:rPr>
              <w:t>х</w:t>
            </w:r>
          </w:p>
        </w:tc>
      </w:tr>
    </w:tbl>
    <w:p w:rsidR="0031067E" w:rsidRDefault="0031067E">
      <w:pPr>
        <w:spacing w:line="200" w:lineRule="exact"/>
        <w:rPr>
          <w:sz w:val="20"/>
          <w:szCs w:val="20"/>
        </w:rPr>
      </w:pPr>
    </w:p>
    <w:p w:rsidR="0031067E" w:rsidRDefault="0031067E">
      <w:pPr>
        <w:spacing w:line="303" w:lineRule="exact"/>
        <w:rPr>
          <w:sz w:val="20"/>
          <w:szCs w:val="20"/>
        </w:rPr>
      </w:pPr>
    </w:p>
    <w:p w:rsidR="0031067E" w:rsidRDefault="00B63909">
      <w:pPr>
        <w:ind w:right="-99"/>
        <w:jc w:val="center"/>
        <w:rPr>
          <w:sz w:val="20"/>
          <w:szCs w:val="20"/>
        </w:rPr>
      </w:pPr>
      <w:r>
        <w:rPr>
          <w:rFonts w:eastAsia="Times New Roman"/>
          <w:b/>
          <w:bCs/>
        </w:rPr>
        <w:t>Завдання № 14.</w:t>
      </w:r>
    </w:p>
    <w:p w:rsidR="0031067E" w:rsidRDefault="00B63909">
      <w:pPr>
        <w:ind w:right="-99"/>
        <w:jc w:val="center"/>
        <w:rPr>
          <w:sz w:val="20"/>
          <w:szCs w:val="20"/>
        </w:rPr>
      </w:pPr>
      <w:r>
        <w:rPr>
          <w:rFonts w:eastAsia="Times New Roman"/>
          <w:b/>
          <w:bCs/>
        </w:rPr>
        <w:t>Портфельний аналіз стратегічних господарських підрозділів</w:t>
      </w:r>
    </w:p>
    <w:p w:rsidR="0031067E" w:rsidRDefault="00B63909">
      <w:pPr>
        <w:spacing w:line="238" w:lineRule="auto"/>
        <w:ind w:right="-99"/>
        <w:jc w:val="center"/>
        <w:rPr>
          <w:sz w:val="20"/>
          <w:szCs w:val="20"/>
        </w:rPr>
      </w:pPr>
      <w:r>
        <w:rPr>
          <w:rFonts w:eastAsia="Times New Roman"/>
          <w:b/>
          <w:bCs/>
        </w:rPr>
        <w:t>промислового підприємства</w:t>
      </w:r>
    </w:p>
    <w:p w:rsidR="0031067E" w:rsidRDefault="0031067E">
      <w:pPr>
        <w:spacing w:line="260" w:lineRule="exact"/>
        <w:rPr>
          <w:sz w:val="20"/>
          <w:szCs w:val="20"/>
        </w:rPr>
      </w:pPr>
    </w:p>
    <w:p w:rsidR="0031067E" w:rsidRDefault="00B63909">
      <w:pPr>
        <w:spacing w:line="236" w:lineRule="auto"/>
        <w:ind w:left="120" w:firstLine="283"/>
        <w:jc w:val="both"/>
        <w:rPr>
          <w:sz w:val="20"/>
          <w:szCs w:val="20"/>
        </w:rPr>
      </w:pPr>
      <w:r>
        <w:rPr>
          <w:rFonts w:eastAsia="Times New Roman"/>
        </w:rPr>
        <w:t>Портфель видів діяльності промистового товаровиробника охоп-лює 3 стратегічних господарських підрозділи (СГП). Дані про про-даж СГП та їх конкурентів наведені нижче.</w:t>
      </w:r>
    </w:p>
    <w:p w:rsidR="0031067E" w:rsidRDefault="0031067E">
      <w:pPr>
        <w:spacing w:line="1" w:lineRule="exact"/>
        <w:rPr>
          <w:sz w:val="20"/>
          <w:szCs w:val="20"/>
        </w:rPr>
      </w:pPr>
    </w:p>
    <w:p w:rsidR="0031067E" w:rsidRDefault="00B63909">
      <w:pPr>
        <w:ind w:left="5540"/>
        <w:rPr>
          <w:sz w:val="20"/>
          <w:szCs w:val="20"/>
        </w:rPr>
      </w:pPr>
      <w:r>
        <w:rPr>
          <w:rFonts w:eastAsia="Times New Roman"/>
        </w:rPr>
        <w:t>Таблиця 3</w:t>
      </w:r>
    </w:p>
    <w:p w:rsidR="0031067E" w:rsidRDefault="0031067E">
      <w:pPr>
        <w:spacing w:line="2" w:lineRule="exact"/>
        <w:rPr>
          <w:sz w:val="20"/>
          <w:szCs w:val="20"/>
        </w:rPr>
      </w:pPr>
    </w:p>
    <w:p w:rsidR="0031067E" w:rsidRDefault="00B63909">
      <w:pPr>
        <w:ind w:left="640"/>
        <w:rPr>
          <w:sz w:val="20"/>
          <w:szCs w:val="20"/>
        </w:rPr>
      </w:pPr>
      <w:r>
        <w:rPr>
          <w:rFonts w:eastAsia="Times New Roman"/>
        </w:rPr>
        <w:t>Обсяги продажу стратегічних господарських підрозділів</w:t>
      </w:r>
    </w:p>
    <w:p w:rsidR="0031067E" w:rsidRDefault="00B63909">
      <w:pPr>
        <w:ind w:left="1240"/>
        <w:rPr>
          <w:sz w:val="20"/>
          <w:szCs w:val="20"/>
        </w:rPr>
      </w:pPr>
      <w:r>
        <w:rPr>
          <w:rFonts w:eastAsia="Times New Roman"/>
        </w:rPr>
        <w:t>підприємства та його основних конкурентів</w:t>
      </w:r>
    </w:p>
    <w:p w:rsidR="0031067E" w:rsidRDefault="0031067E">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40"/>
        <w:gridCol w:w="1300"/>
        <w:gridCol w:w="1500"/>
        <w:gridCol w:w="1500"/>
        <w:gridCol w:w="1380"/>
      </w:tblGrid>
      <w:tr w:rsidR="0031067E">
        <w:trPr>
          <w:trHeight w:val="260"/>
        </w:trPr>
        <w:tc>
          <w:tcPr>
            <w:tcW w:w="840" w:type="dxa"/>
            <w:tcBorders>
              <w:top w:val="single" w:sz="8" w:space="0" w:color="auto"/>
              <w:left w:val="single" w:sz="8" w:space="0" w:color="auto"/>
              <w:right w:val="single" w:sz="8" w:space="0" w:color="auto"/>
            </w:tcBorders>
            <w:vAlign w:val="bottom"/>
          </w:tcPr>
          <w:p w:rsidR="0031067E" w:rsidRDefault="00B63909">
            <w:pPr>
              <w:jc w:val="center"/>
              <w:rPr>
                <w:sz w:val="20"/>
                <w:szCs w:val="20"/>
              </w:rPr>
            </w:pPr>
            <w:r>
              <w:rPr>
                <w:rFonts w:eastAsia="Times New Roman"/>
              </w:rPr>
              <w:t>СГП</w:t>
            </w:r>
          </w:p>
        </w:tc>
        <w:tc>
          <w:tcPr>
            <w:tcW w:w="1300" w:type="dxa"/>
            <w:tcBorders>
              <w:top w:val="single" w:sz="8" w:space="0" w:color="auto"/>
              <w:right w:val="single" w:sz="8" w:space="0" w:color="auto"/>
            </w:tcBorders>
            <w:vAlign w:val="bottom"/>
          </w:tcPr>
          <w:p w:rsidR="0031067E" w:rsidRDefault="00B63909">
            <w:pPr>
              <w:jc w:val="center"/>
              <w:rPr>
                <w:sz w:val="20"/>
                <w:szCs w:val="20"/>
              </w:rPr>
            </w:pPr>
            <w:r>
              <w:rPr>
                <w:rFonts w:eastAsia="Times New Roman"/>
              </w:rPr>
              <w:t>Продажі,</w:t>
            </w:r>
          </w:p>
        </w:tc>
        <w:tc>
          <w:tcPr>
            <w:tcW w:w="1500" w:type="dxa"/>
            <w:tcBorders>
              <w:top w:val="single" w:sz="8" w:space="0" w:color="auto"/>
              <w:right w:val="single" w:sz="8" w:space="0" w:color="auto"/>
            </w:tcBorders>
            <w:vAlign w:val="bottom"/>
          </w:tcPr>
          <w:p w:rsidR="0031067E" w:rsidRDefault="00B63909">
            <w:pPr>
              <w:jc w:val="center"/>
              <w:rPr>
                <w:sz w:val="20"/>
                <w:szCs w:val="20"/>
              </w:rPr>
            </w:pPr>
            <w:r>
              <w:rPr>
                <w:rFonts w:eastAsia="Times New Roman"/>
                <w:w w:val="99"/>
              </w:rPr>
              <w:t>Кількість</w:t>
            </w:r>
          </w:p>
        </w:tc>
        <w:tc>
          <w:tcPr>
            <w:tcW w:w="1500" w:type="dxa"/>
            <w:tcBorders>
              <w:top w:val="single" w:sz="8" w:space="0" w:color="auto"/>
              <w:right w:val="single" w:sz="8" w:space="0" w:color="auto"/>
            </w:tcBorders>
            <w:vAlign w:val="bottom"/>
          </w:tcPr>
          <w:p w:rsidR="0031067E" w:rsidRDefault="00B63909">
            <w:pPr>
              <w:jc w:val="center"/>
              <w:rPr>
                <w:sz w:val="20"/>
                <w:szCs w:val="20"/>
              </w:rPr>
            </w:pPr>
            <w:r>
              <w:rPr>
                <w:rFonts w:eastAsia="Times New Roman"/>
                <w:w w:val="99"/>
              </w:rPr>
              <w:t>Продажі</w:t>
            </w:r>
          </w:p>
        </w:tc>
        <w:tc>
          <w:tcPr>
            <w:tcW w:w="1380" w:type="dxa"/>
            <w:tcBorders>
              <w:top w:val="single" w:sz="8" w:space="0" w:color="auto"/>
              <w:right w:val="single" w:sz="8" w:space="0" w:color="auto"/>
            </w:tcBorders>
            <w:vAlign w:val="bottom"/>
          </w:tcPr>
          <w:p w:rsidR="0031067E" w:rsidRDefault="00B63909">
            <w:pPr>
              <w:jc w:val="center"/>
              <w:rPr>
                <w:sz w:val="20"/>
                <w:szCs w:val="20"/>
              </w:rPr>
            </w:pPr>
            <w:r>
              <w:rPr>
                <w:rFonts w:eastAsia="Times New Roman"/>
              </w:rPr>
              <w:t>Темп росту</w:t>
            </w:r>
          </w:p>
        </w:tc>
      </w:tr>
      <w:tr w:rsidR="0031067E">
        <w:trPr>
          <w:trHeight w:val="258"/>
        </w:trPr>
        <w:tc>
          <w:tcPr>
            <w:tcW w:w="840" w:type="dxa"/>
            <w:tcBorders>
              <w:left w:val="single" w:sz="8" w:space="0" w:color="auto"/>
              <w:bottom w:val="single" w:sz="8" w:space="0" w:color="auto"/>
              <w:right w:val="single" w:sz="8" w:space="0" w:color="auto"/>
            </w:tcBorders>
            <w:vAlign w:val="bottom"/>
          </w:tcPr>
          <w:p w:rsidR="0031067E" w:rsidRDefault="0031067E"/>
        </w:tc>
        <w:tc>
          <w:tcPr>
            <w:tcW w:w="1300" w:type="dxa"/>
            <w:tcBorders>
              <w:bottom w:val="single" w:sz="8" w:space="0" w:color="auto"/>
              <w:right w:val="single" w:sz="8" w:space="0" w:color="auto"/>
            </w:tcBorders>
            <w:vAlign w:val="bottom"/>
          </w:tcPr>
          <w:p w:rsidR="0031067E" w:rsidRDefault="00B63909">
            <w:pPr>
              <w:jc w:val="center"/>
              <w:rPr>
                <w:sz w:val="20"/>
                <w:szCs w:val="20"/>
              </w:rPr>
            </w:pPr>
            <w:r>
              <w:rPr>
                <w:rFonts w:eastAsia="Times New Roman"/>
              </w:rPr>
              <w:t>млн.шт.</w:t>
            </w:r>
          </w:p>
        </w:tc>
        <w:tc>
          <w:tcPr>
            <w:tcW w:w="1500" w:type="dxa"/>
            <w:tcBorders>
              <w:bottom w:val="single" w:sz="8" w:space="0" w:color="auto"/>
              <w:right w:val="single" w:sz="8" w:space="0" w:color="auto"/>
            </w:tcBorders>
            <w:vAlign w:val="bottom"/>
          </w:tcPr>
          <w:p w:rsidR="0031067E" w:rsidRDefault="00B63909">
            <w:pPr>
              <w:jc w:val="center"/>
              <w:rPr>
                <w:sz w:val="20"/>
                <w:szCs w:val="20"/>
              </w:rPr>
            </w:pPr>
            <w:r>
              <w:rPr>
                <w:rFonts w:eastAsia="Times New Roman"/>
              </w:rPr>
              <w:t>конкурентів</w:t>
            </w:r>
          </w:p>
        </w:tc>
        <w:tc>
          <w:tcPr>
            <w:tcW w:w="1500" w:type="dxa"/>
            <w:tcBorders>
              <w:bottom w:val="single" w:sz="8" w:space="0" w:color="auto"/>
              <w:right w:val="single" w:sz="8" w:space="0" w:color="auto"/>
            </w:tcBorders>
            <w:vAlign w:val="bottom"/>
          </w:tcPr>
          <w:p w:rsidR="0031067E" w:rsidRDefault="00B63909">
            <w:pPr>
              <w:jc w:val="center"/>
              <w:rPr>
                <w:sz w:val="20"/>
                <w:szCs w:val="20"/>
              </w:rPr>
            </w:pPr>
            <w:r>
              <w:rPr>
                <w:rFonts w:eastAsia="Times New Roman"/>
              </w:rPr>
              <w:t>конкурентів</w:t>
            </w:r>
          </w:p>
        </w:tc>
        <w:tc>
          <w:tcPr>
            <w:tcW w:w="1380" w:type="dxa"/>
            <w:tcBorders>
              <w:bottom w:val="single" w:sz="8" w:space="0" w:color="auto"/>
              <w:right w:val="single" w:sz="8" w:space="0" w:color="auto"/>
            </w:tcBorders>
            <w:vAlign w:val="bottom"/>
          </w:tcPr>
          <w:p w:rsidR="0031067E" w:rsidRDefault="00B63909">
            <w:pPr>
              <w:jc w:val="center"/>
              <w:rPr>
                <w:sz w:val="20"/>
                <w:szCs w:val="20"/>
              </w:rPr>
            </w:pPr>
            <w:r>
              <w:rPr>
                <w:rFonts w:eastAsia="Times New Roman"/>
              </w:rPr>
              <w:t>ринку, %</w:t>
            </w:r>
          </w:p>
        </w:tc>
      </w:tr>
      <w:tr w:rsidR="0031067E">
        <w:trPr>
          <w:trHeight w:val="248"/>
        </w:trPr>
        <w:tc>
          <w:tcPr>
            <w:tcW w:w="840" w:type="dxa"/>
            <w:tcBorders>
              <w:left w:val="single" w:sz="8" w:space="0" w:color="auto"/>
              <w:bottom w:val="single" w:sz="8" w:space="0" w:color="auto"/>
              <w:right w:val="single" w:sz="8" w:space="0" w:color="auto"/>
            </w:tcBorders>
            <w:vAlign w:val="bottom"/>
          </w:tcPr>
          <w:p w:rsidR="0031067E" w:rsidRDefault="00B63909">
            <w:pPr>
              <w:spacing w:line="243" w:lineRule="exact"/>
              <w:jc w:val="center"/>
              <w:rPr>
                <w:sz w:val="20"/>
                <w:szCs w:val="20"/>
              </w:rPr>
            </w:pPr>
            <w:r>
              <w:rPr>
                <w:rFonts w:eastAsia="Times New Roman"/>
              </w:rPr>
              <w:t>А</w:t>
            </w:r>
          </w:p>
        </w:tc>
        <w:tc>
          <w:tcPr>
            <w:tcW w:w="1300" w:type="dxa"/>
            <w:tcBorders>
              <w:bottom w:val="single" w:sz="8" w:space="0" w:color="auto"/>
              <w:right w:val="single" w:sz="8" w:space="0" w:color="auto"/>
            </w:tcBorders>
            <w:vAlign w:val="bottom"/>
          </w:tcPr>
          <w:p w:rsidR="0031067E" w:rsidRDefault="00B63909">
            <w:pPr>
              <w:spacing w:line="243" w:lineRule="exact"/>
              <w:jc w:val="center"/>
              <w:rPr>
                <w:sz w:val="20"/>
                <w:szCs w:val="20"/>
              </w:rPr>
            </w:pPr>
            <w:r>
              <w:rPr>
                <w:rFonts w:eastAsia="Times New Roman"/>
              </w:rPr>
              <w:t>1,0</w:t>
            </w:r>
          </w:p>
        </w:tc>
        <w:tc>
          <w:tcPr>
            <w:tcW w:w="1500" w:type="dxa"/>
            <w:tcBorders>
              <w:bottom w:val="single" w:sz="8" w:space="0" w:color="auto"/>
              <w:right w:val="single" w:sz="8" w:space="0" w:color="auto"/>
            </w:tcBorders>
            <w:vAlign w:val="bottom"/>
          </w:tcPr>
          <w:p w:rsidR="0031067E" w:rsidRDefault="00B63909">
            <w:pPr>
              <w:spacing w:line="243" w:lineRule="exact"/>
              <w:jc w:val="center"/>
              <w:rPr>
                <w:sz w:val="20"/>
                <w:szCs w:val="20"/>
              </w:rPr>
            </w:pPr>
            <w:r>
              <w:rPr>
                <w:rFonts w:eastAsia="Times New Roman"/>
              </w:rPr>
              <w:t>7</w:t>
            </w:r>
          </w:p>
        </w:tc>
        <w:tc>
          <w:tcPr>
            <w:tcW w:w="1500" w:type="dxa"/>
            <w:tcBorders>
              <w:bottom w:val="single" w:sz="8" w:space="0" w:color="auto"/>
              <w:right w:val="single" w:sz="8" w:space="0" w:color="auto"/>
            </w:tcBorders>
            <w:vAlign w:val="bottom"/>
          </w:tcPr>
          <w:p w:rsidR="0031067E" w:rsidRDefault="00B63909">
            <w:pPr>
              <w:spacing w:line="243" w:lineRule="exact"/>
              <w:jc w:val="center"/>
              <w:rPr>
                <w:sz w:val="20"/>
                <w:szCs w:val="20"/>
              </w:rPr>
            </w:pPr>
            <w:r>
              <w:rPr>
                <w:rFonts w:eastAsia="Times New Roman"/>
              </w:rPr>
              <w:t>1,4/1,2/1,0</w:t>
            </w:r>
          </w:p>
        </w:tc>
        <w:tc>
          <w:tcPr>
            <w:tcW w:w="1380" w:type="dxa"/>
            <w:tcBorders>
              <w:bottom w:val="single" w:sz="8" w:space="0" w:color="auto"/>
              <w:right w:val="single" w:sz="8" w:space="0" w:color="auto"/>
            </w:tcBorders>
            <w:vAlign w:val="bottom"/>
          </w:tcPr>
          <w:p w:rsidR="0031067E" w:rsidRDefault="00B63909">
            <w:pPr>
              <w:spacing w:line="243" w:lineRule="exact"/>
              <w:jc w:val="center"/>
              <w:rPr>
                <w:sz w:val="20"/>
                <w:szCs w:val="20"/>
              </w:rPr>
            </w:pPr>
            <w:r>
              <w:rPr>
                <w:rFonts w:eastAsia="Times New Roman"/>
                <w:w w:val="99"/>
              </w:rPr>
              <w:t>15</w:t>
            </w:r>
          </w:p>
        </w:tc>
      </w:tr>
      <w:tr w:rsidR="0031067E">
        <w:trPr>
          <w:trHeight w:val="244"/>
        </w:trPr>
        <w:tc>
          <w:tcPr>
            <w:tcW w:w="840" w:type="dxa"/>
            <w:tcBorders>
              <w:left w:val="single" w:sz="8" w:space="0" w:color="auto"/>
              <w:right w:val="single" w:sz="8" w:space="0" w:color="auto"/>
            </w:tcBorders>
            <w:vAlign w:val="bottom"/>
          </w:tcPr>
          <w:p w:rsidR="0031067E" w:rsidRDefault="00B63909">
            <w:pPr>
              <w:spacing w:line="244" w:lineRule="exact"/>
              <w:jc w:val="center"/>
              <w:rPr>
                <w:sz w:val="20"/>
                <w:szCs w:val="20"/>
              </w:rPr>
            </w:pPr>
            <w:r>
              <w:rPr>
                <w:rFonts w:eastAsia="Times New Roman"/>
                <w:w w:val="94"/>
              </w:rPr>
              <w:t>Б</w:t>
            </w:r>
          </w:p>
        </w:tc>
        <w:tc>
          <w:tcPr>
            <w:tcW w:w="1300" w:type="dxa"/>
            <w:tcBorders>
              <w:right w:val="single" w:sz="8" w:space="0" w:color="auto"/>
            </w:tcBorders>
            <w:vAlign w:val="bottom"/>
          </w:tcPr>
          <w:p w:rsidR="0031067E" w:rsidRDefault="00B63909">
            <w:pPr>
              <w:spacing w:line="244" w:lineRule="exact"/>
              <w:jc w:val="center"/>
              <w:rPr>
                <w:sz w:val="20"/>
                <w:szCs w:val="20"/>
              </w:rPr>
            </w:pPr>
            <w:r>
              <w:rPr>
                <w:rFonts w:eastAsia="Times New Roman"/>
              </w:rPr>
              <w:t>3,6</w:t>
            </w:r>
          </w:p>
        </w:tc>
        <w:tc>
          <w:tcPr>
            <w:tcW w:w="1500" w:type="dxa"/>
            <w:tcBorders>
              <w:right w:val="single" w:sz="8" w:space="0" w:color="auto"/>
            </w:tcBorders>
            <w:vAlign w:val="bottom"/>
          </w:tcPr>
          <w:p w:rsidR="0031067E" w:rsidRDefault="00B63909">
            <w:pPr>
              <w:spacing w:line="244" w:lineRule="exact"/>
              <w:jc w:val="center"/>
              <w:rPr>
                <w:sz w:val="20"/>
                <w:szCs w:val="20"/>
              </w:rPr>
            </w:pPr>
            <w:r>
              <w:rPr>
                <w:rFonts w:eastAsia="Times New Roman"/>
                <w:w w:val="99"/>
              </w:rPr>
              <w:t>18</w:t>
            </w:r>
          </w:p>
        </w:tc>
        <w:tc>
          <w:tcPr>
            <w:tcW w:w="1500" w:type="dxa"/>
            <w:tcBorders>
              <w:right w:val="single" w:sz="8" w:space="0" w:color="auto"/>
            </w:tcBorders>
            <w:vAlign w:val="bottom"/>
          </w:tcPr>
          <w:p w:rsidR="0031067E" w:rsidRDefault="00B63909">
            <w:pPr>
              <w:spacing w:line="244" w:lineRule="exact"/>
              <w:jc w:val="center"/>
              <w:rPr>
                <w:sz w:val="20"/>
                <w:szCs w:val="20"/>
              </w:rPr>
            </w:pPr>
            <w:r>
              <w:rPr>
                <w:rFonts w:eastAsia="Times New Roman"/>
              </w:rPr>
              <w:t>3,2/3,2/2,0</w:t>
            </w:r>
          </w:p>
        </w:tc>
        <w:tc>
          <w:tcPr>
            <w:tcW w:w="1380" w:type="dxa"/>
            <w:tcBorders>
              <w:right w:val="single" w:sz="8" w:space="0" w:color="auto"/>
            </w:tcBorders>
            <w:vAlign w:val="bottom"/>
          </w:tcPr>
          <w:p w:rsidR="0031067E" w:rsidRDefault="00B63909">
            <w:pPr>
              <w:spacing w:line="244" w:lineRule="exact"/>
              <w:jc w:val="center"/>
              <w:rPr>
                <w:sz w:val="20"/>
                <w:szCs w:val="20"/>
              </w:rPr>
            </w:pPr>
            <w:r>
              <w:rPr>
                <w:rFonts w:eastAsia="Times New Roman"/>
                <w:w w:val="99"/>
              </w:rPr>
              <w:t>17</w:t>
            </w:r>
          </w:p>
        </w:tc>
      </w:tr>
      <w:tr w:rsidR="0031067E">
        <w:trPr>
          <w:trHeight w:val="91"/>
        </w:trPr>
        <w:tc>
          <w:tcPr>
            <w:tcW w:w="840" w:type="dxa"/>
            <w:tcBorders>
              <w:left w:val="single" w:sz="8" w:space="0" w:color="auto"/>
              <w:bottom w:val="single" w:sz="8" w:space="0" w:color="auto"/>
              <w:right w:val="single" w:sz="8" w:space="0" w:color="auto"/>
            </w:tcBorders>
            <w:vAlign w:val="bottom"/>
          </w:tcPr>
          <w:p w:rsidR="0031067E" w:rsidRDefault="0031067E">
            <w:pPr>
              <w:rPr>
                <w:sz w:val="7"/>
                <w:szCs w:val="7"/>
              </w:rPr>
            </w:pPr>
          </w:p>
        </w:tc>
        <w:tc>
          <w:tcPr>
            <w:tcW w:w="1300" w:type="dxa"/>
            <w:tcBorders>
              <w:bottom w:val="single" w:sz="8" w:space="0" w:color="auto"/>
              <w:right w:val="single" w:sz="8" w:space="0" w:color="auto"/>
            </w:tcBorders>
            <w:vAlign w:val="bottom"/>
          </w:tcPr>
          <w:p w:rsidR="0031067E" w:rsidRDefault="0031067E">
            <w:pPr>
              <w:rPr>
                <w:sz w:val="7"/>
                <w:szCs w:val="7"/>
              </w:rPr>
            </w:pPr>
          </w:p>
        </w:tc>
        <w:tc>
          <w:tcPr>
            <w:tcW w:w="1500" w:type="dxa"/>
            <w:tcBorders>
              <w:bottom w:val="single" w:sz="8" w:space="0" w:color="auto"/>
              <w:right w:val="single" w:sz="8" w:space="0" w:color="auto"/>
            </w:tcBorders>
            <w:vAlign w:val="bottom"/>
          </w:tcPr>
          <w:p w:rsidR="0031067E" w:rsidRDefault="0031067E">
            <w:pPr>
              <w:rPr>
                <w:sz w:val="7"/>
                <w:szCs w:val="7"/>
              </w:rPr>
            </w:pPr>
          </w:p>
        </w:tc>
        <w:tc>
          <w:tcPr>
            <w:tcW w:w="1500" w:type="dxa"/>
            <w:tcBorders>
              <w:bottom w:val="single" w:sz="8" w:space="0" w:color="auto"/>
              <w:right w:val="single" w:sz="8" w:space="0" w:color="auto"/>
            </w:tcBorders>
            <w:vAlign w:val="bottom"/>
          </w:tcPr>
          <w:p w:rsidR="0031067E" w:rsidRDefault="0031067E">
            <w:pPr>
              <w:rPr>
                <w:sz w:val="7"/>
                <w:szCs w:val="7"/>
              </w:rPr>
            </w:pPr>
          </w:p>
        </w:tc>
        <w:tc>
          <w:tcPr>
            <w:tcW w:w="1380" w:type="dxa"/>
            <w:tcBorders>
              <w:bottom w:val="single" w:sz="8" w:space="0" w:color="auto"/>
              <w:right w:val="single" w:sz="8" w:space="0" w:color="auto"/>
            </w:tcBorders>
            <w:vAlign w:val="bottom"/>
          </w:tcPr>
          <w:p w:rsidR="0031067E" w:rsidRDefault="0031067E">
            <w:pPr>
              <w:rPr>
                <w:sz w:val="7"/>
                <w:szCs w:val="7"/>
              </w:rPr>
            </w:pPr>
          </w:p>
        </w:tc>
      </w:tr>
      <w:tr w:rsidR="0031067E">
        <w:trPr>
          <w:trHeight w:val="244"/>
        </w:trPr>
        <w:tc>
          <w:tcPr>
            <w:tcW w:w="840" w:type="dxa"/>
            <w:tcBorders>
              <w:left w:val="single" w:sz="8" w:space="0" w:color="auto"/>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rPr>
              <w:t>В</w:t>
            </w:r>
          </w:p>
        </w:tc>
        <w:tc>
          <w:tcPr>
            <w:tcW w:w="1300" w:type="dxa"/>
            <w:tcBorders>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rPr>
              <w:t>0,7</w:t>
            </w:r>
          </w:p>
        </w:tc>
        <w:tc>
          <w:tcPr>
            <w:tcW w:w="1500" w:type="dxa"/>
            <w:tcBorders>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rPr>
              <w:t>9</w:t>
            </w:r>
          </w:p>
        </w:tc>
        <w:tc>
          <w:tcPr>
            <w:tcW w:w="1500" w:type="dxa"/>
            <w:tcBorders>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rPr>
              <w:t>3,0/2,5/2,0</w:t>
            </w:r>
          </w:p>
        </w:tc>
        <w:tc>
          <w:tcPr>
            <w:tcW w:w="1380" w:type="dxa"/>
            <w:tcBorders>
              <w:bottom w:val="single" w:sz="8" w:space="0" w:color="auto"/>
              <w:right w:val="single" w:sz="8" w:space="0" w:color="auto"/>
            </w:tcBorders>
            <w:vAlign w:val="bottom"/>
          </w:tcPr>
          <w:p w:rsidR="0031067E" w:rsidRDefault="00B63909">
            <w:pPr>
              <w:spacing w:line="242" w:lineRule="exact"/>
              <w:jc w:val="center"/>
              <w:rPr>
                <w:sz w:val="20"/>
                <w:szCs w:val="20"/>
              </w:rPr>
            </w:pPr>
            <w:r>
              <w:rPr>
                <w:rFonts w:eastAsia="Times New Roman"/>
              </w:rPr>
              <w:t>4</w:t>
            </w:r>
          </w:p>
        </w:tc>
      </w:tr>
    </w:tbl>
    <w:p w:rsidR="0031067E" w:rsidRDefault="0031067E">
      <w:pPr>
        <w:spacing w:line="256" w:lineRule="exact"/>
        <w:rPr>
          <w:sz w:val="20"/>
          <w:szCs w:val="20"/>
        </w:rPr>
      </w:pPr>
    </w:p>
    <w:p w:rsidR="0031067E" w:rsidRDefault="00B63909">
      <w:pPr>
        <w:spacing w:line="238" w:lineRule="auto"/>
        <w:ind w:left="120" w:firstLine="283"/>
        <w:jc w:val="both"/>
        <w:rPr>
          <w:sz w:val="20"/>
          <w:szCs w:val="20"/>
        </w:rPr>
      </w:pPr>
      <w:r>
        <w:rPr>
          <w:rFonts w:eastAsia="Times New Roman"/>
        </w:rPr>
        <w:t>Проаналізуйте портфель підприємства за допомогою матриці БКГ та оцініть позиції на основі комбунації темпів зростання ринку та відносної ринкової частки кожного СГП. За результатами аналізу сформуйте відповідні рекомендації. Обгрунтуйте, яку стратегію слід обрати для кожного СГП.</w:t>
      </w:r>
    </w:p>
    <w:p w:rsidR="0031067E" w:rsidRDefault="0031067E">
      <w:pPr>
        <w:spacing w:line="200" w:lineRule="exact"/>
        <w:rPr>
          <w:sz w:val="20"/>
          <w:szCs w:val="20"/>
        </w:rPr>
      </w:pPr>
    </w:p>
    <w:p w:rsidR="0031067E" w:rsidRDefault="0031067E">
      <w:pPr>
        <w:spacing w:line="238" w:lineRule="exact"/>
        <w:rPr>
          <w:sz w:val="20"/>
          <w:szCs w:val="20"/>
        </w:rPr>
      </w:pPr>
    </w:p>
    <w:p w:rsidR="0031067E" w:rsidRDefault="00B63909">
      <w:pPr>
        <w:ind w:right="20"/>
        <w:jc w:val="center"/>
        <w:rPr>
          <w:sz w:val="20"/>
          <w:szCs w:val="20"/>
        </w:rPr>
      </w:pPr>
      <w:r>
        <w:rPr>
          <w:rFonts w:eastAsia="Times New Roman"/>
          <w:sz w:val="20"/>
          <w:szCs w:val="20"/>
        </w:rPr>
        <w:t>12</w:t>
      </w:r>
    </w:p>
    <w:p w:rsidR="0031067E" w:rsidRDefault="0031067E">
      <w:pPr>
        <w:sectPr w:rsidR="0031067E">
          <w:pgSz w:w="8400" w:h="11906"/>
          <w:pgMar w:top="957" w:right="990" w:bottom="380" w:left="760" w:header="0" w:footer="0" w:gutter="0"/>
          <w:cols w:space="720" w:equalWidth="0">
            <w:col w:w="6640"/>
          </w:cols>
        </w:sectPr>
      </w:pPr>
    </w:p>
    <w:p w:rsidR="0031067E" w:rsidRDefault="00B63909">
      <w:pPr>
        <w:ind w:left="2960"/>
        <w:rPr>
          <w:sz w:val="20"/>
          <w:szCs w:val="20"/>
        </w:rPr>
      </w:pPr>
      <w:r>
        <w:rPr>
          <w:rFonts w:eastAsia="Times New Roman"/>
          <w:b/>
          <w:bCs/>
        </w:rPr>
        <w:lastRenderedPageBreak/>
        <w:t>Завдання № 15</w:t>
      </w:r>
    </w:p>
    <w:p w:rsidR="0031067E" w:rsidRDefault="00B63909">
      <w:pPr>
        <w:ind w:left="2720"/>
        <w:rPr>
          <w:sz w:val="20"/>
          <w:szCs w:val="20"/>
        </w:rPr>
      </w:pPr>
      <w:r>
        <w:rPr>
          <w:rFonts w:eastAsia="Times New Roman"/>
          <w:b/>
          <w:bCs/>
        </w:rPr>
        <w:t>Матриця Мак-Кінсі</w:t>
      </w:r>
    </w:p>
    <w:p w:rsidR="0031067E" w:rsidRDefault="0031067E">
      <w:pPr>
        <w:spacing w:line="260" w:lineRule="exact"/>
        <w:rPr>
          <w:sz w:val="20"/>
          <w:szCs w:val="20"/>
        </w:rPr>
      </w:pPr>
    </w:p>
    <w:p w:rsidR="0031067E" w:rsidRDefault="00B63909">
      <w:pPr>
        <w:spacing w:line="238" w:lineRule="auto"/>
        <w:ind w:left="120" w:firstLine="283"/>
        <w:jc w:val="both"/>
        <w:rPr>
          <w:sz w:val="20"/>
          <w:szCs w:val="20"/>
        </w:rPr>
      </w:pPr>
      <w:r>
        <w:rPr>
          <w:rFonts w:eastAsia="Times New Roman"/>
        </w:rPr>
        <w:t>Рекламна агенція здійснює різноманітні види діяльності (табл. 4). За даними таблиці провести оцінювання факторів «привабливість рин-ку» (табл. 5) та «привабливість СГП» (табл. 6). Побудувати матрицю Мак-Кінсі, охарактеризувати ринкові позиції за видами діяльності агенції. Сформулювати маркетингові стратегії за кожним видом діяльності.</w:t>
      </w:r>
    </w:p>
    <w:p w:rsidR="0031067E" w:rsidRDefault="0031067E">
      <w:pPr>
        <w:spacing w:line="254" w:lineRule="exact"/>
        <w:rPr>
          <w:sz w:val="20"/>
          <w:szCs w:val="20"/>
        </w:rPr>
      </w:pPr>
    </w:p>
    <w:p w:rsidR="0031067E" w:rsidRDefault="00B63909">
      <w:pPr>
        <w:ind w:left="5540"/>
        <w:rPr>
          <w:sz w:val="20"/>
          <w:szCs w:val="20"/>
        </w:rPr>
      </w:pPr>
      <w:r>
        <w:rPr>
          <w:rFonts w:eastAsia="Times New Roman"/>
        </w:rPr>
        <w:t>Таблиця 4</w:t>
      </w:r>
    </w:p>
    <w:p w:rsidR="0031067E" w:rsidRDefault="00B63909">
      <w:pPr>
        <w:ind w:left="220"/>
        <w:rPr>
          <w:sz w:val="20"/>
          <w:szCs w:val="20"/>
        </w:rPr>
      </w:pPr>
      <w:r>
        <w:rPr>
          <w:rFonts w:eastAsia="Times New Roman"/>
        </w:rPr>
        <w:t>Обсяги реалізації продукції та місткість ринку в розрізі основних</w:t>
      </w:r>
    </w:p>
    <w:p w:rsidR="0031067E" w:rsidRDefault="0031067E">
      <w:pPr>
        <w:spacing w:line="1" w:lineRule="exact"/>
        <w:rPr>
          <w:sz w:val="20"/>
          <w:szCs w:val="20"/>
        </w:rPr>
      </w:pPr>
    </w:p>
    <w:p w:rsidR="0031067E" w:rsidRDefault="00B63909">
      <w:pPr>
        <w:ind w:left="1700"/>
        <w:rPr>
          <w:sz w:val="20"/>
          <w:szCs w:val="20"/>
        </w:rPr>
      </w:pPr>
      <w:r>
        <w:rPr>
          <w:rFonts w:eastAsia="Times New Roman"/>
        </w:rPr>
        <w:t>видів діяльності рекламної агенції</w:t>
      </w:r>
    </w:p>
    <w:p w:rsidR="0031067E" w:rsidRDefault="0031067E">
      <w:pPr>
        <w:spacing w:line="23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220"/>
        <w:gridCol w:w="2200"/>
        <w:gridCol w:w="2200"/>
      </w:tblGrid>
      <w:tr w:rsidR="0031067E">
        <w:trPr>
          <w:trHeight w:val="257"/>
        </w:trPr>
        <w:tc>
          <w:tcPr>
            <w:tcW w:w="2220" w:type="dxa"/>
            <w:tcBorders>
              <w:top w:val="single" w:sz="8" w:space="0" w:color="auto"/>
              <w:left w:val="single" w:sz="8" w:space="0" w:color="auto"/>
              <w:right w:val="single" w:sz="8" w:space="0" w:color="auto"/>
            </w:tcBorders>
            <w:vAlign w:val="bottom"/>
          </w:tcPr>
          <w:p w:rsidR="0031067E" w:rsidRDefault="00B63909">
            <w:pPr>
              <w:ind w:left="30"/>
              <w:jc w:val="center"/>
              <w:rPr>
                <w:sz w:val="20"/>
                <w:szCs w:val="20"/>
              </w:rPr>
            </w:pPr>
            <w:r>
              <w:rPr>
                <w:rFonts w:eastAsia="Times New Roman"/>
              </w:rPr>
              <w:t>Види діяльності</w:t>
            </w:r>
          </w:p>
        </w:tc>
        <w:tc>
          <w:tcPr>
            <w:tcW w:w="2200" w:type="dxa"/>
            <w:tcBorders>
              <w:top w:val="single" w:sz="8" w:space="0" w:color="auto"/>
              <w:right w:val="single" w:sz="8" w:space="0" w:color="auto"/>
            </w:tcBorders>
            <w:vAlign w:val="bottom"/>
          </w:tcPr>
          <w:p w:rsidR="0031067E" w:rsidRDefault="00B63909">
            <w:pPr>
              <w:ind w:left="10"/>
              <w:jc w:val="center"/>
              <w:rPr>
                <w:sz w:val="20"/>
                <w:szCs w:val="20"/>
              </w:rPr>
            </w:pPr>
            <w:r>
              <w:rPr>
                <w:rFonts w:eastAsia="Times New Roman"/>
              </w:rPr>
              <w:t>Обсяг реалізації</w:t>
            </w:r>
          </w:p>
        </w:tc>
        <w:tc>
          <w:tcPr>
            <w:tcW w:w="2200" w:type="dxa"/>
            <w:tcBorders>
              <w:top w:val="single" w:sz="8" w:space="0" w:color="auto"/>
              <w:right w:val="single" w:sz="8" w:space="0" w:color="auto"/>
            </w:tcBorders>
            <w:vAlign w:val="bottom"/>
          </w:tcPr>
          <w:p w:rsidR="0031067E" w:rsidRDefault="00B63909">
            <w:pPr>
              <w:jc w:val="center"/>
              <w:rPr>
                <w:sz w:val="20"/>
                <w:szCs w:val="20"/>
              </w:rPr>
            </w:pPr>
            <w:r>
              <w:rPr>
                <w:rFonts w:eastAsia="Times New Roman"/>
                <w:w w:val="99"/>
              </w:rPr>
              <w:t>Місткість ринку,</w:t>
            </w:r>
          </w:p>
        </w:tc>
      </w:tr>
      <w:tr w:rsidR="0031067E">
        <w:trPr>
          <w:trHeight w:val="255"/>
        </w:trPr>
        <w:tc>
          <w:tcPr>
            <w:tcW w:w="2220" w:type="dxa"/>
            <w:tcBorders>
              <w:left w:val="single" w:sz="8" w:space="0" w:color="auto"/>
              <w:bottom w:val="single" w:sz="8" w:space="0" w:color="auto"/>
              <w:right w:val="single" w:sz="8" w:space="0" w:color="auto"/>
            </w:tcBorders>
            <w:vAlign w:val="bottom"/>
          </w:tcPr>
          <w:p w:rsidR="0031067E" w:rsidRDefault="00B63909">
            <w:pPr>
              <w:ind w:left="30"/>
              <w:jc w:val="center"/>
              <w:rPr>
                <w:sz w:val="20"/>
                <w:szCs w:val="20"/>
              </w:rPr>
            </w:pPr>
            <w:r>
              <w:rPr>
                <w:rFonts w:eastAsia="Times New Roman"/>
                <w:w w:val="99"/>
              </w:rPr>
              <w:t>рекламної агенції</w:t>
            </w:r>
          </w:p>
        </w:tc>
        <w:tc>
          <w:tcPr>
            <w:tcW w:w="2200" w:type="dxa"/>
            <w:tcBorders>
              <w:bottom w:val="single" w:sz="8" w:space="0" w:color="auto"/>
              <w:right w:val="single" w:sz="8" w:space="0" w:color="auto"/>
            </w:tcBorders>
            <w:vAlign w:val="bottom"/>
          </w:tcPr>
          <w:p w:rsidR="0031067E" w:rsidRDefault="00B63909">
            <w:pPr>
              <w:ind w:left="10"/>
              <w:jc w:val="center"/>
              <w:rPr>
                <w:sz w:val="20"/>
                <w:szCs w:val="20"/>
              </w:rPr>
            </w:pPr>
            <w:r>
              <w:rPr>
                <w:rFonts w:eastAsia="Times New Roman"/>
                <w:w w:val="99"/>
              </w:rPr>
              <w:t>послуг, тис.грн.</w:t>
            </w:r>
          </w:p>
        </w:tc>
        <w:tc>
          <w:tcPr>
            <w:tcW w:w="2200" w:type="dxa"/>
            <w:tcBorders>
              <w:bottom w:val="single" w:sz="8" w:space="0" w:color="auto"/>
              <w:right w:val="single" w:sz="8" w:space="0" w:color="auto"/>
            </w:tcBorders>
            <w:vAlign w:val="bottom"/>
          </w:tcPr>
          <w:p w:rsidR="0031067E" w:rsidRDefault="00B63909">
            <w:pPr>
              <w:ind w:left="10"/>
              <w:jc w:val="center"/>
              <w:rPr>
                <w:sz w:val="20"/>
                <w:szCs w:val="20"/>
              </w:rPr>
            </w:pPr>
            <w:r>
              <w:rPr>
                <w:rFonts w:eastAsia="Times New Roman"/>
              </w:rPr>
              <w:t>тис. грн.</w:t>
            </w:r>
          </w:p>
        </w:tc>
      </w:tr>
      <w:tr w:rsidR="0031067E">
        <w:trPr>
          <w:trHeight w:val="241"/>
        </w:trPr>
        <w:tc>
          <w:tcPr>
            <w:tcW w:w="2220" w:type="dxa"/>
            <w:tcBorders>
              <w:left w:val="single" w:sz="8" w:space="0" w:color="auto"/>
              <w:right w:val="single" w:sz="8" w:space="0" w:color="auto"/>
            </w:tcBorders>
            <w:vAlign w:val="bottom"/>
          </w:tcPr>
          <w:p w:rsidR="0031067E" w:rsidRDefault="00B63909">
            <w:pPr>
              <w:spacing w:line="241" w:lineRule="exact"/>
              <w:ind w:left="10"/>
              <w:jc w:val="center"/>
              <w:rPr>
                <w:sz w:val="20"/>
                <w:szCs w:val="20"/>
              </w:rPr>
            </w:pPr>
            <w:r>
              <w:rPr>
                <w:rFonts w:eastAsia="Times New Roman"/>
              </w:rPr>
              <w:t>Виготовлення та</w:t>
            </w:r>
          </w:p>
        </w:tc>
        <w:tc>
          <w:tcPr>
            <w:tcW w:w="2200" w:type="dxa"/>
            <w:tcBorders>
              <w:right w:val="single" w:sz="8" w:space="0" w:color="auto"/>
            </w:tcBorders>
            <w:vAlign w:val="bottom"/>
          </w:tcPr>
          <w:p w:rsidR="0031067E" w:rsidRDefault="00B63909">
            <w:pPr>
              <w:spacing w:line="241" w:lineRule="exact"/>
              <w:jc w:val="center"/>
              <w:rPr>
                <w:sz w:val="20"/>
                <w:szCs w:val="20"/>
              </w:rPr>
            </w:pPr>
            <w:r>
              <w:rPr>
                <w:rFonts w:eastAsia="Times New Roman"/>
              </w:rPr>
              <w:t>289,7</w:t>
            </w:r>
          </w:p>
        </w:tc>
        <w:tc>
          <w:tcPr>
            <w:tcW w:w="2200" w:type="dxa"/>
            <w:tcBorders>
              <w:right w:val="single" w:sz="8" w:space="0" w:color="auto"/>
            </w:tcBorders>
            <w:vAlign w:val="bottom"/>
          </w:tcPr>
          <w:p w:rsidR="0031067E" w:rsidRDefault="00B63909">
            <w:pPr>
              <w:spacing w:line="241" w:lineRule="exact"/>
              <w:jc w:val="center"/>
              <w:rPr>
                <w:sz w:val="20"/>
                <w:szCs w:val="20"/>
              </w:rPr>
            </w:pPr>
            <w:r>
              <w:rPr>
                <w:rFonts w:eastAsia="Times New Roman"/>
              </w:rPr>
              <w:t>986</w:t>
            </w:r>
          </w:p>
        </w:tc>
      </w:tr>
      <w:tr w:rsidR="0031067E">
        <w:trPr>
          <w:trHeight w:val="252"/>
        </w:trPr>
        <w:tc>
          <w:tcPr>
            <w:tcW w:w="2220" w:type="dxa"/>
            <w:tcBorders>
              <w:left w:val="single" w:sz="8" w:space="0" w:color="auto"/>
              <w:right w:val="single" w:sz="8" w:space="0" w:color="auto"/>
            </w:tcBorders>
            <w:vAlign w:val="bottom"/>
          </w:tcPr>
          <w:p w:rsidR="0031067E" w:rsidRDefault="00B63909">
            <w:pPr>
              <w:ind w:left="30"/>
              <w:jc w:val="center"/>
              <w:rPr>
                <w:sz w:val="20"/>
                <w:szCs w:val="20"/>
              </w:rPr>
            </w:pPr>
            <w:r>
              <w:rPr>
                <w:rFonts w:eastAsia="Times New Roman"/>
              </w:rPr>
              <w:t>розміщення</w:t>
            </w:r>
          </w:p>
        </w:tc>
        <w:tc>
          <w:tcPr>
            <w:tcW w:w="2200" w:type="dxa"/>
            <w:tcBorders>
              <w:right w:val="single" w:sz="8" w:space="0" w:color="auto"/>
            </w:tcBorders>
            <w:vAlign w:val="bottom"/>
          </w:tcPr>
          <w:p w:rsidR="0031067E" w:rsidRDefault="0031067E">
            <w:pPr>
              <w:rPr>
                <w:sz w:val="21"/>
                <w:szCs w:val="21"/>
              </w:rPr>
            </w:pPr>
          </w:p>
        </w:tc>
        <w:tc>
          <w:tcPr>
            <w:tcW w:w="2200" w:type="dxa"/>
            <w:tcBorders>
              <w:right w:val="single" w:sz="8" w:space="0" w:color="auto"/>
            </w:tcBorders>
            <w:vAlign w:val="bottom"/>
          </w:tcPr>
          <w:p w:rsidR="0031067E" w:rsidRDefault="0031067E">
            <w:pPr>
              <w:rPr>
                <w:sz w:val="21"/>
                <w:szCs w:val="21"/>
              </w:rPr>
            </w:pPr>
          </w:p>
        </w:tc>
      </w:tr>
      <w:tr w:rsidR="0031067E">
        <w:trPr>
          <w:trHeight w:val="257"/>
        </w:trPr>
        <w:tc>
          <w:tcPr>
            <w:tcW w:w="2220" w:type="dxa"/>
            <w:tcBorders>
              <w:left w:val="single" w:sz="8" w:space="0" w:color="auto"/>
              <w:bottom w:val="single" w:sz="8" w:space="0" w:color="auto"/>
              <w:right w:val="single" w:sz="8" w:space="0" w:color="auto"/>
            </w:tcBorders>
            <w:vAlign w:val="bottom"/>
          </w:tcPr>
          <w:p w:rsidR="0031067E" w:rsidRDefault="00B63909">
            <w:pPr>
              <w:ind w:left="30"/>
              <w:jc w:val="center"/>
              <w:rPr>
                <w:sz w:val="20"/>
                <w:szCs w:val="20"/>
              </w:rPr>
            </w:pPr>
            <w:r>
              <w:rPr>
                <w:rFonts w:eastAsia="Times New Roman"/>
              </w:rPr>
              <w:t>зовнішньої реклами</w:t>
            </w:r>
          </w:p>
        </w:tc>
        <w:tc>
          <w:tcPr>
            <w:tcW w:w="2200" w:type="dxa"/>
            <w:tcBorders>
              <w:bottom w:val="single" w:sz="8" w:space="0" w:color="auto"/>
              <w:right w:val="single" w:sz="8" w:space="0" w:color="auto"/>
            </w:tcBorders>
            <w:vAlign w:val="bottom"/>
          </w:tcPr>
          <w:p w:rsidR="0031067E" w:rsidRDefault="0031067E"/>
        </w:tc>
        <w:tc>
          <w:tcPr>
            <w:tcW w:w="2200" w:type="dxa"/>
            <w:tcBorders>
              <w:bottom w:val="single" w:sz="8" w:space="0" w:color="auto"/>
              <w:right w:val="single" w:sz="8" w:space="0" w:color="auto"/>
            </w:tcBorders>
            <w:vAlign w:val="bottom"/>
          </w:tcPr>
          <w:p w:rsidR="0031067E" w:rsidRDefault="0031067E"/>
        </w:tc>
      </w:tr>
      <w:tr w:rsidR="0031067E">
        <w:trPr>
          <w:trHeight w:val="239"/>
        </w:trPr>
        <w:tc>
          <w:tcPr>
            <w:tcW w:w="2220" w:type="dxa"/>
            <w:tcBorders>
              <w:left w:val="single" w:sz="8" w:space="0" w:color="auto"/>
              <w:right w:val="single" w:sz="8" w:space="0" w:color="auto"/>
            </w:tcBorders>
            <w:vAlign w:val="bottom"/>
          </w:tcPr>
          <w:p w:rsidR="0031067E" w:rsidRDefault="00B63909">
            <w:pPr>
              <w:spacing w:line="240" w:lineRule="exact"/>
              <w:ind w:left="30"/>
              <w:jc w:val="center"/>
              <w:rPr>
                <w:sz w:val="20"/>
                <w:szCs w:val="20"/>
              </w:rPr>
            </w:pPr>
            <w:r>
              <w:rPr>
                <w:rFonts w:eastAsia="Times New Roman"/>
              </w:rPr>
              <w:t>Виготовлення</w:t>
            </w:r>
          </w:p>
        </w:tc>
        <w:tc>
          <w:tcPr>
            <w:tcW w:w="2200" w:type="dxa"/>
            <w:tcBorders>
              <w:right w:val="single" w:sz="8" w:space="0" w:color="auto"/>
            </w:tcBorders>
            <w:vAlign w:val="bottom"/>
          </w:tcPr>
          <w:p w:rsidR="0031067E" w:rsidRDefault="00B63909">
            <w:pPr>
              <w:spacing w:line="240" w:lineRule="exact"/>
              <w:jc w:val="center"/>
              <w:rPr>
                <w:sz w:val="20"/>
                <w:szCs w:val="20"/>
              </w:rPr>
            </w:pPr>
            <w:r>
              <w:rPr>
                <w:rFonts w:eastAsia="Times New Roman"/>
              </w:rPr>
              <w:t>190,2</w:t>
            </w:r>
          </w:p>
        </w:tc>
        <w:tc>
          <w:tcPr>
            <w:tcW w:w="2200" w:type="dxa"/>
            <w:tcBorders>
              <w:right w:val="single" w:sz="8" w:space="0" w:color="auto"/>
            </w:tcBorders>
            <w:vAlign w:val="bottom"/>
          </w:tcPr>
          <w:p w:rsidR="0031067E" w:rsidRDefault="00B63909">
            <w:pPr>
              <w:spacing w:line="240" w:lineRule="exact"/>
              <w:jc w:val="center"/>
              <w:rPr>
                <w:sz w:val="20"/>
                <w:szCs w:val="20"/>
              </w:rPr>
            </w:pPr>
            <w:r>
              <w:rPr>
                <w:rFonts w:eastAsia="Times New Roman"/>
              </w:rPr>
              <w:t>857</w:t>
            </w:r>
          </w:p>
        </w:tc>
      </w:tr>
      <w:tr w:rsidR="0031067E">
        <w:trPr>
          <w:trHeight w:val="252"/>
        </w:trPr>
        <w:tc>
          <w:tcPr>
            <w:tcW w:w="2220" w:type="dxa"/>
            <w:tcBorders>
              <w:left w:val="single" w:sz="8" w:space="0" w:color="auto"/>
              <w:right w:val="single" w:sz="8" w:space="0" w:color="auto"/>
            </w:tcBorders>
            <w:vAlign w:val="bottom"/>
          </w:tcPr>
          <w:p w:rsidR="0031067E" w:rsidRDefault="00B63909">
            <w:pPr>
              <w:ind w:left="10"/>
              <w:jc w:val="center"/>
              <w:rPr>
                <w:sz w:val="20"/>
                <w:szCs w:val="20"/>
              </w:rPr>
            </w:pPr>
            <w:r>
              <w:rPr>
                <w:rFonts w:eastAsia="Times New Roman"/>
                <w:w w:val="99"/>
              </w:rPr>
              <w:t>поліграфічної</w:t>
            </w:r>
          </w:p>
        </w:tc>
        <w:tc>
          <w:tcPr>
            <w:tcW w:w="2200" w:type="dxa"/>
            <w:tcBorders>
              <w:right w:val="single" w:sz="8" w:space="0" w:color="auto"/>
            </w:tcBorders>
            <w:vAlign w:val="bottom"/>
          </w:tcPr>
          <w:p w:rsidR="0031067E" w:rsidRDefault="0031067E">
            <w:pPr>
              <w:rPr>
                <w:sz w:val="21"/>
                <w:szCs w:val="21"/>
              </w:rPr>
            </w:pPr>
          </w:p>
        </w:tc>
        <w:tc>
          <w:tcPr>
            <w:tcW w:w="2200" w:type="dxa"/>
            <w:tcBorders>
              <w:right w:val="single" w:sz="8" w:space="0" w:color="auto"/>
            </w:tcBorders>
            <w:vAlign w:val="bottom"/>
          </w:tcPr>
          <w:p w:rsidR="0031067E" w:rsidRDefault="0031067E">
            <w:pPr>
              <w:rPr>
                <w:sz w:val="21"/>
                <w:szCs w:val="21"/>
              </w:rPr>
            </w:pPr>
          </w:p>
        </w:tc>
      </w:tr>
      <w:tr w:rsidR="0031067E">
        <w:trPr>
          <w:trHeight w:val="258"/>
        </w:trPr>
        <w:tc>
          <w:tcPr>
            <w:tcW w:w="2220" w:type="dxa"/>
            <w:tcBorders>
              <w:left w:val="single" w:sz="8" w:space="0" w:color="auto"/>
              <w:bottom w:val="single" w:sz="8" w:space="0" w:color="auto"/>
              <w:right w:val="single" w:sz="8" w:space="0" w:color="auto"/>
            </w:tcBorders>
            <w:vAlign w:val="bottom"/>
          </w:tcPr>
          <w:p w:rsidR="0031067E" w:rsidRDefault="00B63909">
            <w:pPr>
              <w:ind w:left="30"/>
              <w:jc w:val="center"/>
              <w:rPr>
                <w:sz w:val="20"/>
                <w:szCs w:val="20"/>
              </w:rPr>
            </w:pPr>
            <w:r>
              <w:rPr>
                <w:rFonts w:eastAsia="Times New Roman"/>
              </w:rPr>
              <w:t>рекламної продукції</w:t>
            </w:r>
          </w:p>
        </w:tc>
        <w:tc>
          <w:tcPr>
            <w:tcW w:w="2200" w:type="dxa"/>
            <w:tcBorders>
              <w:bottom w:val="single" w:sz="8" w:space="0" w:color="auto"/>
              <w:right w:val="single" w:sz="8" w:space="0" w:color="auto"/>
            </w:tcBorders>
            <w:vAlign w:val="bottom"/>
          </w:tcPr>
          <w:p w:rsidR="0031067E" w:rsidRDefault="0031067E"/>
        </w:tc>
        <w:tc>
          <w:tcPr>
            <w:tcW w:w="2200" w:type="dxa"/>
            <w:tcBorders>
              <w:bottom w:val="single" w:sz="8" w:space="0" w:color="auto"/>
              <w:right w:val="single" w:sz="8" w:space="0" w:color="auto"/>
            </w:tcBorders>
            <w:vAlign w:val="bottom"/>
          </w:tcPr>
          <w:p w:rsidR="0031067E" w:rsidRDefault="0031067E"/>
        </w:tc>
      </w:tr>
      <w:tr w:rsidR="0031067E">
        <w:trPr>
          <w:trHeight w:val="239"/>
        </w:trPr>
        <w:tc>
          <w:tcPr>
            <w:tcW w:w="2220" w:type="dxa"/>
            <w:tcBorders>
              <w:left w:val="single" w:sz="8" w:space="0" w:color="auto"/>
              <w:right w:val="single" w:sz="8" w:space="0" w:color="auto"/>
            </w:tcBorders>
            <w:vAlign w:val="bottom"/>
          </w:tcPr>
          <w:p w:rsidR="0031067E" w:rsidRDefault="00B63909">
            <w:pPr>
              <w:spacing w:line="239" w:lineRule="exact"/>
              <w:ind w:left="30"/>
              <w:jc w:val="center"/>
              <w:rPr>
                <w:sz w:val="20"/>
                <w:szCs w:val="20"/>
              </w:rPr>
            </w:pPr>
            <w:r>
              <w:rPr>
                <w:rFonts w:eastAsia="Times New Roman"/>
              </w:rPr>
              <w:t>Організація та</w:t>
            </w:r>
          </w:p>
        </w:tc>
        <w:tc>
          <w:tcPr>
            <w:tcW w:w="2200" w:type="dxa"/>
            <w:tcBorders>
              <w:right w:val="single" w:sz="8" w:space="0" w:color="auto"/>
            </w:tcBorders>
            <w:vAlign w:val="bottom"/>
          </w:tcPr>
          <w:p w:rsidR="0031067E" w:rsidRDefault="00B63909">
            <w:pPr>
              <w:spacing w:line="239" w:lineRule="exact"/>
              <w:jc w:val="center"/>
              <w:rPr>
                <w:sz w:val="20"/>
                <w:szCs w:val="20"/>
              </w:rPr>
            </w:pPr>
            <w:r>
              <w:rPr>
                <w:rFonts w:eastAsia="Times New Roman"/>
              </w:rPr>
              <w:t>250,5</w:t>
            </w:r>
          </w:p>
        </w:tc>
        <w:tc>
          <w:tcPr>
            <w:tcW w:w="2200" w:type="dxa"/>
            <w:tcBorders>
              <w:right w:val="single" w:sz="8" w:space="0" w:color="auto"/>
            </w:tcBorders>
            <w:vAlign w:val="bottom"/>
          </w:tcPr>
          <w:p w:rsidR="0031067E" w:rsidRDefault="00B63909">
            <w:pPr>
              <w:spacing w:line="239" w:lineRule="exact"/>
              <w:jc w:val="center"/>
              <w:rPr>
                <w:sz w:val="20"/>
                <w:szCs w:val="20"/>
              </w:rPr>
            </w:pPr>
            <w:r>
              <w:rPr>
                <w:rFonts w:eastAsia="Times New Roman"/>
              </w:rPr>
              <w:t>790</w:t>
            </w:r>
          </w:p>
        </w:tc>
      </w:tr>
      <w:tr w:rsidR="0031067E">
        <w:trPr>
          <w:trHeight w:val="254"/>
        </w:trPr>
        <w:tc>
          <w:tcPr>
            <w:tcW w:w="2220" w:type="dxa"/>
            <w:tcBorders>
              <w:left w:val="single" w:sz="8" w:space="0" w:color="auto"/>
              <w:right w:val="single" w:sz="8" w:space="0" w:color="auto"/>
            </w:tcBorders>
            <w:vAlign w:val="bottom"/>
          </w:tcPr>
          <w:p w:rsidR="0031067E" w:rsidRDefault="00B63909">
            <w:pPr>
              <w:ind w:left="30"/>
              <w:jc w:val="center"/>
              <w:rPr>
                <w:sz w:val="20"/>
                <w:szCs w:val="20"/>
              </w:rPr>
            </w:pPr>
            <w:r>
              <w:rPr>
                <w:rFonts w:eastAsia="Times New Roman"/>
                <w:w w:val="99"/>
              </w:rPr>
              <w:t>проведення</w:t>
            </w:r>
          </w:p>
        </w:tc>
        <w:tc>
          <w:tcPr>
            <w:tcW w:w="2200" w:type="dxa"/>
            <w:tcBorders>
              <w:right w:val="single" w:sz="8" w:space="0" w:color="auto"/>
            </w:tcBorders>
            <w:vAlign w:val="bottom"/>
          </w:tcPr>
          <w:p w:rsidR="0031067E" w:rsidRDefault="0031067E"/>
        </w:tc>
        <w:tc>
          <w:tcPr>
            <w:tcW w:w="2200" w:type="dxa"/>
            <w:tcBorders>
              <w:right w:val="single" w:sz="8" w:space="0" w:color="auto"/>
            </w:tcBorders>
            <w:vAlign w:val="bottom"/>
          </w:tcPr>
          <w:p w:rsidR="0031067E" w:rsidRDefault="0031067E"/>
        </w:tc>
      </w:tr>
      <w:tr w:rsidR="0031067E">
        <w:trPr>
          <w:trHeight w:val="257"/>
        </w:trPr>
        <w:tc>
          <w:tcPr>
            <w:tcW w:w="2220" w:type="dxa"/>
            <w:tcBorders>
              <w:left w:val="single" w:sz="8" w:space="0" w:color="auto"/>
              <w:bottom w:val="single" w:sz="8" w:space="0" w:color="auto"/>
              <w:right w:val="single" w:sz="8" w:space="0" w:color="auto"/>
            </w:tcBorders>
            <w:vAlign w:val="bottom"/>
          </w:tcPr>
          <w:p w:rsidR="0031067E" w:rsidRDefault="00B63909">
            <w:pPr>
              <w:ind w:left="30"/>
              <w:jc w:val="center"/>
              <w:rPr>
                <w:sz w:val="20"/>
                <w:szCs w:val="20"/>
              </w:rPr>
            </w:pPr>
            <w:r>
              <w:rPr>
                <w:rFonts w:eastAsia="Times New Roman"/>
                <w:w w:val="99"/>
              </w:rPr>
              <w:t>промо-акцій</w:t>
            </w:r>
          </w:p>
        </w:tc>
        <w:tc>
          <w:tcPr>
            <w:tcW w:w="2200" w:type="dxa"/>
            <w:tcBorders>
              <w:bottom w:val="single" w:sz="8" w:space="0" w:color="auto"/>
              <w:right w:val="single" w:sz="8" w:space="0" w:color="auto"/>
            </w:tcBorders>
            <w:vAlign w:val="bottom"/>
          </w:tcPr>
          <w:p w:rsidR="0031067E" w:rsidRDefault="0031067E"/>
        </w:tc>
        <w:tc>
          <w:tcPr>
            <w:tcW w:w="2200" w:type="dxa"/>
            <w:tcBorders>
              <w:bottom w:val="single" w:sz="8" w:space="0" w:color="auto"/>
              <w:right w:val="single" w:sz="8" w:space="0" w:color="auto"/>
            </w:tcBorders>
            <w:vAlign w:val="bottom"/>
          </w:tcPr>
          <w:p w:rsidR="0031067E" w:rsidRDefault="0031067E"/>
        </w:tc>
      </w:tr>
      <w:tr w:rsidR="0031067E">
        <w:trPr>
          <w:trHeight w:val="239"/>
        </w:trPr>
        <w:tc>
          <w:tcPr>
            <w:tcW w:w="2220" w:type="dxa"/>
            <w:tcBorders>
              <w:left w:val="single" w:sz="8" w:space="0" w:color="auto"/>
              <w:right w:val="single" w:sz="8" w:space="0" w:color="auto"/>
            </w:tcBorders>
            <w:vAlign w:val="bottom"/>
          </w:tcPr>
          <w:p w:rsidR="0031067E" w:rsidRDefault="00B63909">
            <w:pPr>
              <w:spacing w:line="240" w:lineRule="exact"/>
              <w:ind w:left="30"/>
              <w:jc w:val="center"/>
              <w:rPr>
                <w:sz w:val="20"/>
                <w:szCs w:val="20"/>
              </w:rPr>
            </w:pPr>
            <w:r>
              <w:rPr>
                <w:rFonts w:eastAsia="Times New Roman"/>
                <w:w w:val="99"/>
              </w:rPr>
              <w:t>Організація і прове-</w:t>
            </w:r>
          </w:p>
        </w:tc>
        <w:tc>
          <w:tcPr>
            <w:tcW w:w="2200" w:type="dxa"/>
            <w:tcBorders>
              <w:right w:val="single" w:sz="8" w:space="0" w:color="auto"/>
            </w:tcBorders>
            <w:vAlign w:val="bottom"/>
          </w:tcPr>
          <w:p w:rsidR="0031067E" w:rsidRDefault="00B63909">
            <w:pPr>
              <w:spacing w:line="240" w:lineRule="exact"/>
              <w:jc w:val="center"/>
              <w:rPr>
                <w:sz w:val="20"/>
                <w:szCs w:val="20"/>
              </w:rPr>
            </w:pPr>
            <w:r>
              <w:rPr>
                <w:rFonts w:eastAsia="Times New Roman"/>
                <w:w w:val="98"/>
              </w:rPr>
              <w:t>93,1</w:t>
            </w:r>
          </w:p>
        </w:tc>
        <w:tc>
          <w:tcPr>
            <w:tcW w:w="2200" w:type="dxa"/>
            <w:tcBorders>
              <w:right w:val="single" w:sz="8" w:space="0" w:color="auto"/>
            </w:tcBorders>
            <w:vAlign w:val="bottom"/>
          </w:tcPr>
          <w:p w:rsidR="0031067E" w:rsidRDefault="00B63909">
            <w:pPr>
              <w:spacing w:line="240" w:lineRule="exact"/>
              <w:jc w:val="center"/>
              <w:rPr>
                <w:sz w:val="20"/>
                <w:szCs w:val="20"/>
              </w:rPr>
            </w:pPr>
            <w:r>
              <w:rPr>
                <w:rFonts w:eastAsia="Times New Roman"/>
              </w:rPr>
              <w:t>650</w:t>
            </w:r>
          </w:p>
        </w:tc>
      </w:tr>
      <w:tr w:rsidR="0031067E">
        <w:trPr>
          <w:trHeight w:val="257"/>
        </w:trPr>
        <w:tc>
          <w:tcPr>
            <w:tcW w:w="2220" w:type="dxa"/>
            <w:tcBorders>
              <w:left w:val="single" w:sz="8" w:space="0" w:color="auto"/>
              <w:bottom w:val="single" w:sz="8" w:space="0" w:color="auto"/>
              <w:right w:val="single" w:sz="8" w:space="0" w:color="auto"/>
            </w:tcBorders>
            <w:vAlign w:val="bottom"/>
          </w:tcPr>
          <w:p w:rsidR="0031067E" w:rsidRDefault="00B63909">
            <w:pPr>
              <w:ind w:left="280"/>
              <w:rPr>
                <w:sz w:val="20"/>
                <w:szCs w:val="20"/>
              </w:rPr>
            </w:pPr>
            <w:r>
              <w:rPr>
                <w:rFonts w:eastAsia="Times New Roman"/>
              </w:rPr>
              <w:t>дення PR-кампаній</w:t>
            </w:r>
          </w:p>
        </w:tc>
        <w:tc>
          <w:tcPr>
            <w:tcW w:w="2200" w:type="dxa"/>
            <w:tcBorders>
              <w:bottom w:val="single" w:sz="8" w:space="0" w:color="auto"/>
              <w:right w:val="single" w:sz="8" w:space="0" w:color="auto"/>
            </w:tcBorders>
            <w:vAlign w:val="bottom"/>
          </w:tcPr>
          <w:p w:rsidR="0031067E" w:rsidRDefault="0031067E"/>
        </w:tc>
        <w:tc>
          <w:tcPr>
            <w:tcW w:w="2200" w:type="dxa"/>
            <w:tcBorders>
              <w:bottom w:val="single" w:sz="8" w:space="0" w:color="auto"/>
              <w:right w:val="single" w:sz="8" w:space="0" w:color="auto"/>
            </w:tcBorders>
            <w:vAlign w:val="bottom"/>
          </w:tcPr>
          <w:p w:rsidR="0031067E" w:rsidRDefault="0031067E"/>
        </w:tc>
      </w:tr>
      <w:tr w:rsidR="0031067E">
        <w:trPr>
          <w:trHeight w:val="239"/>
        </w:trPr>
        <w:tc>
          <w:tcPr>
            <w:tcW w:w="2220" w:type="dxa"/>
            <w:tcBorders>
              <w:left w:val="single" w:sz="8" w:space="0" w:color="auto"/>
              <w:right w:val="single" w:sz="8" w:space="0" w:color="auto"/>
            </w:tcBorders>
            <w:vAlign w:val="bottom"/>
          </w:tcPr>
          <w:p w:rsidR="0031067E" w:rsidRDefault="00B63909">
            <w:pPr>
              <w:spacing w:line="240" w:lineRule="exact"/>
              <w:ind w:left="30"/>
              <w:jc w:val="center"/>
              <w:rPr>
                <w:sz w:val="20"/>
                <w:szCs w:val="20"/>
              </w:rPr>
            </w:pPr>
            <w:r>
              <w:rPr>
                <w:rFonts w:eastAsia="Times New Roman"/>
              </w:rPr>
              <w:t>Розроблення стилю</w:t>
            </w:r>
          </w:p>
        </w:tc>
        <w:tc>
          <w:tcPr>
            <w:tcW w:w="2200" w:type="dxa"/>
            <w:tcBorders>
              <w:right w:val="single" w:sz="8" w:space="0" w:color="auto"/>
            </w:tcBorders>
            <w:vAlign w:val="bottom"/>
          </w:tcPr>
          <w:p w:rsidR="0031067E" w:rsidRDefault="00B63909">
            <w:pPr>
              <w:spacing w:line="240" w:lineRule="exact"/>
              <w:jc w:val="center"/>
              <w:rPr>
                <w:sz w:val="20"/>
                <w:szCs w:val="20"/>
              </w:rPr>
            </w:pPr>
            <w:r>
              <w:rPr>
                <w:rFonts w:eastAsia="Times New Roman"/>
              </w:rPr>
              <w:t>115,5</w:t>
            </w:r>
          </w:p>
        </w:tc>
        <w:tc>
          <w:tcPr>
            <w:tcW w:w="2200" w:type="dxa"/>
            <w:tcBorders>
              <w:right w:val="single" w:sz="8" w:space="0" w:color="auto"/>
            </w:tcBorders>
            <w:vAlign w:val="bottom"/>
          </w:tcPr>
          <w:p w:rsidR="0031067E" w:rsidRDefault="00B63909">
            <w:pPr>
              <w:spacing w:line="240" w:lineRule="exact"/>
              <w:jc w:val="center"/>
              <w:rPr>
                <w:sz w:val="20"/>
                <w:szCs w:val="20"/>
              </w:rPr>
            </w:pPr>
            <w:r>
              <w:rPr>
                <w:rFonts w:eastAsia="Times New Roman"/>
              </w:rPr>
              <w:t>620</w:t>
            </w:r>
          </w:p>
        </w:tc>
      </w:tr>
      <w:tr w:rsidR="0031067E">
        <w:trPr>
          <w:trHeight w:val="257"/>
        </w:trPr>
        <w:tc>
          <w:tcPr>
            <w:tcW w:w="2220" w:type="dxa"/>
            <w:tcBorders>
              <w:left w:val="single" w:sz="8" w:space="0" w:color="auto"/>
              <w:bottom w:val="single" w:sz="8" w:space="0" w:color="auto"/>
              <w:right w:val="single" w:sz="8" w:space="0" w:color="auto"/>
            </w:tcBorders>
            <w:vAlign w:val="bottom"/>
          </w:tcPr>
          <w:p w:rsidR="0031067E" w:rsidRDefault="00B63909">
            <w:pPr>
              <w:ind w:left="10"/>
              <w:jc w:val="center"/>
              <w:rPr>
                <w:sz w:val="20"/>
                <w:szCs w:val="20"/>
              </w:rPr>
            </w:pPr>
            <w:r>
              <w:rPr>
                <w:rFonts w:eastAsia="Times New Roman"/>
                <w:w w:val="99"/>
              </w:rPr>
              <w:t>компанії-замовника</w:t>
            </w:r>
          </w:p>
        </w:tc>
        <w:tc>
          <w:tcPr>
            <w:tcW w:w="2200" w:type="dxa"/>
            <w:tcBorders>
              <w:bottom w:val="single" w:sz="8" w:space="0" w:color="auto"/>
              <w:right w:val="single" w:sz="8" w:space="0" w:color="auto"/>
            </w:tcBorders>
            <w:vAlign w:val="bottom"/>
          </w:tcPr>
          <w:p w:rsidR="0031067E" w:rsidRDefault="0031067E"/>
        </w:tc>
        <w:tc>
          <w:tcPr>
            <w:tcW w:w="2200" w:type="dxa"/>
            <w:tcBorders>
              <w:bottom w:val="single" w:sz="8" w:space="0" w:color="auto"/>
              <w:right w:val="single" w:sz="8" w:space="0" w:color="auto"/>
            </w:tcBorders>
            <w:vAlign w:val="bottom"/>
          </w:tcPr>
          <w:p w:rsidR="0031067E" w:rsidRDefault="0031067E"/>
        </w:tc>
      </w:tr>
    </w:tbl>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359" w:lineRule="exact"/>
        <w:rPr>
          <w:sz w:val="20"/>
          <w:szCs w:val="20"/>
        </w:rPr>
      </w:pPr>
    </w:p>
    <w:p w:rsidR="0031067E" w:rsidRDefault="00B63909">
      <w:pPr>
        <w:ind w:right="40"/>
        <w:jc w:val="center"/>
        <w:rPr>
          <w:sz w:val="20"/>
          <w:szCs w:val="20"/>
        </w:rPr>
      </w:pPr>
      <w:r>
        <w:rPr>
          <w:rFonts w:eastAsia="Times New Roman"/>
          <w:sz w:val="20"/>
          <w:szCs w:val="20"/>
        </w:rPr>
        <w:t>13</w:t>
      </w:r>
    </w:p>
    <w:p w:rsidR="0031067E" w:rsidRDefault="0031067E">
      <w:pPr>
        <w:sectPr w:rsidR="0031067E">
          <w:pgSz w:w="8400" w:h="11906"/>
          <w:pgMar w:top="961" w:right="730" w:bottom="380" w:left="1020" w:header="0" w:footer="0" w:gutter="0"/>
          <w:cols w:space="720" w:equalWidth="0">
            <w:col w:w="6640"/>
          </w:cols>
        </w:sectPr>
      </w:pPr>
    </w:p>
    <w:p w:rsidR="0031067E" w:rsidRDefault="00B63909">
      <w:pPr>
        <w:ind w:left="5540"/>
        <w:rPr>
          <w:sz w:val="20"/>
          <w:szCs w:val="20"/>
        </w:rPr>
      </w:pPr>
      <w:r>
        <w:rPr>
          <w:rFonts w:eastAsia="Times New Roman"/>
        </w:rPr>
        <w:lastRenderedPageBreak/>
        <w:t>Таблиця 5</w:t>
      </w:r>
    </w:p>
    <w:p w:rsidR="0031067E" w:rsidRDefault="00B63909">
      <w:pPr>
        <w:ind w:left="940"/>
        <w:rPr>
          <w:sz w:val="20"/>
          <w:szCs w:val="20"/>
        </w:rPr>
      </w:pPr>
      <w:r>
        <w:rPr>
          <w:rFonts w:eastAsia="Times New Roman"/>
        </w:rPr>
        <w:t>Експертні оцінки фактора «Привабливість ринку»</w:t>
      </w:r>
    </w:p>
    <w:tbl>
      <w:tblPr>
        <w:tblW w:w="0" w:type="auto"/>
        <w:tblInd w:w="10" w:type="dxa"/>
        <w:tblLayout w:type="fixed"/>
        <w:tblCellMar>
          <w:left w:w="0" w:type="dxa"/>
          <w:right w:w="0" w:type="dxa"/>
        </w:tblCellMar>
        <w:tblLook w:val="04A0" w:firstRow="1" w:lastRow="0" w:firstColumn="1" w:lastColumn="0" w:noHBand="0" w:noVBand="1"/>
      </w:tblPr>
      <w:tblGrid>
        <w:gridCol w:w="2500"/>
        <w:gridCol w:w="660"/>
        <w:gridCol w:w="680"/>
        <w:gridCol w:w="700"/>
        <w:gridCol w:w="660"/>
        <w:gridCol w:w="700"/>
        <w:gridCol w:w="280"/>
        <w:gridCol w:w="440"/>
      </w:tblGrid>
      <w:tr w:rsidR="0031067E">
        <w:trPr>
          <w:trHeight w:val="220"/>
        </w:trPr>
        <w:tc>
          <w:tcPr>
            <w:tcW w:w="2500" w:type="dxa"/>
            <w:tcBorders>
              <w:top w:val="single" w:sz="8" w:space="0" w:color="auto"/>
              <w:left w:val="single" w:sz="8" w:space="0" w:color="auto"/>
              <w:right w:val="single" w:sz="8" w:space="0" w:color="auto"/>
            </w:tcBorders>
            <w:vAlign w:val="bottom"/>
          </w:tcPr>
          <w:p w:rsidR="0031067E" w:rsidRDefault="0031067E">
            <w:pPr>
              <w:rPr>
                <w:sz w:val="19"/>
                <w:szCs w:val="19"/>
              </w:rPr>
            </w:pPr>
          </w:p>
        </w:tc>
        <w:tc>
          <w:tcPr>
            <w:tcW w:w="660" w:type="dxa"/>
            <w:tcBorders>
              <w:top w:val="single" w:sz="8" w:space="0" w:color="auto"/>
            </w:tcBorders>
            <w:vAlign w:val="bottom"/>
          </w:tcPr>
          <w:p w:rsidR="0031067E" w:rsidRDefault="0031067E">
            <w:pPr>
              <w:rPr>
                <w:sz w:val="19"/>
                <w:szCs w:val="19"/>
              </w:rPr>
            </w:pPr>
          </w:p>
        </w:tc>
        <w:tc>
          <w:tcPr>
            <w:tcW w:w="2740" w:type="dxa"/>
            <w:gridSpan w:val="4"/>
            <w:tcBorders>
              <w:top w:val="single" w:sz="8" w:space="0" w:color="auto"/>
            </w:tcBorders>
            <w:vAlign w:val="bottom"/>
          </w:tcPr>
          <w:p w:rsidR="0031067E" w:rsidRDefault="00B63909">
            <w:pPr>
              <w:spacing w:line="220" w:lineRule="exact"/>
              <w:ind w:left="100"/>
              <w:rPr>
                <w:sz w:val="20"/>
                <w:szCs w:val="20"/>
              </w:rPr>
            </w:pPr>
            <w:r>
              <w:rPr>
                <w:rFonts w:eastAsia="Times New Roman"/>
                <w:sz w:val="20"/>
                <w:szCs w:val="20"/>
              </w:rPr>
              <w:t>Результати експертних оцінок</w:t>
            </w:r>
          </w:p>
        </w:tc>
        <w:tc>
          <w:tcPr>
            <w:tcW w:w="280" w:type="dxa"/>
            <w:tcBorders>
              <w:top w:val="single" w:sz="8" w:space="0" w:color="auto"/>
            </w:tcBorders>
            <w:vAlign w:val="bottom"/>
          </w:tcPr>
          <w:p w:rsidR="0031067E" w:rsidRDefault="0031067E">
            <w:pPr>
              <w:rPr>
                <w:sz w:val="19"/>
                <w:szCs w:val="19"/>
              </w:rPr>
            </w:pPr>
          </w:p>
        </w:tc>
        <w:tc>
          <w:tcPr>
            <w:tcW w:w="440" w:type="dxa"/>
            <w:tcBorders>
              <w:top w:val="single" w:sz="8" w:space="0" w:color="auto"/>
              <w:right w:val="single" w:sz="8" w:space="0" w:color="auto"/>
            </w:tcBorders>
            <w:vAlign w:val="bottom"/>
          </w:tcPr>
          <w:p w:rsidR="0031067E" w:rsidRDefault="0031067E">
            <w:pPr>
              <w:rPr>
                <w:sz w:val="19"/>
                <w:szCs w:val="19"/>
              </w:rPr>
            </w:pPr>
          </w:p>
        </w:tc>
      </w:tr>
      <w:tr w:rsidR="0031067E">
        <w:trPr>
          <w:trHeight w:val="228"/>
        </w:trPr>
        <w:tc>
          <w:tcPr>
            <w:tcW w:w="2500" w:type="dxa"/>
            <w:tcBorders>
              <w:left w:val="single" w:sz="8" w:space="0" w:color="auto"/>
              <w:right w:val="single" w:sz="8" w:space="0" w:color="auto"/>
            </w:tcBorders>
            <w:vAlign w:val="bottom"/>
          </w:tcPr>
          <w:p w:rsidR="0031067E" w:rsidRDefault="00B63909">
            <w:pPr>
              <w:spacing w:line="228" w:lineRule="exact"/>
              <w:ind w:left="680"/>
              <w:rPr>
                <w:sz w:val="20"/>
                <w:szCs w:val="20"/>
              </w:rPr>
            </w:pPr>
            <w:r>
              <w:rPr>
                <w:rFonts w:eastAsia="Times New Roman"/>
                <w:sz w:val="20"/>
                <w:szCs w:val="20"/>
              </w:rPr>
              <w:t>Характеристики</w:t>
            </w:r>
          </w:p>
        </w:tc>
        <w:tc>
          <w:tcPr>
            <w:tcW w:w="660" w:type="dxa"/>
            <w:vAlign w:val="bottom"/>
          </w:tcPr>
          <w:p w:rsidR="0031067E" w:rsidRDefault="0031067E">
            <w:pPr>
              <w:rPr>
                <w:sz w:val="19"/>
                <w:szCs w:val="19"/>
              </w:rPr>
            </w:pPr>
          </w:p>
        </w:tc>
        <w:tc>
          <w:tcPr>
            <w:tcW w:w="2740" w:type="dxa"/>
            <w:gridSpan w:val="4"/>
            <w:vAlign w:val="bottom"/>
          </w:tcPr>
          <w:p w:rsidR="0031067E" w:rsidRDefault="00B63909">
            <w:pPr>
              <w:spacing w:line="228" w:lineRule="exact"/>
              <w:ind w:left="460"/>
              <w:rPr>
                <w:sz w:val="20"/>
                <w:szCs w:val="20"/>
              </w:rPr>
            </w:pPr>
            <w:r>
              <w:rPr>
                <w:rFonts w:eastAsia="Times New Roman"/>
                <w:sz w:val="20"/>
                <w:szCs w:val="20"/>
              </w:rPr>
              <w:t>привабливості ринків</w:t>
            </w:r>
          </w:p>
        </w:tc>
        <w:tc>
          <w:tcPr>
            <w:tcW w:w="280" w:type="dxa"/>
            <w:vAlign w:val="bottom"/>
          </w:tcPr>
          <w:p w:rsidR="0031067E" w:rsidRDefault="0031067E">
            <w:pPr>
              <w:rPr>
                <w:sz w:val="19"/>
                <w:szCs w:val="19"/>
              </w:rPr>
            </w:pPr>
          </w:p>
        </w:tc>
        <w:tc>
          <w:tcPr>
            <w:tcW w:w="440" w:type="dxa"/>
            <w:tcBorders>
              <w:right w:val="single" w:sz="8" w:space="0" w:color="auto"/>
            </w:tcBorders>
            <w:vAlign w:val="bottom"/>
          </w:tcPr>
          <w:p w:rsidR="0031067E" w:rsidRDefault="0031067E">
            <w:pPr>
              <w:rPr>
                <w:sz w:val="19"/>
                <w:szCs w:val="19"/>
              </w:rPr>
            </w:pPr>
          </w:p>
        </w:tc>
      </w:tr>
      <w:tr w:rsidR="0031067E">
        <w:trPr>
          <w:trHeight w:val="235"/>
        </w:trPr>
        <w:tc>
          <w:tcPr>
            <w:tcW w:w="2500" w:type="dxa"/>
            <w:tcBorders>
              <w:left w:val="single" w:sz="8" w:space="0" w:color="auto"/>
              <w:right w:val="single" w:sz="8" w:space="0" w:color="auto"/>
            </w:tcBorders>
            <w:vAlign w:val="bottom"/>
          </w:tcPr>
          <w:p w:rsidR="0031067E" w:rsidRDefault="0031067E">
            <w:pPr>
              <w:rPr>
                <w:sz w:val="20"/>
                <w:szCs w:val="20"/>
              </w:rPr>
            </w:pPr>
          </w:p>
        </w:tc>
        <w:tc>
          <w:tcPr>
            <w:tcW w:w="660" w:type="dxa"/>
            <w:tcBorders>
              <w:bottom w:val="single" w:sz="8" w:space="0" w:color="auto"/>
            </w:tcBorders>
            <w:vAlign w:val="bottom"/>
          </w:tcPr>
          <w:p w:rsidR="0031067E" w:rsidRDefault="0031067E">
            <w:pPr>
              <w:rPr>
                <w:sz w:val="20"/>
                <w:szCs w:val="20"/>
              </w:rPr>
            </w:pPr>
          </w:p>
        </w:tc>
        <w:tc>
          <w:tcPr>
            <w:tcW w:w="2740" w:type="dxa"/>
            <w:gridSpan w:val="4"/>
            <w:tcBorders>
              <w:bottom w:val="single" w:sz="8" w:space="0" w:color="auto"/>
            </w:tcBorders>
            <w:vAlign w:val="bottom"/>
          </w:tcPr>
          <w:p w:rsidR="0031067E" w:rsidRDefault="00B63909">
            <w:pPr>
              <w:ind w:left="260"/>
              <w:rPr>
                <w:sz w:val="20"/>
                <w:szCs w:val="20"/>
              </w:rPr>
            </w:pPr>
            <w:r>
              <w:rPr>
                <w:rFonts w:eastAsia="Times New Roman"/>
                <w:sz w:val="20"/>
                <w:szCs w:val="20"/>
              </w:rPr>
              <w:t>(за п’ятибальною шкалою)</w:t>
            </w:r>
          </w:p>
        </w:tc>
        <w:tc>
          <w:tcPr>
            <w:tcW w:w="280" w:type="dxa"/>
            <w:tcBorders>
              <w:bottom w:val="single" w:sz="8" w:space="0" w:color="auto"/>
            </w:tcBorders>
            <w:vAlign w:val="bottom"/>
          </w:tcPr>
          <w:p w:rsidR="0031067E" w:rsidRDefault="0031067E">
            <w:pPr>
              <w:rPr>
                <w:sz w:val="20"/>
                <w:szCs w:val="20"/>
              </w:rPr>
            </w:pPr>
          </w:p>
        </w:tc>
        <w:tc>
          <w:tcPr>
            <w:tcW w:w="440" w:type="dxa"/>
            <w:tcBorders>
              <w:bottom w:val="single" w:sz="8" w:space="0" w:color="auto"/>
              <w:right w:val="single" w:sz="8" w:space="0" w:color="auto"/>
            </w:tcBorders>
            <w:vAlign w:val="bottom"/>
          </w:tcPr>
          <w:p w:rsidR="0031067E" w:rsidRDefault="0031067E">
            <w:pPr>
              <w:rPr>
                <w:sz w:val="20"/>
                <w:szCs w:val="20"/>
              </w:rPr>
            </w:pPr>
          </w:p>
        </w:tc>
      </w:tr>
      <w:tr w:rsidR="0031067E">
        <w:trPr>
          <w:trHeight w:val="1986"/>
        </w:trPr>
        <w:tc>
          <w:tcPr>
            <w:tcW w:w="2500" w:type="dxa"/>
            <w:tcBorders>
              <w:left w:val="single" w:sz="8" w:space="0" w:color="auto"/>
              <w:right w:val="single" w:sz="8" w:space="0" w:color="auto"/>
            </w:tcBorders>
            <w:vAlign w:val="bottom"/>
          </w:tcPr>
          <w:p w:rsidR="0031067E" w:rsidRDefault="0031067E">
            <w:pPr>
              <w:rPr>
                <w:sz w:val="24"/>
                <w:szCs w:val="24"/>
              </w:rPr>
            </w:pPr>
          </w:p>
        </w:tc>
        <w:tc>
          <w:tcPr>
            <w:tcW w:w="660" w:type="dxa"/>
            <w:tcBorders>
              <w:right w:val="single" w:sz="8" w:space="0" w:color="auto"/>
            </w:tcBorders>
            <w:textDirection w:val="btLr"/>
            <w:vAlign w:val="bottom"/>
          </w:tcPr>
          <w:p w:rsidR="0031067E" w:rsidRDefault="00B63909">
            <w:pPr>
              <w:ind w:left="109"/>
              <w:rPr>
                <w:sz w:val="20"/>
                <w:szCs w:val="20"/>
              </w:rPr>
            </w:pPr>
            <w:r>
              <w:rPr>
                <w:rFonts w:eastAsia="Times New Roman"/>
                <w:sz w:val="20"/>
                <w:szCs w:val="20"/>
              </w:rPr>
              <w:t>Вагомість</w:t>
            </w:r>
          </w:p>
        </w:tc>
        <w:tc>
          <w:tcPr>
            <w:tcW w:w="680" w:type="dxa"/>
            <w:tcBorders>
              <w:right w:val="single" w:sz="8" w:space="0" w:color="auto"/>
            </w:tcBorders>
            <w:textDirection w:val="btLr"/>
            <w:vAlign w:val="bottom"/>
          </w:tcPr>
          <w:p w:rsidR="0031067E" w:rsidRDefault="00B63909">
            <w:pPr>
              <w:ind w:left="522"/>
              <w:rPr>
                <w:sz w:val="20"/>
                <w:szCs w:val="20"/>
              </w:rPr>
            </w:pPr>
            <w:r>
              <w:rPr>
                <w:rFonts w:eastAsia="Times New Roman"/>
                <w:w w:val="74"/>
                <w:sz w:val="12"/>
                <w:szCs w:val="12"/>
              </w:rPr>
              <w:t>Виготовленння та роз-міщеннязовнішньоїреклами</w:t>
            </w:r>
          </w:p>
        </w:tc>
        <w:tc>
          <w:tcPr>
            <w:tcW w:w="700" w:type="dxa"/>
            <w:tcBorders>
              <w:right w:val="single" w:sz="8" w:space="0" w:color="auto"/>
            </w:tcBorders>
            <w:textDirection w:val="btLr"/>
            <w:vAlign w:val="bottom"/>
          </w:tcPr>
          <w:p w:rsidR="0031067E" w:rsidRDefault="00B63909">
            <w:pPr>
              <w:rPr>
                <w:sz w:val="20"/>
                <w:szCs w:val="20"/>
              </w:rPr>
            </w:pPr>
            <w:r>
              <w:rPr>
                <w:rFonts w:eastAsia="Times New Roman"/>
                <w:w w:val="70"/>
                <w:sz w:val="13"/>
                <w:szCs w:val="13"/>
              </w:rPr>
              <w:t>Виготовлення полігра-фічноїрекламноїпро-дукції</w:t>
            </w:r>
          </w:p>
        </w:tc>
        <w:tc>
          <w:tcPr>
            <w:tcW w:w="660" w:type="dxa"/>
            <w:tcBorders>
              <w:right w:val="single" w:sz="8" w:space="0" w:color="auto"/>
            </w:tcBorders>
            <w:textDirection w:val="btLr"/>
            <w:vAlign w:val="bottom"/>
          </w:tcPr>
          <w:p w:rsidR="0031067E" w:rsidRDefault="00B63909">
            <w:pPr>
              <w:ind w:left="161"/>
              <w:rPr>
                <w:sz w:val="20"/>
                <w:szCs w:val="20"/>
              </w:rPr>
            </w:pPr>
            <w:r>
              <w:rPr>
                <w:rFonts w:eastAsia="Times New Roman"/>
                <w:w w:val="71"/>
                <w:sz w:val="15"/>
                <w:szCs w:val="15"/>
              </w:rPr>
              <w:t>Організація та прове-денняпромо-акцій</w:t>
            </w:r>
          </w:p>
        </w:tc>
        <w:tc>
          <w:tcPr>
            <w:tcW w:w="700" w:type="dxa"/>
            <w:tcBorders>
              <w:right w:val="single" w:sz="8" w:space="0" w:color="auto"/>
            </w:tcBorders>
            <w:textDirection w:val="btLr"/>
            <w:vAlign w:val="bottom"/>
          </w:tcPr>
          <w:p w:rsidR="0031067E" w:rsidRDefault="00B63909">
            <w:pPr>
              <w:ind w:right="34"/>
              <w:rPr>
                <w:sz w:val="20"/>
                <w:szCs w:val="20"/>
              </w:rPr>
            </w:pPr>
            <w:r>
              <w:rPr>
                <w:rFonts w:eastAsia="Times New Roman"/>
                <w:w w:val="70"/>
                <w:sz w:val="15"/>
                <w:szCs w:val="15"/>
              </w:rPr>
              <w:t>Організація та прове-денняPR-кампаній</w:t>
            </w:r>
          </w:p>
        </w:tc>
        <w:tc>
          <w:tcPr>
            <w:tcW w:w="280" w:type="dxa"/>
            <w:textDirection w:val="btLr"/>
            <w:vAlign w:val="bottom"/>
          </w:tcPr>
          <w:p w:rsidR="0031067E" w:rsidRDefault="00B63909">
            <w:pPr>
              <w:ind w:left="50"/>
              <w:rPr>
                <w:sz w:val="20"/>
                <w:szCs w:val="20"/>
              </w:rPr>
            </w:pPr>
            <w:r>
              <w:rPr>
                <w:rFonts w:eastAsia="Times New Roman"/>
                <w:w w:val="98"/>
                <w:sz w:val="20"/>
                <w:szCs w:val="20"/>
              </w:rPr>
              <w:t>Розробка стилю</w:t>
            </w:r>
          </w:p>
        </w:tc>
        <w:tc>
          <w:tcPr>
            <w:tcW w:w="440" w:type="dxa"/>
            <w:tcBorders>
              <w:right w:val="single" w:sz="8" w:space="0" w:color="auto"/>
            </w:tcBorders>
            <w:textDirection w:val="btLr"/>
            <w:vAlign w:val="bottom"/>
          </w:tcPr>
          <w:p w:rsidR="0031067E" w:rsidRDefault="00B63909">
            <w:pPr>
              <w:ind w:right="56"/>
              <w:rPr>
                <w:sz w:val="20"/>
                <w:szCs w:val="20"/>
              </w:rPr>
            </w:pPr>
            <w:r>
              <w:rPr>
                <w:rFonts w:eastAsia="Times New Roman"/>
                <w:sz w:val="20"/>
                <w:szCs w:val="20"/>
              </w:rPr>
              <w:t>компанії-замовника</w:t>
            </w:r>
          </w:p>
        </w:tc>
      </w:tr>
      <w:tr w:rsidR="0031067E">
        <w:trPr>
          <w:trHeight w:val="43"/>
        </w:trPr>
        <w:tc>
          <w:tcPr>
            <w:tcW w:w="2500" w:type="dxa"/>
            <w:tcBorders>
              <w:left w:val="single" w:sz="8" w:space="0" w:color="auto"/>
              <w:bottom w:val="single" w:sz="8" w:space="0" w:color="auto"/>
              <w:right w:val="single" w:sz="8" w:space="0" w:color="auto"/>
            </w:tcBorders>
            <w:vAlign w:val="bottom"/>
          </w:tcPr>
          <w:p w:rsidR="0031067E" w:rsidRDefault="0031067E">
            <w:pPr>
              <w:rPr>
                <w:sz w:val="3"/>
                <w:szCs w:val="3"/>
              </w:rPr>
            </w:pPr>
          </w:p>
        </w:tc>
        <w:tc>
          <w:tcPr>
            <w:tcW w:w="660" w:type="dxa"/>
            <w:tcBorders>
              <w:bottom w:val="single" w:sz="8" w:space="0" w:color="auto"/>
              <w:right w:val="single" w:sz="8" w:space="0" w:color="auto"/>
            </w:tcBorders>
            <w:vAlign w:val="bottom"/>
          </w:tcPr>
          <w:p w:rsidR="0031067E" w:rsidRDefault="0031067E">
            <w:pPr>
              <w:rPr>
                <w:sz w:val="3"/>
                <w:szCs w:val="3"/>
              </w:rPr>
            </w:pPr>
          </w:p>
        </w:tc>
        <w:tc>
          <w:tcPr>
            <w:tcW w:w="680" w:type="dxa"/>
            <w:tcBorders>
              <w:bottom w:val="single" w:sz="8" w:space="0" w:color="auto"/>
              <w:right w:val="single" w:sz="8" w:space="0" w:color="auto"/>
            </w:tcBorders>
            <w:vAlign w:val="bottom"/>
          </w:tcPr>
          <w:p w:rsidR="0031067E" w:rsidRDefault="0031067E">
            <w:pPr>
              <w:rPr>
                <w:sz w:val="3"/>
                <w:szCs w:val="3"/>
              </w:rPr>
            </w:pPr>
          </w:p>
        </w:tc>
        <w:tc>
          <w:tcPr>
            <w:tcW w:w="700" w:type="dxa"/>
            <w:tcBorders>
              <w:bottom w:val="single" w:sz="8" w:space="0" w:color="auto"/>
              <w:right w:val="single" w:sz="8" w:space="0" w:color="auto"/>
            </w:tcBorders>
            <w:vAlign w:val="bottom"/>
          </w:tcPr>
          <w:p w:rsidR="0031067E" w:rsidRDefault="0031067E">
            <w:pPr>
              <w:rPr>
                <w:sz w:val="3"/>
                <w:szCs w:val="3"/>
              </w:rPr>
            </w:pPr>
          </w:p>
        </w:tc>
        <w:tc>
          <w:tcPr>
            <w:tcW w:w="660" w:type="dxa"/>
            <w:tcBorders>
              <w:bottom w:val="single" w:sz="8" w:space="0" w:color="auto"/>
              <w:right w:val="single" w:sz="8" w:space="0" w:color="auto"/>
            </w:tcBorders>
            <w:vAlign w:val="bottom"/>
          </w:tcPr>
          <w:p w:rsidR="0031067E" w:rsidRDefault="0031067E">
            <w:pPr>
              <w:rPr>
                <w:sz w:val="3"/>
                <w:szCs w:val="3"/>
              </w:rPr>
            </w:pPr>
          </w:p>
        </w:tc>
        <w:tc>
          <w:tcPr>
            <w:tcW w:w="700" w:type="dxa"/>
            <w:tcBorders>
              <w:bottom w:val="single" w:sz="8" w:space="0" w:color="auto"/>
              <w:right w:val="single" w:sz="8" w:space="0" w:color="auto"/>
            </w:tcBorders>
            <w:vAlign w:val="bottom"/>
          </w:tcPr>
          <w:p w:rsidR="0031067E" w:rsidRDefault="0031067E">
            <w:pPr>
              <w:rPr>
                <w:sz w:val="3"/>
                <w:szCs w:val="3"/>
              </w:rPr>
            </w:pPr>
          </w:p>
        </w:tc>
        <w:tc>
          <w:tcPr>
            <w:tcW w:w="280" w:type="dxa"/>
            <w:tcBorders>
              <w:bottom w:val="single" w:sz="8" w:space="0" w:color="auto"/>
            </w:tcBorders>
            <w:vAlign w:val="bottom"/>
          </w:tcPr>
          <w:p w:rsidR="0031067E" w:rsidRDefault="0031067E">
            <w:pPr>
              <w:rPr>
                <w:sz w:val="3"/>
                <w:szCs w:val="3"/>
              </w:rPr>
            </w:pPr>
          </w:p>
        </w:tc>
        <w:tc>
          <w:tcPr>
            <w:tcW w:w="440" w:type="dxa"/>
            <w:tcBorders>
              <w:bottom w:val="single" w:sz="8" w:space="0" w:color="auto"/>
              <w:right w:val="single" w:sz="8" w:space="0" w:color="auto"/>
            </w:tcBorders>
            <w:vAlign w:val="bottom"/>
          </w:tcPr>
          <w:p w:rsidR="0031067E" w:rsidRDefault="0031067E">
            <w:pPr>
              <w:rPr>
                <w:sz w:val="3"/>
                <w:szCs w:val="3"/>
              </w:rPr>
            </w:pPr>
          </w:p>
        </w:tc>
      </w:tr>
      <w:tr w:rsidR="0031067E">
        <w:trPr>
          <w:trHeight w:val="216"/>
        </w:trPr>
        <w:tc>
          <w:tcPr>
            <w:tcW w:w="2500" w:type="dxa"/>
            <w:tcBorders>
              <w:left w:val="single" w:sz="8" w:space="0" w:color="auto"/>
              <w:bottom w:val="single" w:sz="8" w:space="0" w:color="auto"/>
              <w:right w:val="single" w:sz="8" w:space="0" w:color="auto"/>
            </w:tcBorders>
            <w:vAlign w:val="bottom"/>
          </w:tcPr>
          <w:p w:rsidR="0031067E" w:rsidRDefault="00B63909">
            <w:pPr>
              <w:spacing w:line="216" w:lineRule="exact"/>
              <w:ind w:left="120"/>
              <w:rPr>
                <w:sz w:val="20"/>
                <w:szCs w:val="20"/>
              </w:rPr>
            </w:pPr>
            <w:r>
              <w:rPr>
                <w:rFonts w:eastAsia="Times New Roman"/>
                <w:sz w:val="20"/>
                <w:szCs w:val="20"/>
              </w:rPr>
              <w:t>Рівень конкуренції</w:t>
            </w:r>
          </w:p>
        </w:tc>
        <w:tc>
          <w:tcPr>
            <w:tcW w:w="660" w:type="dxa"/>
            <w:tcBorders>
              <w:bottom w:val="single" w:sz="8" w:space="0" w:color="auto"/>
              <w:right w:val="single" w:sz="8" w:space="0" w:color="auto"/>
            </w:tcBorders>
            <w:vAlign w:val="bottom"/>
          </w:tcPr>
          <w:p w:rsidR="0031067E" w:rsidRDefault="00B63909">
            <w:pPr>
              <w:spacing w:line="216" w:lineRule="exact"/>
              <w:jc w:val="center"/>
              <w:rPr>
                <w:sz w:val="20"/>
                <w:szCs w:val="20"/>
              </w:rPr>
            </w:pPr>
            <w:r>
              <w:rPr>
                <w:rFonts w:eastAsia="Times New Roman"/>
                <w:sz w:val="20"/>
                <w:szCs w:val="20"/>
              </w:rPr>
              <w:t>0,25</w:t>
            </w:r>
          </w:p>
        </w:tc>
        <w:tc>
          <w:tcPr>
            <w:tcW w:w="680" w:type="dxa"/>
            <w:tcBorders>
              <w:bottom w:val="single" w:sz="8" w:space="0" w:color="auto"/>
              <w:right w:val="single" w:sz="8" w:space="0" w:color="auto"/>
            </w:tcBorders>
            <w:vAlign w:val="bottom"/>
          </w:tcPr>
          <w:p w:rsidR="0031067E" w:rsidRDefault="00B63909">
            <w:pPr>
              <w:spacing w:line="216" w:lineRule="exact"/>
              <w:ind w:left="280"/>
              <w:rPr>
                <w:sz w:val="20"/>
                <w:szCs w:val="20"/>
              </w:rPr>
            </w:pPr>
            <w:r>
              <w:rPr>
                <w:rFonts w:eastAsia="Times New Roman"/>
                <w:sz w:val="20"/>
                <w:szCs w:val="20"/>
              </w:rPr>
              <w:t>2</w:t>
            </w:r>
          </w:p>
        </w:tc>
        <w:tc>
          <w:tcPr>
            <w:tcW w:w="700" w:type="dxa"/>
            <w:tcBorders>
              <w:bottom w:val="single" w:sz="8" w:space="0" w:color="auto"/>
              <w:right w:val="single" w:sz="8" w:space="0" w:color="auto"/>
            </w:tcBorders>
            <w:vAlign w:val="bottom"/>
          </w:tcPr>
          <w:p w:rsidR="0031067E" w:rsidRDefault="00B63909">
            <w:pPr>
              <w:spacing w:line="216" w:lineRule="exact"/>
              <w:ind w:right="226"/>
              <w:jc w:val="right"/>
              <w:rPr>
                <w:sz w:val="20"/>
                <w:szCs w:val="20"/>
              </w:rPr>
            </w:pPr>
            <w:r>
              <w:rPr>
                <w:rFonts w:eastAsia="Times New Roman"/>
                <w:sz w:val="20"/>
                <w:szCs w:val="20"/>
              </w:rPr>
              <w:t>2</w:t>
            </w:r>
          </w:p>
        </w:tc>
        <w:tc>
          <w:tcPr>
            <w:tcW w:w="660" w:type="dxa"/>
            <w:tcBorders>
              <w:bottom w:val="single" w:sz="8" w:space="0" w:color="auto"/>
              <w:right w:val="single" w:sz="8" w:space="0" w:color="auto"/>
            </w:tcBorders>
            <w:vAlign w:val="bottom"/>
          </w:tcPr>
          <w:p w:rsidR="0031067E" w:rsidRDefault="00B63909">
            <w:pPr>
              <w:spacing w:line="216" w:lineRule="exact"/>
              <w:jc w:val="center"/>
              <w:rPr>
                <w:sz w:val="20"/>
                <w:szCs w:val="20"/>
              </w:rPr>
            </w:pPr>
            <w:r>
              <w:rPr>
                <w:rFonts w:eastAsia="Times New Roman"/>
                <w:w w:val="99"/>
                <w:sz w:val="20"/>
                <w:szCs w:val="20"/>
              </w:rPr>
              <w:t>4</w:t>
            </w:r>
          </w:p>
        </w:tc>
        <w:tc>
          <w:tcPr>
            <w:tcW w:w="700" w:type="dxa"/>
            <w:tcBorders>
              <w:bottom w:val="single" w:sz="8" w:space="0" w:color="auto"/>
              <w:right w:val="single" w:sz="8" w:space="0" w:color="auto"/>
            </w:tcBorders>
            <w:vAlign w:val="bottom"/>
          </w:tcPr>
          <w:p w:rsidR="0031067E" w:rsidRDefault="00B63909">
            <w:pPr>
              <w:spacing w:line="216" w:lineRule="exact"/>
              <w:ind w:right="223"/>
              <w:jc w:val="right"/>
              <w:rPr>
                <w:sz w:val="20"/>
                <w:szCs w:val="20"/>
              </w:rPr>
            </w:pPr>
            <w:r>
              <w:rPr>
                <w:rFonts w:eastAsia="Times New Roman"/>
                <w:sz w:val="20"/>
                <w:szCs w:val="20"/>
              </w:rPr>
              <w:t>4</w:t>
            </w:r>
          </w:p>
        </w:tc>
        <w:tc>
          <w:tcPr>
            <w:tcW w:w="280" w:type="dxa"/>
            <w:tcBorders>
              <w:bottom w:val="single" w:sz="8" w:space="0" w:color="auto"/>
            </w:tcBorders>
            <w:vAlign w:val="bottom"/>
          </w:tcPr>
          <w:p w:rsidR="0031067E" w:rsidRDefault="0031067E">
            <w:pPr>
              <w:rPr>
                <w:sz w:val="18"/>
                <w:szCs w:val="18"/>
              </w:rPr>
            </w:pPr>
          </w:p>
        </w:tc>
        <w:tc>
          <w:tcPr>
            <w:tcW w:w="440" w:type="dxa"/>
            <w:tcBorders>
              <w:bottom w:val="single" w:sz="8" w:space="0" w:color="auto"/>
              <w:right w:val="single" w:sz="8" w:space="0" w:color="auto"/>
            </w:tcBorders>
            <w:vAlign w:val="bottom"/>
          </w:tcPr>
          <w:p w:rsidR="0031067E" w:rsidRDefault="00B63909">
            <w:pPr>
              <w:spacing w:line="216" w:lineRule="exact"/>
              <w:ind w:right="240"/>
              <w:jc w:val="right"/>
              <w:rPr>
                <w:sz w:val="20"/>
                <w:szCs w:val="20"/>
              </w:rPr>
            </w:pPr>
            <w:r>
              <w:rPr>
                <w:rFonts w:eastAsia="Times New Roman"/>
                <w:w w:val="79"/>
                <w:sz w:val="20"/>
                <w:szCs w:val="20"/>
              </w:rPr>
              <w:t>4</w:t>
            </w:r>
          </w:p>
        </w:tc>
      </w:tr>
      <w:tr w:rsidR="0031067E">
        <w:trPr>
          <w:trHeight w:val="220"/>
        </w:trPr>
        <w:tc>
          <w:tcPr>
            <w:tcW w:w="2500" w:type="dxa"/>
            <w:tcBorders>
              <w:left w:val="single" w:sz="8" w:space="0" w:color="auto"/>
              <w:bottom w:val="single" w:sz="8" w:space="0" w:color="auto"/>
              <w:right w:val="single" w:sz="8" w:space="0" w:color="auto"/>
            </w:tcBorders>
            <w:vAlign w:val="bottom"/>
          </w:tcPr>
          <w:p w:rsidR="0031067E" w:rsidRDefault="00B63909">
            <w:pPr>
              <w:spacing w:line="219" w:lineRule="exact"/>
              <w:ind w:left="120"/>
              <w:rPr>
                <w:sz w:val="20"/>
                <w:szCs w:val="20"/>
              </w:rPr>
            </w:pPr>
            <w:r>
              <w:rPr>
                <w:rFonts w:eastAsia="Times New Roman"/>
                <w:sz w:val="20"/>
                <w:szCs w:val="20"/>
              </w:rPr>
              <w:t>Темп зростання ринку</w:t>
            </w:r>
          </w:p>
        </w:tc>
        <w:tc>
          <w:tcPr>
            <w:tcW w:w="6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sz w:val="20"/>
                <w:szCs w:val="20"/>
              </w:rPr>
              <w:t>0,15</w:t>
            </w:r>
          </w:p>
        </w:tc>
        <w:tc>
          <w:tcPr>
            <w:tcW w:w="680" w:type="dxa"/>
            <w:tcBorders>
              <w:bottom w:val="single" w:sz="8" w:space="0" w:color="auto"/>
              <w:right w:val="single" w:sz="8" w:space="0" w:color="auto"/>
            </w:tcBorders>
            <w:vAlign w:val="bottom"/>
          </w:tcPr>
          <w:p w:rsidR="0031067E" w:rsidRDefault="00B63909">
            <w:pPr>
              <w:spacing w:line="219" w:lineRule="exact"/>
              <w:ind w:left="280"/>
              <w:rPr>
                <w:sz w:val="20"/>
                <w:szCs w:val="20"/>
              </w:rPr>
            </w:pPr>
            <w:r>
              <w:rPr>
                <w:rFonts w:eastAsia="Times New Roman"/>
                <w:sz w:val="20"/>
                <w:szCs w:val="20"/>
              </w:rPr>
              <w:t>4</w:t>
            </w:r>
          </w:p>
        </w:tc>
        <w:tc>
          <w:tcPr>
            <w:tcW w:w="700" w:type="dxa"/>
            <w:tcBorders>
              <w:bottom w:val="single" w:sz="8" w:space="0" w:color="auto"/>
              <w:right w:val="single" w:sz="8" w:space="0" w:color="auto"/>
            </w:tcBorders>
            <w:vAlign w:val="bottom"/>
          </w:tcPr>
          <w:p w:rsidR="0031067E" w:rsidRDefault="00B63909">
            <w:pPr>
              <w:spacing w:line="219" w:lineRule="exact"/>
              <w:ind w:right="226"/>
              <w:jc w:val="right"/>
              <w:rPr>
                <w:sz w:val="20"/>
                <w:szCs w:val="20"/>
              </w:rPr>
            </w:pPr>
            <w:r>
              <w:rPr>
                <w:rFonts w:eastAsia="Times New Roman"/>
                <w:sz w:val="20"/>
                <w:szCs w:val="20"/>
              </w:rPr>
              <w:t>4</w:t>
            </w:r>
          </w:p>
        </w:tc>
        <w:tc>
          <w:tcPr>
            <w:tcW w:w="6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5</w:t>
            </w:r>
          </w:p>
        </w:tc>
        <w:tc>
          <w:tcPr>
            <w:tcW w:w="700" w:type="dxa"/>
            <w:tcBorders>
              <w:bottom w:val="single" w:sz="8" w:space="0" w:color="auto"/>
              <w:right w:val="single" w:sz="8" w:space="0" w:color="auto"/>
            </w:tcBorders>
            <w:vAlign w:val="bottom"/>
          </w:tcPr>
          <w:p w:rsidR="0031067E" w:rsidRDefault="00B63909">
            <w:pPr>
              <w:spacing w:line="219" w:lineRule="exact"/>
              <w:ind w:right="223"/>
              <w:jc w:val="right"/>
              <w:rPr>
                <w:sz w:val="20"/>
                <w:szCs w:val="20"/>
              </w:rPr>
            </w:pPr>
            <w:r>
              <w:rPr>
                <w:rFonts w:eastAsia="Times New Roman"/>
                <w:sz w:val="20"/>
                <w:szCs w:val="20"/>
              </w:rPr>
              <w:t>3</w:t>
            </w:r>
          </w:p>
        </w:tc>
        <w:tc>
          <w:tcPr>
            <w:tcW w:w="280" w:type="dxa"/>
            <w:tcBorders>
              <w:bottom w:val="single" w:sz="8" w:space="0" w:color="auto"/>
            </w:tcBorders>
            <w:vAlign w:val="bottom"/>
          </w:tcPr>
          <w:p w:rsidR="0031067E" w:rsidRDefault="0031067E">
            <w:pPr>
              <w:rPr>
                <w:sz w:val="19"/>
                <w:szCs w:val="19"/>
              </w:rPr>
            </w:pPr>
          </w:p>
        </w:tc>
        <w:tc>
          <w:tcPr>
            <w:tcW w:w="440" w:type="dxa"/>
            <w:tcBorders>
              <w:bottom w:val="single" w:sz="8" w:space="0" w:color="auto"/>
              <w:right w:val="single" w:sz="8" w:space="0" w:color="auto"/>
            </w:tcBorders>
            <w:vAlign w:val="bottom"/>
          </w:tcPr>
          <w:p w:rsidR="0031067E" w:rsidRDefault="00B63909">
            <w:pPr>
              <w:spacing w:line="219" w:lineRule="exact"/>
              <w:ind w:right="240"/>
              <w:jc w:val="right"/>
              <w:rPr>
                <w:sz w:val="20"/>
                <w:szCs w:val="20"/>
              </w:rPr>
            </w:pPr>
            <w:r>
              <w:rPr>
                <w:rFonts w:eastAsia="Times New Roman"/>
                <w:w w:val="79"/>
                <w:sz w:val="20"/>
                <w:szCs w:val="20"/>
              </w:rPr>
              <w:t>5</w:t>
            </w:r>
          </w:p>
        </w:tc>
      </w:tr>
      <w:tr w:rsidR="0031067E">
        <w:trPr>
          <w:trHeight w:val="220"/>
        </w:trPr>
        <w:tc>
          <w:tcPr>
            <w:tcW w:w="2500" w:type="dxa"/>
            <w:tcBorders>
              <w:left w:val="single" w:sz="8" w:space="0" w:color="auto"/>
              <w:bottom w:val="single" w:sz="8" w:space="0" w:color="auto"/>
              <w:right w:val="single" w:sz="8" w:space="0" w:color="auto"/>
            </w:tcBorders>
            <w:vAlign w:val="bottom"/>
          </w:tcPr>
          <w:p w:rsidR="0031067E" w:rsidRDefault="00B63909">
            <w:pPr>
              <w:spacing w:line="219" w:lineRule="exact"/>
              <w:ind w:left="120"/>
              <w:rPr>
                <w:sz w:val="20"/>
                <w:szCs w:val="20"/>
              </w:rPr>
            </w:pPr>
            <w:r>
              <w:rPr>
                <w:rFonts w:eastAsia="Times New Roman"/>
                <w:sz w:val="20"/>
                <w:szCs w:val="20"/>
              </w:rPr>
              <w:t>Прибутковість галузі</w:t>
            </w:r>
          </w:p>
        </w:tc>
        <w:tc>
          <w:tcPr>
            <w:tcW w:w="6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sz w:val="20"/>
                <w:szCs w:val="20"/>
              </w:rPr>
              <w:t>0,25</w:t>
            </w:r>
          </w:p>
        </w:tc>
        <w:tc>
          <w:tcPr>
            <w:tcW w:w="680" w:type="dxa"/>
            <w:tcBorders>
              <w:bottom w:val="single" w:sz="8" w:space="0" w:color="auto"/>
              <w:right w:val="single" w:sz="8" w:space="0" w:color="auto"/>
            </w:tcBorders>
            <w:vAlign w:val="bottom"/>
          </w:tcPr>
          <w:p w:rsidR="0031067E" w:rsidRDefault="00B63909">
            <w:pPr>
              <w:spacing w:line="219" w:lineRule="exact"/>
              <w:ind w:left="280"/>
              <w:rPr>
                <w:sz w:val="20"/>
                <w:szCs w:val="20"/>
              </w:rPr>
            </w:pPr>
            <w:r>
              <w:rPr>
                <w:rFonts w:eastAsia="Times New Roman"/>
                <w:sz w:val="20"/>
                <w:szCs w:val="20"/>
              </w:rPr>
              <w:t>5</w:t>
            </w:r>
          </w:p>
        </w:tc>
        <w:tc>
          <w:tcPr>
            <w:tcW w:w="700" w:type="dxa"/>
            <w:tcBorders>
              <w:bottom w:val="single" w:sz="8" w:space="0" w:color="auto"/>
              <w:right w:val="single" w:sz="8" w:space="0" w:color="auto"/>
            </w:tcBorders>
            <w:vAlign w:val="bottom"/>
          </w:tcPr>
          <w:p w:rsidR="0031067E" w:rsidRDefault="00B63909">
            <w:pPr>
              <w:spacing w:line="219" w:lineRule="exact"/>
              <w:ind w:right="226"/>
              <w:jc w:val="right"/>
              <w:rPr>
                <w:sz w:val="20"/>
                <w:szCs w:val="20"/>
              </w:rPr>
            </w:pPr>
            <w:r>
              <w:rPr>
                <w:rFonts w:eastAsia="Times New Roman"/>
                <w:sz w:val="20"/>
                <w:szCs w:val="20"/>
              </w:rPr>
              <w:t>3</w:t>
            </w:r>
          </w:p>
        </w:tc>
        <w:tc>
          <w:tcPr>
            <w:tcW w:w="6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5</w:t>
            </w:r>
          </w:p>
        </w:tc>
        <w:tc>
          <w:tcPr>
            <w:tcW w:w="700" w:type="dxa"/>
            <w:tcBorders>
              <w:bottom w:val="single" w:sz="8" w:space="0" w:color="auto"/>
              <w:right w:val="single" w:sz="8" w:space="0" w:color="auto"/>
            </w:tcBorders>
            <w:vAlign w:val="bottom"/>
          </w:tcPr>
          <w:p w:rsidR="0031067E" w:rsidRDefault="00B63909">
            <w:pPr>
              <w:spacing w:line="219" w:lineRule="exact"/>
              <w:ind w:right="223"/>
              <w:jc w:val="right"/>
              <w:rPr>
                <w:sz w:val="20"/>
                <w:szCs w:val="20"/>
              </w:rPr>
            </w:pPr>
            <w:r>
              <w:rPr>
                <w:rFonts w:eastAsia="Times New Roman"/>
                <w:sz w:val="20"/>
                <w:szCs w:val="20"/>
              </w:rPr>
              <w:t>3</w:t>
            </w:r>
          </w:p>
        </w:tc>
        <w:tc>
          <w:tcPr>
            <w:tcW w:w="280" w:type="dxa"/>
            <w:tcBorders>
              <w:bottom w:val="single" w:sz="8" w:space="0" w:color="auto"/>
            </w:tcBorders>
            <w:vAlign w:val="bottom"/>
          </w:tcPr>
          <w:p w:rsidR="0031067E" w:rsidRDefault="0031067E">
            <w:pPr>
              <w:rPr>
                <w:sz w:val="19"/>
                <w:szCs w:val="19"/>
              </w:rPr>
            </w:pPr>
          </w:p>
        </w:tc>
        <w:tc>
          <w:tcPr>
            <w:tcW w:w="440" w:type="dxa"/>
            <w:tcBorders>
              <w:bottom w:val="single" w:sz="8" w:space="0" w:color="auto"/>
              <w:right w:val="single" w:sz="8" w:space="0" w:color="auto"/>
            </w:tcBorders>
            <w:vAlign w:val="bottom"/>
          </w:tcPr>
          <w:p w:rsidR="0031067E" w:rsidRDefault="00B63909">
            <w:pPr>
              <w:spacing w:line="219" w:lineRule="exact"/>
              <w:ind w:right="240"/>
              <w:jc w:val="right"/>
              <w:rPr>
                <w:sz w:val="20"/>
                <w:szCs w:val="20"/>
              </w:rPr>
            </w:pPr>
            <w:r>
              <w:rPr>
                <w:rFonts w:eastAsia="Times New Roman"/>
                <w:w w:val="79"/>
                <w:sz w:val="20"/>
                <w:szCs w:val="20"/>
              </w:rPr>
              <w:t>3</w:t>
            </w:r>
          </w:p>
        </w:tc>
      </w:tr>
      <w:tr w:rsidR="0031067E">
        <w:trPr>
          <w:trHeight w:val="216"/>
        </w:trPr>
        <w:tc>
          <w:tcPr>
            <w:tcW w:w="2500" w:type="dxa"/>
            <w:tcBorders>
              <w:left w:val="single" w:sz="8" w:space="0" w:color="auto"/>
              <w:right w:val="single" w:sz="8" w:space="0" w:color="auto"/>
            </w:tcBorders>
            <w:vAlign w:val="bottom"/>
          </w:tcPr>
          <w:p w:rsidR="0031067E" w:rsidRDefault="00B63909">
            <w:pPr>
              <w:spacing w:line="216" w:lineRule="exact"/>
              <w:ind w:left="120"/>
              <w:rPr>
                <w:sz w:val="20"/>
                <w:szCs w:val="20"/>
              </w:rPr>
            </w:pPr>
            <w:r>
              <w:rPr>
                <w:rFonts w:eastAsia="Times New Roman"/>
                <w:sz w:val="20"/>
                <w:szCs w:val="20"/>
              </w:rPr>
              <w:t>Можливість нецінової кон-</w:t>
            </w:r>
          </w:p>
        </w:tc>
        <w:tc>
          <w:tcPr>
            <w:tcW w:w="660" w:type="dxa"/>
            <w:tcBorders>
              <w:right w:val="single" w:sz="8" w:space="0" w:color="auto"/>
            </w:tcBorders>
            <w:vAlign w:val="bottom"/>
          </w:tcPr>
          <w:p w:rsidR="0031067E" w:rsidRDefault="00B63909">
            <w:pPr>
              <w:spacing w:line="216" w:lineRule="exact"/>
              <w:jc w:val="center"/>
              <w:rPr>
                <w:sz w:val="20"/>
                <w:szCs w:val="20"/>
              </w:rPr>
            </w:pPr>
            <w:r>
              <w:rPr>
                <w:rFonts w:eastAsia="Times New Roman"/>
                <w:sz w:val="20"/>
                <w:szCs w:val="20"/>
              </w:rPr>
              <w:t>0,25</w:t>
            </w:r>
          </w:p>
        </w:tc>
        <w:tc>
          <w:tcPr>
            <w:tcW w:w="680" w:type="dxa"/>
            <w:tcBorders>
              <w:right w:val="single" w:sz="8" w:space="0" w:color="auto"/>
            </w:tcBorders>
            <w:vAlign w:val="bottom"/>
          </w:tcPr>
          <w:p w:rsidR="0031067E" w:rsidRDefault="00B63909">
            <w:pPr>
              <w:spacing w:line="216" w:lineRule="exact"/>
              <w:ind w:left="280"/>
              <w:rPr>
                <w:sz w:val="20"/>
                <w:szCs w:val="20"/>
              </w:rPr>
            </w:pPr>
            <w:r>
              <w:rPr>
                <w:rFonts w:eastAsia="Times New Roman"/>
                <w:sz w:val="20"/>
                <w:szCs w:val="20"/>
              </w:rPr>
              <w:t>4</w:t>
            </w:r>
          </w:p>
        </w:tc>
        <w:tc>
          <w:tcPr>
            <w:tcW w:w="700" w:type="dxa"/>
            <w:tcBorders>
              <w:right w:val="single" w:sz="8" w:space="0" w:color="auto"/>
            </w:tcBorders>
            <w:vAlign w:val="bottom"/>
          </w:tcPr>
          <w:p w:rsidR="0031067E" w:rsidRDefault="00B63909">
            <w:pPr>
              <w:spacing w:line="216" w:lineRule="exact"/>
              <w:ind w:right="226"/>
              <w:jc w:val="right"/>
              <w:rPr>
                <w:sz w:val="20"/>
                <w:szCs w:val="20"/>
              </w:rPr>
            </w:pPr>
            <w:r>
              <w:rPr>
                <w:rFonts w:eastAsia="Times New Roman"/>
                <w:sz w:val="20"/>
                <w:szCs w:val="20"/>
              </w:rPr>
              <w:t>4</w:t>
            </w:r>
          </w:p>
        </w:tc>
        <w:tc>
          <w:tcPr>
            <w:tcW w:w="660" w:type="dxa"/>
            <w:tcBorders>
              <w:right w:val="single" w:sz="8" w:space="0" w:color="auto"/>
            </w:tcBorders>
            <w:vAlign w:val="bottom"/>
          </w:tcPr>
          <w:p w:rsidR="0031067E" w:rsidRDefault="00B63909">
            <w:pPr>
              <w:spacing w:line="216" w:lineRule="exact"/>
              <w:jc w:val="center"/>
              <w:rPr>
                <w:sz w:val="20"/>
                <w:szCs w:val="20"/>
              </w:rPr>
            </w:pPr>
            <w:r>
              <w:rPr>
                <w:rFonts w:eastAsia="Times New Roman"/>
                <w:w w:val="99"/>
                <w:sz w:val="20"/>
                <w:szCs w:val="20"/>
              </w:rPr>
              <w:t>4</w:t>
            </w:r>
          </w:p>
        </w:tc>
        <w:tc>
          <w:tcPr>
            <w:tcW w:w="700" w:type="dxa"/>
            <w:tcBorders>
              <w:right w:val="single" w:sz="8" w:space="0" w:color="auto"/>
            </w:tcBorders>
            <w:vAlign w:val="bottom"/>
          </w:tcPr>
          <w:p w:rsidR="0031067E" w:rsidRDefault="00B63909">
            <w:pPr>
              <w:spacing w:line="216" w:lineRule="exact"/>
              <w:ind w:right="223"/>
              <w:jc w:val="right"/>
              <w:rPr>
                <w:sz w:val="20"/>
                <w:szCs w:val="20"/>
              </w:rPr>
            </w:pPr>
            <w:r>
              <w:rPr>
                <w:rFonts w:eastAsia="Times New Roman"/>
                <w:sz w:val="20"/>
                <w:szCs w:val="20"/>
              </w:rPr>
              <w:t>3</w:t>
            </w:r>
          </w:p>
        </w:tc>
        <w:tc>
          <w:tcPr>
            <w:tcW w:w="280" w:type="dxa"/>
            <w:vAlign w:val="bottom"/>
          </w:tcPr>
          <w:p w:rsidR="0031067E" w:rsidRDefault="0031067E">
            <w:pPr>
              <w:rPr>
                <w:sz w:val="18"/>
                <w:szCs w:val="18"/>
              </w:rPr>
            </w:pPr>
          </w:p>
        </w:tc>
        <w:tc>
          <w:tcPr>
            <w:tcW w:w="440" w:type="dxa"/>
            <w:tcBorders>
              <w:right w:val="single" w:sz="8" w:space="0" w:color="auto"/>
            </w:tcBorders>
            <w:vAlign w:val="bottom"/>
          </w:tcPr>
          <w:p w:rsidR="0031067E" w:rsidRDefault="00B63909">
            <w:pPr>
              <w:spacing w:line="216" w:lineRule="exact"/>
              <w:ind w:right="240"/>
              <w:jc w:val="right"/>
              <w:rPr>
                <w:sz w:val="20"/>
                <w:szCs w:val="20"/>
              </w:rPr>
            </w:pPr>
            <w:r>
              <w:rPr>
                <w:rFonts w:eastAsia="Times New Roman"/>
                <w:w w:val="79"/>
                <w:sz w:val="20"/>
                <w:szCs w:val="20"/>
              </w:rPr>
              <w:t>3</w:t>
            </w:r>
          </w:p>
        </w:tc>
      </w:tr>
      <w:tr w:rsidR="0031067E">
        <w:trPr>
          <w:trHeight w:val="235"/>
        </w:trPr>
        <w:tc>
          <w:tcPr>
            <w:tcW w:w="2500" w:type="dxa"/>
            <w:tcBorders>
              <w:left w:val="single" w:sz="8" w:space="0" w:color="auto"/>
              <w:bottom w:val="single" w:sz="8" w:space="0" w:color="auto"/>
              <w:right w:val="single" w:sz="8" w:space="0" w:color="auto"/>
            </w:tcBorders>
            <w:vAlign w:val="bottom"/>
          </w:tcPr>
          <w:p w:rsidR="0031067E" w:rsidRDefault="00B63909">
            <w:pPr>
              <w:ind w:left="120"/>
              <w:rPr>
                <w:sz w:val="20"/>
                <w:szCs w:val="20"/>
              </w:rPr>
            </w:pPr>
            <w:r>
              <w:rPr>
                <w:rFonts w:eastAsia="Times New Roman"/>
                <w:sz w:val="20"/>
                <w:szCs w:val="20"/>
              </w:rPr>
              <w:t>куренції</w:t>
            </w:r>
          </w:p>
        </w:tc>
        <w:tc>
          <w:tcPr>
            <w:tcW w:w="660" w:type="dxa"/>
            <w:tcBorders>
              <w:bottom w:val="single" w:sz="8" w:space="0" w:color="auto"/>
              <w:right w:val="single" w:sz="8" w:space="0" w:color="auto"/>
            </w:tcBorders>
            <w:vAlign w:val="bottom"/>
          </w:tcPr>
          <w:p w:rsidR="0031067E" w:rsidRDefault="0031067E">
            <w:pPr>
              <w:rPr>
                <w:sz w:val="20"/>
                <w:szCs w:val="20"/>
              </w:rPr>
            </w:pPr>
          </w:p>
        </w:tc>
        <w:tc>
          <w:tcPr>
            <w:tcW w:w="680" w:type="dxa"/>
            <w:tcBorders>
              <w:bottom w:val="single" w:sz="8" w:space="0" w:color="auto"/>
              <w:right w:val="single" w:sz="8" w:space="0" w:color="auto"/>
            </w:tcBorders>
            <w:vAlign w:val="bottom"/>
          </w:tcPr>
          <w:p w:rsidR="0031067E" w:rsidRDefault="0031067E">
            <w:pPr>
              <w:rPr>
                <w:sz w:val="20"/>
                <w:szCs w:val="20"/>
              </w:rPr>
            </w:pPr>
          </w:p>
        </w:tc>
        <w:tc>
          <w:tcPr>
            <w:tcW w:w="700" w:type="dxa"/>
            <w:tcBorders>
              <w:bottom w:val="single" w:sz="8" w:space="0" w:color="auto"/>
              <w:right w:val="single" w:sz="8" w:space="0" w:color="auto"/>
            </w:tcBorders>
            <w:vAlign w:val="bottom"/>
          </w:tcPr>
          <w:p w:rsidR="0031067E" w:rsidRDefault="0031067E">
            <w:pPr>
              <w:rPr>
                <w:sz w:val="20"/>
                <w:szCs w:val="20"/>
              </w:rPr>
            </w:pPr>
          </w:p>
        </w:tc>
        <w:tc>
          <w:tcPr>
            <w:tcW w:w="660" w:type="dxa"/>
            <w:tcBorders>
              <w:bottom w:val="single" w:sz="8" w:space="0" w:color="auto"/>
              <w:right w:val="single" w:sz="8" w:space="0" w:color="auto"/>
            </w:tcBorders>
            <w:vAlign w:val="bottom"/>
          </w:tcPr>
          <w:p w:rsidR="0031067E" w:rsidRDefault="0031067E">
            <w:pPr>
              <w:rPr>
                <w:sz w:val="20"/>
                <w:szCs w:val="20"/>
              </w:rPr>
            </w:pPr>
          </w:p>
        </w:tc>
        <w:tc>
          <w:tcPr>
            <w:tcW w:w="700" w:type="dxa"/>
            <w:tcBorders>
              <w:bottom w:val="single" w:sz="8" w:space="0" w:color="auto"/>
              <w:right w:val="single" w:sz="8" w:space="0" w:color="auto"/>
            </w:tcBorders>
            <w:vAlign w:val="bottom"/>
          </w:tcPr>
          <w:p w:rsidR="0031067E" w:rsidRDefault="0031067E">
            <w:pPr>
              <w:rPr>
                <w:sz w:val="20"/>
                <w:szCs w:val="20"/>
              </w:rPr>
            </w:pPr>
          </w:p>
        </w:tc>
        <w:tc>
          <w:tcPr>
            <w:tcW w:w="280" w:type="dxa"/>
            <w:tcBorders>
              <w:bottom w:val="single" w:sz="8" w:space="0" w:color="auto"/>
            </w:tcBorders>
            <w:vAlign w:val="bottom"/>
          </w:tcPr>
          <w:p w:rsidR="0031067E" w:rsidRDefault="0031067E">
            <w:pPr>
              <w:rPr>
                <w:sz w:val="20"/>
                <w:szCs w:val="20"/>
              </w:rPr>
            </w:pPr>
          </w:p>
        </w:tc>
        <w:tc>
          <w:tcPr>
            <w:tcW w:w="440" w:type="dxa"/>
            <w:tcBorders>
              <w:bottom w:val="single" w:sz="8" w:space="0" w:color="auto"/>
              <w:right w:val="single" w:sz="8" w:space="0" w:color="auto"/>
            </w:tcBorders>
            <w:vAlign w:val="bottom"/>
          </w:tcPr>
          <w:p w:rsidR="0031067E" w:rsidRDefault="0031067E">
            <w:pPr>
              <w:rPr>
                <w:sz w:val="20"/>
                <w:szCs w:val="20"/>
              </w:rPr>
            </w:pPr>
          </w:p>
        </w:tc>
      </w:tr>
      <w:tr w:rsidR="0031067E">
        <w:trPr>
          <w:trHeight w:val="220"/>
        </w:trPr>
        <w:tc>
          <w:tcPr>
            <w:tcW w:w="2500" w:type="dxa"/>
            <w:tcBorders>
              <w:left w:val="single" w:sz="8" w:space="0" w:color="auto"/>
              <w:bottom w:val="single" w:sz="8" w:space="0" w:color="auto"/>
              <w:right w:val="single" w:sz="8" w:space="0" w:color="auto"/>
            </w:tcBorders>
            <w:vAlign w:val="bottom"/>
          </w:tcPr>
          <w:p w:rsidR="0031067E" w:rsidRDefault="00B63909">
            <w:pPr>
              <w:spacing w:line="219" w:lineRule="exact"/>
              <w:ind w:left="120"/>
              <w:rPr>
                <w:sz w:val="20"/>
                <w:szCs w:val="20"/>
              </w:rPr>
            </w:pPr>
            <w:r>
              <w:rPr>
                <w:rFonts w:eastAsia="Times New Roman"/>
                <w:sz w:val="20"/>
                <w:szCs w:val="20"/>
              </w:rPr>
              <w:t>Державне регулювання</w:t>
            </w:r>
          </w:p>
        </w:tc>
        <w:tc>
          <w:tcPr>
            <w:tcW w:w="6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5"/>
                <w:sz w:val="20"/>
                <w:szCs w:val="20"/>
              </w:rPr>
              <w:t>0,1</w:t>
            </w:r>
          </w:p>
        </w:tc>
        <w:tc>
          <w:tcPr>
            <w:tcW w:w="680" w:type="dxa"/>
            <w:tcBorders>
              <w:bottom w:val="single" w:sz="8" w:space="0" w:color="auto"/>
              <w:right w:val="single" w:sz="8" w:space="0" w:color="auto"/>
            </w:tcBorders>
            <w:vAlign w:val="bottom"/>
          </w:tcPr>
          <w:p w:rsidR="0031067E" w:rsidRDefault="00B63909">
            <w:pPr>
              <w:spacing w:line="219" w:lineRule="exact"/>
              <w:ind w:left="280"/>
              <w:rPr>
                <w:sz w:val="20"/>
                <w:szCs w:val="20"/>
              </w:rPr>
            </w:pPr>
            <w:r>
              <w:rPr>
                <w:rFonts w:eastAsia="Times New Roman"/>
                <w:sz w:val="20"/>
                <w:szCs w:val="20"/>
              </w:rPr>
              <w:t>4</w:t>
            </w:r>
          </w:p>
        </w:tc>
        <w:tc>
          <w:tcPr>
            <w:tcW w:w="700" w:type="dxa"/>
            <w:tcBorders>
              <w:bottom w:val="single" w:sz="8" w:space="0" w:color="auto"/>
              <w:right w:val="single" w:sz="8" w:space="0" w:color="auto"/>
            </w:tcBorders>
            <w:vAlign w:val="bottom"/>
          </w:tcPr>
          <w:p w:rsidR="0031067E" w:rsidRDefault="00B63909">
            <w:pPr>
              <w:spacing w:line="219" w:lineRule="exact"/>
              <w:ind w:right="226"/>
              <w:jc w:val="right"/>
              <w:rPr>
                <w:sz w:val="20"/>
                <w:szCs w:val="20"/>
              </w:rPr>
            </w:pPr>
            <w:r>
              <w:rPr>
                <w:rFonts w:eastAsia="Times New Roman"/>
                <w:sz w:val="20"/>
                <w:szCs w:val="20"/>
              </w:rPr>
              <w:t>4</w:t>
            </w:r>
          </w:p>
        </w:tc>
        <w:tc>
          <w:tcPr>
            <w:tcW w:w="6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3</w:t>
            </w:r>
          </w:p>
        </w:tc>
        <w:tc>
          <w:tcPr>
            <w:tcW w:w="700" w:type="dxa"/>
            <w:tcBorders>
              <w:bottom w:val="single" w:sz="8" w:space="0" w:color="auto"/>
              <w:right w:val="single" w:sz="8" w:space="0" w:color="auto"/>
            </w:tcBorders>
            <w:vAlign w:val="bottom"/>
          </w:tcPr>
          <w:p w:rsidR="0031067E" w:rsidRDefault="00B63909">
            <w:pPr>
              <w:spacing w:line="219" w:lineRule="exact"/>
              <w:ind w:right="223"/>
              <w:jc w:val="right"/>
              <w:rPr>
                <w:sz w:val="20"/>
                <w:szCs w:val="20"/>
              </w:rPr>
            </w:pPr>
            <w:r>
              <w:rPr>
                <w:rFonts w:eastAsia="Times New Roman"/>
                <w:sz w:val="20"/>
                <w:szCs w:val="20"/>
              </w:rPr>
              <w:t>2</w:t>
            </w:r>
          </w:p>
        </w:tc>
        <w:tc>
          <w:tcPr>
            <w:tcW w:w="280" w:type="dxa"/>
            <w:tcBorders>
              <w:bottom w:val="single" w:sz="8" w:space="0" w:color="auto"/>
            </w:tcBorders>
            <w:vAlign w:val="bottom"/>
          </w:tcPr>
          <w:p w:rsidR="0031067E" w:rsidRDefault="0031067E">
            <w:pPr>
              <w:rPr>
                <w:sz w:val="19"/>
                <w:szCs w:val="19"/>
              </w:rPr>
            </w:pPr>
          </w:p>
        </w:tc>
        <w:tc>
          <w:tcPr>
            <w:tcW w:w="440" w:type="dxa"/>
            <w:tcBorders>
              <w:bottom w:val="single" w:sz="8" w:space="0" w:color="auto"/>
              <w:right w:val="single" w:sz="8" w:space="0" w:color="auto"/>
            </w:tcBorders>
            <w:vAlign w:val="bottom"/>
          </w:tcPr>
          <w:p w:rsidR="0031067E" w:rsidRDefault="00B63909">
            <w:pPr>
              <w:spacing w:line="219" w:lineRule="exact"/>
              <w:ind w:right="240"/>
              <w:jc w:val="right"/>
              <w:rPr>
                <w:sz w:val="20"/>
                <w:szCs w:val="20"/>
              </w:rPr>
            </w:pPr>
            <w:r>
              <w:rPr>
                <w:rFonts w:eastAsia="Times New Roman"/>
                <w:w w:val="79"/>
                <w:sz w:val="20"/>
                <w:szCs w:val="20"/>
              </w:rPr>
              <w:t>2</w:t>
            </w:r>
          </w:p>
        </w:tc>
      </w:tr>
      <w:tr w:rsidR="0031067E">
        <w:trPr>
          <w:trHeight w:val="220"/>
        </w:trPr>
        <w:tc>
          <w:tcPr>
            <w:tcW w:w="2500" w:type="dxa"/>
            <w:tcBorders>
              <w:left w:val="single" w:sz="8" w:space="0" w:color="auto"/>
              <w:bottom w:val="single" w:sz="8" w:space="0" w:color="auto"/>
              <w:right w:val="single" w:sz="8" w:space="0" w:color="auto"/>
            </w:tcBorders>
            <w:vAlign w:val="bottom"/>
          </w:tcPr>
          <w:p w:rsidR="0031067E" w:rsidRDefault="00B63909">
            <w:pPr>
              <w:spacing w:line="219" w:lineRule="exact"/>
              <w:ind w:left="120"/>
              <w:rPr>
                <w:sz w:val="20"/>
                <w:szCs w:val="20"/>
              </w:rPr>
            </w:pPr>
            <w:r>
              <w:rPr>
                <w:rFonts w:eastAsia="Times New Roman"/>
                <w:sz w:val="20"/>
                <w:szCs w:val="20"/>
              </w:rPr>
              <w:t>Загальна оцінка</w:t>
            </w:r>
          </w:p>
        </w:tc>
        <w:tc>
          <w:tcPr>
            <w:tcW w:w="6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1</w:t>
            </w:r>
          </w:p>
        </w:tc>
        <w:tc>
          <w:tcPr>
            <w:tcW w:w="680" w:type="dxa"/>
            <w:tcBorders>
              <w:bottom w:val="single" w:sz="8" w:space="0" w:color="auto"/>
              <w:right w:val="single" w:sz="8" w:space="0" w:color="auto"/>
            </w:tcBorders>
            <w:vAlign w:val="bottom"/>
          </w:tcPr>
          <w:p w:rsidR="0031067E" w:rsidRDefault="00B63909">
            <w:pPr>
              <w:spacing w:line="219" w:lineRule="exact"/>
              <w:ind w:left="280"/>
              <w:rPr>
                <w:sz w:val="20"/>
                <w:szCs w:val="20"/>
              </w:rPr>
            </w:pPr>
            <w:r>
              <w:rPr>
                <w:rFonts w:eastAsia="Times New Roman"/>
                <w:sz w:val="20"/>
                <w:szCs w:val="20"/>
              </w:rPr>
              <w:t>?</w:t>
            </w:r>
          </w:p>
        </w:tc>
        <w:tc>
          <w:tcPr>
            <w:tcW w:w="700" w:type="dxa"/>
            <w:tcBorders>
              <w:bottom w:val="single" w:sz="8" w:space="0" w:color="auto"/>
              <w:right w:val="single" w:sz="8" w:space="0" w:color="auto"/>
            </w:tcBorders>
            <w:vAlign w:val="bottom"/>
          </w:tcPr>
          <w:p w:rsidR="0031067E" w:rsidRDefault="00B63909">
            <w:pPr>
              <w:spacing w:line="219" w:lineRule="exact"/>
              <w:ind w:right="226"/>
              <w:jc w:val="right"/>
              <w:rPr>
                <w:sz w:val="20"/>
                <w:szCs w:val="20"/>
              </w:rPr>
            </w:pPr>
            <w:r>
              <w:rPr>
                <w:rFonts w:eastAsia="Times New Roman"/>
                <w:sz w:val="20"/>
                <w:szCs w:val="20"/>
              </w:rPr>
              <w:t>?</w:t>
            </w:r>
          </w:p>
        </w:tc>
        <w:tc>
          <w:tcPr>
            <w:tcW w:w="6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89"/>
                <w:sz w:val="20"/>
                <w:szCs w:val="20"/>
              </w:rPr>
              <w:t>?</w:t>
            </w:r>
          </w:p>
        </w:tc>
        <w:tc>
          <w:tcPr>
            <w:tcW w:w="700" w:type="dxa"/>
            <w:tcBorders>
              <w:bottom w:val="single" w:sz="8" w:space="0" w:color="auto"/>
              <w:right w:val="single" w:sz="8" w:space="0" w:color="auto"/>
            </w:tcBorders>
            <w:vAlign w:val="bottom"/>
          </w:tcPr>
          <w:p w:rsidR="0031067E" w:rsidRDefault="00B63909">
            <w:pPr>
              <w:spacing w:line="219" w:lineRule="exact"/>
              <w:ind w:right="223"/>
              <w:jc w:val="right"/>
              <w:rPr>
                <w:sz w:val="20"/>
                <w:szCs w:val="20"/>
              </w:rPr>
            </w:pPr>
            <w:r>
              <w:rPr>
                <w:rFonts w:eastAsia="Times New Roman"/>
                <w:sz w:val="20"/>
                <w:szCs w:val="20"/>
              </w:rPr>
              <w:t>?</w:t>
            </w:r>
          </w:p>
        </w:tc>
        <w:tc>
          <w:tcPr>
            <w:tcW w:w="280" w:type="dxa"/>
            <w:tcBorders>
              <w:bottom w:val="single" w:sz="8" w:space="0" w:color="auto"/>
            </w:tcBorders>
            <w:vAlign w:val="bottom"/>
          </w:tcPr>
          <w:p w:rsidR="0031067E" w:rsidRDefault="0031067E">
            <w:pPr>
              <w:rPr>
                <w:sz w:val="19"/>
                <w:szCs w:val="19"/>
              </w:rPr>
            </w:pPr>
          </w:p>
        </w:tc>
        <w:tc>
          <w:tcPr>
            <w:tcW w:w="440" w:type="dxa"/>
            <w:tcBorders>
              <w:bottom w:val="single" w:sz="8" w:space="0" w:color="auto"/>
              <w:right w:val="single" w:sz="8" w:space="0" w:color="auto"/>
            </w:tcBorders>
            <w:vAlign w:val="bottom"/>
          </w:tcPr>
          <w:p w:rsidR="0031067E" w:rsidRDefault="00B63909">
            <w:pPr>
              <w:spacing w:line="219" w:lineRule="exact"/>
              <w:ind w:right="240"/>
              <w:jc w:val="right"/>
              <w:rPr>
                <w:sz w:val="20"/>
                <w:szCs w:val="20"/>
              </w:rPr>
            </w:pPr>
            <w:r>
              <w:rPr>
                <w:rFonts w:eastAsia="Times New Roman"/>
                <w:w w:val="89"/>
                <w:sz w:val="20"/>
                <w:szCs w:val="20"/>
              </w:rPr>
              <w:t>?</w:t>
            </w:r>
          </w:p>
        </w:tc>
      </w:tr>
      <w:tr w:rsidR="0031067E">
        <w:trPr>
          <w:trHeight w:val="239"/>
        </w:trPr>
        <w:tc>
          <w:tcPr>
            <w:tcW w:w="2500" w:type="dxa"/>
            <w:vAlign w:val="bottom"/>
          </w:tcPr>
          <w:p w:rsidR="0031067E" w:rsidRDefault="0031067E">
            <w:pPr>
              <w:rPr>
                <w:sz w:val="20"/>
                <w:szCs w:val="20"/>
              </w:rPr>
            </w:pPr>
          </w:p>
        </w:tc>
        <w:tc>
          <w:tcPr>
            <w:tcW w:w="660" w:type="dxa"/>
            <w:vAlign w:val="bottom"/>
          </w:tcPr>
          <w:p w:rsidR="0031067E" w:rsidRDefault="0031067E">
            <w:pPr>
              <w:rPr>
                <w:sz w:val="20"/>
                <w:szCs w:val="20"/>
              </w:rPr>
            </w:pPr>
          </w:p>
        </w:tc>
        <w:tc>
          <w:tcPr>
            <w:tcW w:w="680" w:type="dxa"/>
            <w:vAlign w:val="bottom"/>
          </w:tcPr>
          <w:p w:rsidR="0031067E" w:rsidRDefault="0031067E">
            <w:pPr>
              <w:rPr>
                <w:sz w:val="20"/>
                <w:szCs w:val="20"/>
              </w:rPr>
            </w:pPr>
          </w:p>
        </w:tc>
        <w:tc>
          <w:tcPr>
            <w:tcW w:w="700" w:type="dxa"/>
            <w:vAlign w:val="bottom"/>
          </w:tcPr>
          <w:p w:rsidR="0031067E" w:rsidRDefault="0031067E">
            <w:pPr>
              <w:rPr>
                <w:sz w:val="20"/>
                <w:szCs w:val="20"/>
              </w:rPr>
            </w:pPr>
          </w:p>
        </w:tc>
        <w:tc>
          <w:tcPr>
            <w:tcW w:w="660" w:type="dxa"/>
            <w:vAlign w:val="bottom"/>
          </w:tcPr>
          <w:p w:rsidR="0031067E" w:rsidRDefault="0031067E">
            <w:pPr>
              <w:rPr>
                <w:sz w:val="20"/>
                <w:szCs w:val="20"/>
              </w:rPr>
            </w:pPr>
          </w:p>
        </w:tc>
        <w:tc>
          <w:tcPr>
            <w:tcW w:w="1420" w:type="dxa"/>
            <w:gridSpan w:val="3"/>
            <w:vAlign w:val="bottom"/>
          </w:tcPr>
          <w:p w:rsidR="0031067E" w:rsidRDefault="00B63909">
            <w:pPr>
              <w:spacing w:line="239" w:lineRule="exact"/>
              <w:ind w:right="20"/>
              <w:jc w:val="right"/>
              <w:rPr>
                <w:sz w:val="20"/>
                <w:szCs w:val="20"/>
              </w:rPr>
            </w:pPr>
            <w:r>
              <w:rPr>
                <w:rFonts w:eastAsia="Times New Roman"/>
              </w:rPr>
              <w:t>Таблиця 6</w:t>
            </w:r>
          </w:p>
        </w:tc>
      </w:tr>
      <w:tr w:rsidR="0031067E">
        <w:trPr>
          <w:trHeight w:val="258"/>
        </w:trPr>
        <w:tc>
          <w:tcPr>
            <w:tcW w:w="5900" w:type="dxa"/>
            <w:gridSpan w:val="6"/>
            <w:tcBorders>
              <w:bottom w:val="single" w:sz="8" w:space="0" w:color="auto"/>
            </w:tcBorders>
            <w:vAlign w:val="bottom"/>
          </w:tcPr>
          <w:p w:rsidR="0031067E" w:rsidRDefault="00B63909">
            <w:pPr>
              <w:ind w:left="620"/>
              <w:jc w:val="center"/>
              <w:rPr>
                <w:sz w:val="20"/>
                <w:szCs w:val="20"/>
              </w:rPr>
            </w:pPr>
            <w:r>
              <w:rPr>
                <w:rFonts w:eastAsia="Times New Roman"/>
                <w:w w:val="99"/>
              </w:rPr>
              <w:t>Експертні оцінки фактора «Привабливість СГП»</w:t>
            </w:r>
          </w:p>
        </w:tc>
        <w:tc>
          <w:tcPr>
            <w:tcW w:w="280" w:type="dxa"/>
            <w:tcBorders>
              <w:bottom w:val="single" w:sz="8" w:space="0" w:color="auto"/>
            </w:tcBorders>
            <w:vAlign w:val="bottom"/>
          </w:tcPr>
          <w:p w:rsidR="0031067E" w:rsidRDefault="0031067E"/>
        </w:tc>
        <w:tc>
          <w:tcPr>
            <w:tcW w:w="440" w:type="dxa"/>
            <w:tcBorders>
              <w:bottom w:val="single" w:sz="8" w:space="0" w:color="auto"/>
            </w:tcBorders>
            <w:vAlign w:val="bottom"/>
          </w:tcPr>
          <w:p w:rsidR="0031067E" w:rsidRDefault="0031067E"/>
        </w:tc>
      </w:tr>
      <w:tr w:rsidR="0031067E">
        <w:trPr>
          <w:trHeight w:val="215"/>
        </w:trPr>
        <w:tc>
          <w:tcPr>
            <w:tcW w:w="2500" w:type="dxa"/>
            <w:tcBorders>
              <w:left w:val="single" w:sz="8" w:space="0" w:color="auto"/>
              <w:right w:val="single" w:sz="8" w:space="0" w:color="auto"/>
            </w:tcBorders>
            <w:vAlign w:val="bottom"/>
          </w:tcPr>
          <w:p w:rsidR="0031067E" w:rsidRDefault="0031067E">
            <w:pPr>
              <w:rPr>
                <w:sz w:val="18"/>
                <w:szCs w:val="18"/>
              </w:rPr>
            </w:pPr>
          </w:p>
        </w:tc>
        <w:tc>
          <w:tcPr>
            <w:tcW w:w="660" w:type="dxa"/>
            <w:vAlign w:val="bottom"/>
          </w:tcPr>
          <w:p w:rsidR="0031067E" w:rsidRDefault="0031067E">
            <w:pPr>
              <w:rPr>
                <w:sz w:val="18"/>
                <w:szCs w:val="18"/>
              </w:rPr>
            </w:pPr>
          </w:p>
        </w:tc>
        <w:tc>
          <w:tcPr>
            <w:tcW w:w="2740" w:type="dxa"/>
            <w:gridSpan w:val="4"/>
            <w:vAlign w:val="bottom"/>
          </w:tcPr>
          <w:p w:rsidR="0031067E" w:rsidRDefault="00B63909">
            <w:pPr>
              <w:spacing w:line="215" w:lineRule="exact"/>
              <w:ind w:left="100"/>
              <w:rPr>
                <w:sz w:val="20"/>
                <w:szCs w:val="20"/>
              </w:rPr>
            </w:pPr>
            <w:r>
              <w:rPr>
                <w:rFonts w:eastAsia="Times New Roman"/>
                <w:sz w:val="20"/>
                <w:szCs w:val="20"/>
              </w:rPr>
              <w:t>Результати експертних оцінок</w:t>
            </w:r>
          </w:p>
        </w:tc>
        <w:tc>
          <w:tcPr>
            <w:tcW w:w="280" w:type="dxa"/>
            <w:vAlign w:val="bottom"/>
          </w:tcPr>
          <w:p w:rsidR="0031067E" w:rsidRDefault="0031067E">
            <w:pPr>
              <w:rPr>
                <w:sz w:val="18"/>
                <w:szCs w:val="18"/>
              </w:rPr>
            </w:pPr>
          </w:p>
        </w:tc>
        <w:tc>
          <w:tcPr>
            <w:tcW w:w="440" w:type="dxa"/>
            <w:tcBorders>
              <w:right w:val="single" w:sz="8" w:space="0" w:color="auto"/>
            </w:tcBorders>
            <w:vAlign w:val="bottom"/>
          </w:tcPr>
          <w:p w:rsidR="0031067E" w:rsidRDefault="0031067E">
            <w:pPr>
              <w:rPr>
                <w:sz w:val="18"/>
                <w:szCs w:val="18"/>
              </w:rPr>
            </w:pPr>
          </w:p>
        </w:tc>
      </w:tr>
      <w:tr w:rsidR="0031067E">
        <w:trPr>
          <w:trHeight w:val="231"/>
        </w:trPr>
        <w:tc>
          <w:tcPr>
            <w:tcW w:w="2500" w:type="dxa"/>
            <w:tcBorders>
              <w:left w:val="single" w:sz="8" w:space="0" w:color="auto"/>
              <w:right w:val="single" w:sz="8" w:space="0" w:color="auto"/>
            </w:tcBorders>
            <w:vAlign w:val="bottom"/>
          </w:tcPr>
          <w:p w:rsidR="0031067E" w:rsidRDefault="00B63909">
            <w:pPr>
              <w:ind w:left="680"/>
              <w:rPr>
                <w:sz w:val="20"/>
                <w:szCs w:val="20"/>
              </w:rPr>
            </w:pPr>
            <w:r>
              <w:rPr>
                <w:rFonts w:eastAsia="Times New Roman"/>
                <w:sz w:val="20"/>
                <w:szCs w:val="20"/>
              </w:rPr>
              <w:t>Характеристики</w:t>
            </w:r>
          </w:p>
        </w:tc>
        <w:tc>
          <w:tcPr>
            <w:tcW w:w="660" w:type="dxa"/>
            <w:vAlign w:val="bottom"/>
          </w:tcPr>
          <w:p w:rsidR="0031067E" w:rsidRDefault="0031067E">
            <w:pPr>
              <w:rPr>
                <w:sz w:val="20"/>
                <w:szCs w:val="20"/>
              </w:rPr>
            </w:pPr>
          </w:p>
        </w:tc>
        <w:tc>
          <w:tcPr>
            <w:tcW w:w="2740" w:type="dxa"/>
            <w:gridSpan w:val="4"/>
            <w:vAlign w:val="bottom"/>
          </w:tcPr>
          <w:p w:rsidR="0031067E" w:rsidRDefault="00B63909">
            <w:pPr>
              <w:ind w:left="460"/>
              <w:rPr>
                <w:sz w:val="20"/>
                <w:szCs w:val="20"/>
              </w:rPr>
            </w:pPr>
            <w:r>
              <w:rPr>
                <w:rFonts w:eastAsia="Times New Roman"/>
                <w:sz w:val="20"/>
                <w:szCs w:val="20"/>
              </w:rPr>
              <w:t>привабливості ринків</w:t>
            </w:r>
          </w:p>
        </w:tc>
        <w:tc>
          <w:tcPr>
            <w:tcW w:w="280" w:type="dxa"/>
            <w:vAlign w:val="bottom"/>
          </w:tcPr>
          <w:p w:rsidR="0031067E" w:rsidRDefault="0031067E">
            <w:pPr>
              <w:rPr>
                <w:sz w:val="20"/>
                <w:szCs w:val="20"/>
              </w:rPr>
            </w:pPr>
          </w:p>
        </w:tc>
        <w:tc>
          <w:tcPr>
            <w:tcW w:w="440" w:type="dxa"/>
            <w:tcBorders>
              <w:right w:val="single" w:sz="8" w:space="0" w:color="auto"/>
            </w:tcBorders>
            <w:vAlign w:val="bottom"/>
          </w:tcPr>
          <w:p w:rsidR="0031067E" w:rsidRDefault="0031067E">
            <w:pPr>
              <w:rPr>
                <w:sz w:val="20"/>
                <w:szCs w:val="20"/>
              </w:rPr>
            </w:pPr>
          </w:p>
        </w:tc>
      </w:tr>
      <w:tr w:rsidR="0031067E">
        <w:trPr>
          <w:trHeight w:val="235"/>
        </w:trPr>
        <w:tc>
          <w:tcPr>
            <w:tcW w:w="2500" w:type="dxa"/>
            <w:tcBorders>
              <w:left w:val="single" w:sz="8" w:space="0" w:color="auto"/>
              <w:right w:val="single" w:sz="8" w:space="0" w:color="auto"/>
            </w:tcBorders>
            <w:vAlign w:val="bottom"/>
          </w:tcPr>
          <w:p w:rsidR="0031067E" w:rsidRDefault="0031067E">
            <w:pPr>
              <w:rPr>
                <w:sz w:val="20"/>
                <w:szCs w:val="20"/>
              </w:rPr>
            </w:pPr>
          </w:p>
        </w:tc>
        <w:tc>
          <w:tcPr>
            <w:tcW w:w="660" w:type="dxa"/>
            <w:tcBorders>
              <w:bottom w:val="single" w:sz="8" w:space="0" w:color="auto"/>
            </w:tcBorders>
            <w:vAlign w:val="bottom"/>
          </w:tcPr>
          <w:p w:rsidR="0031067E" w:rsidRDefault="0031067E">
            <w:pPr>
              <w:rPr>
                <w:sz w:val="20"/>
                <w:szCs w:val="20"/>
              </w:rPr>
            </w:pPr>
          </w:p>
        </w:tc>
        <w:tc>
          <w:tcPr>
            <w:tcW w:w="2740" w:type="dxa"/>
            <w:gridSpan w:val="4"/>
            <w:tcBorders>
              <w:bottom w:val="single" w:sz="8" w:space="0" w:color="auto"/>
            </w:tcBorders>
            <w:vAlign w:val="bottom"/>
          </w:tcPr>
          <w:p w:rsidR="0031067E" w:rsidRDefault="00B63909">
            <w:pPr>
              <w:ind w:left="260"/>
              <w:rPr>
                <w:sz w:val="20"/>
                <w:szCs w:val="20"/>
              </w:rPr>
            </w:pPr>
            <w:r>
              <w:rPr>
                <w:rFonts w:eastAsia="Times New Roman"/>
                <w:sz w:val="20"/>
                <w:szCs w:val="20"/>
              </w:rPr>
              <w:t>(за п’ятибальною шкалою)</w:t>
            </w:r>
          </w:p>
        </w:tc>
        <w:tc>
          <w:tcPr>
            <w:tcW w:w="280" w:type="dxa"/>
            <w:tcBorders>
              <w:bottom w:val="single" w:sz="8" w:space="0" w:color="auto"/>
            </w:tcBorders>
            <w:vAlign w:val="bottom"/>
          </w:tcPr>
          <w:p w:rsidR="0031067E" w:rsidRDefault="0031067E">
            <w:pPr>
              <w:rPr>
                <w:sz w:val="20"/>
                <w:szCs w:val="20"/>
              </w:rPr>
            </w:pPr>
          </w:p>
        </w:tc>
        <w:tc>
          <w:tcPr>
            <w:tcW w:w="440" w:type="dxa"/>
            <w:tcBorders>
              <w:bottom w:val="single" w:sz="8" w:space="0" w:color="auto"/>
              <w:right w:val="single" w:sz="8" w:space="0" w:color="auto"/>
            </w:tcBorders>
            <w:vAlign w:val="bottom"/>
          </w:tcPr>
          <w:p w:rsidR="0031067E" w:rsidRDefault="0031067E">
            <w:pPr>
              <w:rPr>
                <w:sz w:val="20"/>
                <w:szCs w:val="20"/>
              </w:rPr>
            </w:pPr>
          </w:p>
        </w:tc>
      </w:tr>
      <w:tr w:rsidR="0031067E">
        <w:trPr>
          <w:trHeight w:val="1871"/>
        </w:trPr>
        <w:tc>
          <w:tcPr>
            <w:tcW w:w="2500" w:type="dxa"/>
            <w:tcBorders>
              <w:left w:val="single" w:sz="8" w:space="0" w:color="auto"/>
              <w:right w:val="single" w:sz="8" w:space="0" w:color="auto"/>
            </w:tcBorders>
            <w:vAlign w:val="bottom"/>
          </w:tcPr>
          <w:p w:rsidR="0031067E" w:rsidRDefault="0031067E">
            <w:pPr>
              <w:rPr>
                <w:sz w:val="24"/>
                <w:szCs w:val="24"/>
              </w:rPr>
            </w:pPr>
          </w:p>
        </w:tc>
        <w:tc>
          <w:tcPr>
            <w:tcW w:w="660" w:type="dxa"/>
            <w:tcBorders>
              <w:right w:val="single" w:sz="8" w:space="0" w:color="auto"/>
            </w:tcBorders>
            <w:textDirection w:val="btLr"/>
            <w:vAlign w:val="bottom"/>
          </w:tcPr>
          <w:p w:rsidR="0031067E" w:rsidRDefault="00B63909">
            <w:pPr>
              <w:ind w:left="109"/>
              <w:rPr>
                <w:sz w:val="20"/>
                <w:szCs w:val="20"/>
              </w:rPr>
            </w:pPr>
            <w:r>
              <w:rPr>
                <w:rFonts w:eastAsia="Times New Roman"/>
                <w:sz w:val="20"/>
                <w:szCs w:val="20"/>
              </w:rPr>
              <w:t>Вагомість</w:t>
            </w:r>
          </w:p>
        </w:tc>
        <w:tc>
          <w:tcPr>
            <w:tcW w:w="680" w:type="dxa"/>
            <w:tcBorders>
              <w:right w:val="single" w:sz="8" w:space="0" w:color="auto"/>
            </w:tcBorders>
            <w:textDirection w:val="btLr"/>
            <w:vAlign w:val="bottom"/>
          </w:tcPr>
          <w:p w:rsidR="0031067E" w:rsidRDefault="00B63909">
            <w:pPr>
              <w:ind w:left="534"/>
              <w:rPr>
                <w:sz w:val="20"/>
                <w:szCs w:val="20"/>
              </w:rPr>
            </w:pPr>
            <w:r>
              <w:rPr>
                <w:rFonts w:eastAsia="Times New Roman"/>
                <w:w w:val="72"/>
                <w:sz w:val="11"/>
                <w:szCs w:val="11"/>
              </w:rPr>
              <w:t>Виготовленння тарозміщеннязовніш-ньоїреклами</w:t>
            </w:r>
          </w:p>
        </w:tc>
        <w:tc>
          <w:tcPr>
            <w:tcW w:w="700" w:type="dxa"/>
            <w:tcBorders>
              <w:right w:val="single" w:sz="8" w:space="0" w:color="auto"/>
            </w:tcBorders>
            <w:textDirection w:val="btLr"/>
            <w:vAlign w:val="bottom"/>
          </w:tcPr>
          <w:p w:rsidR="0031067E" w:rsidRDefault="00B63909">
            <w:pPr>
              <w:rPr>
                <w:sz w:val="20"/>
                <w:szCs w:val="20"/>
              </w:rPr>
            </w:pPr>
            <w:r>
              <w:rPr>
                <w:rFonts w:eastAsia="Times New Roman"/>
                <w:w w:val="70"/>
                <w:sz w:val="12"/>
                <w:szCs w:val="12"/>
              </w:rPr>
              <w:t>Виготовлення поліг-рафічноїрекламноїпродукції</w:t>
            </w:r>
          </w:p>
        </w:tc>
        <w:tc>
          <w:tcPr>
            <w:tcW w:w="660" w:type="dxa"/>
            <w:tcBorders>
              <w:right w:val="single" w:sz="8" w:space="0" w:color="auto"/>
            </w:tcBorders>
            <w:textDirection w:val="btLr"/>
            <w:vAlign w:val="bottom"/>
          </w:tcPr>
          <w:p w:rsidR="0031067E" w:rsidRDefault="00B63909">
            <w:pPr>
              <w:ind w:left="161"/>
              <w:rPr>
                <w:sz w:val="20"/>
                <w:szCs w:val="20"/>
              </w:rPr>
            </w:pPr>
            <w:r>
              <w:rPr>
                <w:rFonts w:eastAsia="Times New Roman"/>
                <w:w w:val="71"/>
                <w:sz w:val="15"/>
                <w:szCs w:val="15"/>
              </w:rPr>
              <w:t>Організація та прове-денняпромо-акцій</w:t>
            </w:r>
          </w:p>
        </w:tc>
        <w:tc>
          <w:tcPr>
            <w:tcW w:w="700" w:type="dxa"/>
            <w:tcBorders>
              <w:right w:val="single" w:sz="8" w:space="0" w:color="auto"/>
            </w:tcBorders>
            <w:textDirection w:val="btLr"/>
            <w:vAlign w:val="bottom"/>
          </w:tcPr>
          <w:p w:rsidR="0031067E" w:rsidRDefault="00B63909">
            <w:pPr>
              <w:ind w:right="34"/>
              <w:rPr>
                <w:sz w:val="20"/>
                <w:szCs w:val="20"/>
              </w:rPr>
            </w:pPr>
            <w:r>
              <w:rPr>
                <w:rFonts w:eastAsia="Times New Roman"/>
                <w:w w:val="70"/>
                <w:sz w:val="15"/>
                <w:szCs w:val="15"/>
              </w:rPr>
              <w:t>Організація та прове-денняPR-кампаній</w:t>
            </w:r>
          </w:p>
        </w:tc>
        <w:tc>
          <w:tcPr>
            <w:tcW w:w="280" w:type="dxa"/>
            <w:textDirection w:val="btLr"/>
            <w:vAlign w:val="bottom"/>
          </w:tcPr>
          <w:p w:rsidR="0031067E" w:rsidRDefault="00B63909">
            <w:pPr>
              <w:spacing w:line="192" w:lineRule="auto"/>
              <w:ind w:left="96"/>
              <w:rPr>
                <w:sz w:val="20"/>
                <w:szCs w:val="20"/>
              </w:rPr>
            </w:pPr>
            <w:r>
              <w:rPr>
                <w:rFonts w:eastAsia="Times New Roman"/>
                <w:w w:val="99"/>
                <w:sz w:val="20"/>
                <w:szCs w:val="20"/>
              </w:rPr>
              <w:t>Розробка стилю</w:t>
            </w:r>
          </w:p>
        </w:tc>
        <w:tc>
          <w:tcPr>
            <w:tcW w:w="440" w:type="dxa"/>
            <w:tcBorders>
              <w:right w:val="single" w:sz="8" w:space="0" w:color="auto"/>
            </w:tcBorders>
            <w:textDirection w:val="btLr"/>
            <w:vAlign w:val="bottom"/>
          </w:tcPr>
          <w:p w:rsidR="0031067E" w:rsidRDefault="00B63909">
            <w:pPr>
              <w:spacing w:line="228" w:lineRule="auto"/>
              <w:ind w:right="67"/>
              <w:rPr>
                <w:sz w:val="20"/>
                <w:szCs w:val="20"/>
              </w:rPr>
            </w:pPr>
            <w:r>
              <w:rPr>
                <w:rFonts w:eastAsia="Times New Roman"/>
                <w:w w:val="97"/>
                <w:sz w:val="20"/>
                <w:szCs w:val="20"/>
              </w:rPr>
              <w:t>компанії- замовника</w:t>
            </w:r>
          </w:p>
        </w:tc>
      </w:tr>
      <w:tr w:rsidR="0031067E">
        <w:trPr>
          <w:trHeight w:val="43"/>
        </w:trPr>
        <w:tc>
          <w:tcPr>
            <w:tcW w:w="2500" w:type="dxa"/>
            <w:tcBorders>
              <w:left w:val="single" w:sz="8" w:space="0" w:color="auto"/>
              <w:bottom w:val="single" w:sz="8" w:space="0" w:color="auto"/>
              <w:right w:val="single" w:sz="8" w:space="0" w:color="auto"/>
            </w:tcBorders>
            <w:vAlign w:val="bottom"/>
          </w:tcPr>
          <w:p w:rsidR="0031067E" w:rsidRDefault="0031067E">
            <w:pPr>
              <w:rPr>
                <w:sz w:val="3"/>
                <w:szCs w:val="3"/>
              </w:rPr>
            </w:pPr>
          </w:p>
        </w:tc>
        <w:tc>
          <w:tcPr>
            <w:tcW w:w="660" w:type="dxa"/>
            <w:tcBorders>
              <w:bottom w:val="single" w:sz="8" w:space="0" w:color="auto"/>
              <w:right w:val="single" w:sz="8" w:space="0" w:color="auto"/>
            </w:tcBorders>
            <w:vAlign w:val="bottom"/>
          </w:tcPr>
          <w:p w:rsidR="0031067E" w:rsidRDefault="0031067E">
            <w:pPr>
              <w:rPr>
                <w:sz w:val="3"/>
                <w:szCs w:val="3"/>
              </w:rPr>
            </w:pPr>
          </w:p>
        </w:tc>
        <w:tc>
          <w:tcPr>
            <w:tcW w:w="680" w:type="dxa"/>
            <w:tcBorders>
              <w:bottom w:val="single" w:sz="8" w:space="0" w:color="auto"/>
              <w:right w:val="single" w:sz="8" w:space="0" w:color="auto"/>
            </w:tcBorders>
            <w:vAlign w:val="bottom"/>
          </w:tcPr>
          <w:p w:rsidR="0031067E" w:rsidRDefault="0031067E">
            <w:pPr>
              <w:rPr>
                <w:sz w:val="3"/>
                <w:szCs w:val="3"/>
              </w:rPr>
            </w:pPr>
          </w:p>
        </w:tc>
        <w:tc>
          <w:tcPr>
            <w:tcW w:w="700" w:type="dxa"/>
            <w:tcBorders>
              <w:bottom w:val="single" w:sz="8" w:space="0" w:color="auto"/>
              <w:right w:val="single" w:sz="8" w:space="0" w:color="auto"/>
            </w:tcBorders>
            <w:vAlign w:val="bottom"/>
          </w:tcPr>
          <w:p w:rsidR="0031067E" w:rsidRDefault="0031067E">
            <w:pPr>
              <w:rPr>
                <w:sz w:val="3"/>
                <w:szCs w:val="3"/>
              </w:rPr>
            </w:pPr>
          </w:p>
        </w:tc>
        <w:tc>
          <w:tcPr>
            <w:tcW w:w="660" w:type="dxa"/>
            <w:tcBorders>
              <w:bottom w:val="single" w:sz="8" w:space="0" w:color="auto"/>
              <w:right w:val="single" w:sz="8" w:space="0" w:color="auto"/>
            </w:tcBorders>
            <w:vAlign w:val="bottom"/>
          </w:tcPr>
          <w:p w:rsidR="0031067E" w:rsidRDefault="0031067E">
            <w:pPr>
              <w:rPr>
                <w:sz w:val="3"/>
                <w:szCs w:val="3"/>
              </w:rPr>
            </w:pPr>
          </w:p>
        </w:tc>
        <w:tc>
          <w:tcPr>
            <w:tcW w:w="700" w:type="dxa"/>
            <w:tcBorders>
              <w:bottom w:val="single" w:sz="8" w:space="0" w:color="auto"/>
              <w:right w:val="single" w:sz="8" w:space="0" w:color="auto"/>
            </w:tcBorders>
            <w:vAlign w:val="bottom"/>
          </w:tcPr>
          <w:p w:rsidR="0031067E" w:rsidRDefault="0031067E">
            <w:pPr>
              <w:rPr>
                <w:sz w:val="3"/>
                <w:szCs w:val="3"/>
              </w:rPr>
            </w:pPr>
          </w:p>
        </w:tc>
        <w:tc>
          <w:tcPr>
            <w:tcW w:w="280" w:type="dxa"/>
            <w:tcBorders>
              <w:bottom w:val="single" w:sz="8" w:space="0" w:color="auto"/>
            </w:tcBorders>
            <w:vAlign w:val="bottom"/>
          </w:tcPr>
          <w:p w:rsidR="0031067E" w:rsidRDefault="0031067E">
            <w:pPr>
              <w:rPr>
                <w:sz w:val="3"/>
                <w:szCs w:val="3"/>
              </w:rPr>
            </w:pPr>
          </w:p>
        </w:tc>
        <w:tc>
          <w:tcPr>
            <w:tcW w:w="440" w:type="dxa"/>
            <w:tcBorders>
              <w:bottom w:val="single" w:sz="8" w:space="0" w:color="auto"/>
              <w:right w:val="single" w:sz="8" w:space="0" w:color="auto"/>
            </w:tcBorders>
            <w:vAlign w:val="bottom"/>
          </w:tcPr>
          <w:p w:rsidR="0031067E" w:rsidRDefault="0031067E">
            <w:pPr>
              <w:rPr>
                <w:sz w:val="3"/>
                <w:szCs w:val="3"/>
              </w:rPr>
            </w:pPr>
          </w:p>
        </w:tc>
      </w:tr>
      <w:tr w:rsidR="0031067E">
        <w:trPr>
          <w:trHeight w:val="216"/>
        </w:trPr>
        <w:tc>
          <w:tcPr>
            <w:tcW w:w="2500" w:type="dxa"/>
            <w:tcBorders>
              <w:left w:val="single" w:sz="8" w:space="0" w:color="auto"/>
              <w:bottom w:val="single" w:sz="8" w:space="0" w:color="auto"/>
              <w:right w:val="single" w:sz="8" w:space="0" w:color="auto"/>
            </w:tcBorders>
            <w:vAlign w:val="bottom"/>
          </w:tcPr>
          <w:p w:rsidR="0031067E" w:rsidRDefault="00B63909">
            <w:pPr>
              <w:spacing w:line="216" w:lineRule="exact"/>
              <w:ind w:left="120"/>
              <w:rPr>
                <w:sz w:val="20"/>
                <w:szCs w:val="20"/>
              </w:rPr>
            </w:pPr>
            <w:r>
              <w:rPr>
                <w:rFonts w:eastAsia="Times New Roman"/>
                <w:sz w:val="20"/>
                <w:szCs w:val="20"/>
              </w:rPr>
              <w:t>Якість продукції</w:t>
            </w:r>
          </w:p>
        </w:tc>
        <w:tc>
          <w:tcPr>
            <w:tcW w:w="660" w:type="dxa"/>
            <w:tcBorders>
              <w:bottom w:val="single" w:sz="8" w:space="0" w:color="auto"/>
              <w:right w:val="single" w:sz="8" w:space="0" w:color="auto"/>
            </w:tcBorders>
            <w:vAlign w:val="bottom"/>
          </w:tcPr>
          <w:p w:rsidR="0031067E" w:rsidRDefault="00B63909">
            <w:pPr>
              <w:spacing w:line="216" w:lineRule="exact"/>
              <w:jc w:val="center"/>
              <w:rPr>
                <w:sz w:val="20"/>
                <w:szCs w:val="20"/>
              </w:rPr>
            </w:pPr>
            <w:r>
              <w:rPr>
                <w:rFonts w:eastAsia="Times New Roman"/>
                <w:w w:val="95"/>
                <w:sz w:val="20"/>
                <w:szCs w:val="20"/>
              </w:rPr>
              <w:t>0,2</w:t>
            </w:r>
          </w:p>
        </w:tc>
        <w:tc>
          <w:tcPr>
            <w:tcW w:w="680" w:type="dxa"/>
            <w:tcBorders>
              <w:bottom w:val="single" w:sz="8" w:space="0" w:color="auto"/>
              <w:right w:val="single" w:sz="8" w:space="0" w:color="auto"/>
            </w:tcBorders>
            <w:vAlign w:val="bottom"/>
          </w:tcPr>
          <w:p w:rsidR="0031067E" w:rsidRDefault="00B63909">
            <w:pPr>
              <w:spacing w:line="216" w:lineRule="exact"/>
              <w:ind w:left="280"/>
              <w:rPr>
                <w:sz w:val="20"/>
                <w:szCs w:val="20"/>
              </w:rPr>
            </w:pPr>
            <w:r>
              <w:rPr>
                <w:rFonts w:eastAsia="Times New Roman"/>
                <w:sz w:val="20"/>
                <w:szCs w:val="20"/>
              </w:rPr>
              <w:t>4</w:t>
            </w:r>
          </w:p>
        </w:tc>
        <w:tc>
          <w:tcPr>
            <w:tcW w:w="700" w:type="dxa"/>
            <w:tcBorders>
              <w:bottom w:val="single" w:sz="8" w:space="0" w:color="auto"/>
              <w:right w:val="single" w:sz="8" w:space="0" w:color="auto"/>
            </w:tcBorders>
            <w:vAlign w:val="bottom"/>
          </w:tcPr>
          <w:p w:rsidR="0031067E" w:rsidRDefault="00B63909">
            <w:pPr>
              <w:spacing w:line="216" w:lineRule="exact"/>
              <w:ind w:right="226"/>
              <w:jc w:val="right"/>
              <w:rPr>
                <w:sz w:val="20"/>
                <w:szCs w:val="20"/>
              </w:rPr>
            </w:pPr>
            <w:r>
              <w:rPr>
                <w:rFonts w:eastAsia="Times New Roman"/>
                <w:sz w:val="20"/>
                <w:szCs w:val="20"/>
              </w:rPr>
              <w:t>4</w:t>
            </w:r>
          </w:p>
        </w:tc>
        <w:tc>
          <w:tcPr>
            <w:tcW w:w="660" w:type="dxa"/>
            <w:tcBorders>
              <w:bottom w:val="single" w:sz="8" w:space="0" w:color="auto"/>
              <w:right w:val="single" w:sz="8" w:space="0" w:color="auto"/>
            </w:tcBorders>
            <w:vAlign w:val="bottom"/>
          </w:tcPr>
          <w:p w:rsidR="0031067E" w:rsidRDefault="00B63909">
            <w:pPr>
              <w:spacing w:line="216" w:lineRule="exact"/>
              <w:jc w:val="center"/>
              <w:rPr>
                <w:sz w:val="20"/>
                <w:szCs w:val="20"/>
              </w:rPr>
            </w:pPr>
            <w:r>
              <w:rPr>
                <w:rFonts w:eastAsia="Times New Roman"/>
                <w:w w:val="99"/>
                <w:sz w:val="20"/>
                <w:szCs w:val="20"/>
              </w:rPr>
              <w:t>3</w:t>
            </w:r>
          </w:p>
        </w:tc>
        <w:tc>
          <w:tcPr>
            <w:tcW w:w="700" w:type="dxa"/>
            <w:tcBorders>
              <w:bottom w:val="single" w:sz="8" w:space="0" w:color="auto"/>
              <w:right w:val="single" w:sz="8" w:space="0" w:color="auto"/>
            </w:tcBorders>
            <w:vAlign w:val="bottom"/>
          </w:tcPr>
          <w:p w:rsidR="0031067E" w:rsidRDefault="00B63909">
            <w:pPr>
              <w:spacing w:line="216" w:lineRule="exact"/>
              <w:ind w:right="223"/>
              <w:jc w:val="right"/>
              <w:rPr>
                <w:sz w:val="20"/>
                <w:szCs w:val="20"/>
              </w:rPr>
            </w:pPr>
            <w:r>
              <w:rPr>
                <w:rFonts w:eastAsia="Times New Roman"/>
                <w:sz w:val="20"/>
                <w:szCs w:val="20"/>
              </w:rPr>
              <w:t>2</w:t>
            </w:r>
          </w:p>
        </w:tc>
        <w:tc>
          <w:tcPr>
            <w:tcW w:w="280" w:type="dxa"/>
            <w:tcBorders>
              <w:bottom w:val="single" w:sz="8" w:space="0" w:color="auto"/>
            </w:tcBorders>
            <w:vAlign w:val="bottom"/>
          </w:tcPr>
          <w:p w:rsidR="0031067E" w:rsidRDefault="0031067E">
            <w:pPr>
              <w:rPr>
                <w:sz w:val="18"/>
                <w:szCs w:val="18"/>
              </w:rPr>
            </w:pPr>
          </w:p>
        </w:tc>
        <w:tc>
          <w:tcPr>
            <w:tcW w:w="440" w:type="dxa"/>
            <w:tcBorders>
              <w:bottom w:val="single" w:sz="8" w:space="0" w:color="auto"/>
              <w:right w:val="single" w:sz="8" w:space="0" w:color="auto"/>
            </w:tcBorders>
            <w:vAlign w:val="bottom"/>
          </w:tcPr>
          <w:p w:rsidR="0031067E" w:rsidRDefault="00B63909">
            <w:pPr>
              <w:spacing w:line="216" w:lineRule="exact"/>
              <w:ind w:right="240"/>
              <w:jc w:val="right"/>
              <w:rPr>
                <w:sz w:val="20"/>
                <w:szCs w:val="20"/>
              </w:rPr>
            </w:pPr>
            <w:r>
              <w:rPr>
                <w:rFonts w:eastAsia="Times New Roman"/>
                <w:w w:val="79"/>
                <w:sz w:val="20"/>
                <w:szCs w:val="20"/>
              </w:rPr>
              <w:t>3</w:t>
            </w:r>
          </w:p>
        </w:tc>
      </w:tr>
      <w:tr w:rsidR="0031067E">
        <w:trPr>
          <w:trHeight w:val="220"/>
        </w:trPr>
        <w:tc>
          <w:tcPr>
            <w:tcW w:w="2500" w:type="dxa"/>
            <w:tcBorders>
              <w:left w:val="single" w:sz="8" w:space="0" w:color="auto"/>
              <w:bottom w:val="single" w:sz="8" w:space="0" w:color="auto"/>
              <w:right w:val="single" w:sz="8" w:space="0" w:color="auto"/>
            </w:tcBorders>
            <w:vAlign w:val="bottom"/>
          </w:tcPr>
          <w:p w:rsidR="0031067E" w:rsidRDefault="00B63909">
            <w:pPr>
              <w:spacing w:line="219" w:lineRule="exact"/>
              <w:ind w:left="120"/>
              <w:rPr>
                <w:sz w:val="20"/>
                <w:szCs w:val="20"/>
              </w:rPr>
            </w:pPr>
            <w:r>
              <w:rPr>
                <w:rFonts w:eastAsia="Times New Roman"/>
                <w:sz w:val="20"/>
                <w:szCs w:val="20"/>
              </w:rPr>
              <w:t>Кадрова забезпеченість</w:t>
            </w:r>
          </w:p>
        </w:tc>
        <w:tc>
          <w:tcPr>
            <w:tcW w:w="6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5"/>
                <w:sz w:val="20"/>
                <w:szCs w:val="20"/>
              </w:rPr>
              <w:t>0,2</w:t>
            </w:r>
          </w:p>
        </w:tc>
        <w:tc>
          <w:tcPr>
            <w:tcW w:w="680" w:type="dxa"/>
            <w:tcBorders>
              <w:bottom w:val="single" w:sz="8" w:space="0" w:color="auto"/>
              <w:right w:val="single" w:sz="8" w:space="0" w:color="auto"/>
            </w:tcBorders>
            <w:vAlign w:val="bottom"/>
          </w:tcPr>
          <w:p w:rsidR="0031067E" w:rsidRDefault="00B63909">
            <w:pPr>
              <w:spacing w:line="219" w:lineRule="exact"/>
              <w:ind w:left="280"/>
              <w:rPr>
                <w:sz w:val="20"/>
                <w:szCs w:val="20"/>
              </w:rPr>
            </w:pPr>
            <w:r>
              <w:rPr>
                <w:rFonts w:eastAsia="Times New Roman"/>
                <w:sz w:val="20"/>
                <w:szCs w:val="20"/>
              </w:rPr>
              <w:t>5</w:t>
            </w:r>
          </w:p>
        </w:tc>
        <w:tc>
          <w:tcPr>
            <w:tcW w:w="700" w:type="dxa"/>
            <w:tcBorders>
              <w:bottom w:val="single" w:sz="8" w:space="0" w:color="auto"/>
              <w:right w:val="single" w:sz="8" w:space="0" w:color="auto"/>
            </w:tcBorders>
            <w:vAlign w:val="bottom"/>
          </w:tcPr>
          <w:p w:rsidR="0031067E" w:rsidRDefault="00B63909">
            <w:pPr>
              <w:spacing w:line="219" w:lineRule="exact"/>
              <w:ind w:right="226"/>
              <w:jc w:val="right"/>
              <w:rPr>
                <w:sz w:val="20"/>
                <w:szCs w:val="20"/>
              </w:rPr>
            </w:pPr>
            <w:r>
              <w:rPr>
                <w:rFonts w:eastAsia="Times New Roman"/>
                <w:sz w:val="20"/>
                <w:szCs w:val="20"/>
              </w:rPr>
              <w:t>5</w:t>
            </w:r>
          </w:p>
        </w:tc>
        <w:tc>
          <w:tcPr>
            <w:tcW w:w="6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3</w:t>
            </w:r>
          </w:p>
        </w:tc>
        <w:tc>
          <w:tcPr>
            <w:tcW w:w="700" w:type="dxa"/>
            <w:tcBorders>
              <w:bottom w:val="single" w:sz="8" w:space="0" w:color="auto"/>
              <w:right w:val="single" w:sz="8" w:space="0" w:color="auto"/>
            </w:tcBorders>
            <w:vAlign w:val="bottom"/>
          </w:tcPr>
          <w:p w:rsidR="0031067E" w:rsidRDefault="00B63909">
            <w:pPr>
              <w:spacing w:line="219" w:lineRule="exact"/>
              <w:ind w:right="223"/>
              <w:jc w:val="right"/>
              <w:rPr>
                <w:sz w:val="20"/>
                <w:szCs w:val="20"/>
              </w:rPr>
            </w:pPr>
            <w:r>
              <w:rPr>
                <w:rFonts w:eastAsia="Times New Roman"/>
                <w:sz w:val="20"/>
                <w:szCs w:val="20"/>
              </w:rPr>
              <w:t>2</w:t>
            </w:r>
          </w:p>
        </w:tc>
        <w:tc>
          <w:tcPr>
            <w:tcW w:w="280" w:type="dxa"/>
            <w:tcBorders>
              <w:bottom w:val="single" w:sz="8" w:space="0" w:color="auto"/>
            </w:tcBorders>
            <w:vAlign w:val="bottom"/>
          </w:tcPr>
          <w:p w:rsidR="0031067E" w:rsidRDefault="0031067E">
            <w:pPr>
              <w:rPr>
                <w:sz w:val="19"/>
                <w:szCs w:val="19"/>
              </w:rPr>
            </w:pPr>
          </w:p>
        </w:tc>
        <w:tc>
          <w:tcPr>
            <w:tcW w:w="440" w:type="dxa"/>
            <w:tcBorders>
              <w:bottom w:val="single" w:sz="8" w:space="0" w:color="auto"/>
              <w:right w:val="single" w:sz="8" w:space="0" w:color="auto"/>
            </w:tcBorders>
            <w:vAlign w:val="bottom"/>
          </w:tcPr>
          <w:p w:rsidR="0031067E" w:rsidRDefault="00B63909">
            <w:pPr>
              <w:spacing w:line="219" w:lineRule="exact"/>
              <w:ind w:right="240"/>
              <w:jc w:val="right"/>
              <w:rPr>
                <w:sz w:val="20"/>
                <w:szCs w:val="20"/>
              </w:rPr>
            </w:pPr>
            <w:r>
              <w:rPr>
                <w:rFonts w:eastAsia="Times New Roman"/>
                <w:w w:val="79"/>
                <w:sz w:val="20"/>
                <w:szCs w:val="20"/>
              </w:rPr>
              <w:t>2</w:t>
            </w:r>
          </w:p>
        </w:tc>
      </w:tr>
      <w:tr w:rsidR="0031067E">
        <w:trPr>
          <w:trHeight w:val="220"/>
        </w:trPr>
        <w:tc>
          <w:tcPr>
            <w:tcW w:w="2500" w:type="dxa"/>
            <w:tcBorders>
              <w:left w:val="single" w:sz="8" w:space="0" w:color="auto"/>
              <w:bottom w:val="single" w:sz="8" w:space="0" w:color="auto"/>
              <w:right w:val="single" w:sz="8" w:space="0" w:color="auto"/>
            </w:tcBorders>
            <w:vAlign w:val="bottom"/>
          </w:tcPr>
          <w:p w:rsidR="0031067E" w:rsidRDefault="00B63909">
            <w:pPr>
              <w:spacing w:line="219" w:lineRule="exact"/>
              <w:ind w:left="120"/>
              <w:rPr>
                <w:sz w:val="20"/>
                <w:szCs w:val="20"/>
              </w:rPr>
            </w:pPr>
            <w:r>
              <w:rPr>
                <w:rFonts w:eastAsia="Times New Roman"/>
                <w:sz w:val="20"/>
                <w:szCs w:val="20"/>
              </w:rPr>
              <w:t>Ринкова частка</w:t>
            </w:r>
          </w:p>
        </w:tc>
        <w:tc>
          <w:tcPr>
            <w:tcW w:w="6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sz w:val="20"/>
                <w:szCs w:val="20"/>
              </w:rPr>
              <w:t>0,15</w:t>
            </w:r>
          </w:p>
        </w:tc>
        <w:tc>
          <w:tcPr>
            <w:tcW w:w="680" w:type="dxa"/>
            <w:tcBorders>
              <w:bottom w:val="single" w:sz="8" w:space="0" w:color="auto"/>
              <w:right w:val="single" w:sz="8" w:space="0" w:color="auto"/>
            </w:tcBorders>
            <w:vAlign w:val="bottom"/>
          </w:tcPr>
          <w:p w:rsidR="0031067E" w:rsidRDefault="00B63909">
            <w:pPr>
              <w:spacing w:line="219" w:lineRule="exact"/>
              <w:ind w:left="280"/>
              <w:rPr>
                <w:sz w:val="20"/>
                <w:szCs w:val="20"/>
              </w:rPr>
            </w:pPr>
            <w:r>
              <w:rPr>
                <w:rFonts w:eastAsia="Times New Roman"/>
                <w:sz w:val="20"/>
                <w:szCs w:val="20"/>
              </w:rPr>
              <w:t>3</w:t>
            </w:r>
          </w:p>
        </w:tc>
        <w:tc>
          <w:tcPr>
            <w:tcW w:w="700" w:type="dxa"/>
            <w:tcBorders>
              <w:bottom w:val="single" w:sz="8" w:space="0" w:color="auto"/>
              <w:right w:val="single" w:sz="8" w:space="0" w:color="auto"/>
            </w:tcBorders>
            <w:vAlign w:val="bottom"/>
          </w:tcPr>
          <w:p w:rsidR="0031067E" w:rsidRDefault="00B63909">
            <w:pPr>
              <w:spacing w:line="219" w:lineRule="exact"/>
              <w:ind w:right="226"/>
              <w:jc w:val="right"/>
              <w:rPr>
                <w:sz w:val="20"/>
                <w:szCs w:val="20"/>
              </w:rPr>
            </w:pPr>
            <w:r>
              <w:rPr>
                <w:rFonts w:eastAsia="Times New Roman"/>
                <w:sz w:val="20"/>
                <w:szCs w:val="20"/>
              </w:rPr>
              <w:t>2</w:t>
            </w:r>
          </w:p>
        </w:tc>
        <w:tc>
          <w:tcPr>
            <w:tcW w:w="6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2</w:t>
            </w:r>
          </w:p>
        </w:tc>
        <w:tc>
          <w:tcPr>
            <w:tcW w:w="700" w:type="dxa"/>
            <w:tcBorders>
              <w:bottom w:val="single" w:sz="8" w:space="0" w:color="auto"/>
              <w:right w:val="single" w:sz="8" w:space="0" w:color="auto"/>
            </w:tcBorders>
            <w:vAlign w:val="bottom"/>
          </w:tcPr>
          <w:p w:rsidR="0031067E" w:rsidRDefault="00B63909">
            <w:pPr>
              <w:spacing w:line="219" w:lineRule="exact"/>
              <w:ind w:right="223"/>
              <w:jc w:val="right"/>
              <w:rPr>
                <w:sz w:val="20"/>
                <w:szCs w:val="20"/>
              </w:rPr>
            </w:pPr>
            <w:r>
              <w:rPr>
                <w:rFonts w:eastAsia="Times New Roman"/>
                <w:sz w:val="20"/>
                <w:szCs w:val="20"/>
              </w:rPr>
              <w:t>1</w:t>
            </w:r>
          </w:p>
        </w:tc>
        <w:tc>
          <w:tcPr>
            <w:tcW w:w="280" w:type="dxa"/>
            <w:tcBorders>
              <w:bottom w:val="single" w:sz="8" w:space="0" w:color="auto"/>
            </w:tcBorders>
            <w:vAlign w:val="bottom"/>
          </w:tcPr>
          <w:p w:rsidR="0031067E" w:rsidRDefault="0031067E">
            <w:pPr>
              <w:rPr>
                <w:sz w:val="19"/>
                <w:szCs w:val="19"/>
              </w:rPr>
            </w:pPr>
          </w:p>
        </w:tc>
        <w:tc>
          <w:tcPr>
            <w:tcW w:w="440" w:type="dxa"/>
            <w:tcBorders>
              <w:bottom w:val="single" w:sz="8" w:space="0" w:color="auto"/>
              <w:right w:val="single" w:sz="8" w:space="0" w:color="auto"/>
            </w:tcBorders>
            <w:vAlign w:val="bottom"/>
          </w:tcPr>
          <w:p w:rsidR="0031067E" w:rsidRDefault="00B63909">
            <w:pPr>
              <w:spacing w:line="219" w:lineRule="exact"/>
              <w:ind w:right="240"/>
              <w:jc w:val="right"/>
              <w:rPr>
                <w:sz w:val="20"/>
                <w:szCs w:val="20"/>
              </w:rPr>
            </w:pPr>
            <w:r>
              <w:rPr>
                <w:rFonts w:eastAsia="Times New Roman"/>
                <w:w w:val="79"/>
                <w:sz w:val="20"/>
                <w:szCs w:val="20"/>
              </w:rPr>
              <w:t>2</w:t>
            </w:r>
          </w:p>
        </w:tc>
      </w:tr>
      <w:tr w:rsidR="0031067E">
        <w:trPr>
          <w:trHeight w:val="220"/>
        </w:trPr>
        <w:tc>
          <w:tcPr>
            <w:tcW w:w="2500" w:type="dxa"/>
            <w:tcBorders>
              <w:left w:val="single" w:sz="8" w:space="0" w:color="auto"/>
              <w:bottom w:val="single" w:sz="8" w:space="0" w:color="auto"/>
              <w:right w:val="single" w:sz="8" w:space="0" w:color="auto"/>
            </w:tcBorders>
            <w:vAlign w:val="bottom"/>
          </w:tcPr>
          <w:p w:rsidR="0031067E" w:rsidRDefault="00B63909">
            <w:pPr>
              <w:spacing w:line="219" w:lineRule="exact"/>
              <w:ind w:left="120"/>
              <w:rPr>
                <w:sz w:val="20"/>
                <w:szCs w:val="20"/>
              </w:rPr>
            </w:pPr>
            <w:r>
              <w:rPr>
                <w:rFonts w:eastAsia="Times New Roman"/>
                <w:sz w:val="20"/>
                <w:szCs w:val="20"/>
              </w:rPr>
              <w:t>Рівень цін</w:t>
            </w:r>
          </w:p>
        </w:tc>
        <w:tc>
          <w:tcPr>
            <w:tcW w:w="6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sz w:val="20"/>
                <w:szCs w:val="20"/>
              </w:rPr>
              <w:t>0,25</w:t>
            </w:r>
          </w:p>
        </w:tc>
        <w:tc>
          <w:tcPr>
            <w:tcW w:w="680" w:type="dxa"/>
            <w:tcBorders>
              <w:bottom w:val="single" w:sz="8" w:space="0" w:color="auto"/>
              <w:right w:val="single" w:sz="8" w:space="0" w:color="auto"/>
            </w:tcBorders>
            <w:vAlign w:val="bottom"/>
          </w:tcPr>
          <w:p w:rsidR="0031067E" w:rsidRDefault="00B63909">
            <w:pPr>
              <w:spacing w:line="219" w:lineRule="exact"/>
              <w:ind w:left="280"/>
              <w:rPr>
                <w:sz w:val="20"/>
                <w:szCs w:val="20"/>
              </w:rPr>
            </w:pPr>
            <w:r>
              <w:rPr>
                <w:rFonts w:eastAsia="Times New Roman"/>
                <w:sz w:val="20"/>
                <w:szCs w:val="20"/>
              </w:rPr>
              <w:t>3</w:t>
            </w:r>
          </w:p>
        </w:tc>
        <w:tc>
          <w:tcPr>
            <w:tcW w:w="700" w:type="dxa"/>
            <w:tcBorders>
              <w:bottom w:val="single" w:sz="8" w:space="0" w:color="auto"/>
              <w:right w:val="single" w:sz="8" w:space="0" w:color="auto"/>
            </w:tcBorders>
            <w:vAlign w:val="bottom"/>
          </w:tcPr>
          <w:p w:rsidR="0031067E" w:rsidRDefault="00B63909">
            <w:pPr>
              <w:spacing w:line="219" w:lineRule="exact"/>
              <w:ind w:right="226"/>
              <w:jc w:val="right"/>
              <w:rPr>
                <w:sz w:val="20"/>
                <w:szCs w:val="20"/>
              </w:rPr>
            </w:pPr>
            <w:r>
              <w:rPr>
                <w:rFonts w:eastAsia="Times New Roman"/>
                <w:sz w:val="20"/>
                <w:szCs w:val="20"/>
              </w:rPr>
              <w:t>3</w:t>
            </w:r>
          </w:p>
        </w:tc>
        <w:tc>
          <w:tcPr>
            <w:tcW w:w="660" w:type="dxa"/>
            <w:tcBorders>
              <w:bottom w:val="single" w:sz="8" w:space="0" w:color="auto"/>
              <w:right w:val="single" w:sz="8" w:space="0" w:color="auto"/>
            </w:tcBorders>
            <w:vAlign w:val="bottom"/>
          </w:tcPr>
          <w:p w:rsidR="0031067E" w:rsidRDefault="00B63909">
            <w:pPr>
              <w:spacing w:line="219" w:lineRule="exact"/>
              <w:jc w:val="center"/>
              <w:rPr>
                <w:sz w:val="20"/>
                <w:szCs w:val="20"/>
              </w:rPr>
            </w:pPr>
            <w:r>
              <w:rPr>
                <w:rFonts w:eastAsia="Times New Roman"/>
                <w:w w:val="99"/>
                <w:sz w:val="20"/>
                <w:szCs w:val="20"/>
              </w:rPr>
              <w:t>3</w:t>
            </w:r>
          </w:p>
        </w:tc>
        <w:tc>
          <w:tcPr>
            <w:tcW w:w="700" w:type="dxa"/>
            <w:tcBorders>
              <w:bottom w:val="single" w:sz="8" w:space="0" w:color="auto"/>
              <w:right w:val="single" w:sz="8" w:space="0" w:color="auto"/>
            </w:tcBorders>
            <w:vAlign w:val="bottom"/>
          </w:tcPr>
          <w:p w:rsidR="0031067E" w:rsidRDefault="00B63909">
            <w:pPr>
              <w:spacing w:line="219" w:lineRule="exact"/>
              <w:ind w:right="223"/>
              <w:jc w:val="right"/>
              <w:rPr>
                <w:sz w:val="20"/>
                <w:szCs w:val="20"/>
              </w:rPr>
            </w:pPr>
            <w:r>
              <w:rPr>
                <w:rFonts w:eastAsia="Times New Roman"/>
                <w:sz w:val="20"/>
                <w:szCs w:val="20"/>
              </w:rPr>
              <w:t>3</w:t>
            </w:r>
          </w:p>
        </w:tc>
        <w:tc>
          <w:tcPr>
            <w:tcW w:w="280" w:type="dxa"/>
            <w:tcBorders>
              <w:bottom w:val="single" w:sz="8" w:space="0" w:color="auto"/>
            </w:tcBorders>
            <w:vAlign w:val="bottom"/>
          </w:tcPr>
          <w:p w:rsidR="0031067E" w:rsidRDefault="0031067E">
            <w:pPr>
              <w:rPr>
                <w:sz w:val="19"/>
                <w:szCs w:val="19"/>
              </w:rPr>
            </w:pPr>
          </w:p>
        </w:tc>
        <w:tc>
          <w:tcPr>
            <w:tcW w:w="440" w:type="dxa"/>
            <w:tcBorders>
              <w:bottom w:val="single" w:sz="8" w:space="0" w:color="auto"/>
              <w:right w:val="single" w:sz="8" w:space="0" w:color="auto"/>
            </w:tcBorders>
            <w:vAlign w:val="bottom"/>
          </w:tcPr>
          <w:p w:rsidR="0031067E" w:rsidRDefault="00B63909">
            <w:pPr>
              <w:spacing w:line="219" w:lineRule="exact"/>
              <w:ind w:right="240"/>
              <w:jc w:val="right"/>
              <w:rPr>
                <w:sz w:val="20"/>
                <w:szCs w:val="20"/>
              </w:rPr>
            </w:pPr>
            <w:r>
              <w:rPr>
                <w:rFonts w:eastAsia="Times New Roman"/>
                <w:w w:val="79"/>
                <w:sz w:val="20"/>
                <w:szCs w:val="20"/>
              </w:rPr>
              <w:t>3</w:t>
            </w:r>
          </w:p>
        </w:tc>
      </w:tr>
      <w:tr w:rsidR="0031067E">
        <w:trPr>
          <w:trHeight w:val="216"/>
        </w:trPr>
        <w:tc>
          <w:tcPr>
            <w:tcW w:w="2500" w:type="dxa"/>
            <w:tcBorders>
              <w:left w:val="single" w:sz="8" w:space="0" w:color="auto"/>
              <w:right w:val="single" w:sz="8" w:space="0" w:color="auto"/>
            </w:tcBorders>
            <w:vAlign w:val="bottom"/>
          </w:tcPr>
          <w:p w:rsidR="0031067E" w:rsidRDefault="00B63909">
            <w:pPr>
              <w:spacing w:line="216" w:lineRule="exact"/>
              <w:ind w:left="120"/>
              <w:rPr>
                <w:sz w:val="20"/>
                <w:szCs w:val="20"/>
              </w:rPr>
            </w:pPr>
            <w:r>
              <w:rPr>
                <w:rFonts w:eastAsia="Times New Roman"/>
                <w:sz w:val="20"/>
                <w:szCs w:val="20"/>
              </w:rPr>
              <w:t>Застосування нестандарт-</w:t>
            </w:r>
          </w:p>
        </w:tc>
        <w:tc>
          <w:tcPr>
            <w:tcW w:w="660" w:type="dxa"/>
            <w:tcBorders>
              <w:right w:val="single" w:sz="8" w:space="0" w:color="auto"/>
            </w:tcBorders>
            <w:vAlign w:val="bottom"/>
          </w:tcPr>
          <w:p w:rsidR="0031067E" w:rsidRDefault="00B63909">
            <w:pPr>
              <w:spacing w:line="216" w:lineRule="exact"/>
              <w:jc w:val="center"/>
              <w:rPr>
                <w:sz w:val="20"/>
                <w:szCs w:val="20"/>
              </w:rPr>
            </w:pPr>
            <w:r>
              <w:rPr>
                <w:rFonts w:eastAsia="Times New Roman"/>
                <w:w w:val="95"/>
                <w:sz w:val="20"/>
                <w:szCs w:val="20"/>
              </w:rPr>
              <w:t>0,2</w:t>
            </w:r>
          </w:p>
        </w:tc>
        <w:tc>
          <w:tcPr>
            <w:tcW w:w="680" w:type="dxa"/>
            <w:tcBorders>
              <w:right w:val="single" w:sz="8" w:space="0" w:color="auto"/>
            </w:tcBorders>
            <w:vAlign w:val="bottom"/>
          </w:tcPr>
          <w:p w:rsidR="0031067E" w:rsidRDefault="00B63909">
            <w:pPr>
              <w:spacing w:line="216" w:lineRule="exact"/>
              <w:ind w:left="280"/>
              <w:rPr>
                <w:sz w:val="20"/>
                <w:szCs w:val="20"/>
              </w:rPr>
            </w:pPr>
            <w:r>
              <w:rPr>
                <w:rFonts w:eastAsia="Times New Roman"/>
                <w:sz w:val="20"/>
                <w:szCs w:val="20"/>
              </w:rPr>
              <w:t>5</w:t>
            </w:r>
          </w:p>
        </w:tc>
        <w:tc>
          <w:tcPr>
            <w:tcW w:w="700" w:type="dxa"/>
            <w:tcBorders>
              <w:right w:val="single" w:sz="8" w:space="0" w:color="auto"/>
            </w:tcBorders>
            <w:vAlign w:val="bottom"/>
          </w:tcPr>
          <w:p w:rsidR="0031067E" w:rsidRDefault="00B63909">
            <w:pPr>
              <w:spacing w:line="216" w:lineRule="exact"/>
              <w:ind w:right="226"/>
              <w:jc w:val="right"/>
              <w:rPr>
                <w:sz w:val="20"/>
                <w:szCs w:val="20"/>
              </w:rPr>
            </w:pPr>
            <w:r>
              <w:rPr>
                <w:rFonts w:eastAsia="Times New Roman"/>
                <w:sz w:val="20"/>
                <w:szCs w:val="20"/>
              </w:rPr>
              <w:t>5</w:t>
            </w:r>
          </w:p>
        </w:tc>
        <w:tc>
          <w:tcPr>
            <w:tcW w:w="660" w:type="dxa"/>
            <w:tcBorders>
              <w:right w:val="single" w:sz="8" w:space="0" w:color="auto"/>
            </w:tcBorders>
            <w:vAlign w:val="bottom"/>
          </w:tcPr>
          <w:p w:rsidR="0031067E" w:rsidRDefault="00B63909">
            <w:pPr>
              <w:spacing w:line="216" w:lineRule="exact"/>
              <w:jc w:val="center"/>
              <w:rPr>
                <w:sz w:val="20"/>
                <w:szCs w:val="20"/>
              </w:rPr>
            </w:pPr>
            <w:r>
              <w:rPr>
                <w:rFonts w:eastAsia="Times New Roman"/>
                <w:w w:val="99"/>
                <w:sz w:val="20"/>
                <w:szCs w:val="20"/>
              </w:rPr>
              <w:t>4</w:t>
            </w:r>
          </w:p>
        </w:tc>
        <w:tc>
          <w:tcPr>
            <w:tcW w:w="700" w:type="dxa"/>
            <w:tcBorders>
              <w:right w:val="single" w:sz="8" w:space="0" w:color="auto"/>
            </w:tcBorders>
            <w:vAlign w:val="bottom"/>
          </w:tcPr>
          <w:p w:rsidR="0031067E" w:rsidRDefault="00B63909">
            <w:pPr>
              <w:spacing w:line="216" w:lineRule="exact"/>
              <w:ind w:right="223"/>
              <w:jc w:val="right"/>
              <w:rPr>
                <w:sz w:val="20"/>
                <w:szCs w:val="20"/>
              </w:rPr>
            </w:pPr>
            <w:r>
              <w:rPr>
                <w:rFonts w:eastAsia="Times New Roman"/>
                <w:sz w:val="20"/>
                <w:szCs w:val="20"/>
              </w:rPr>
              <w:t>2</w:t>
            </w:r>
          </w:p>
        </w:tc>
        <w:tc>
          <w:tcPr>
            <w:tcW w:w="280" w:type="dxa"/>
            <w:vAlign w:val="bottom"/>
          </w:tcPr>
          <w:p w:rsidR="0031067E" w:rsidRDefault="0031067E">
            <w:pPr>
              <w:rPr>
                <w:sz w:val="18"/>
                <w:szCs w:val="18"/>
              </w:rPr>
            </w:pPr>
          </w:p>
        </w:tc>
        <w:tc>
          <w:tcPr>
            <w:tcW w:w="440" w:type="dxa"/>
            <w:tcBorders>
              <w:right w:val="single" w:sz="8" w:space="0" w:color="auto"/>
            </w:tcBorders>
            <w:vAlign w:val="bottom"/>
          </w:tcPr>
          <w:p w:rsidR="0031067E" w:rsidRDefault="00B63909">
            <w:pPr>
              <w:spacing w:line="216" w:lineRule="exact"/>
              <w:ind w:right="240"/>
              <w:jc w:val="right"/>
              <w:rPr>
                <w:sz w:val="20"/>
                <w:szCs w:val="20"/>
              </w:rPr>
            </w:pPr>
            <w:r>
              <w:rPr>
                <w:rFonts w:eastAsia="Times New Roman"/>
                <w:w w:val="79"/>
                <w:sz w:val="20"/>
                <w:szCs w:val="20"/>
              </w:rPr>
              <w:t>4</w:t>
            </w:r>
          </w:p>
        </w:tc>
      </w:tr>
      <w:tr w:rsidR="0031067E">
        <w:trPr>
          <w:trHeight w:val="235"/>
        </w:trPr>
        <w:tc>
          <w:tcPr>
            <w:tcW w:w="2500" w:type="dxa"/>
            <w:tcBorders>
              <w:left w:val="single" w:sz="8" w:space="0" w:color="auto"/>
              <w:bottom w:val="single" w:sz="8" w:space="0" w:color="auto"/>
              <w:right w:val="single" w:sz="8" w:space="0" w:color="auto"/>
            </w:tcBorders>
            <w:vAlign w:val="bottom"/>
          </w:tcPr>
          <w:p w:rsidR="0031067E" w:rsidRDefault="00B63909">
            <w:pPr>
              <w:ind w:left="120"/>
              <w:rPr>
                <w:sz w:val="20"/>
                <w:szCs w:val="20"/>
              </w:rPr>
            </w:pPr>
            <w:r>
              <w:rPr>
                <w:rFonts w:eastAsia="Times New Roman"/>
                <w:sz w:val="20"/>
                <w:szCs w:val="20"/>
              </w:rPr>
              <w:t>них підходів</w:t>
            </w:r>
          </w:p>
        </w:tc>
        <w:tc>
          <w:tcPr>
            <w:tcW w:w="660" w:type="dxa"/>
            <w:tcBorders>
              <w:bottom w:val="single" w:sz="8" w:space="0" w:color="auto"/>
              <w:right w:val="single" w:sz="8" w:space="0" w:color="auto"/>
            </w:tcBorders>
            <w:vAlign w:val="bottom"/>
          </w:tcPr>
          <w:p w:rsidR="0031067E" w:rsidRDefault="0031067E">
            <w:pPr>
              <w:rPr>
                <w:sz w:val="20"/>
                <w:szCs w:val="20"/>
              </w:rPr>
            </w:pPr>
          </w:p>
        </w:tc>
        <w:tc>
          <w:tcPr>
            <w:tcW w:w="680" w:type="dxa"/>
            <w:tcBorders>
              <w:bottom w:val="single" w:sz="8" w:space="0" w:color="auto"/>
              <w:right w:val="single" w:sz="8" w:space="0" w:color="auto"/>
            </w:tcBorders>
            <w:vAlign w:val="bottom"/>
          </w:tcPr>
          <w:p w:rsidR="0031067E" w:rsidRDefault="0031067E">
            <w:pPr>
              <w:rPr>
                <w:sz w:val="20"/>
                <w:szCs w:val="20"/>
              </w:rPr>
            </w:pPr>
          </w:p>
        </w:tc>
        <w:tc>
          <w:tcPr>
            <w:tcW w:w="700" w:type="dxa"/>
            <w:tcBorders>
              <w:bottom w:val="single" w:sz="8" w:space="0" w:color="auto"/>
              <w:right w:val="single" w:sz="8" w:space="0" w:color="auto"/>
            </w:tcBorders>
            <w:vAlign w:val="bottom"/>
          </w:tcPr>
          <w:p w:rsidR="0031067E" w:rsidRDefault="0031067E">
            <w:pPr>
              <w:rPr>
                <w:sz w:val="20"/>
                <w:szCs w:val="20"/>
              </w:rPr>
            </w:pPr>
          </w:p>
        </w:tc>
        <w:tc>
          <w:tcPr>
            <w:tcW w:w="660" w:type="dxa"/>
            <w:tcBorders>
              <w:bottom w:val="single" w:sz="8" w:space="0" w:color="auto"/>
              <w:right w:val="single" w:sz="8" w:space="0" w:color="auto"/>
            </w:tcBorders>
            <w:vAlign w:val="bottom"/>
          </w:tcPr>
          <w:p w:rsidR="0031067E" w:rsidRDefault="0031067E">
            <w:pPr>
              <w:rPr>
                <w:sz w:val="20"/>
                <w:szCs w:val="20"/>
              </w:rPr>
            </w:pPr>
          </w:p>
        </w:tc>
        <w:tc>
          <w:tcPr>
            <w:tcW w:w="700" w:type="dxa"/>
            <w:tcBorders>
              <w:bottom w:val="single" w:sz="8" w:space="0" w:color="auto"/>
              <w:right w:val="single" w:sz="8" w:space="0" w:color="auto"/>
            </w:tcBorders>
            <w:vAlign w:val="bottom"/>
          </w:tcPr>
          <w:p w:rsidR="0031067E" w:rsidRDefault="0031067E">
            <w:pPr>
              <w:rPr>
                <w:sz w:val="20"/>
                <w:szCs w:val="20"/>
              </w:rPr>
            </w:pPr>
          </w:p>
        </w:tc>
        <w:tc>
          <w:tcPr>
            <w:tcW w:w="280" w:type="dxa"/>
            <w:tcBorders>
              <w:bottom w:val="single" w:sz="8" w:space="0" w:color="auto"/>
            </w:tcBorders>
            <w:vAlign w:val="bottom"/>
          </w:tcPr>
          <w:p w:rsidR="0031067E" w:rsidRDefault="0031067E">
            <w:pPr>
              <w:rPr>
                <w:sz w:val="20"/>
                <w:szCs w:val="20"/>
              </w:rPr>
            </w:pPr>
          </w:p>
        </w:tc>
        <w:tc>
          <w:tcPr>
            <w:tcW w:w="440" w:type="dxa"/>
            <w:tcBorders>
              <w:bottom w:val="single" w:sz="8" w:space="0" w:color="auto"/>
              <w:right w:val="single" w:sz="8" w:space="0" w:color="auto"/>
            </w:tcBorders>
            <w:vAlign w:val="bottom"/>
          </w:tcPr>
          <w:p w:rsidR="0031067E" w:rsidRDefault="0031067E">
            <w:pPr>
              <w:rPr>
                <w:sz w:val="20"/>
                <w:szCs w:val="20"/>
              </w:rPr>
            </w:pPr>
          </w:p>
        </w:tc>
      </w:tr>
      <w:tr w:rsidR="0031067E">
        <w:trPr>
          <w:trHeight w:val="482"/>
        </w:trPr>
        <w:tc>
          <w:tcPr>
            <w:tcW w:w="2500" w:type="dxa"/>
            <w:vAlign w:val="bottom"/>
          </w:tcPr>
          <w:p w:rsidR="0031067E" w:rsidRDefault="0031067E">
            <w:pPr>
              <w:rPr>
                <w:sz w:val="24"/>
                <w:szCs w:val="24"/>
              </w:rPr>
            </w:pPr>
          </w:p>
        </w:tc>
        <w:tc>
          <w:tcPr>
            <w:tcW w:w="660" w:type="dxa"/>
            <w:vAlign w:val="bottom"/>
          </w:tcPr>
          <w:p w:rsidR="0031067E" w:rsidRDefault="0031067E">
            <w:pPr>
              <w:rPr>
                <w:sz w:val="24"/>
                <w:szCs w:val="24"/>
              </w:rPr>
            </w:pPr>
          </w:p>
        </w:tc>
        <w:tc>
          <w:tcPr>
            <w:tcW w:w="680" w:type="dxa"/>
            <w:vAlign w:val="bottom"/>
          </w:tcPr>
          <w:p w:rsidR="0031067E" w:rsidRDefault="00B63909">
            <w:pPr>
              <w:ind w:right="345"/>
              <w:jc w:val="right"/>
              <w:rPr>
                <w:sz w:val="20"/>
                <w:szCs w:val="20"/>
              </w:rPr>
            </w:pPr>
            <w:r>
              <w:rPr>
                <w:rFonts w:eastAsia="Times New Roman"/>
                <w:sz w:val="20"/>
                <w:szCs w:val="20"/>
              </w:rPr>
              <w:t>14</w:t>
            </w:r>
          </w:p>
        </w:tc>
        <w:tc>
          <w:tcPr>
            <w:tcW w:w="700" w:type="dxa"/>
            <w:vAlign w:val="bottom"/>
          </w:tcPr>
          <w:p w:rsidR="0031067E" w:rsidRDefault="0031067E">
            <w:pPr>
              <w:rPr>
                <w:sz w:val="24"/>
                <w:szCs w:val="24"/>
              </w:rPr>
            </w:pPr>
          </w:p>
        </w:tc>
        <w:tc>
          <w:tcPr>
            <w:tcW w:w="660" w:type="dxa"/>
            <w:vAlign w:val="bottom"/>
          </w:tcPr>
          <w:p w:rsidR="0031067E" w:rsidRDefault="0031067E">
            <w:pPr>
              <w:rPr>
                <w:sz w:val="24"/>
                <w:szCs w:val="24"/>
              </w:rPr>
            </w:pPr>
          </w:p>
        </w:tc>
        <w:tc>
          <w:tcPr>
            <w:tcW w:w="700" w:type="dxa"/>
            <w:vAlign w:val="bottom"/>
          </w:tcPr>
          <w:p w:rsidR="0031067E" w:rsidRDefault="0031067E">
            <w:pPr>
              <w:rPr>
                <w:sz w:val="24"/>
                <w:szCs w:val="24"/>
              </w:rPr>
            </w:pPr>
          </w:p>
        </w:tc>
        <w:tc>
          <w:tcPr>
            <w:tcW w:w="280" w:type="dxa"/>
            <w:vAlign w:val="bottom"/>
          </w:tcPr>
          <w:p w:rsidR="0031067E" w:rsidRDefault="0031067E">
            <w:pPr>
              <w:rPr>
                <w:sz w:val="24"/>
                <w:szCs w:val="24"/>
              </w:rPr>
            </w:pPr>
          </w:p>
        </w:tc>
        <w:tc>
          <w:tcPr>
            <w:tcW w:w="440" w:type="dxa"/>
            <w:vAlign w:val="bottom"/>
          </w:tcPr>
          <w:p w:rsidR="0031067E" w:rsidRDefault="0031067E">
            <w:pPr>
              <w:rPr>
                <w:sz w:val="24"/>
                <w:szCs w:val="24"/>
              </w:rPr>
            </w:pPr>
          </w:p>
        </w:tc>
      </w:tr>
    </w:tbl>
    <w:p w:rsidR="0031067E" w:rsidRDefault="0031067E">
      <w:pPr>
        <w:sectPr w:rsidR="0031067E">
          <w:pgSz w:w="8400" w:h="11906"/>
          <w:pgMar w:top="957" w:right="1010" w:bottom="380" w:left="760" w:header="0" w:footer="0" w:gutter="0"/>
          <w:cols w:space="720" w:equalWidth="0">
            <w:col w:w="6620"/>
          </w:cols>
        </w:sectPr>
      </w:pPr>
    </w:p>
    <w:p w:rsidR="0031067E" w:rsidRDefault="00B63909">
      <w:pPr>
        <w:ind w:right="-146"/>
        <w:jc w:val="center"/>
        <w:rPr>
          <w:sz w:val="20"/>
          <w:szCs w:val="20"/>
        </w:rPr>
      </w:pPr>
      <w:r>
        <w:rPr>
          <w:rFonts w:eastAsia="Times New Roman"/>
          <w:b/>
          <w:bCs/>
        </w:rPr>
        <w:lastRenderedPageBreak/>
        <w:t>СИТУАЦІЙНІ ВПРАВИ</w:t>
      </w:r>
    </w:p>
    <w:p w:rsidR="0031067E" w:rsidRDefault="00B63909">
      <w:pPr>
        <w:ind w:right="-146"/>
        <w:jc w:val="center"/>
        <w:rPr>
          <w:sz w:val="20"/>
          <w:szCs w:val="20"/>
        </w:rPr>
      </w:pPr>
      <w:r>
        <w:rPr>
          <w:rFonts w:eastAsia="Times New Roman"/>
          <w:b/>
          <w:bCs/>
        </w:rPr>
        <w:t>Ситуаційна вправа 1</w:t>
      </w:r>
    </w:p>
    <w:p w:rsidR="0031067E" w:rsidRDefault="0031067E">
      <w:pPr>
        <w:spacing w:line="260" w:lineRule="exact"/>
        <w:rPr>
          <w:sz w:val="20"/>
          <w:szCs w:val="20"/>
        </w:rPr>
      </w:pPr>
    </w:p>
    <w:p w:rsidR="0031067E" w:rsidRDefault="00B63909">
      <w:pPr>
        <w:spacing w:line="239" w:lineRule="auto"/>
        <w:ind w:left="7" w:firstLine="566"/>
        <w:jc w:val="both"/>
        <w:rPr>
          <w:sz w:val="20"/>
          <w:szCs w:val="20"/>
        </w:rPr>
      </w:pPr>
      <w:r>
        <w:rPr>
          <w:rFonts w:eastAsia="Times New Roman"/>
        </w:rPr>
        <w:t>ПАТ «Дікергофф Цемент Україна» ̶ це дочірня компанія ні-мецького Dyckergoff GmbH, який, своєю чергою, є членом групи Buzzi Unicem. Головний офіс Dyckergoff GmbH розташовано у м. Вісбадден (Німеччина). Основний вид діяльності компанії, до-вкола якого ведуться всі інші види діяльності – це виробництво цементу, який виробляється на власних підприємствах у Німеччи-ні, США, Люксембурзі, Чехії, Польщі, РФ, Україні. У 2000 році Dyckergoff GmbH відкрило компанію у м. Києві. З 1 січня 2016 ро-ку компанія об’єднала всі вітчизняні цементні заводи в єдину ком-панію ̶ ПАТ «Дікергофф Цемент Україна» (м. Здолбунів, Рівнен-ська обл.) та «ЮГцемент» (смт. Ольшанське, Миколаївська обл.), які до цього були окремими юридичними особами.</w:t>
      </w:r>
    </w:p>
    <w:p w:rsidR="0031067E" w:rsidRDefault="0031067E">
      <w:pPr>
        <w:spacing w:line="14" w:lineRule="exact"/>
        <w:rPr>
          <w:sz w:val="20"/>
          <w:szCs w:val="20"/>
        </w:rPr>
      </w:pPr>
    </w:p>
    <w:p w:rsidR="0031067E" w:rsidRDefault="00B63909">
      <w:pPr>
        <w:spacing w:line="239" w:lineRule="auto"/>
        <w:ind w:left="7" w:firstLine="566"/>
        <w:jc w:val="both"/>
        <w:rPr>
          <w:sz w:val="20"/>
          <w:szCs w:val="20"/>
        </w:rPr>
      </w:pPr>
      <w:r>
        <w:rPr>
          <w:rFonts w:eastAsia="Times New Roman"/>
          <w:color w:val="202122"/>
        </w:rPr>
        <w:t xml:space="preserve">Цемент — мінеральна порошкоподібна речовина, будівель-ний матеріал, узагальнена назва штучних неорганічних в’яжучих речовин, переважно гідравлічних. Тонкоподрібнений порошок, який при змішуванні з водою або водними розчинами спершу ту-жавіє, а потім твердне, утворюючи разом з наповнювачами бетон. Один з основних будівельних матеріалів, в’яжучий засіб при виго-товленні бетону. Сировиною для виробництва цементу слугу-ють </w:t>
      </w:r>
      <w:r>
        <w:rPr>
          <w:rFonts w:eastAsia="Times New Roman"/>
          <w:color w:val="000000"/>
        </w:rPr>
        <w:t>вапняк і глина</w:t>
      </w:r>
      <w:r>
        <w:rPr>
          <w:rFonts w:eastAsia="Times New Roman"/>
          <w:color w:val="202122"/>
        </w:rPr>
        <w:t>, які змішують у певному співвідношенні (75-80% вапняку і 20-25% глини). Компанія виготовляє цемент «мокрим» способом, при якому всі види сировини, після їх подріб-нення дробленням, змішують, після чого піддають розмелюванню</w:t>
      </w:r>
    </w:p>
    <w:p w:rsidR="0031067E" w:rsidRDefault="0031067E">
      <w:pPr>
        <w:spacing w:line="11" w:lineRule="exact"/>
        <w:rPr>
          <w:sz w:val="20"/>
          <w:szCs w:val="20"/>
        </w:rPr>
      </w:pPr>
    </w:p>
    <w:p w:rsidR="0031067E" w:rsidRDefault="00B63909">
      <w:pPr>
        <w:numPr>
          <w:ilvl w:val="0"/>
          <w:numId w:val="11"/>
        </w:numPr>
        <w:tabs>
          <w:tab w:val="left" w:pos="230"/>
        </w:tabs>
        <w:spacing w:line="239" w:lineRule="auto"/>
        <w:ind w:left="7" w:hanging="7"/>
        <w:jc w:val="both"/>
        <w:rPr>
          <w:rFonts w:eastAsia="Times New Roman"/>
          <w:color w:val="202122"/>
        </w:rPr>
      </w:pPr>
      <w:r>
        <w:rPr>
          <w:rFonts w:eastAsia="Times New Roman"/>
          <w:color w:val="202122"/>
        </w:rPr>
        <w:t xml:space="preserve">водному середовищі в спеціальних млинах. Отриманий шлам (густа </w:t>
      </w:r>
      <w:r>
        <w:rPr>
          <w:rFonts w:eastAsia="Times New Roman"/>
          <w:color w:val="000000"/>
        </w:rPr>
        <w:t>суспензія</w:t>
      </w:r>
      <w:r>
        <w:rPr>
          <w:rFonts w:eastAsia="Times New Roman"/>
          <w:color w:val="202122"/>
        </w:rPr>
        <w:t xml:space="preserve">), яка містить 35-40% води, надходить у великі ба-сейни, де старанно перемішується. </w:t>
      </w:r>
      <w:r>
        <w:rPr>
          <w:rFonts w:eastAsia="Times New Roman"/>
          <w:color w:val="000000"/>
        </w:rPr>
        <w:t>Випалювання</w:t>
      </w:r>
      <w:r>
        <w:rPr>
          <w:rFonts w:eastAsia="Times New Roman"/>
          <w:color w:val="202122"/>
        </w:rPr>
        <w:t xml:space="preserve"> цементної суміші проводиться в </w:t>
      </w:r>
      <w:r>
        <w:rPr>
          <w:rFonts w:eastAsia="Times New Roman"/>
          <w:color w:val="000000"/>
        </w:rPr>
        <w:t>обертовій печі</w:t>
      </w:r>
      <w:r>
        <w:rPr>
          <w:rFonts w:eastAsia="Times New Roman"/>
          <w:color w:val="202122"/>
        </w:rPr>
        <w:t xml:space="preserve"> у вигляді барабана з листової сталі довжиною до 185 метрів, діаметром до 5 метрів. Всередині барабан викладений вогнетривким матеріалом. Шлам безперервно подаєть-ся в піч. Противотоком рухаються розжарені гази, які утворюються при згорянні палива. Завдяки нахилу і повільному обертанню печі вихідна суміш переміщується на зустріч полум’ю. Продукт випалу </w:t>
      </w:r>
      <w:r>
        <w:rPr>
          <w:rFonts w:eastAsia="Times New Roman"/>
          <w:color w:val="000000"/>
        </w:rPr>
        <w:t xml:space="preserve">̶клінкер ̶ </w:t>
      </w:r>
      <w:r>
        <w:rPr>
          <w:rFonts w:eastAsia="Times New Roman"/>
          <w:color w:val="202122"/>
        </w:rPr>
        <w:t>після випалу дроблять,</w:t>
      </w:r>
      <w:r>
        <w:rPr>
          <w:rFonts w:eastAsia="Times New Roman"/>
          <w:color w:val="000000"/>
        </w:rPr>
        <w:t xml:space="preserve"> </w:t>
      </w:r>
      <w:r>
        <w:rPr>
          <w:rFonts w:eastAsia="Times New Roman"/>
          <w:color w:val="202122"/>
        </w:rPr>
        <w:t>подрібнюють разом з</w:t>
      </w:r>
      <w:r>
        <w:rPr>
          <w:rFonts w:eastAsia="Times New Roman"/>
          <w:color w:val="000000"/>
        </w:rPr>
        <w:t xml:space="preserve"> гіпсом </w:t>
      </w:r>
      <w:r>
        <w:rPr>
          <w:rFonts w:eastAsia="Times New Roman"/>
          <w:color w:val="202122"/>
        </w:rPr>
        <w:t>у</w:t>
      </w:r>
      <w:r>
        <w:rPr>
          <w:rFonts w:eastAsia="Times New Roman"/>
          <w:color w:val="000000"/>
        </w:rPr>
        <w:t xml:space="preserve"> </w:t>
      </w:r>
      <w:r>
        <w:rPr>
          <w:rFonts w:eastAsia="Times New Roman"/>
          <w:color w:val="202122"/>
        </w:rPr>
        <w:t xml:space="preserve">спеціальних циліндричних кульових млинах, наповнених сталеви-ми кулями. Так отримують </w:t>
      </w:r>
      <w:r>
        <w:rPr>
          <w:rFonts w:eastAsia="Times New Roman"/>
          <w:color w:val="000000"/>
        </w:rPr>
        <w:t>порошок</w:t>
      </w:r>
      <w:r>
        <w:rPr>
          <w:rFonts w:eastAsia="Times New Roman"/>
          <w:color w:val="202122"/>
        </w:rPr>
        <w:t>, який називають цементом.</w:t>
      </w:r>
    </w:p>
    <w:p w:rsidR="0031067E" w:rsidRDefault="0031067E">
      <w:pPr>
        <w:spacing w:line="163" w:lineRule="exact"/>
        <w:rPr>
          <w:sz w:val="20"/>
          <w:szCs w:val="20"/>
        </w:rPr>
      </w:pPr>
    </w:p>
    <w:p w:rsidR="0031067E" w:rsidRDefault="00B63909">
      <w:pPr>
        <w:ind w:right="-6"/>
        <w:jc w:val="center"/>
        <w:rPr>
          <w:sz w:val="20"/>
          <w:szCs w:val="20"/>
        </w:rPr>
      </w:pPr>
      <w:r>
        <w:rPr>
          <w:rFonts w:eastAsia="Times New Roman"/>
          <w:sz w:val="20"/>
          <w:szCs w:val="20"/>
        </w:rPr>
        <w:t>15</w:t>
      </w:r>
    </w:p>
    <w:p w:rsidR="0031067E" w:rsidRDefault="0031067E">
      <w:pPr>
        <w:sectPr w:rsidR="0031067E">
          <w:pgSz w:w="8400" w:h="11906"/>
          <w:pgMar w:top="961" w:right="870" w:bottom="380" w:left="1133" w:header="0" w:footer="0" w:gutter="0"/>
          <w:cols w:space="720" w:equalWidth="0">
            <w:col w:w="6387"/>
          </w:cols>
        </w:sectPr>
      </w:pPr>
    </w:p>
    <w:p w:rsidR="0031067E" w:rsidRDefault="00B63909">
      <w:pPr>
        <w:spacing w:line="237" w:lineRule="auto"/>
        <w:ind w:left="120" w:right="120" w:firstLine="566"/>
        <w:jc w:val="both"/>
        <w:rPr>
          <w:sz w:val="20"/>
          <w:szCs w:val="20"/>
        </w:rPr>
      </w:pPr>
      <w:r>
        <w:rPr>
          <w:rFonts w:eastAsia="Times New Roman"/>
          <w:color w:val="202122"/>
        </w:rPr>
        <w:lastRenderedPageBreak/>
        <w:t xml:space="preserve">Предметом обговорення кейсу є тарований цемент виробни-цтва </w:t>
      </w:r>
      <w:r>
        <w:rPr>
          <w:rFonts w:eastAsia="Times New Roman"/>
          <w:color w:val="000000"/>
        </w:rPr>
        <w:t>ПАТ</w:t>
      </w:r>
      <w:r>
        <w:rPr>
          <w:rFonts w:eastAsia="Times New Roman"/>
          <w:color w:val="202122"/>
        </w:rPr>
        <w:t xml:space="preserve"> </w:t>
      </w:r>
      <w:r>
        <w:rPr>
          <w:rFonts w:eastAsia="Times New Roman"/>
          <w:color w:val="000000"/>
        </w:rPr>
        <w:t>«Дікергофф Цемент Україна».</w:t>
      </w:r>
      <w:r>
        <w:rPr>
          <w:rFonts w:eastAsia="Times New Roman"/>
          <w:color w:val="202122"/>
        </w:rPr>
        <w:t xml:space="preserve"> </w:t>
      </w:r>
      <w:r>
        <w:rPr>
          <w:rFonts w:eastAsia="Times New Roman"/>
          <w:color w:val="000000"/>
        </w:rPr>
        <w:t>Продукція компанії паку-ється у мішки по 25 або 50 кг. Товарний асортимент наведено в таблиці 7.</w:t>
      </w:r>
    </w:p>
    <w:p w:rsidR="0031067E" w:rsidRDefault="00B63909">
      <w:pPr>
        <w:ind w:left="5480"/>
        <w:rPr>
          <w:sz w:val="20"/>
          <w:szCs w:val="20"/>
        </w:rPr>
      </w:pPr>
      <w:r>
        <w:rPr>
          <w:rFonts w:eastAsia="Times New Roman"/>
        </w:rPr>
        <w:t>Таблиця 7.</w:t>
      </w:r>
    </w:p>
    <w:p w:rsidR="0031067E" w:rsidRDefault="0031067E">
      <w:pPr>
        <w:spacing w:line="1" w:lineRule="exact"/>
        <w:rPr>
          <w:sz w:val="20"/>
          <w:szCs w:val="20"/>
        </w:rPr>
      </w:pPr>
    </w:p>
    <w:p w:rsidR="0031067E" w:rsidRDefault="00B63909">
      <w:pPr>
        <w:ind w:left="880"/>
        <w:rPr>
          <w:sz w:val="20"/>
          <w:szCs w:val="20"/>
        </w:rPr>
      </w:pPr>
      <w:r>
        <w:rPr>
          <w:rFonts w:eastAsia="Times New Roman"/>
        </w:rPr>
        <w:t>Товарний асортимент ПАТ «Дікергофф Цемент Україна»</w:t>
      </w:r>
    </w:p>
    <w:p w:rsidR="0031067E" w:rsidRDefault="0031067E">
      <w:pPr>
        <w:spacing w:line="24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80"/>
        <w:gridCol w:w="1460"/>
        <w:gridCol w:w="1740"/>
        <w:gridCol w:w="1240"/>
        <w:gridCol w:w="30"/>
      </w:tblGrid>
      <w:tr w:rsidR="0031067E">
        <w:trPr>
          <w:trHeight w:val="255"/>
        </w:trPr>
        <w:tc>
          <w:tcPr>
            <w:tcW w:w="2180" w:type="dxa"/>
            <w:tcBorders>
              <w:top w:val="single" w:sz="8" w:space="0" w:color="auto"/>
              <w:left w:val="single" w:sz="8" w:space="0" w:color="auto"/>
              <w:right w:val="single" w:sz="8" w:space="0" w:color="auto"/>
            </w:tcBorders>
            <w:vAlign w:val="bottom"/>
          </w:tcPr>
          <w:p w:rsidR="0031067E" w:rsidRDefault="00B63909">
            <w:pPr>
              <w:jc w:val="center"/>
              <w:rPr>
                <w:sz w:val="20"/>
                <w:szCs w:val="20"/>
              </w:rPr>
            </w:pPr>
            <w:r>
              <w:rPr>
                <w:rFonts w:eastAsia="Times New Roman"/>
                <w:w w:val="98"/>
              </w:rPr>
              <w:t>Маркування</w:t>
            </w:r>
          </w:p>
        </w:tc>
        <w:tc>
          <w:tcPr>
            <w:tcW w:w="1460" w:type="dxa"/>
            <w:tcBorders>
              <w:top w:val="single" w:sz="8" w:space="0" w:color="auto"/>
              <w:right w:val="single" w:sz="8" w:space="0" w:color="auto"/>
            </w:tcBorders>
            <w:vAlign w:val="bottom"/>
          </w:tcPr>
          <w:p w:rsidR="0031067E" w:rsidRDefault="00B63909">
            <w:pPr>
              <w:jc w:val="center"/>
              <w:rPr>
                <w:sz w:val="20"/>
                <w:szCs w:val="20"/>
              </w:rPr>
            </w:pPr>
            <w:r>
              <w:rPr>
                <w:rFonts w:eastAsia="Times New Roman"/>
              </w:rPr>
              <w:t>Виробник</w:t>
            </w:r>
          </w:p>
        </w:tc>
        <w:tc>
          <w:tcPr>
            <w:tcW w:w="1740" w:type="dxa"/>
            <w:tcBorders>
              <w:top w:val="single" w:sz="8" w:space="0" w:color="auto"/>
              <w:right w:val="single" w:sz="8" w:space="0" w:color="auto"/>
            </w:tcBorders>
            <w:vAlign w:val="bottom"/>
          </w:tcPr>
          <w:p w:rsidR="0031067E" w:rsidRDefault="00B63909">
            <w:pPr>
              <w:jc w:val="center"/>
              <w:rPr>
                <w:sz w:val="20"/>
                <w:szCs w:val="20"/>
              </w:rPr>
            </w:pPr>
            <w:r>
              <w:rPr>
                <w:rFonts w:eastAsia="Times New Roman"/>
              </w:rPr>
              <w:t>Пакувальник</w:t>
            </w:r>
          </w:p>
        </w:tc>
        <w:tc>
          <w:tcPr>
            <w:tcW w:w="1240" w:type="dxa"/>
            <w:tcBorders>
              <w:top w:val="single" w:sz="8" w:space="0" w:color="auto"/>
              <w:right w:val="single" w:sz="8" w:space="0" w:color="auto"/>
            </w:tcBorders>
            <w:vAlign w:val="bottom"/>
          </w:tcPr>
          <w:p w:rsidR="0031067E" w:rsidRDefault="00B63909">
            <w:pPr>
              <w:jc w:val="center"/>
              <w:rPr>
                <w:sz w:val="20"/>
                <w:szCs w:val="20"/>
              </w:rPr>
            </w:pPr>
            <w:r>
              <w:rPr>
                <w:rFonts w:eastAsia="Times New Roman"/>
              </w:rPr>
              <w:t>Фасування</w:t>
            </w:r>
          </w:p>
        </w:tc>
        <w:tc>
          <w:tcPr>
            <w:tcW w:w="0" w:type="dxa"/>
            <w:vAlign w:val="bottom"/>
          </w:tcPr>
          <w:p w:rsidR="0031067E" w:rsidRDefault="0031067E">
            <w:pPr>
              <w:rPr>
                <w:sz w:val="1"/>
                <w:szCs w:val="1"/>
              </w:rPr>
            </w:pPr>
          </w:p>
        </w:tc>
      </w:tr>
      <w:tr w:rsidR="0031067E">
        <w:trPr>
          <w:trHeight w:val="257"/>
        </w:trPr>
        <w:tc>
          <w:tcPr>
            <w:tcW w:w="2180" w:type="dxa"/>
            <w:tcBorders>
              <w:left w:val="single" w:sz="8" w:space="0" w:color="auto"/>
              <w:bottom w:val="single" w:sz="8" w:space="0" w:color="auto"/>
              <w:right w:val="single" w:sz="8" w:space="0" w:color="auto"/>
            </w:tcBorders>
            <w:vAlign w:val="bottom"/>
          </w:tcPr>
          <w:p w:rsidR="0031067E" w:rsidRDefault="00B63909">
            <w:pPr>
              <w:jc w:val="center"/>
              <w:rPr>
                <w:sz w:val="20"/>
                <w:szCs w:val="20"/>
              </w:rPr>
            </w:pPr>
            <w:r>
              <w:rPr>
                <w:rFonts w:eastAsia="Times New Roman"/>
                <w:w w:val="99"/>
              </w:rPr>
              <w:t>продукції</w:t>
            </w:r>
          </w:p>
        </w:tc>
        <w:tc>
          <w:tcPr>
            <w:tcW w:w="1460" w:type="dxa"/>
            <w:tcBorders>
              <w:bottom w:val="single" w:sz="8" w:space="0" w:color="auto"/>
              <w:right w:val="single" w:sz="8" w:space="0" w:color="auto"/>
            </w:tcBorders>
            <w:vAlign w:val="bottom"/>
          </w:tcPr>
          <w:p w:rsidR="0031067E" w:rsidRDefault="0031067E"/>
        </w:tc>
        <w:tc>
          <w:tcPr>
            <w:tcW w:w="1740" w:type="dxa"/>
            <w:tcBorders>
              <w:bottom w:val="single" w:sz="8" w:space="0" w:color="auto"/>
              <w:right w:val="single" w:sz="8" w:space="0" w:color="auto"/>
            </w:tcBorders>
            <w:vAlign w:val="bottom"/>
          </w:tcPr>
          <w:p w:rsidR="0031067E" w:rsidRDefault="0031067E"/>
        </w:tc>
        <w:tc>
          <w:tcPr>
            <w:tcW w:w="1240" w:type="dxa"/>
            <w:tcBorders>
              <w:bottom w:val="single" w:sz="8" w:space="0" w:color="auto"/>
              <w:right w:val="single" w:sz="8" w:space="0" w:color="auto"/>
            </w:tcBorders>
            <w:vAlign w:val="bottom"/>
          </w:tcPr>
          <w:p w:rsidR="0031067E" w:rsidRDefault="0031067E"/>
        </w:tc>
        <w:tc>
          <w:tcPr>
            <w:tcW w:w="0" w:type="dxa"/>
            <w:vAlign w:val="bottom"/>
          </w:tcPr>
          <w:p w:rsidR="0031067E" w:rsidRDefault="0031067E">
            <w:pPr>
              <w:rPr>
                <w:sz w:val="1"/>
                <w:szCs w:val="1"/>
              </w:rPr>
            </w:pPr>
          </w:p>
        </w:tc>
      </w:tr>
      <w:tr w:rsidR="0031067E">
        <w:trPr>
          <w:trHeight w:val="239"/>
        </w:trPr>
        <w:tc>
          <w:tcPr>
            <w:tcW w:w="2180" w:type="dxa"/>
            <w:tcBorders>
              <w:left w:val="single" w:sz="8" w:space="0" w:color="auto"/>
              <w:right w:val="single" w:sz="8" w:space="0" w:color="auto"/>
            </w:tcBorders>
            <w:vAlign w:val="bottom"/>
          </w:tcPr>
          <w:p w:rsidR="0031067E" w:rsidRDefault="00B63909">
            <w:pPr>
              <w:spacing w:line="240" w:lineRule="exact"/>
              <w:jc w:val="center"/>
              <w:rPr>
                <w:sz w:val="20"/>
                <w:szCs w:val="20"/>
              </w:rPr>
            </w:pPr>
            <w:r>
              <w:rPr>
                <w:rFonts w:eastAsia="Times New Roman"/>
                <w:w w:val="99"/>
              </w:rPr>
              <w:t>ПЦ І-500-Н</w:t>
            </w:r>
          </w:p>
        </w:tc>
        <w:tc>
          <w:tcPr>
            <w:tcW w:w="1460" w:type="dxa"/>
            <w:tcBorders>
              <w:right w:val="single" w:sz="8" w:space="0" w:color="auto"/>
            </w:tcBorders>
            <w:vAlign w:val="bottom"/>
          </w:tcPr>
          <w:p w:rsidR="0031067E" w:rsidRDefault="00B63909">
            <w:pPr>
              <w:spacing w:line="240" w:lineRule="exact"/>
              <w:jc w:val="center"/>
              <w:rPr>
                <w:sz w:val="20"/>
                <w:szCs w:val="20"/>
              </w:rPr>
            </w:pPr>
            <w:r>
              <w:rPr>
                <w:rFonts w:eastAsia="Times New Roman"/>
                <w:w w:val="99"/>
              </w:rPr>
              <w:t>«Волинь-</w:t>
            </w:r>
          </w:p>
        </w:tc>
        <w:tc>
          <w:tcPr>
            <w:tcW w:w="1740" w:type="dxa"/>
            <w:tcBorders>
              <w:right w:val="single" w:sz="8" w:space="0" w:color="auto"/>
            </w:tcBorders>
            <w:vAlign w:val="bottom"/>
          </w:tcPr>
          <w:p w:rsidR="0031067E" w:rsidRDefault="00B63909">
            <w:pPr>
              <w:spacing w:line="240" w:lineRule="exact"/>
              <w:jc w:val="center"/>
              <w:rPr>
                <w:sz w:val="20"/>
                <w:szCs w:val="20"/>
              </w:rPr>
            </w:pPr>
            <w:r>
              <w:rPr>
                <w:rFonts w:eastAsia="Times New Roman"/>
                <w:w w:val="99"/>
              </w:rPr>
              <w:t>«Волинь-</w:t>
            </w:r>
          </w:p>
        </w:tc>
        <w:tc>
          <w:tcPr>
            <w:tcW w:w="1240" w:type="dxa"/>
            <w:tcBorders>
              <w:right w:val="single" w:sz="8" w:space="0" w:color="auto"/>
            </w:tcBorders>
            <w:vAlign w:val="bottom"/>
          </w:tcPr>
          <w:p w:rsidR="0031067E" w:rsidRDefault="00B63909">
            <w:pPr>
              <w:spacing w:line="240" w:lineRule="exact"/>
              <w:jc w:val="center"/>
              <w:rPr>
                <w:sz w:val="20"/>
                <w:szCs w:val="20"/>
              </w:rPr>
            </w:pPr>
            <w:r>
              <w:rPr>
                <w:rFonts w:eastAsia="Times New Roman"/>
                <w:w w:val="97"/>
              </w:rPr>
              <w:t>50 кг</w:t>
            </w:r>
          </w:p>
        </w:tc>
        <w:tc>
          <w:tcPr>
            <w:tcW w:w="0" w:type="dxa"/>
            <w:vAlign w:val="bottom"/>
          </w:tcPr>
          <w:p w:rsidR="0031067E" w:rsidRDefault="0031067E">
            <w:pPr>
              <w:rPr>
                <w:sz w:val="1"/>
                <w:szCs w:val="1"/>
              </w:rPr>
            </w:pPr>
          </w:p>
        </w:tc>
      </w:tr>
      <w:tr w:rsidR="0031067E">
        <w:trPr>
          <w:trHeight w:val="252"/>
        </w:trPr>
        <w:tc>
          <w:tcPr>
            <w:tcW w:w="2180" w:type="dxa"/>
            <w:tcBorders>
              <w:left w:val="single" w:sz="8" w:space="0" w:color="auto"/>
              <w:right w:val="single" w:sz="8" w:space="0" w:color="auto"/>
            </w:tcBorders>
            <w:vAlign w:val="bottom"/>
          </w:tcPr>
          <w:p w:rsidR="0031067E" w:rsidRDefault="0031067E">
            <w:pPr>
              <w:rPr>
                <w:sz w:val="21"/>
                <w:szCs w:val="21"/>
              </w:rPr>
            </w:pPr>
          </w:p>
        </w:tc>
        <w:tc>
          <w:tcPr>
            <w:tcW w:w="1460" w:type="dxa"/>
            <w:tcBorders>
              <w:right w:val="single" w:sz="8" w:space="0" w:color="auto"/>
            </w:tcBorders>
            <w:vAlign w:val="bottom"/>
          </w:tcPr>
          <w:p w:rsidR="0031067E" w:rsidRDefault="00B63909">
            <w:pPr>
              <w:jc w:val="center"/>
              <w:rPr>
                <w:sz w:val="20"/>
                <w:szCs w:val="20"/>
              </w:rPr>
            </w:pPr>
            <w:r>
              <w:rPr>
                <w:rFonts w:eastAsia="Times New Roman"/>
              </w:rPr>
              <w:t>Цемент»</w:t>
            </w:r>
          </w:p>
        </w:tc>
        <w:tc>
          <w:tcPr>
            <w:tcW w:w="1740" w:type="dxa"/>
            <w:tcBorders>
              <w:right w:val="single" w:sz="8" w:space="0" w:color="auto"/>
            </w:tcBorders>
            <w:vAlign w:val="bottom"/>
          </w:tcPr>
          <w:p w:rsidR="0031067E" w:rsidRDefault="00B63909">
            <w:pPr>
              <w:jc w:val="center"/>
              <w:rPr>
                <w:sz w:val="20"/>
                <w:szCs w:val="20"/>
              </w:rPr>
            </w:pPr>
            <w:r>
              <w:rPr>
                <w:rFonts w:eastAsia="Times New Roman"/>
              </w:rPr>
              <w:t>Цемент» філія</w:t>
            </w:r>
          </w:p>
        </w:tc>
        <w:tc>
          <w:tcPr>
            <w:tcW w:w="1240" w:type="dxa"/>
            <w:tcBorders>
              <w:right w:val="single" w:sz="8" w:space="0" w:color="auto"/>
            </w:tcBorders>
            <w:vAlign w:val="bottom"/>
          </w:tcPr>
          <w:p w:rsidR="0031067E" w:rsidRDefault="0031067E">
            <w:pPr>
              <w:rPr>
                <w:sz w:val="21"/>
                <w:szCs w:val="21"/>
              </w:rPr>
            </w:pPr>
          </w:p>
        </w:tc>
        <w:tc>
          <w:tcPr>
            <w:tcW w:w="0" w:type="dxa"/>
            <w:vAlign w:val="bottom"/>
          </w:tcPr>
          <w:p w:rsidR="0031067E" w:rsidRDefault="0031067E">
            <w:pPr>
              <w:rPr>
                <w:sz w:val="1"/>
                <w:szCs w:val="1"/>
              </w:rPr>
            </w:pPr>
          </w:p>
        </w:tc>
      </w:tr>
      <w:tr w:rsidR="0031067E">
        <w:trPr>
          <w:trHeight w:val="57"/>
        </w:trPr>
        <w:tc>
          <w:tcPr>
            <w:tcW w:w="2180" w:type="dxa"/>
            <w:tcBorders>
              <w:left w:val="single" w:sz="8" w:space="0" w:color="auto"/>
              <w:right w:val="single" w:sz="8" w:space="0" w:color="auto"/>
            </w:tcBorders>
            <w:vAlign w:val="bottom"/>
          </w:tcPr>
          <w:p w:rsidR="0031067E" w:rsidRDefault="0031067E">
            <w:pPr>
              <w:rPr>
                <w:sz w:val="4"/>
                <w:szCs w:val="4"/>
              </w:rPr>
            </w:pPr>
          </w:p>
        </w:tc>
        <w:tc>
          <w:tcPr>
            <w:tcW w:w="1460" w:type="dxa"/>
            <w:vMerge w:val="restart"/>
            <w:tcBorders>
              <w:right w:val="single" w:sz="8" w:space="0" w:color="auto"/>
            </w:tcBorders>
            <w:vAlign w:val="bottom"/>
          </w:tcPr>
          <w:p w:rsidR="0031067E" w:rsidRDefault="00B63909">
            <w:pPr>
              <w:jc w:val="center"/>
              <w:rPr>
                <w:sz w:val="20"/>
                <w:szCs w:val="20"/>
              </w:rPr>
            </w:pPr>
            <w:r>
              <w:rPr>
                <w:rFonts w:eastAsia="Times New Roman"/>
              </w:rPr>
              <w:t>філія</w:t>
            </w:r>
          </w:p>
        </w:tc>
        <w:tc>
          <w:tcPr>
            <w:tcW w:w="1740" w:type="dxa"/>
            <w:tcBorders>
              <w:bottom w:val="single" w:sz="8" w:space="0" w:color="auto"/>
              <w:right w:val="single" w:sz="8" w:space="0" w:color="auto"/>
            </w:tcBorders>
            <w:vAlign w:val="bottom"/>
          </w:tcPr>
          <w:p w:rsidR="0031067E" w:rsidRDefault="0031067E">
            <w:pPr>
              <w:rPr>
                <w:sz w:val="4"/>
                <w:szCs w:val="4"/>
              </w:rPr>
            </w:pPr>
          </w:p>
        </w:tc>
        <w:tc>
          <w:tcPr>
            <w:tcW w:w="1240" w:type="dxa"/>
            <w:tcBorders>
              <w:bottom w:val="single" w:sz="8" w:space="0" w:color="auto"/>
              <w:right w:val="single" w:sz="8" w:space="0" w:color="auto"/>
            </w:tcBorders>
            <w:vAlign w:val="bottom"/>
          </w:tcPr>
          <w:p w:rsidR="0031067E" w:rsidRDefault="0031067E">
            <w:pPr>
              <w:rPr>
                <w:sz w:val="4"/>
                <w:szCs w:val="4"/>
              </w:rPr>
            </w:pPr>
          </w:p>
        </w:tc>
        <w:tc>
          <w:tcPr>
            <w:tcW w:w="0" w:type="dxa"/>
            <w:vAlign w:val="bottom"/>
          </w:tcPr>
          <w:p w:rsidR="0031067E" w:rsidRDefault="0031067E">
            <w:pPr>
              <w:rPr>
                <w:sz w:val="1"/>
                <w:szCs w:val="1"/>
              </w:rPr>
            </w:pPr>
          </w:p>
        </w:tc>
      </w:tr>
      <w:tr w:rsidR="0031067E">
        <w:trPr>
          <w:trHeight w:val="235"/>
        </w:trPr>
        <w:tc>
          <w:tcPr>
            <w:tcW w:w="2180" w:type="dxa"/>
            <w:tcBorders>
              <w:left w:val="single" w:sz="8" w:space="0" w:color="auto"/>
              <w:right w:val="single" w:sz="8" w:space="0" w:color="auto"/>
            </w:tcBorders>
            <w:vAlign w:val="bottom"/>
          </w:tcPr>
          <w:p w:rsidR="0031067E" w:rsidRDefault="0031067E">
            <w:pPr>
              <w:rPr>
                <w:sz w:val="20"/>
                <w:szCs w:val="20"/>
              </w:rPr>
            </w:pPr>
          </w:p>
        </w:tc>
        <w:tc>
          <w:tcPr>
            <w:tcW w:w="1460" w:type="dxa"/>
            <w:vMerge/>
            <w:tcBorders>
              <w:right w:val="single" w:sz="8" w:space="0" w:color="auto"/>
            </w:tcBorders>
            <w:vAlign w:val="bottom"/>
          </w:tcPr>
          <w:p w:rsidR="0031067E" w:rsidRDefault="0031067E">
            <w:pPr>
              <w:rPr>
                <w:sz w:val="20"/>
                <w:szCs w:val="20"/>
              </w:rPr>
            </w:pPr>
          </w:p>
        </w:tc>
        <w:tc>
          <w:tcPr>
            <w:tcW w:w="1740" w:type="dxa"/>
            <w:tcBorders>
              <w:right w:val="single" w:sz="8" w:space="0" w:color="auto"/>
            </w:tcBorders>
            <w:vAlign w:val="bottom"/>
          </w:tcPr>
          <w:p w:rsidR="0031067E" w:rsidRDefault="00B63909">
            <w:pPr>
              <w:spacing w:line="236" w:lineRule="exact"/>
              <w:jc w:val="center"/>
              <w:rPr>
                <w:sz w:val="20"/>
                <w:szCs w:val="20"/>
              </w:rPr>
            </w:pPr>
            <w:r>
              <w:rPr>
                <w:rFonts w:eastAsia="Times New Roman"/>
                <w:w w:val="98"/>
              </w:rPr>
              <w:t>Київський</w:t>
            </w:r>
          </w:p>
        </w:tc>
        <w:tc>
          <w:tcPr>
            <w:tcW w:w="1240" w:type="dxa"/>
            <w:tcBorders>
              <w:right w:val="single" w:sz="8" w:space="0" w:color="auto"/>
            </w:tcBorders>
            <w:vAlign w:val="bottom"/>
          </w:tcPr>
          <w:p w:rsidR="0031067E" w:rsidRDefault="00B63909">
            <w:pPr>
              <w:spacing w:line="236" w:lineRule="exact"/>
              <w:jc w:val="center"/>
              <w:rPr>
                <w:sz w:val="20"/>
                <w:szCs w:val="20"/>
              </w:rPr>
            </w:pPr>
            <w:r>
              <w:rPr>
                <w:rFonts w:eastAsia="Times New Roman"/>
                <w:w w:val="97"/>
              </w:rPr>
              <w:t>25 кг</w:t>
            </w:r>
          </w:p>
        </w:tc>
        <w:tc>
          <w:tcPr>
            <w:tcW w:w="0" w:type="dxa"/>
            <w:vAlign w:val="bottom"/>
          </w:tcPr>
          <w:p w:rsidR="0031067E" w:rsidRDefault="0031067E">
            <w:pPr>
              <w:rPr>
                <w:sz w:val="1"/>
                <w:szCs w:val="1"/>
              </w:rPr>
            </w:pPr>
          </w:p>
        </w:tc>
      </w:tr>
      <w:tr w:rsidR="0031067E">
        <w:trPr>
          <w:trHeight w:val="257"/>
        </w:trPr>
        <w:tc>
          <w:tcPr>
            <w:tcW w:w="2180" w:type="dxa"/>
            <w:tcBorders>
              <w:left w:val="single" w:sz="8" w:space="0" w:color="auto"/>
              <w:bottom w:val="single" w:sz="8" w:space="0" w:color="auto"/>
              <w:right w:val="single" w:sz="8" w:space="0" w:color="auto"/>
            </w:tcBorders>
            <w:vAlign w:val="bottom"/>
          </w:tcPr>
          <w:p w:rsidR="0031067E" w:rsidRDefault="0031067E"/>
        </w:tc>
        <w:tc>
          <w:tcPr>
            <w:tcW w:w="1460" w:type="dxa"/>
            <w:tcBorders>
              <w:bottom w:val="single" w:sz="8" w:space="0" w:color="auto"/>
              <w:right w:val="single" w:sz="8" w:space="0" w:color="auto"/>
            </w:tcBorders>
            <w:vAlign w:val="bottom"/>
          </w:tcPr>
          <w:p w:rsidR="0031067E" w:rsidRDefault="0031067E"/>
        </w:tc>
        <w:tc>
          <w:tcPr>
            <w:tcW w:w="1740" w:type="dxa"/>
            <w:tcBorders>
              <w:bottom w:val="single" w:sz="8" w:space="0" w:color="auto"/>
              <w:right w:val="single" w:sz="8" w:space="0" w:color="auto"/>
            </w:tcBorders>
            <w:vAlign w:val="bottom"/>
          </w:tcPr>
          <w:p w:rsidR="0031067E" w:rsidRDefault="00B63909">
            <w:pPr>
              <w:jc w:val="center"/>
              <w:rPr>
                <w:sz w:val="20"/>
                <w:szCs w:val="20"/>
              </w:rPr>
            </w:pPr>
            <w:r>
              <w:rPr>
                <w:rFonts w:eastAsia="Times New Roman"/>
              </w:rPr>
              <w:t>термінал</w:t>
            </w:r>
          </w:p>
        </w:tc>
        <w:tc>
          <w:tcPr>
            <w:tcW w:w="1240" w:type="dxa"/>
            <w:tcBorders>
              <w:bottom w:val="single" w:sz="8" w:space="0" w:color="auto"/>
              <w:right w:val="single" w:sz="8" w:space="0" w:color="auto"/>
            </w:tcBorders>
            <w:vAlign w:val="bottom"/>
          </w:tcPr>
          <w:p w:rsidR="0031067E" w:rsidRDefault="0031067E"/>
        </w:tc>
        <w:tc>
          <w:tcPr>
            <w:tcW w:w="0" w:type="dxa"/>
            <w:vAlign w:val="bottom"/>
          </w:tcPr>
          <w:p w:rsidR="0031067E" w:rsidRDefault="0031067E">
            <w:pPr>
              <w:rPr>
                <w:sz w:val="1"/>
                <w:szCs w:val="1"/>
              </w:rPr>
            </w:pPr>
          </w:p>
        </w:tc>
      </w:tr>
      <w:tr w:rsidR="0031067E">
        <w:trPr>
          <w:trHeight w:val="239"/>
        </w:trPr>
        <w:tc>
          <w:tcPr>
            <w:tcW w:w="2180" w:type="dxa"/>
            <w:tcBorders>
              <w:left w:val="single" w:sz="8" w:space="0" w:color="auto"/>
              <w:right w:val="single" w:sz="8" w:space="0" w:color="auto"/>
            </w:tcBorders>
            <w:vAlign w:val="bottom"/>
          </w:tcPr>
          <w:p w:rsidR="0031067E" w:rsidRDefault="00B63909">
            <w:pPr>
              <w:spacing w:line="240" w:lineRule="exact"/>
              <w:jc w:val="center"/>
              <w:rPr>
                <w:sz w:val="20"/>
                <w:szCs w:val="20"/>
              </w:rPr>
            </w:pPr>
            <w:r>
              <w:rPr>
                <w:rFonts w:eastAsia="Times New Roman"/>
                <w:w w:val="98"/>
              </w:rPr>
              <w:t>ПЦ ІІ/А-Ш-500</w:t>
            </w:r>
          </w:p>
        </w:tc>
        <w:tc>
          <w:tcPr>
            <w:tcW w:w="1460" w:type="dxa"/>
            <w:tcBorders>
              <w:right w:val="single" w:sz="8" w:space="0" w:color="auto"/>
            </w:tcBorders>
            <w:vAlign w:val="bottom"/>
          </w:tcPr>
          <w:p w:rsidR="0031067E" w:rsidRDefault="00B63909">
            <w:pPr>
              <w:spacing w:line="240" w:lineRule="exact"/>
              <w:jc w:val="center"/>
              <w:rPr>
                <w:sz w:val="20"/>
                <w:szCs w:val="20"/>
              </w:rPr>
            </w:pPr>
            <w:r>
              <w:rPr>
                <w:rFonts w:eastAsia="Times New Roman"/>
                <w:w w:val="99"/>
              </w:rPr>
              <w:t>«Волинь-</w:t>
            </w:r>
          </w:p>
        </w:tc>
        <w:tc>
          <w:tcPr>
            <w:tcW w:w="1740" w:type="dxa"/>
            <w:tcBorders>
              <w:right w:val="single" w:sz="8" w:space="0" w:color="auto"/>
            </w:tcBorders>
            <w:vAlign w:val="bottom"/>
          </w:tcPr>
          <w:p w:rsidR="0031067E" w:rsidRDefault="00B63909">
            <w:pPr>
              <w:spacing w:line="240" w:lineRule="exact"/>
              <w:jc w:val="center"/>
              <w:rPr>
                <w:sz w:val="20"/>
                <w:szCs w:val="20"/>
              </w:rPr>
            </w:pPr>
            <w:r>
              <w:rPr>
                <w:rFonts w:eastAsia="Times New Roman"/>
                <w:w w:val="99"/>
              </w:rPr>
              <w:t>«Волинь-</w:t>
            </w:r>
          </w:p>
        </w:tc>
        <w:tc>
          <w:tcPr>
            <w:tcW w:w="1240" w:type="dxa"/>
            <w:tcBorders>
              <w:right w:val="single" w:sz="8" w:space="0" w:color="auto"/>
            </w:tcBorders>
            <w:vAlign w:val="bottom"/>
          </w:tcPr>
          <w:p w:rsidR="0031067E" w:rsidRDefault="00B63909">
            <w:pPr>
              <w:spacing w:line="240" w:lineRule="exact"/>
              <w:jc w:val="center"/>
              <w:rPr>
                <w:sz w:val="20"/>
                <w:szCs w:val="20"/>
              </w:rPr>
            </w:pPr>
            <w:r>
              <w:rPr>
                <w:rFonts w:eastAsia="Times New Roman"/>
                <w:w w:val="97"/>
              </w:rPr>
              <w:t>50 кг</w:t>
            </w:r>
          </w:p>
        </w:tc>
        <w:tc>
          <w:tcPr>
            <w:tcW w:w="0" w:type="dxa"/>
            <w:vAlign w:val="bottom"/>
          </w:tcPr>
          <w:p w:rsidR="0031067E" w:rsidRDefault="0031067E">
            <w:pPr>
              <w:rPr>
                <w:sz w:val="1"/>
                <w:szCs w:val="1"/>
              </w:rPr>
            </w:pPr>
          </w:p>
        </w:tc>
      </w:tr>
      <w:tr w:rsidR="0031067E">
        <w:trPr>
          <w:trHeight w:val="252"/>
        </w:trPr>
        <w:tc>
          <w:tcPr>
            <w:tcW w:w="2180" w:type="dxa"/>
            <w:tcBorders>
              <w:left w:val="single" w:sz="8" w:space="0" w:color="auto"/>
              <w:right w:val="single" w:sz="8" w:space="0" w:color="auto"/>
            </w:tcBorders>
            <w:vAlign w:val="bottom"/>
          </w:tcPr>
          <w:p w:rsidR="0031067E" w:rsidRDefault="0031067E">
            <w:pPr>
              <w:rPr>
                <w:sz w:val="21"/>
                <w:szCs w:val="21"/>
              </w:rPr>
            </w:pPr>
          </w:p>
        </w:tc>
        <w:tc>
          <w:tcPr>
            <w:tcW w:w="1460" w:type="dxa"/>
            <w:tcBorders>
              <w:right w:val="single" w:sz="8" w:space="0" w:color="auto"/>
            </w:tcBorders>
            <w:vAlign w:val="bottom"/>
          </w:tcPr>
          <w:p w:rsidR="0031067E" w:rsidRDefault="00B63909">
            <w:pPr>
              <w:jc w:val="center"/>
              <w:rPr>
                <w:sz w:val="20"/>
                <w:szCs w:val="20"/>
              </w:rPr>
            </w:pPr>
            <w:r>
              <w:rPr>
                <w:rFonts w:eastAsia="Times New Roman"/>
              </w:rPr>
              <w:t>Цемент»</w:t>
            </w:r>
          </w:p>
        </w:tc>
        <w:tc>
          <w:tcPr>
            <w:tcW w:w="1740" w:type="dxa"/>
            <w:tcBorders>
              <w:right w:val="single" w:sz="8" w:space="0" w:color="auto"/>
            </w:tcBorders>
            <w:vAlign w:val="bottom"/>
          </w:tcPr>
          <w:p w:rsidR="0031067E" w:rsidRDefault="00B63909">
            <w:pPr>
              <w:jc w:val="center"/>
              <w:rPr>
                <w:sz w:val="20"/>
                <w:szCs w:val="20"/>
              </w:rPr>
            </w:pPr>
            <w:r>
              <w:rPr>
                <w:rFonts w:eastAsia="Times New Roman"/>
              </w:rPr>
              <w:t>Цемент» філія</w:t>
            </w:r>
          </w:p>
        </w:tc>
        <w:tc>
          <w:tcPr>
            <w:tcW w:w="1240" w:type="dxa"/>
            <w:tcBorders>
              <w:right w:val="single" w:sz="8" w:space="0" w:color="auto"/>
            </w:tcBorders>
            <w:vAlign w:val="bottom"/>
          </w:tcPr>
          <w:p w:rsidR="0031067E" w:rsidRDefault="0031067E">
            <w:pPr>
              <w:rPr>
                <w:sz w:val="21"/>
                <w:szCs w:val="21"/>
              </w:rPr>
            </w:pPr>
          </w:p>
        </w:tc>
        <w:tc>
          <w:tcPr>
            <w:tcW w:w="0" w:type="dxa"/>
            <w:vAlign w:val="bottom"/>
          </w:tcPr>
          <w:p w:rsidR="0031067E" w:rsidRDefault="0031067E">
            <w:pPr>
              <w:rPr>
                <w:sz w:val="1"/>
                <w:szCs w:val="1"/>
              </w:rPr>
            </w:pPr>
          </w:p>
        </w:tc>
      </w:tr>
      <w:tr w:rsidR="0031067E">
        <w:trPr>
          <w:trHeight w:val="258"/>
        </w:trPr>
        <w:tc>
          <w:tcPr>
            <w:tcW w:w="2180" w:type="dxa"/>
            <w:tcBorders>
              <w:left w:val="single" w:sz="8" w:space="0" w:color="auto"/>
              <w:bottom w:val="single" w:sz="8" w:space="0" w:color="auto"/>
              <w:right w:val="single" w:sz="8" w:space="0" w:color="auto"/>
            </w:tcBorders>
            <w:vAlign w:val="bottom"/>
          </w:tcPr>
          <w:p w:rsidR="0031067E" w:rsidRDefault="0031067E"/>
        </w:tc>
        <w:tc>
          <w:tcPr>
            <w:tcW w:w="1460" w:type="dxa"/>
            <w:tcBorders>
              <w:bottom w:val="single" w:sz="8" w:space="0" w:color="auto"/>
              <w:right w:val="single" w:sz="8" w:space="0" w:color="auto"/>
            </w:tcBorders>
            <w:vAlign w:val="bottom"/>
          </w:tcPr>
          <w:p w:rsidR="0031067E" w:rsidRDefault="00B63909">
            <w:pPr>
              <w:jc w:val="center"/>
              <w:rPr>
                <w:sz w:val="20"/>
                <w:szCs w:val="20"/>
              </w:rPr>
            </w:pPr>
            <w:r>
              <w:rPr>
                <w:rFonts w:eastAsia="Times New Roman"/>
              </w:rPr>
              <w:t>філія</w:t>
            </w:r>
          </w:p>
        </w:tc>
        <w:tc>
          <w:tcPr>
            <w:tcW w:w="1740" w:type="dxa"/>
            <w:tcBorders>
              <w:bottom w:val="single" w:sz="8" w:space="0" w:color="auto"/>
              <w:right w:val="single" w:sz="8" w:space="0" w:color="auto"/>
            </w:tcBorders>
            <w:vAlign w:val="bottom"/>
          </w:tcPr>
          <w:p w:rsidR="0031067E" w:rsidRDefault="0031067E"/>
        </w:tc>
        <w:tc>
          <w:tcPr>
            <w:tcW w:w="1240" w:type="dxa"/>
            <w:tcBorders>
              <w:bottom w:val="single" w:sz="8" w:space="0" w:color="auto"/>
              <w:right w:val="single" w:sz="8" w:space="0" w:color="auto"/>
            </w:tcBorders>
            <w:vAlign w:val="bottom"/>
          </w:tcPr>
          <w:p w:rsidR="0031067E" w:rsidRDefault="0031067E"/>
        </w:tc>
        <w:tc>
          <w:tcPr>
            <w:tcW w:w="0" w:type="dxa"/>
            <w:vAlign w:val="bottom"/>
          </w:tcPr>
          <w:p w:rsidR="0031067E" w:rsidRDefault="0031067E">
            <w:pPr>
              <w:rPr>
                <w:sz w:val="1"/>
                <w:szCs w:val="1"/>
              </w:rPr>
            </w:pPr>
          </w:p>
        </w:tc>
      </w:tr>
      <w:tr w:rsidR="0031067E">
        <w:trPr>
          <w:trHeight w:val="238"/>
        </w:trPr>
        <w:tc>
          <w:tcPr>
            <w:tcW w:w="2180" w:type="dxa"/>
            <w:tcBorders>
              <w:left w:val="single" w:sz="8" w:space="0" w:color="auto"/>
              <w:right w:val="single" w:sz="8" w:space="0" w:color="auto"/>
            </w:tcBorders>
            <w:vAlign w:val="bottom"/>
          </w:tcPr>
          <w:p w:rsidR="0031067E" w:rsidRDefault="00B63909">
            <w:pPr>
              <w:spacing w:line="231" w:lineRule="exact"/>
              <w:jc w:val="center"/>
              <w:rPr>
                <w:sz w:val="20"/>
                <w:szCs w:val="20"/>
              </w:rPr>
            </w:pPr>
            <w:r>
              <w:rPr>
                <w:rFonts w:eastAsia="Times New Roman"/>
                <w:w w:val="99"/>
                <w:sz w:val="21"/>
                <w:szCs w:val="21"/>
              </w:rPr>
              <w:t>ПЦ ІІ/А-Ш-500 Р - Н</w:t>
            </w:r>
          </w:p>
        </w:tc>
        <w:tc>
          <w:tcPr>
            <w:tcW w:w="1460" w:type="dxa"/>
            <w:tcBorders>
              <w:right w:val="single" w:sz="8" w:space="0" w:color="auto"/>
            </w:tcBorders>
            <w:vAlign w:val="bottom"/>
          </w:tcPr>
          <w:p w:rsidR="0031067E" w:rsidRDefault="00B63909">
            <w:pPr>
              <w:spacing w:line="238" w:lineRule="exact"/>
              <w:jc w:val="center"/>
              <w:rPr>
                <w:sz w:val="20"/>
                <w:szCs w:val="20"/>
              </w:rPr>
            </w:pPr>
            <w:r>
              <w:rPr>
                <w:rFonts w:eastAsia="Times New Roman"/>
              </w:rPr>
              <w:t>«ЮГцемент»</w:t>
            </w:r>
          </w:p>
        </w:tc>
        <w:tc>
          <w:tcPr>
            <w:tcW w:w="1740" w:type="dxa"/>
            <w:tcBorders>
              <w:right w:val="single" w:sz="8" w:space="0" w:color="auto"/>
            </w:tcBorders>
            <w:vAlign w:val="bottom"/>
          </w:tcPr>
          <w:p w:rsidR="0031067E" w:rsidRDefault="00B63909">
            <w:pPr>
              <w:spacing w:line="238" w:lineRule="exact"/>
              <w:jc w:val="center"/>
              <w:rPr>
                <w:sz w:val="20"/>
                <w:szCs w:val="20"/>
              </w:rPr>
            </w:pPr>
            <w:r>
              <w:rPr>
                <w:rFonts w:eastAsia="Times New Roman"/>
              </w:rPr>
              <w:t>«ЮГцемент»</w:t>
            </w:r>
          </w:p>
        </w:tc>
        <w:tc>
          <w:tcPr>
            <w:tcW w:w="1240" w:type="dxa"/>
            <w:tcBorders>
              <w:right w:val="single" w:sz="8" w:space="0" w:color="auto"/>
            </w:tcBorders>
            <w:vAlign w:val="bottom"/>
          </w:tcPr>
          <w:p w:rsidR="0031067E" w:rsidRDefault="00B63909">
            <w:pPr>
              <w:spacing w:line="238" w:lineRule="exact"/>
              <w:jc w:val="center"/>
              <w:rPr>
                <w:sz w:val="20"/>
                <w:szCs w:val="20"/>
              </w:rPr>
            </w:pPr>
            <w:r>
              <w:rPr>
                <w:rFonts w:eastAsia="Times New Roman"/>
              </w:rPr>
              <w:t>25 кг, 50</w:t>
            </w:r>
          </w:p>
        </w:tc>
        <w:tc>
          <w:tcPr>
            <w:tcW w:w="0" w:type="dxa"/>
            <w:vAlign w:val="bottom"/>
          </w:tcPr>
          <w:p w:rsidR="0031067E" w:rsidRDefault="0031067E">
            <w:pPr>
              <w:rPr>
                <w:sz w:val="1"/>
                <w:szCs w:val="1"/>
              </w:rPr>
            </w:pPr>
          </w:p>
        </w:tc>
      </w:tr>
      <w:tr w:rsidR="0031067E">
        <w:trPr>
          <w:trHeight w:val="258"/>
        </w:trPr>
        <w:tc>
          <w:tcPr>
            <w:tcW w:w="2180" w:type="dxa"/>
            <w:tcBorders>
              <w:left w:val="single" w:sz="8" w:space="0" w:color="auto"/>
              <w:right w:val="single" w:sz="8" w:space="0" w:color="auto"/>
            </w:tcBorders>
            <w:vAlign w:val="bottom"/>
          </w:tcPr>
          <w:p w:rsidR="0031067E" w:rsidRDefault="0031067E"/>
        </w:tc>
        <w:tc>
          <w:tcPr>
            <w:tcW w:w="1460" w:type="dxa"/>
            <w:tcBorders>
              <w:right w:val="single" w:sz="8" w:space="0" w:color="auto"/>
            </w:tcBorders>
            <w:vAlign w:val="bottom"/>
          </w:tcPr>
          <w:p w:rsidR="0031067E" w:rsidRDefault="00B63909">
            <w:pPr>
              <w:jc w:val="center"/>
              <w:rPr>
                <w:sz w:val="20"/>
                <w:szCs w:val="20"/>
              </w:rPr>
            </w:pPr>
            <w:r>
              <w:rPr>
                <w:rFonts w:eastAsia="Times New Roman"/>
              </w:rPr>
              <w:t>філія</w:t>
            </w:r>
          </w:p>
        </w:tc>
        <w:tc>
          <w:tcPr>
            <w:tcW w:w="1740" w:type="dxa"/>
            <w:tcBorders>
              <w:bottom w:val="single" w:sz="8" w:space="0" w:color="auto"/>
              <w:right w:val="single" w:sz="8" w:space="0" w:color="auto"/>
            </w:tcBorders>
            <w:vAlign w:val="bottom"/>
          </w:tcPr>
          <w:p w:rsidR="0031067E" w:rsidRDefault="00B63909">
            <w:pPr>
              <w:jc w:val="center"/>
              <w:rPr>
                <w:sz w:val="20"/>
                <w:szCs w:val="20"/>
              </w:rPr>
            </w:pPr>
            <w:r>
              <w:rPr>
                <w:rFonts w:eastAsia="Times New Roman"/>
              </w:rPr>
              <w:t>філія</w:t>
            </w:r>
          </w:p>
        </w:tc>
        <w:tc>
          <w:tcPr>
            <w:tcW w:w="1240" w:type="dxa"/>
            <w:tcBorders>
              <w:bottom w:val="single" w:sz="8" w:space="0" w:color="auto"/>
              <w:right w:val="single" w:sz="8" w:space="0" w:color="auto"/>
            </w:tcBorders>
            <w:vAlign w:val="bottom"/>
          </w:tcPr>
          <w:p w:rsidR="0031067E" w:rsidRDefault="00B63909">
            <w:pPr>
              <w:jc w:val="center"/>
              <w:rPr>
                <w:sz w:val="20"/>
                <w:szCs w:val="20"/>
              </w:rPr>
            </w:pPr>
            <w:r>
              <w:rPr>
                <w:rFonts w:eastAsia="Times New Roman"/>
              </w:rPr>
              <w:t>кг</w:t>
            </w:r>
          </w:p>
        </w:tc>
        <w:tc>
          <w:tcPr>
            <w:tcW w:w="0" w:type="dxa"/>
            <w:vAlign w:val="bottom"/>
          </w:tcPr>
          <w:p w:rsidR="0031067E" w:rsidRDefault="0031067E">
            <w:pPr>
              <w:rPr>
                <w:sz w:val="1"/>
                <w:szCs w:val="1"/>
              </w:rPr>
            </w:pPr>
          </w:p>
        </w:tc>
      </w:tr>
      <w:tr w:rsidR="0031067E">
        <w:trPr>
          <w:trHeight w:val="238"/>
        </w:trPr>
        <w:tc>
          <w:tcPr>
            <w:tcW w:w="2180" w:type="dxa"/>
            <w:tcBorders>
              <w:left w:val="single" w:sz="8" w:space="0" w:color="auto"/>
              <w:right w:val="single" w:sz="8" w:space="0" w:color="auto"/>
            </w:tcBorders>
            <w:vAlign w:val="bottom"/>
          </w:tcPr>
          <w:p w:rsidR="0031067E" w:rsidRDefault="0031067E">
            <w:pPr>
              <w:rPr>
                <w:sz w:val="20"/>
                <w:szCs w:val="20"/>
              </w:rPr>
            </w:pPr>
          </w:p>
        </w:tc>
        <w:tc>
          <w:tcPr>
            <w:tcW w:w="1460" w:type="dxa"/>
            <w:tcBorders>
              <w:right w:val="single" w:sz="8" w:space="0" w:color="auto"/>
            </w:tcBorders>
            <w:vAlign w:val="bottom"/>
          </w:tcPr>
          <w:p w:rsidR="0031067E" w:rsidRDefault="0031067E">
            <w:pPr>
              <w:rPr>
                <w:sz w:val="20"/>
                <w:szCs w:val="20"/>
              </w:rPr>
            </w:pPr>
          </w:p>
        </w:tc>
        <w:tc>
          <w:tcPr>
            <w:tcW w:w="1740" w:type="dxa"/>
            <w:tcBorders>
              <w:right w:val="single" w:sz="8" w:space="0" w:color="auto"/>
            </w:tcBorders>
            <w:vAlign w:val="bottom"/>
          </w:tcPr>
          <w:p w:rsidR="0031067E" w:rsidRDefault="00B63909">
            <w:pPr>
              <w:spacing w:line="238" w:lineRule="exact"/>
              <w:jc w:val="center"/>
              <w:rPr>
                <w:sz w:val="20"/>
                <w:szCs w:val="20"/>
              </w:rPr>
            </w:pPr>
            <w:r>
              <w:rPr>
                <w:rFonts w:eastAsia="Times New Roman"/>
              </w:rPr>
              <w:t>Одеський</w:t>
            </w:r>
          </w:p>
        </w:tc>
        <w:tc>
          <w:tcPr>
            <w:tcW w:w="1240" w:type="dxa"/>
            <w:tcBorders>
              <w:right w:val="single" w:sz="8" w:space="0" w:color="auto"/>
            </w:tcBorders>
            <w:vAlign w:val="bottom"/>
          </w:tcPr>
          <w:p w:rsidR="0031067E" w:rsidRDefault="00B63909">
            <w:pPr>
              <w:spacing w:line="238" w:lineRule="exact"/>
              <w:jc w:val="center"/>
              <w:rPr>
                <w:sz w:val="20"/>
                <w:szCs w:val="20"/>
              </w:rPr>
            </w:pPr>
            <w:r>
              <w:rPr>
                <w:rFonts w:eastAsia="Times New Roman"/>
                <w:w w:val="97"/>
              </w:rPr>
              <w:t>25 кг</w:t>
            </w:r>
          </w:p>
        </w:tc>
        <w:tc>
          <w:tcPr>
            <w:tcW w:w="0" w:type="dxa"/>
            <w:vAlign w:val="bottom"/>
          </w:tcPr>
          <w:p w:rsidR="0031067E" w:rsidRDefault="0031067E">
            <w:pPr>
              <w:rPr>
                <w:sz w:val="1"/>
                <w:szCs w:val="1"/>
              </w:rPr>
            </w:pPr>
          </w:p>
        </w:tc>
      </w:tr>
      <w:tr w:rsidR="0031067E">
        <w:trPr>
          <w:trHeight w:val="258"/>
        </w:trPr>
        <w:tc>
          <w:tcPr>
            <w:tcW w:w="2180" w:type="dxa"/>
            <w:tcBorders>
              <w:left w:val="single" w:sz="8" w:space="0" w:color="auto"/>
              <w:bottom w:val="single" w:sz="8" w:space="0" w:color="auto"/>
              <w:right w:val="single" w:sz="8" w:space="0" w:color="auto"/>
            </w:tcBorders>
            <w:vAlign w:val="bottom"/>
          </w:tcPr>
          <w:p w:rsidR="0031067E" w:rsidRDefault="0031067E"/>
        </w:tc>
        <w:tc>
          <w:tcPr>
            <w:tcW w:w="1460" w:type="dxa"/>
            <w:tcBorders>
              <w:bottom w:val="single" w:sz="8" w:space="0" w:color="auto"/>
              <w:right w:val="single" w:sz="8" w:space="0" w:color="auto"/>
            </w:tcBorders>
            <w:vAlign w:val="bottom"/>
          </w:tcPr>
          <w:p w:rsidR="0031067E" w:rsidRDefault="0031067E"/>
        </w:tc>
        <w:tc>
          <w:tcPr>
            <w:tcW w:w="1740" w:type="dxa"/>
            <w:tcBorders>
              <w:bottom w:val="single" w:sz="8" w:space="0" w:color="auto"/>
              <w:right w:val="single" w:sz="8" w:space="0" w:color="auto"/>
            </w:tcBorders>
            <w:vAlign w:val="bottom"/>
          </w:tcPr>
          <w:p w:rsidR="0031067E" w:rsidRDefault="00B63909">
            <w:pPr>
              <w:jc w:val="center"/>
              <w:rPr>
                <w:sz w:val="20"/>
                <w:szCs w:val="20"/>
              </w:rPr>
            </w:pPr>
            <w:r>
              <w:rPr>
                <w:rFonts w:eastAsia="Times New Roman"/>
              </w:rPr>
              <w:t>термінал</w:t>
            </w:r>
          </w:p>
        </w:tc>
        <w:tc>
          <w:tcPr>
            <w:tcW w:w="1240" w:type="dxa"/>
            <w:tcBorders>
              <w:bottom w:val="single" w:sz="8" w:space="0" w:color="auto"/>
              <w:right w:val="single" w:sz="8" w:space="0" w:color="auto"/>
            </w:tcBorders>
            <w:vAlign w:val="bottom"/>
          </w:tcPr>
          <w:p w:rsidR="0031067E" w:rsidRDefault="0031067E"/>
        </w:tc>
        <w:tc>
          <w:tcPr>
            <w:tcW w:w="0" w:type="dxa"/>
            <w:vAlign w:val="bottom"/>
          </w:tcPr>
          <w:p w:rsidR="0031067E" w:rsidRDefault="0031067E">
            <w:pPr>
              <w:rPr>
                <w:sz w:val="1"/>
                <w:szCs w:val="1"/>
              </w:rPr>
            </w:pPr>
          </w:p>
        </w:tc>
      </w:tr>
      <w:tr w:rsidR="0031067E">
        <w:trPr>
          <w:trHeight w:val="238"/>
        </w:trPr>
        <w:tc>
          <w:tcPr>
            <w:tcW w:w="2180" w:type="dxa"/>
            <w:tcBorders>
              <w:left w:val="single" w:sz="8" w:space="0" w:color="auto"/>
              <w:right w:val="single" w:sz="8" w:space="0" w:color="auto"/>
            </w:tcBorders>
            <w:vAlign w:val="bottom"/>
          </w:tcPr>
          <w:p w:rsidR="0031067E" w:rsidRDefault="00B63909">
            <w:pPr>
              <w:spacing w:line="238" w:lineRule="exact"/>
              <w:jc w:val="center"/>
              <w:rPr>
                <w:sz w:val="20"/>
                <w:szCs w:val="20"/>
              </w:rPr>
            </w:pPr>
            <w:r>
              <w:rPr>
                <w:rFonts w:eastAsia="Times New Roman"/>
                <w:w w:val="98"/>
              </w:rPr>
              <w:t>ПЦ ІІ/А-Ш-400</w:t>
            </w:r>
          </w:p>
        </w:tc>
        <w:tc>
          <w:tcPr>
            <w:tcW w:w="1460" w:type="dxa"/>
            <w:tcBorders>
              <w:right w:val="single" w:sz="8" w:space="0" w:color="auto"/>
            </w:tcBorders>
            <w:vAlign w:val="bottom"/>
          </w:tcPr>
          <w:p w:rsidR="0031067E" w:rsidRDefault="00B63909">
            <w:pPr>
              <w:spacing w:line="238" w:lineRule="exact"/>
              <w:jc w:val="center"/>
              <w:rPr>
                <w:sz w:val="20"/>
                <w:szCs w:val="20"/>
              </w:rPr>
            </w:pPr>
            <w:r>
              <w:rPr>
                <w:rFonts w:eastAsia="Times New Roman"/>
                <w:w w:val="99"/>
              </w:rPr>
              <w:t>«Волинь-</w:t>
            </w:r>
          </w:p>
        </w:tc>
        <w:tc>
          <w:tcPr>
            <w:tcW w:w="1740" w:type="dxa"/>
            <w:tcBorders>
              <w:right w:val="single" w:sz="8" w:space="0" w:color="auto"/>
            </w:tcBorders>
            <w:vAlign w:val="bottom"/>
          </w:tcPr>
          <w:p w:rsidR="0031067E" w:rsidRDefault="00B63909">
            <w:pPr>
              <w:spacing w:line="238" w:lineRule="exact"/>
              <w:jc w:val="center"/>
              <w:rPr>
                <w:sz w:val="20"/>
                <w:szCs w:val="20"/>
              </w:rPr>
            </w:pPr>
            <w:r>
              <w:rPr>
                <w:rFonts w:eastAsia="Times New Roman"/>
                <w:w w:val="98"/>
              </w:rPr>
              <w:t>Київський</w:t>
            </w:r>
          </w:p>
        </w:tc>
        <w:tc>
          <w:tcPr>
            <w:tcW w:w="1240" w:type="dxa"/>
            <w:tcBorders>
              <w:right w:val="single" w:sz="8" w:space="0" w:color="auto"/>
            </w:tcBorders>
            <w:vAlign w:val="bottom"/>
          </w:tcPr>
          <w:p w:rsidR="0031067E" w:rsidRDefault="00B63909">
            <w:pPr>
              <w:spacing w:line="238" w:lineRule="exact"/>
              <w:jc w:val="center"/>
              <w:rPr>
                <w:sz w:val="20"/>
                <w:szCs w:val="20"/>
              </w:rPr>
            </w:pPr>
            <w:r>
              <w:rPr>
                <w:rFonts w:eastAsia="Times New Roman"/>
                <w:w w:val="97"/>
              </w:rPr>
              <w:t>25 кг</w:t>
            </w:r>
          </w:p>
        </w:tc>
        <w:tc>
          <w:tcPr>
            <w:tcW w:w="0" w:type="dxa"/>
            <w:vAlign w:val="bottom"/>
          </w:tcPr>
          <w:p w:rsidR="0031067E" w:rsidRDefault="0031067E">
            <w:pPr>
              <w:rPr>
                <w:sz w:val="1"/>
                <w:szCs w:val="1"/>
              </w:rPr>
            </w:pPr>
          </w:p>
        </w:tc>
      </w:tr>
      <w:tr w:rsidR="0031067E">
        <w:trPr>
          <w:trHeight w:val="254"/>
        </w:trPr>
        <w:tc>
          <w:tcPr>
            <w:tcW w:w="2180" w:type="dxa"/>
            <w:tcBorders>
              <w:left w:val="single" w:sz="8" w:space="0" w:color="auto"/>
              <w:right w:val="single" w:sz="8" w:space="0" w:color="auto"/>
            </w:tcBorders>
            <w:vAlign w:val="bottom"/>
          </w:tcPr>
          <w:p w:rsidR="0031067E" w:rsidRDefault="0031067E"/>
        </w:tc>
        <w:tc>
          <w:tcPr>
            <w:tcW w:w="1460" w:type="dxa"/>
            <w:tcBorders>
              <w:right w:val="single" w:sz="8" w:space="0" w:color="auto"/>
            </w:tcBorders>
            <w:vAlign w:val="bottom"/>
          </w:tcPr>
          <w:p w:rsidR="0031067E" w:rsidRDefault="00B63909">
            <w:pPr>
              <w:jc w:val="center"/>
              <w:rPr>
                <w:sz w:val="20"/>
                <w:szCs w:val="20"/>
              </w:rPr>
            </w:pPr>
            <w:r>
              <w:rPr>
                <w:rFonts w:eastAsia="Times New Roman"/>
              </w:rPr>
              <w:t>Цемент»</w:t>
            </w:r>
          </w:p>
        </w:tc>
        <w:tc>
          <w:tcPr>
            <w:tcW w:w="1740" w:type="dxa"/>
            <w:tcBorders>
              <w:right w:val="single" w:sz="8" w:space="0" w:color="auto"/>
            </w:tcBorders>
            <w:vAlign w:val="bottom"/>
          </w:tcPr>
          <w:p w:rsidR="0031067E" w:rsidRDefault="00B63909">
            <w:pPr>
              <w:jc w:val="center"/>
              <w:rPr>
                <w:sz w:val="20"/>
                <w:szCs w:val="20"/>
              </w:rPr>
            </w:pPr>
            <w:r>
              <w:rPr>
                <w:rFonts w:eastAsia="Times New Roman"/>
              </w:rPr>
              <w:t>термінал</w:t>
            </w:r>
          </w:p>
        </w:tc>
        <w:tc>
          <w:tcPr>
            <w:tcW w:w="1240" w:type="dxa"/>
            <w:tcBorders>
              <w:right w:val="single" w:sz="8" w:space="0" w:color="auto"/>
            </w:tcBorders>
            <w:vAlign w:val="bottom"/>
          </w:tcPr>
          <w:p w:rsidR="0031067E" w:rsidRDefault="0031067E"/>
        </w:tc>
        <w:tc>
          <w:tcPr>
            <w:tcW w:w="0" w:type="dxa"/>
            <w:vAlign w:val="bottom"/>
          </w:tcPr>
          <w:p w:rsidR="0031067E" w:rsidRDefault="0031067E">
            <w:pPr>
              <w:rPr>
                <w:sz w:val="1"/>
                <w:szCs w:val="1"/>
              </w:rPr>
            </w:pPr>
          </w:p>
        </w:tc>
      </w:tr>
      <w:tr w:rsidR="0031067E">
        <w:trPr>
          <w:trHeight w:val="257"/>
        </w:trPr>
        <w:tc>
          <w:tcPr>
            <w:tcW w:w="2180" w:type="dxa"/>
            <w:tcBorders>
              <w:left w:val="single" w:sz="8" w:space="0" w:color="auto"/>
              <w:bottom w:val="single" w:sz="8" w:space="0" w:color="auto"/>
              <w:right w:val="single" w:sz="8" w:space="0" w:color="auto"/>
            </w:tcBorders>
            <w:vAlign w:val="bottom"/>
          </w:tcPr>
          <w:p w:rsidR="0031067E" w:rsidRDefault="0031067E"/>
        </w:tc>
        <w:tc>
          <w:tcPr>
            <w:tcW w:w="1460" w:type="dxa"/>
            <w:tcBorders>
              <w:bottom w:val="single" w:sz="8" w:space="0" w:color="auto"/>
              <w:right w:val="single" w:sz="8" w:space="0" w:color="auto"/>
            </w:tcBorders>
            <w:vAlign w:val="bottom"/>
          </w:tcPr>
          <w:p w:rsidR="0031067E" w:rsidRDefault="00B63909">
            <w:pPr>
              <w:jc w:val="center"/>
              <w:rPr>
                <w:sz w:val="20"/>
                <w:szCs w:val="20"/>
              </w:rPr>
            </w:pPr>
            <w:r>
              <w:rPr>
                <w:rFonts w:eastAsia="Times New Roman"/>
              </w:rPr>
              <w:t>філія</w:t>
            </w:r>
          </w:p>
        </w:tc>
        <w:tc>
          <w:tcPr>
            <w:tcW w:w="1740" w:type="dxa"/>
            <w:tcBorders>
              <w:bottom w:val="single" w:sz="8" w:space="0" w:color="auto"/>
              <w:right w:val="single" w:sz="8" w:space="0" w:color="auto"/>
            </w:tcBorders>
            <w:vAlign w:val="bottom"/>
          </w:tcPr>
          <w:p w:rsidR="0031067E" w:rsidRDefault="0031067E"/>
        </w:tc>
        <w:tc>
          <w:tcPr>
            <w:tcW w:w="1240" w:type="dxa"/>
            <w:tcBorders>
              <w:bottom w:val="single" w:sz="8" w:space="0" w:color="auto"/>
              <w:right w:val="single" w:sz="8" w:space="0" w:color="auto"/>
            </w:tcBorders>
            <w:vAlign w:val="bottom"/>
          </w:tcPr>
          <w:p w:rsidR="0031067E" w:rsidRDefault="0031067E"/>
        </w:tc>
        <w:tc>
          <w:tcPr>
            <w:tcW w:w="0" w:type="dxa"/>
            <w:vAlign w:val="bottom"/>
          </w:tcPr>
          <w:p w:rsidR="0031067E" w:rsidRDefault="0031067E">
            <w:pPr>
              <w:rPr>
                <w:sz w:val="1"/>
                <w:szCs w:val="1"/>
              </w:rPr>
            </w:pPr>
          </w:p>
        </w:tc>
      </w:tr>
      <w:tr w:rsidR="0031067E">
        <w:trPr>
          <w:trHeight w:val="239"/>
        </w:trPr>
        <w:tc>
          <w:tcPr>
            <w:tcW w:w="2180" w:type="dxa"/>
            <w:tcBorders>
              <w:left w:val="single" w:sz="8" w:space="0" w:color="auto"/>
              <w:right w:val="single" w:sz="8" w:space="0" w:color="auto"/>
            </w:tcBorders>
            <w:vAlign w:val="bottom"/>
          </w:tcPr>
          <w:p w:rsidR="0031067E" w:rsidRDefault="00B63909">
            <w:pPr>
              <w:spacing w:line="231" w:lineRule="exact"/>
              <w:jc w:val="center"/>
              <w:rPr>
                <w:sz w:val="20"/>
                <w:szCs w:val="20"/>
              </w:rPr>
            </w:pPr>
            <w:r>
              <w:rPr>
                <w:rFonts w:eastAsia="Times New Roman"/>
                <w:w w:val="99"/>
                <w:sz w:val="21"/>
                <w:szCs w:val="21"/>
              </w:rPr>
              <w:t>ПЦ ІІ/А-Ш-400 Р - Н</w:t>
            </w:r>
          </w:p>
        </w:tc>
        <w:tc>
          <w:tcPr>
            <w:tcW w:w="1460" w:type="dxa"/>
            <w:tcBorders>
              <w:right w:val="single" w:sz="8" w:space="0" w:color="auto"/>
            </w:tcBorders>
            <w:vAlign w:val="bottom"/>
          </w:tcPr>
          <w:p w:rsidR="0031067E" w:rsidRDefault="00B63909">
            <w:pPr>
              <w:spacing w:line="240" w:lineRule="exact"/>
              <w:jc w:val="center"/>
              <w:rPr>
                <w:sz w:val="20"/>
                <w:szCs w:val="20"/>
              </w:rPr>
            </w:pPr>
            <w:r>
              <w:rPr>
                <w:rFonts w:eastAsia="Times New Roman"/>
              </w:rPr>
              <w:t>«ЮГцемент»</w:t>
            </w:r>
          </w:p>
        </w:tc>
        <w:tc>
          <w:tcPr>
            <w:tcW w:w="1740" w:type="dxa"/>
            <w:tcBorders>
              <w:right w:val="single" w:sz="8" w:space="0" w:color="auto"/>
            </w:tcBorders>
            <w:vAlign w:val="bottom"/>
          </w:tcPr>
          <w:p w:rsidR="0031067E" w:rsidRDefault="00B63909">
            <w:pPr>
              <w:spacing w:line="240" w:lineRule="exact"/>
              <w:jc w:val="center"/>
              <w:rPr>
                <w:sz w:val="20"/>
                <w:szCs w:val="20"/>
              </w:rPr>
            </w:pPr>
            <w:r>
              <w:rPr>
                <w:rFonts w:eastAsia="Times New Roman"/>
              </w:rPr>
              <w:t>«ЮГцемент»</w:t>
            </w:r>
          </w:p>
        </w:tc>
        <w:tc>
          <w:tcPr>
            <w:tcW w:w="1240" w:type="dxa"/>
            <w:tcBorders>
              <w:right w:val="single" w:sz="8" w:space="0" w:color="auto"/>
            </w:tcBorders>
            <w:vAlign w:val="bottom"/>
          </w:tcPr>
          <w:p w:rsidR="0031067E" w:rsidRDefault="00B63909">
            <w:pPr>
              <w:spacing w:line="240" w:lineRule="exact"/>
              <w:jc w:val="center"/>
              <w:rPr>
                <w:sz w:val="20"/>
                <w:szCs w:val="20"/>
              </w:rPr>
            </w:pPr>
            <w:r>
              <w:rPr>
                <w:rFonts w:eastAsia="Times New Roman"/>
              </w:rPr>
              <w:t>25 кг, 50</w:t>
            </w:r>
          </w:p>
        </w:tc>
        <w:tc>
          <w:tcPr>
            <w:tcW w:w="0" w:type="dxa"/>
            <w:vAlign w:val="bottom"/>
          </w:tcPr>
          <w:p w:rsidR="0031067E" w:rsidRDefault="0031067E">
            <w:pPr>
              <w:rPr>
                <w:sz w:val="1"/>
                <w:szCs w:val="1"/>
              </w:rPr>
            </w:pPr>
          </w:p>
        </w:tc>
      </w:tr>
      <w:tr w:rsidR="0031067E">
        <w:trPr>
          <w:trHeight w:val="257"/>
        </w:trPr>
        <w:tc>
          <w:tcPr>
            <w:tcW w:w="2180" w:type="dxa"/>
            <w:tcBorders>
              <w:left w:val="single" w:sz="8" w:space="0" w:color="auto"/>
              <w:right w:val="single" w:sz="8" w:space="0" w:color="auto"/>
            </w:tcBorders>
            <w:vAlign w:val="bottom"/>
          </w:tcPr>
          <w:p w:rsidR="0031067E" w:rsidRDefault="0031067E"/>
        </w:tc>
        <w:tc>
          <w:tcPr>
            <w:tcW w:w="1460" w:type="dxa"/>
            <w:tcBorders>
              <w:right w:val="single" w:sz="8" w:space="0" w:color="auto"/>
            </w:tcBorders>
            <w:vAlign w:val="bottom"/>
          </w:tcPr>
          <w:p w:rsidR="0031067E" w:rsidRDefault="00B63909">
            <w:pPr>
              <w:jc w:val="center"/>
              <w:rPr>
                <w:sz w:val="20"/>
                <w:szCs w:val="20"/>
              </w:rPr>
            </w:pPr>
            <w:r>
              <w:rPr>
                <w:rFonts w:eastAsia="Times New Roman"/>
              </w:rPr>
              <w:t>філія</w:t>
            </w:r>
          </w:p>
        </w:tc>
        <w:tc>
          <w:tcPr>
            <w:tcW w:w="1740" w:type="dxa"/>
            <w:tcBorders>
              <w:bottom w:val="single" w:sz="8" w:space="0" w:color="auto"/>
              <w:right w:val="single" w:sz="8" w:space="0" w:color="auto"/>
            </w:tcBorders>
            <w:vAlign w:val="bottom"/>
          </w:tcPr>
          <w:p w:rsidR="0031067E" w:rsidRDefault="00B63909">
            <w:pPr>
              <w:jc w:val="center"/>
              <w:rPr>
                <w:sz w:val="20"/>
                <w:szCs w:val="20"/>
              </w:rPr>
            </w:pPr>
            <w:r>
              <w:rPr>
                <w:rFonts w:eastAsia="Times New Roman"/>
              </w:rPr>
              <w:t>філія</w:t>
            </w:r>
          </w:p>
        </w:tc>
        <w:tc>
          <w:tcPr>
            <w:tcW w:w="1240" w:type="dxa"/>
            <w:tcBorders>
              <w:bottom w:val="single" w:sz="8" w:space="0" w:color="auto"/>
              <w:right w:val="single" w:sz="8" w:space="0" w:color="auto"/>
            </w:tcBorders>
            <w:vAlign w:val="bottom"/>
          </w:tcPr>
          <w:p w:rsidR="0031067E" w:rsidRDefault="00B63909">
            <w:pPr>
              <w:jc w:val="center"/>
              <w:rPr>
                <w:sz w:val="20"/>
                <w:szCs w:val="20"/>
              </w:rPr>
            </w:pPr>
            <w:r>
              <w:rPr>
                <w:rFonts w:eastAsia="Times New Roman"/>
              </w:rPr>
              <w:t>кг</w:t>
            </w:r>
          </w:p>
        </w:tc>
        <w:tc>
          <w:tcPr>
            <w:tcW w:w="0" w:type="dxa"/>
            <w:vAlign w:val="bottom"/>
          </w:tcPr>
          <w:p w:rsidR="0031067E" w:rsidRDefault="0031067E">
            <w:pPr>
              <w:rPr>
                <w:sz w:val="1"/>
                <w:szCs w:val="1"/>
              </w:rPr>
            </w:pPr>
          </w:p>
        </w:tc>
      </w:tr>
      <w:tr w:rsidR="0031067E">
        <w:trPr>
          <w:trHeight w:val="239"/>
        </w:trPr>
        <w:tc>
          <w:tcPr>
            <w:tcW w:w="2180" w:type="dxa"/>
            <w:tcBorders>
              <w:left w:val="single" w:sz="8" w:space="0" w:color="auto"/>
              <w:right w:val="single" w:sz="8" w:space="0" w:color="auto"/>
            </w:tcBorders>
            <w:vAlign w:val="bottom"/>
          </w:tcPr>
          <w:p w:rsidR="0031067E" w:rsidRDefault="0031067E">
            <w:pPr>
              <w:rPr>
                <w:sz w:val="20"/>
                <w:szCs w:val="20"/>
              </w:rPr>
            </w:pPr>
          </w:p>
        </w:tc>
        <w:tc>
          <w:tcPr>
            <w:tcW w:w="1460" w:type="dxa"/>
            <w:tcBorders>
              <w:right w:val="single" w:sz="8" w:space="0" w:color="auto"/>
            </w:tcBorders>
            <w:vAlign w:val="bottom"/>
          </w:tcPr>
          <w:p w:rsidR="0031067E" w:rsidRDefault="0031067E">
            <w:pPr>
              <w:rPr>
                <w:sz w:val="20"/>
                <w:szCs w:val="20"/>
              </w:rPr>
            </w:pPr>
          </w:p>
        </w:tc>
        <w:tc>
          <w:tcPr>
            <w:tcW w:w="1740" w:type="dxa"/>
            <w:tcBorders>
              <w:right w:val="single" w:sz="8" w:space="0" w:color="auto"/>
            </w:tcBorders>
            <w:vAlign w:val="bottom"/>
          </w:tcPr>
          <w:p w:rsidR="0031067E" w:rsidRDefault="00B63909">
            <w:pPr>
              <w:spacing w:line="240" w:lineRule="exact"/>
              <w:jc w:val="center"/>
              <w:rPr>
                <w:sz w:val="20"/>
                <w:szCs w:val="20"/>
              </w:rPr>
            </w:pPr>
            <w:r>
              <w:rPr>
                <w:rFonts w:eastAsia="Times New Roman"/>
              </w:rPr>
              <w:t>Одеський</w:t>
            </w:r>
          </w:p>
        </w:tc>
        <w:tc>
          <w:tcPr>
            <w:tcW w:w="1240" w:type="dxa"/>
            <w:tcBorders>
              <w:right w:val="single" w:sz="8" w:space="0" w:color="auto"/>
            </w:tcBorders>
            <w:vAlign w:val="bottom"/>
          </w:tcPr>
          <w:p w:rsidR="0031067E" w:rsidRDefault="00B63909">
            <w:pPr>
              <w:spacing w:line="240" w:lineRule="exact"/>
              <w:jc w:val="center"/>
              <w:rPr>
                <w:sz w:val="20"/>
                <w:szCs w:val="20"/>
              </w:rPr>
            </w:pPr>
            <w:r>
              <w:rPr>
                <w:rFonts w:eastAsia="Times New Roman"/>
                <w:w w:val="97"/>
              </w:rPr>
              <w:t>25 кг</w:t>
            </w:r>
          </w:p>
        </w:tc>
        <w:tc>
          <w:tcPr>
            <w:tcW w:w="0" w:type="dxa"/>
            <w:vAlign w:val="bottom"/>
          </w:tcPr>
          <w:p w:rsidR="0031067E" w:rsidRDefault="0031067E">
            <w:pPr>
              <w:rPr>
                <w:sz w:val="1"/>
                <w:szCs w:val="1"/>
              </w:rPr>
            </w:pPr>
          </w:p>
        </w:tc>
      </w:tr>
      <w:tr w:rsidR="0031067E">
        <w:trPr>
          <w:trHeight w:val="257"/>
        </w:trPr>
        <w:tc>
          <w:tcPr>
            <w:tcW w:w="2180" w:type="dxa"/>
            <w:tcBorders>
              <w:left w:val="single" w:sz="8" w:space="0" w:color="auto"/>
              <w:bottom w:val="single" w:sz="8" w:space="0" w:color="auto"/>
              <w:right w:val="single" w:sz="8" w:space="0" w:color="auto"/>
            </w:tcBorders>
            <w:vAlign w:val="bottom"/>
          </w:tcPr>
          <w:p w:rsidR="0031067E" w:rsidRDefault="0031067E"/>
        </w:tc>
        <w:tc>
          <w:tcPr>
            <w:tcW w:w="1460" w:type="dxa"/>
            <w:tcBorders>
              <w:bottom w:val="single" w:sz="8" w:space="0" w:color="auto"/>
              <w:right w:val="single" w:sz="8" w:space="0" w:color="auto"/>
            </w:tcBorders>
            <w:vAlign w:val="bottom"/>
          </w:tcPr>
          <w:p w:rsidR="0031067E" w:rsidRDefault="0031067E"/>
        </w:tc>
        <w:tc>
          <w:tcPr>
            <w:tcW w:w="1740" w:type="dxa"/>
            <w:tcBorders>
              <w:bottom w:val="single" w:sz="8" w:space="0" w:color="auto"/>
              <w:right w:val="single" w:sz="8" w:space="0" w:color="auto"/>
            </w:tcBorders>
            <w:vAlign w:val="bottom"/>
          </w:tcPr>
          <w:p w:rsidR="0031067E" w:rsidRDefault="00B63909">
            <w:pPr>
              <w:jc w:val="center"/>
              <w:rPr>
                <w:sz w:val="20"/>
                <w:szCs w:val="20"/>
              </w:rPr>
            </w:pPr>
            <w:r>
              <w:rPr>
                <w:rFonts w:eastAsia="Times New Roman"/>
              </w:rPr>
              <w:t>термінал</w:t>
            </w:r>
          </w:p>
        </w:tc>
        <w:tc>
          <w:tcPr>
            <w:tcW w:w="1240" w:type="dxa"/>
            <w:tcBorders>
              <w:bottom w:val="single" w:sz="8" w:space="0" w:color="auto"/>
              <w:right w:val="single" w:sz="8" w:space="0" w:color="auto"/>
            </w:tcBorders>
            <w:vAlign w:val="bottom"/>
          </w:tcPr>
          <w:p w:rsidR="0031067E" w:rsidRDefault="0031067E"/>
        </w:tc>
        <w:tc>
          <w:tcPr>
            <w:tcW w:w="0" w:type="dxa"/>
            <w:vAlign w:val="bottom"/>
          </w:tcPr>
          <w:p w:rsidR="0031067E" w:rsidRDefault="0031067E">
            <w:pPr>
              <w:rPr>
                <w:sz w:val="1"/>
                <w:szCs w:val="1"/>
              </w:rPr>
            </w:pPr>
          </w:p>
        </w:tc>
      </w:tr>
      <w:tr w:rsidR="0031067E">
        <w:trPr>
          <w:trHeight w:val="239"/>
        </w:trPr>
        <w:tc>
          <w:tcPr>
            <w:tcW w:w="2180" w:type="dxa"/>
            <w:tcBorders>
              <w:left w:val="single" w:sz="8" w:space="0" w:color="auto"/>
              <w:right w:val="single" w:sz="8" w:space="0" w:color="auto"/>
            </w:tcBorders>
            <w:vAlign w:val="bottom"/>
          </w:tcPr>
          <w:p w:rsidR="0031067E" w:rsidRDefault="00B63909">
            <w:pPr>
              <w:spacing w:line="240" w:lineRule="exact"/>
              <w:jc w:val="center"/>
              <w:rPr>
                <w:sz w:val="20"/>
                <w:szCs w:val="20"/>
              </w:rPr>
            </w:pPr>
            <w:r>
              <w:rPr>
                <w:rFonts w:eastAsia="Times New Roman"/>
              </w:rPr>
              <w:t>ПЦ ІІ/Б-Ш-400 Р - Н</w:t>
            </w:r>
          </w:p>
        </w:tc>
        <w:tc>
          <w:tcPr>
            <w:tcW w:w="1460" w:type="dxa"/>
            <w:tcBorders>
              <w:right w:val="single" w:sz="8" w:space="0" w:color="auto"/>
            </w:tcBorders>
            <w:vAlign w:val="bottom"/>
          </w:tcPr>
          <w:p w:rsidR="0031067E" w:rsidRDefault="00B63909">
            <w:pPr>
              <w:spacing w:line="240" w:lineRule="exact"/>
              <w:jc w:val="center"/>
              <w:rPr>
                <w:sz w:val="20"/>
                <w:szCs w:val="20"/>
              </w:rPr>
            </w:pPr>
            <w:r>
              <w:rPr>
                <w:rFonts w:eastAsia="Times New Roman"/>
              </w:rPr>
              <w:t>«ЮГцемент»</w:t>
            </w:r>
          </w:p>
        </w:tc>
        <w:tc>
          <w:tcPr>
            <w:tcW w:w="1740" w:type="dxa"/>
            <w:tcBorders>
              <w:right w:val="single" w:sz="8" w:space="0" w:color="auto"/>
            </w:tcBorders>
            <w:vAlign w:val="bottom"/>
          </w:tcPr>
          <w:p w:rsidR="0031067E" w:rsidRDefault="00B63909">
            <w:pPr>
              <w:spacing w:line="240" w:lineRule="exact"/>
              <w:jc w:val="center"/>
              <w:rPr>
                <w:sz w:val="20"/>
                <w:szCs w:val="20"/>
              </w:rPr>
            </w:pPr>
            <w:r>
              <w:rPr>
                <w:rFonts w:eastAsia="Times New Roman"/>
              </w:rPr>
              <w:t>«ЮГцемент»</w:t>
            </w:r>
          </w:p>
        </w:tc>
        <w:tc>
          <w:tcPr>
            <w:tcW w:w="1240" w:type="dxa"/>
            <w:tcBorders>
              <w:right w:val="single" w:sz="8" w:space="0" w:color="auto"/>
            </w:tcBorders>
            <w:vAlign w:val="bottom"/>
          </w:tcPr>
          <w:p w:rsidR="0031067E" w:rsidRDefault="00B63909">
            <w:pPr>
              <w:spacing w:line="240" w:lineRule="exact"/>
              <w:jc w:val="center"/>
              <w:rPr>
                <w:sz w:val="20"/>
                <w:szCs w:val="20"/>
              </w:rPr>
            </w:pPr>
            <w:r>
              <w:rPr>
                <w:rFonts w:eastAsia="Times New Roman"/>
              </w:rPr>
              <w:t>25 кг, 50</w:t>
            </w:r>
          </w:p>
        </w:tc>
        <w:tc>
          <w:tcPr>
            <w:tcW w:w="0" w:type="dxa"/>
            <w:vAlign w:val="bottom"/>
          </w:tcPr>
          <w:p w:rsidR="0031067E" w:rsidRDefault="0031067E">
            <w:pPr>
              <w:rPr>
                <w:sz w:val="1"/>
                <w:szCs w:val="1"/>
              </w:rPr>
            </w:pPr>
          </w:p>
        </w:tc>
      </w:tr>
      <w:tr w:rsidR="0031067E">
        <w:trPr>
          <w:trHeight w:val="257"/>
        </w:trPr>
        <w:tc>
          <w:tcPr>
            <w:tcW w:w="2180" w:type="dxa"/>
            <w:tcBorders>
              <w:left w:val="single" w:sz="8" w:space="0" w:color="auto"/>
              <w:right w:val="single" w:sz="8" w:space="0" w:color="auto"/>
            </w:tcBorders>
            <w:vAlign w:val="bottom"/>
          </w:tcPr>
          <w:p w:rsidR="0031067E" w:rsidRDefault="0031067E"/>
        </w:tc>
        <w:tc>
          <w:tcPr>
            <w:tcW w:w="1460" w:type="dxa"/>
            <w:tcBorders>
              <w:right w:val="single" w:sz="8" w:space="0" w:color="auto"/>
            </w:tcBorders>
            <w:vAlign w:val="bottom"/>
          </w:tcPr>
          <w:p w:rsidR="0031067E" w:rsidRDefault="00B63909">
            <w:pPr>
              <w:jc w:val="center"/>
              <w:rPr>
                <w:sz w:val="20"/>
                <w:szCs w:val="20"/>
              </w:rPr>
            </w:pPr>
            <w:r>
              <w:rPr>
                <w:rFonts w:eastAsia="Times New Roman"/>
              </w:rPr>
              <w:t>філія</w:t>
            </w:r>
          </w:p>
        </w:tc>
        <w:tc>
          <w:tcPr>
            <w:tcW w:w="1740" w:type="dxa"/>
            <w:tcBorders>
              <w:bottom w:val="single" w:sz="8" w:space="0" w:color="auto"/>
              <w:right w:val="single" w:sz="8" w:space="0" w:color="auto"/>
            </w:tcBorders>
            <w:vAlign w:val="bottom"/>
          </w:tcPr>
          <w:p w:rsidR="0031067E" w:rsidRDefault="00B63909">
            <w:pPr>
              <w:jc w:val="center"/>
              <w:rPr>
                <w:sz w:val="20"/>
                <w:szCs w:val="20"/>
              </w:rPr>
            </w:pPr>
            <w:r>
              <w:rPr>
                <w:rFonts w:eastAsia="Times New Roman"/>
              </w:rPr>
              <w:t>філія</w:t>
            </w:r>
          </w:p>
        </w:tc>
        <w:tc>
          <w:tcPr>
            <w:tcW w:w="1240" w:type="dxa"/>
            <w:tcBorders>
              <w:bottom w:val="single" w:sz="8" w:space="0" w:color="auto"/>
              <w:right w:val="single" w:sz="8" w:space="0" w:color="auto"/>
            </w:tcBorders>
            <w:vAlign w:val="bottom"/>
          </w:tcPr>
          <w:p w:rsidR="0031067E" w:rsidRDefault="00B63909">
            <w:pPr>
              <w:jc w:val="center"/>
              <w:rPr>
                <w:sz w:val="20"/>
                <w:szCs w:val="20"/>
              </w:rPr>
            </w:pPr>
            <w:r>
              <w:rPr>
                <w:rFonts w:eastAsia="Times New Roman"/>
              </w:rPr>
              <w:t>кг</w:t>
            </w:r>
          </w:p>
        </w:tc>
        <w:tc>
          <w:tcPr>
            <w:tcW w:w="0" w:type="dxa"/>
            <w:vAlign w:val="bottom"/>
          </w:tcPr>
          <w:p w:rsidR="0031067E" w:rsidRDefault="0031067E">
            <w:pPr>
              <w:rPr>
                <w:sz w:val="1"/>
                <w:szCs w:val="1"/>
              </w:rPr>
            </w:pPr>
          </w:p>
        </w:tc>
      </w:tr>
      <w:tr w:rsidR="0031067E">
        <w:trPr>
          <w:trHeight w:val="239"/>
        </w:trPr>
        <w:tc>
          <w:tcPr>
            <w:tcW w:w="2180" w:type="dxa"/>
            <w:tcBorders>
              <w:left w:val="single" w:sz="8" w:space="0" w:color="auto"/>
              <w:right w:val="single" w:sz="8" w:space="0" w:color="auto"/>
            </w:tcBorders>
            <w:vAlign w:val="bottom"/>
          </w:tcPr>
          <w:p w:rsidR="0031067E" w:rsidRDefault="0031067E">
            <w:pPr>
              <w:rPr>
                <w:sz w:val="20"/>
                <w:szCs w:val="20"/>
              </w:rPr>
            </w:pPr>
          </w:p>
        </w:tc>
        <w:tc>
          <w:tcPr>
            <w:tcW w:w="1460" w:type="dxa"/>
            <w:tcBorders>
              <w:right w:val="single" w:sz="8" w:space="0" w:color="auto"/>
            </w:tcBorders>
            <w:vAlign w:val="bottom"/>
          </w:tcPr>
          <w:p w:rsidR="0031067E" w:rsidRDefault="0031067E">
            <w:pPr>
              <w:rPr>
                <w:sz w:val="20"/>
                <w:szCs w:val="20"/>
              </w:rPr>
            </w:pPr>
          </w:p>
        </w:tc>
        <w:tc>
          <w:tcPr>
            <w:tcW w:w="1740" w:type="dxa"/>
            <w:tcBorders>
              <w:right w:val="single" w:sz="8" w:space="0" w:color="auto"/>
            </w:tcBorders>
            <w:vAlign w:val="bottom"/>
          </w:tcPr>
          <w:p w:rsidR="0031067E" w:rsidRDefault="00B63909">
            <w:pPr>
              <w:spacing w:line="240" w:lineRule="exact"/>
              <w:jc w:val="center"/>
              <w:rPr>
                <w:sz w:val="20"/>
                <w:szCs w:val="20"/>
              </w:rPr>
            </w:pPr>
            <w:r>
              <w:rPr>
                <w:rFonts w:eastAsia="Times New Roman"/>
              </w:rPr>
              <w:t>Одеський</w:t>
            </w:r>
          </w:p>
        </w:tc>
        <w:tc>
          <w:tcPr>
            <w:tcW w:w="1240" w:type="dxa"/>
            <w:tcBorders>
              <w:right w:val="single" w:sz="8" w:space="0" w:color="auto"/>
            </w:tcBorders>
            <w:vAlign w:val="bottom"/>
          </w:tcPr>
          <w:p w:rsidR="0031067E" w:rsidRDefault="00B63909">
            <w:pPr>
              <w:spacing w:line="240" w:lineRule="exact"/>
              <w:jc w:val="center"/>
              <w:rPr>
                <w:sz w:val="20"/>
                <w:szCs w:val="20"/>
              </w:rPr>
            </w:pPr>
            <w:r>
              <w:rPr>
                <w:rFonts w:eastAsia="Times New Roman"/>
                <w:w w:val="97"/>
              </w:rPr>
              <w:t>25 кг</w:t>
            </w:r>
          </w:p>
        </w:tc>
        <w:tc>
          <w:tcPr>
            <w:tcW w:w="0" w:type="dxa"/>
            <w:vAlign w:val="bottom"/>
          </w:tcPr>
          <w:p w:rsidR="0031067E" w:rsidRDefault="0031067E">
            <w:pPr>
              <w:rPr>
                <w:sz w:val="1"/>
                <w:szCs w:val="1"/>
              </w:rPr>
            </w:pPr>
          </w:p>
        </w:tc>
      </w:tr>
      <w:tr w:rsidR="0031067E">
        <w:trPr>
          <w:trHeight w:val="257"/>
        </w:trPr>
        <w:tc>
          <w:tcPr>
            <w:tcW w:w="2180" w:type="dxa"/>
            <w:tcBorders>
              <w:left w:val="single" w:sz="8" w:space="0" w:color="auto"/>
              <w:bottom w:val="single" w:sz="8" w:space="0" w:color="auto"/>
              <w:right w:val="single" w:sz="8" w:space="0" w:color="auto"/>
            </w:tcBorders>
            <w:vAlign w:val="bottom"/>
          </w:tcPr>
          <w:p w:rsidR="0031067E" w:rsidRDefault="0031067E"/>
        </w:tc>
        <w:tc>
          <w:tcPr>
            <w:tcW w:w="1460" w:type="dxa"/>
            <w:tcBorders>
              <w:bottom w:val="single" w:sz="8" w:space="0" w:color="auto"/>
              <w:right w:val="single" w:sz="8" w:space="0" w:color="auto"/>
            </w:tcBorders>
            <w:vAlign w:val="bottom"/>
          </w:tcPr>
          <w:p w:rsidR="0031067E" w:rsidRDefault="0031067E"/>
        </w:tc>
        <w:tc>
          <w:tcPr>
            <w:tcW w:w="1740" w:type="dxa"/>
            <w:tcBorders>
              <w:bottom w:val="single" w:sz="8" w:space="0" w:color="auto"/>
              <w:right w:val="single" w:sz="8" w:space="0" w:color="auto"/>
            </w:tcBorders>
            <w:vAlign w:val="bottom"/>
          </w:tcPr>
          <w:p w:rsidR="0031067E" w:rsidRDefault="00B63909">
            <w:pPr>
              <w:jc w:val="center"/>
              <w:rPr>
                <w:sz w:val="20"/>
                <w:szCs w:val="20"/>
              </w:rPr>
            </w:pPr>
            <w:r>
              <w:rPr>
                <w:rFonts w:eastAsia="Times New Roman"/>
              </w:rPr>
              <w:t>термінал</w:t>
            </w:r>
          </w:p>
        </w:tc>
        <w:tc>
          <w:tcPr>
            <w:tcW w:w="1240" w:type="dxa"/>
            <w:tcBorders>
              <w:bottom w:val="single" w:sz="8" w:space="0" w:color="auto"/>
              <w:right w:val="single" w:sz="8" w:space="0" w:color="auto"/>
            </w:tcBorders>
            <w:vAlign w:val="bottom"/>
          </w:tcPr>
          <w:p w:rsidR="0031067E" w:rsidRDefault="0031067E"/>
        </w:tc>
        <w:tc>
          <w:tcPr>
            <w:tcW w:w="0" w:type="dxa"/>
            <w:vAlign w:val="bottom"/>
          </w:tcPr>
          <w:p w:rsidR="0031067E" w:rsidRDefault="0031067E">
            <w:pPr>
              <w:rPr>
                <w:sz w:val="1"/>
                <w:szCs w:val="1"/>
              </w:rPr>
            </w:pPr>
          </w:p>
        </w:tc>
      </w:tr>
    </w:tbl>
    <w:p w:rsidR="0031067E" w:rsidRDefault="0031067E">
      <w:pPr>
        <w:spacing w:line="256" w:lineRule="exact"/>
        <w:rPr>
          <w:sz w:val="20"/>
          <w:szCs w:val="20"/>
        </w:rPr>
      </w:pPr>
    </w:p>
    <w:p w:rsidR="0031067E" w:rsidRDefault="00B63909">
      <w:pPr>
        <w:spacing w:line="235" w:lineRule="auto"/>
        <w:ind w:left="120" w:right="120" w:firstLine="566"/>
        <w:jc w:val="both"/>
        <w:rPr>
          <w:sz w:val="20"/>
          <w:szCs w:val="20"/>
        </w:rPr>
      </w:pPr>
      <w:r>
        <w:rPr>
          <w:rFonts w:eastAsia="Times New Roman"/>
        </w:rPr>
        <w:t>Аналізуючи ситуацію на ринку, маркетинговий відділ ком-панії визначив такі конкурентні переваги продукції: світовий лідер</w:t>
      </w:r>
    </w:p>
    <w:p w:rsidR="0031067E" w:rsidRDefault="0031067E">
      <w:pPr>
        <w:spacing w:line="11" w:lineRule="exact"/>
        <w:rPr>
          <w:sz w:val="20"/>
          <w:szCs w:val="20"/>
        </w:rPr>
      </w:pPr>
    </w:p>
    <w:p w:rsidR="0031067E" w:rsidRDefault="00B63909">
      <w:pPr>
        <w:numPr>
          <w:ilvl w:val="0"/>
          <w:numId w:val="12"/>
        </w:numPr>
        <w:tabs>
          <w:tab w:val="left" w:pos="269"/>
        </w:tabs>
        <w:spacing w:line="236" w:lineRule="auto"/>
        <w:ind w:left="120" w:right="120" w:hanging="1"/>
        <w:jc w:val="both"/>
        <w:rPr>
          <w:rFonts w:eastAsia="Times New Roman"/>
        </w:rPr>
      </w:pPr>
      <w:r>
        <w:rPr>
          <w:rFonts w:eastAsia="Times New Roman"/>
        </w:rPr>
        <w:t>виробництва цементу; виробництво цементу на вітчизняних заво-дах; власна високоякісна сировина з українських кар’єрів; конт-роль якості продукції німецьким науково-дослідним інститутом</w:t>
      </w:r>
    </w:p>
    <w:p w:rsidR="0031067E" w:rsidRDefault="0031067E">
      <w:pPr>
        <w:spacing w:line="245" w:lineRule="exact"/>
        <w:rPr>
          <w:sz w:val="20"/>
          <w:szCs w:val="20"/>
        </w:rPr>
      </w:pPr>
    </w:p>
    <w:p w:rsidR="0031067E" w:rsidRDefault="00B63909">
      <w:pPr>
        <w:jc w:val="center"/>
        <w:rPr>
          <w:sz w:val="20"/>
          <w:szCs w:val="20"/>
        </w:rPr>
      </w:pPr>
      <w:r>
        <w:rPr>
          <w:rFonts w:eastAsia="Times New Roman"/>
          <w:sz w:val="20"/>
          <w:szCs w:val="20"/>
        </w:rPr>
        <w:t>16</w:t>
      </w:r>
    </w:p>
    <w:p w:rsidR="0031067E" w:rsidRDefault="0031067E">
      <w:pPr>
        <w:sectPr w:rsidR="0031067E">
          <w:pgSz w:w="8400" w:h="11906"/>
          <w:pgMar w:top="968" w:right="1010" w:bottom="380" w:left="760" w:header="0" w:footer="0" w:gutter="0"/>
          <w:cols w:space="720" w:equalWidth="0">
            <w:col w:w="6620"/>
          </w:cols>
        </w:sectPr>
      </w:pPr>
    </w:p>
    <w:p w:rsidR="0031067E" w:rsidRDefault="00B63909">
      <w:pPr>
        <w:spacing w:line="238" w:lineRule="auto"/>
        <w:jc w:val="both"/>
        <w:rPr>
          <w:sz w:val="20"/>
          <w:szCs w:val="20"/>
        </w:rPr>
      </w:pPr>
      <w:r>
        <w:rPr>
          <w:rFonts w:eastAsia="Times New Roman"/>
        </w:rPr>
        <w:lastRenderedPageBreak/>
        <w:t>«Wilhem-Dyckergoff-Institut» (Дікергофф Німеччина); атестовані та акредитовані цементні та бетонні лабораторії по всій Україні; зру-чна система логістики – власний авто- та залізничний транспорт; розвинута система дистрибуції – присутність у найбільших торго-вельних мережах України; запатентований паперовий мішок виро-бництва італійської компанії MONDI – сучасний, міцний, екологі-чний; кваліфікований та досвідчений персонал.</w:t>
      </w:r>
    </w:p>
    <w:p w:rsidR="0031067E" w:rsidRDefault="0031067E">
      <w:pPr>
        <w:spacing w:line="16" w:lineRule="exact"/>
        <w:rPr>
          <w:sz w:val="20"/>
          <w:szCs w:val="20"/>
        </w:rPr>
      </w:pPr>
    </w:p>
    <w:p w:rsidR="0031067E" w:rsidRDefault="00B63909">
      <w:pPr>
        <w:spacing w:line="235" w:lineRule="auto"/>
        <w:ind w:firstLine="566"/>
        <w:jc w:val="both"/>
        <w:rPr>
          <w:sz w:val="20"/>
          <w:szCs w:val="20"/>
        </w:rPr>
      </w:pPr>
      <w:r>
        <w:rPr>
          <w:rFonts w:eastAsia="Times New Roman"/>
        </w:rPr>
        <w:t>Портрет споживача тарованого цементу – крупний та серед-ній виробник, дрібний виробник, крупний та середній дис-триб’ютор, дрібний дистриб’ютор, роздрібний покупець.</w:t>
      </w:r>
    </w:p>
    <w:p w:rsidR="0031067E" w:rsidRDefault="0031067E">
      <w:pPr>
        <w:spacing w:line="15" w:lineRule="exact"/>
        <w:rPr>
          <w:sz w:val="20"/>
          <w:szCs w:val="20"/>
        </w:rPr>
      </w:pPr>
    </w:p>
    <w:p w:rsidR="0031067E" w:rsidRDefault="00B63909">
      <w:pPr>
        <w:spacing w:line="234" w:lineRule="auto"/>
        <w:ind w:right="20" w:firstLine="566"/>
        <w:jc w:val="both"/>
        <w:rPr>
          <w:sz w:val="20"/>
          <w:szCs w:val="20"/>
        </w:rPr>
      </w:pPr>
      <w:r>
        <w:rPr>
          <w:rFonts w:eastAsia="Times New Roman"/>
        </w:rPr>
        <w:t>Форма продажу тарованого цементу – В2В, мережі DIY (Do it Yourself, самообслуговування), середні та малі торгові точки.</w:t>
      </w:r>
    </w:p>
    <w:p w:rsidR="0031067E" w:rsidRDefault="0031067E">
      <w:pPr>
        <w:spacing w:line="2" w:lineRule="exact"/>
        <w:rPr>
          <w:sz w:val="20"/>
          <w:szCs w:val="20"/>
        </w:rPr>
      </w:pPr>
    </w:p>
    <w:p w:rsidR="0031067E" w:rsidRDefault="00B63909">
      <w:pPr>
        <w:ind w:left="560"/>
        <w:rPr>
          <w:sz w:val="20"/>
          <w:szCs w:val="20"/>
        </w:rPr>
      </w:pPr>
      <w:r>
        <w:rPr>
          <w:rFonts w:eastAsia="Times New Roman"/>
        </w:rPr>
        <w:t>Рівень цін – вище за конкурентів.</w:t>
      </w:r>
    </w:p>
    <w:p w:rsidR="0031067E" w:rsidRDefault="0031067E">
      <w:pPr>
        <w:spacing w:line="11" w:lineRule="exact"/>
        <w:rPr>
          <w:sz w:val="20"/>
          <w:szCs w:val="20"/>
        </w:rPr>
      </w:pPr>
    </w:p>
    <w:p w:rsidR="0031067E" w:rsidRDefault="00B63909">
      <w:pPr>
        <w:spacing w:line="237" w:lineRule="auto"/>
        <w:ind w:firstLine="566"/>
        <w:jc w:val="both"/>
        <w:rPr>
          <w:sz w:val="20"/>
          <w:szCs w:val="20"/>
        </w:rPr>
      </w:pPr>
      <w:r>
        <w:rPr>
          <w:rFonts w:eastAsia="Times New Roman"/>
        </w:rPr>
        <w:t>Оцінка якості продукції – на рівні конкурентів, вище за кон-курентів (продукцію компанії беруть для заливання фундаментів та перекриття будівель, а це одна з відповідальних частин конструк-цій).</w:t>
      </w:r>
    </w:p>
    <w:p w:rsidR="0031067E" w:rsidRDefault="0031067E">
      <w:pPr>
        <w:spacing w:line="14" w:lineRule="exact"/>
        <w:rPr>
          <w:sz w:val="20"/>
          <w:szCs w:val="20"/>
        </w:rPr>
      </w:pPr>
    </w:p>
    <w:p w:rsidR="0031067E" w:rsidRDefault="00B63909">
      <w:pPr>
        <w:spacing w:line="234" w:lineRule="auto"/>
        <w:ind w:firstLine="566"/>
        <w:jc w:val="both"/>
        <w:rPr>
          <w:sz w:val="20"/>
          <w:szCs w:val="20"/>
        </w:rPr>
      </w:pPr>
      <w:r>
        <w:rPr>
          <w:rFonts w:eastAsia="Times New Roman"/>
        </w:rPr>
        <w:t>На основі аналізу перед маркетинговим відділом постають завдання:</w:t>
      </w:r>
    </w:p>
    <w:p w:rsidR="0031067E" w:rsidRDefault="0031067E">
      <w:pPr>
        <w:spacing w:line="11" w:lineRule="exact"/>
        <w:rPr>
          <w:sz w:val="20"/>
          <w:szCs w:val="20"/>
        </w:rPr>
      </w:pPr>
    </w:p>
    <w:p w:rsidR="0031067E" w:rsidRDefault="00B63909">
      <w:pPr>
        <w:numPr>
          <w:ilvl w:val="0"/>
          <w:numId w:val="13"/>
        </w:numPr>
        <w:tabs>
          <w:tab w:val="left" w:pos="852"/>
        </w:tabs>
        <w:spacing w:line="235" w:lineRule="auto"/>
        <w:ind w:right="20" w:firstLine="560"/>
        <w:rPr>
          <w:rFonts w:eastAsia="Times New Roman"/>
        </w:rPr>
      </w:pPr>
      <w:r>
        <w:rPr>
          <w:rFonts w:eastAsia="Times New Roman"/>
        </w:rPr>
        <w:t>зберегти лідируючі позиції серед виробників цементу на ринку України;</w:t>
      </w:r>
    </w:p>
    <w:p w:rsidR="0031067E" w:rsidRDefault="0031067E">
      <w:pPr>
        <w:spacing w:line="10" w:lineRule="exact"/>
        <w:rPr>
          <w:rFonts w:eastAsia="Times New Roman"/>
        </w:rPr>
      </w:pPr>
    </w:p>
    <w:p w:rsidR="0031067E" w:rsidRDefault="00B63909">
      <w:pPr>
        <w:numPr>
          <w:ilvl w:val="0"/>
          <w:numId w:val="13"/>
        </w:numPr>
        <w:tabs>
          <w:tab w:val="left" w:pos="846"/>
        </w:tabs>
        <w:spacing w:line="234" w:lineRule="auto"/>
        <w:ind w:left="560"/>
        <w:rPr>
          <w:rFonts w:eastAsia="Times New Roman"/>
        </w:rPr>
      </w:pPr>
      <w:r>
        <w:rPr>
          <w:rFonts w:eastAsia="Times New Roman"/>
        </w:rPr>
        <w:t>збільшити частку на ринку продажів тарованого цементу. У ході розробки стратегії фахівці маркетингового відділу</w:t>
      </w:r>
    </w:p>
    <w:p w:rsidR="0031067E" w:rsidRDefault="0031067E">
      <w:pPr>
        <w:spacing w:line="2" w:lineRule="exact"/>
        <w:rPr>
          <w:sz w:val="20"/>
          <w:szCs w:val="20"/>
        </w:rPr>
      </w:pPr>
    </w:p>
    <w:p w:rsidR="0031067E" w:rsidRDefault="00B63909">
      <w:pPr>
        <w:rPr>
          <w:sz w:val="20"/>
          <w:szCs w:val="20"/>
        </w:rPr>
      </w:pPr>
      <w:r>
        <w:rPr>
          <w:rFonts w:eastAsia="Times New Roman"/>
        </w:rPr>
        <w:t>зіткнулись з низкою проблем та обмежень, серед яких:</w:t>
      </w:r>
    </w:p>
    <w:p w:rsidR="0031067E" w:rsidRDefault="00B63909">
      <w:pPr>
        <w:numPr>
          <w:ilvl w:val="0"/>
          <w:numId w:val="14"/>
        </w:numPr>
        <w:tabs>
          <w:tab w:val="left" w:pos="840"/>
        </w:tabs>
        <w:spacing w:line="181" w:lineRule="auto"/>
        <w:ind w:left="840" w:hanging="280"/>
        <w:rPr>
          <w:rFonts w:ascii="Wingdings" w:eastAsia="Wingdings" w:hAnsi="Wingdings" w:cs="Wingdings"/>
          <w:sz w:val="30"/>
          <w:szCs w:val="30"/>
          <w:vertAlign w:val="superscript"/>
        </w:rPr>
      </w:pPr>
      <w:r>
        <w:rPr>
          <w:rFonts w:eastAsia="Times New Roman"/>
          <w:sz w:val="17"/>
          <w:szCs w:val="17"/>
        </w:rPr>
        <w:t>Інформаційні.  У  зв’язку  із  об’єднанням  вітчизняних</w:t>
      </w:r>
    </w:p>
    <w:p w:rsidR="0031067E" w:rsidRDefault="0031067E">
      <w:pPr>
        <w:spacing w:line="19" w:lineRule="exact"/>
        <w:rPr>
          <w:sz w:val="20"/>
          <w:szCs w:val="20"/>
        </w:rPr>
      </w:pPr>
    </w:p>
    <w:p w:rsidR="0031067E" w:rsidRDefault="00B63909">
      <w:pPr>
        <w:spacing w:line="237" w:lineRule="auto"/>
        <w:jc w:val="both"/>
        <w:rPr>
          <w:sz w:val="20"/>
          <w:szCs w:val="20"/>
        </w:rPr>
      </w:pPr>
      <w:r>
        <w:rPr>
          <w:rFonts w:eastAsia="Times New Roman"/>
        </w:rPr>
        <w:t>цементних заводів в єдину компанію виникла необхідність збільшити впізнаваність бренду «Дікергофф Цемент Україна» та донести до споживача, що звичні виробники якісного цементу «Волинь-Цемент» та «ЮГцемент» тепер мають іншу назву. Проте ці зміни ніяким чином не вплинули на якість продукції. Крім того, компанія поставила інші маркетингові цілі: донести споживачам переваги продукції «Дікергофф Цемент Україна» порівняно з конкурентами, проведення ряду заходів для попередження використання та боротьби з контрафактом та фальсифікатом.</w:t>
      </w:r>
    </w:p>
    <w:p w:rsidR="0031067E" w:rsidRDefault="0031067E">
      <w:pPr>
        <w:spacing w:line="16" w:lineRule="exact"/>
        <w:rPr>
          <w:sz w:val="20"/>
          <w:szCs w:val="20"/>
        </w:rPr>
      </w:pPr>
    </w:p>
    <w:p w:rsidR="0031067E" w:rsidRDefault="00B63909">
      <w:pPr>
        <w:spacing w:line="190" w:lineRule="auto"/>
        <w:ind w:firstLine="566"/>
        <w:jc w:val="both"/>
        <w:rPr>
          <w:sz w:val="20"/>
          <w:szCs w:val="20"/>
        </w:rPr>
      </w:pPr>
      <w:r>
        <w:rPr>
          <w:rFonts w:ascii="Wingdings" w:eastAsia="Wingdings" w:hAnsi="Wingdings" w:cs="Wingdings"/>
          <w:sz w:val="44"/>
          <w:szCs w:val="44"/>
          <w:vertAlign w:val="superscript"/>
        </w:rPr>
        <w:t></w:t>
      </w:r>
      <w:r>
        <w:rPr>
          <w:rFonts w:eastAsia="Times New Roman"/>
        </w:rPr>
        <w:t xml:space="preserve"> Боротьба з контрафактом – серйозна проблема для ринку цементу, оскільки така продукція зараз витісняє істотну частину ринку тарованого цементу. Споживач у нестабільні часи, що характеризуються високою волатильністю ринку, великою мірою</w:t>
      </w:r>
    </w:p>
    <w:p w:rsidR="0031067E" w:rsidRDefault="0031067E">
      <w:pPr>
        <w:spacing w:line="166" w:lineRule="exact"/>
        <w:rPr>
          <w:sz w:val="20"/>
          <w:szCs w:val="20"/>
        </w:rPr>
      </w:pPr>
    </w:p>
    <w:p w:rsidR="0031067E" w:rsidRDefault="00B63909">
      <w:pPr>
        <w:jc w:val="center"/>
        <w:rPr>
          <w:sz w:val="20"/>
          <w:szCs w:val="20"/>
        </w:rPr>
      </w:pPr>
      <w:r>
        <w:rPr>
          <w:rFonts w:eastAsia="Times New Roman"/>
          <w:sz w:val="20"/>
          <w:szCs w:val="20"/>
        </w:rPr>
        <w:t>17</w:t>
      </w:r>
    </w:p>
    <w:p w:rsidR="0031067E" w:rsidRDefault="0031067E">
      <w:pPr>
        <w:sectPr w:rsidR="0031067E">
          <w:pgSz w:w="8400" w:h="11906"/>
          <w:pgMar w:top="968" w:right="870" w:bottom="380" w:left="1140" w:header="0" w:footer="0" w:gutter="0"/>
          <w:cols w:space="720" w:equalWidth="0">
            <w:col w:w="6380"/>
          </w:cols>
        </w:sectPr>
      </w:pPr>
    </w:p>
    <w:p w:rsidR="0031067E" w:rsidRDefault="00B63909">
      <w:pPr>
        <w:spacing w:line="237" w:lineRule="auto"/>
        <w:ind w:left="1"/>
        <w:jc w:val="both"/>
        <w:rPr>
          <w:sz w:val="20"/>
          <w:szCs w:val="20"/>
        </w:rPr>
      </w:pPr>
      <w:r>
        <w:rPr>
          <w:rFonts w:eastAsia="Times New Roman"/>
        </w:rPr>
        <w:lastRenderedPageBreak/>
        <w:t>звертає увагу на ціну продукції. Отож конкурентну боротьбу за ціною виграють виробники фальсифікату. Таким чином, необхідно звертатись до самого споживача, інформувати його про небезпеку використання фальсифікату у будівництві, оскільки неякісний продукт може стати небезпекою для здоров’я і навіть життя споживача.</w:t>
      </w:r>
    </w:p>
    <w:p w:rsidR="0031067E" w:rsidRDefault="0031067E">
      <w:pPr>
        <w:spacing w:line="18" w:lineRule="exact"/>
        <w:rPr>
          <w:sz w:val="20"/>
          <w:szCs w:val="20"/>
        </w:rPr>
      </w:pPr>
    </w:p>
    <w:p w:rsidR="0031067E" w:rsidRDefault="00B63909">
      <w:pPr>
        <w:numPr>
          <w:ilvl w:val="1"/>
          <w:numId w:val="15"/>
        </w:numPr>
        <w:tabs>
          <w:tab w:val="left" w:pos="853"/>
        </w:tabs>
        <w:spacing w:line="210" w:lineRule="auto"/>
        <w:ind w:left="1" w:firstLine="565"/>
        <w:jc w:val="both"/>
        <w:rPr>
          <w:rFonts w:ascii="Wingdings" w:eastAsia="Wingdings" w:hAnsi="Wingdings" w:cs="Wingdings"/>
          <w:sz w:val="44"/>
          <w:szCs w:val="44"/>
          <w:vertAlign w:val="superscript"/>
        </w:rPr>
      </w:pPr>
      <w:r>
        <w:rPr>
          <w:rFonts w:eastAsia="Times New Roman"/>
        </w:rPr>
        <w:t>Висока ціна продукції зумовлена зростанням витрат на виробництво. Порівняно із продукцією конкурентів, ціна «Дікергофф Цемент Україна» є вищою на 15%. При цьому, вартість цементу ПАТ «Дікергофф Цемент Україна» позитивно сприймається споживачами після пояснення усіх переваг продукції або внаслідок власного досвіду споживача, який у переважній більшості є позитивним.</w:t>
      </w:r>
    </w:p>
    <w:p w:rsidR="0031067E" w:rsidRDefault="0031067E">
      <w:pPr>
        <w:spacing w:line="13" w:lineRule="exact"/>
        <w:rPr>
          <w:rFonts w:ascii="Wingdings" w:eastAsia="Wingdings" w:hAnsi="Wingdings" w:cs="Wingdings"/>
          <w:sz w:val="44"/>
          <w:szCs w:val="44"/>
          <w:vertAlign w:val="superscript"/>
        </w:rPr>
      </w:pPr>
    </w:p>
    <w:p w:rsidR="0031067E" w:rsidRDefault="00B63909">
      <w:pPr>
        <w:spacing w:line="236" w:lineRule="auto"/>
        <w:ind w:left="1" w:firstLine="566"/>
        <w:jc w:val="both"/>
        <w:rPr>
          <w:rFonts w:ascii="Wingdings" w:eastAsia="Wingdings" w:hAnsi="Wingdings" w:cs="Wingdings"/>
          <w:sz w:val="44"/>
          <w:szCs w:val="44"/>
          <w:vertAlign w:val="superscript"/>
        </w:rPr>
      </w:pPr>
      <w:r>
        <w:rPr>
          <w:rFonts w:eastAsia="Times New Roman"/>
        </w:rPr>
        <w:t>Для розв’язування проблем керівництво має здійснити вибір одного із альтернативних варіантів удосконалення маркетингової стратегії:</w:t>
      </w:r>
    </w:p>
    <w:p w:rsidR="0031067E" w:rsidRDefault="0031067E">
      <w:pPr>
        <w:spacing w:line="12" w:lineRule="exact"/>
        <w:rPr>
          <w:rFonts w:ascii="Wingdings" w:eastAsia="Wingdings" w:hAnsi="Wingdings" w:cs="Wingdings"/>
          <w:sz w:val="44"/>
          <w:szCs w:val="44"/>
          <w:vertAlign w:val="superscript"/>
        </w:rPr>
      </w:pPr>
    </w:p>
    <w:p w:rsidR="0031067E" w:rsidRDefault="00B63909">
      <w:pPr>
        <w:spacing w:line="239" w:lineRule="auto"/>
        <w:ind w:left="1" w:firstLine="566"/>
        <w:jc w:val="both"/>
        <w:rPr>
          <w:rFonts w:ascii="Wingdings" w:eastAsia="Wingdings" w:hAnsi="Wingdings" w:cs="Wingdings"/>
          <w:sz w:val="44"/>
          <w:szCs w:val="44"/>
          <w:vertAlign w:val="superscript"/>
        </w:rPr>
      </w:pPr>
      <w:r>
        <w:rPr>
          <w:rFonts w:eastAsia="Times New Roman"/>
        </w:rPr>
        <w:t>1) маркетинговий – проведення маркетингових та PR-заходів, націлених на інформування споживачів про небезпеку ко-нтрафакту, а також переваги продукції ПАТ «Дікергофф Цемент Україна». Позиціонування бренду – якісний бренд преміум-класу. Основні цілі рекламної кампанії: підтримати імідж якісного премі-ум-бренду; переконати кінцевого споживача використовувати у будівництві цемент перевіреної якості; підвищити рівень продажу тарованого цементу компанії. Разом з тим, ПАТ «Дікергофф Це-мент Україна» як частина міжнародної компанії, має ряд корпора-тивних обмежень: жорсткі корпоративні стандарти не дозволяють створення та просування сайтів з іншими доменами, крім dyckerhoff.com, консервативні у підходах до креативу у рекламі, у використанні SMM-каналів. Оскільки пріоритетним каналом збуту</w:t>
      </w:r>
    </w:p>
    <w:p w:rsidR="0031067E" w:rsidRDefault="0031067E">
      <w:pPr>
        <w:spacing w:line="10" w:lineRule="exact"/>
        <w:rPr>
          <w:rFonts w:ascii="Wingdings" w:eastAsia="Wingdings" w:hAnsi="Wingdings" w:cs="Wingdings"/>
          <w:sz w:val="44"/>
          <w:szCs w:val="44"/>
          <w:vertAlign w:val="superscript"/>
        </w:rPr>
      </w:pPr>
    </w:p>
    <w:p w:rsidR="0031067E" w:rsidRDefault="00B63909">
      <w:pPr>
        <w:numPr>
          <w:ilvl w:val="0"/>
          <w:numId w:val="15"/>
        </w:numPr>
        <w:tabs>
          <w:tab w:val="left" w:pos="159"/>
        </w:tabs>
        <w:spacing w:line="238" w:lineRule="auto"/>
        <w:ind w:left="1" w:hanging="1"/>
        <w:jc w:val="both"/>
        <w:rPr>
          <w:rFonts w:eastAsia="Times New Roman"/>
        </w:rPr>
      </w:pPr>
      <w:r>
        <w:rPr>
          <w:rFonts w:eastAsia="Times New Roman"/>
        </w:rPr>
        <w:t>В2В, на розвиток тарованого цементу виділений обмежений мар-кетинговий бюджет, який в рази менший за бюджет компанії FMCG</w:t>
      </w:r>
      <w:r>
        <w:rPr>
          <w:rFonts w:eastAsia="Times New Roman"/>
          <w:i/>
          <w:iCs/>
        </w:rPr>
        <w:t>.</w:t>
      </w:r>
      <w:r>
        <w:rPr>
          <w:rFonts w:eastAsia="Times New Roman"/>
        </w:rPr>
        <w:t xml:space="preserve"> Зі звичних маркетингових інструментів компанія викорис-товує зовнішню рекламу, POS-матеріали (point of sales, цінники, промостійки), рекламу в ЗМІ, радіо, спонсорство та участь у масо-вих заходах.</w:t>
      </w:r>
    </w:p>
    <w:p w:rsidR="0031067E" w:rsidRDefault="0031067E">
      <w:pPr>
        <w:spacing w:line="12" w:lineRule="exact"/>
        <w:rPr>
          <w:rFonts w:eastAsia="Times New Roman"/>
        </w:rPr>
      </w:pPr>
    </w:p>
    <w:p w:rsidR="0031067E" w:rsidRDefault="00B63909">
      <w:pPr>
        <w:spacing w:line="236" w:lineRule="auto"/>
        <w:ind w:left="1" w:firstLine="566"/>
        <w:jc w:val="both"/>
        <w:rPr>
          <w:rFonts w:eastAsia="Times New Roman"/>
        </w:rPr>
      </w:pPr>
      <w:r>
        <w:rPr>
          <w:rFonts w:eastAsia="Times New Roman"/>
        </w:rPr>
        <w:t>2) ціновий, який полягатиме у зниженні роздрібної ціни на тарований цемент за рахунок зменшення собівартості. Однією з найбільших статей витрат на упаковку є пакувальні матеріали, зок-</w:t>
      </w:r>
    </w:p>
    <w:p w:rsidR="0031067E" w:rsidRDefault="0031067E">
      <w:pPr>
        <w:spacing w:line="168" w:lineRule="exact"/>
        <w:rPr>
          <w:sz w:val="20"/>
          <w:szCs w:val="20"/>
        </w:rPr>
      </w:pPr>
    </w:p>
    <w:p w:rsidR="0031067E" w:rsidRDefault="00B63909">
      <w:pPr>
        <w:jc w:val="center"/>
        <w:rPr>
          <w:sz w:val="20"/>
          <w:szCs w:val="20"/>
        </w:rPr>
      </w:pPr>
      <w:r>
        <w:rPr>
          <w:rFonts w:eastAsia="Times New Roman"/>
          <w:sz w:val="20"/>
          <w:szCs w:val="20"/>
        </w:rPr>
        <w:t>18</w:t>
      </w:r>
    </w:p>
    <w:p w:rsidR="0031067E" w:rsidRDefault="0031067E">
      <w:pPr>
        <w:sectPr w:rsidR="0031067E">
          <w:pgSz w:w="8400" w:h="11906"/>
          <w:pgMar w:top="968" w:right="1130" w:bottom="380" w:left="879" w:header="0" w:footer="0" w:gutter="0"/>
          <w:cols w:space="720" w:equalWidth="0">
            <w:col w:w="6381"/>
          </w:cols>
        </w:sectPr>
      </w:pPr>
    </w:p>
    <w:p w:rsidR="0031067E" w:rsidRDefault="00B63909">
      <w:pPr>
        <w:spacing w:line="238" w:lineRule="auto"/>
        <w:ind w:right="140"/>
        <w:jc w:val="both"/>
        <w:rPr>
          <w:sz w:val="20"/>
          <w:szCs w:val="20"/>
        </w:rPr>
      </w:pPr>
      <w:r>
        <w:rPr>
          <w:rFonts w:eastAsia="Times New Roman"/>
        </w:rPr>
        <w:lastRenderedPageBreak/>
        <w:t>рема фірмовий білий рельєфний папір МОНДІ. Інші виробники використовують сірий, більш дешевий папір для фасування цемен-ту. Перехід на використання сірого паперу для пакування мішка може зекономити компанії до 20% витрат на пакувальні матеріали. Натомість білий папір МОНДІ імпортується в Україну та його ва-ртість напряму залежить від коливання курсу євро. Проте при від-мові від білого паперу є певні ризики з боку виробників контрафа-кту. Білий рельєфний папір – ексклюзивне замовлення ПАТ «Ді-кергофф Цемент Україна», на дні мішка розташований УФ-захист. Таке упакування дозволяє істотно знизити рівень підробок (див. Додатки А, Б).</w:t>
      </w:r>
    </w:p>
    <w:p w:rsidR="0031067E" w:rsidRDefault="0031067E">
      <w:pPr>
        <w:spacing w:line="9" w:lineRule="exact"/>
        <w:rPr>
          <w:sz w:val="20"/>
          <w:szCs w:val="20"/>
        </w:rPr>
      </w:pPr>
    </w:p>
    <w:p w:rsidR="0031067E" w:rsidRDefault="00B63909">
      <w:pPr>
        <w:ind w:left="560"/>
        <w:rPr>
          <w:sz w:val="20"/>
          <w:szCs w:val="20"/>
        </w:rPr>
      </w:pPr>
      <w:r>
        <w:rPr>
          <w:rFonts w:eastAsia="Times New Roman"/>
          <w:u w:val="single"/>
        </w:rPr>
        <w:t>Завдання:</w:t>
      </w:r>
    </w:p>
    <w:p w:rsidR="0031067E" w:rsidRDefault="0031067E">
      <w:pPr>
        <w:spacing w:line="13" w:lineRule="exact"/>
        <w:rPr>
          <w:sz w:val="20"/>
          <w:szCs w:val="20"/>
        </w:rPr>
      </w:pPr>
    </w:p>
    <w:p w:rsidR="0031067E" w:rsidRDefault="00B63909">
      <w:pPr>
        <w:numPr>
          <w:ilvl w:val="0"/>
          <w:numId w:val="16"/>
        </w:numPr>
        <w:tabs>
          <w:tab w:val="left" w:pos="852"/>
        </w:tabs>
        <w:spacing w:line="234" w:lineRule="auto"/>
        <w:ind w:firstLine="560"/>
        <w:rPr>
          <w:rFonts w:eastAsia="Times New Roman"/>
        </w:rPr>
      </w:pPr>
      <w:r>
        <w:rPr>
          <w:rFonts w:eastAsia="Times New Roman"/>
        </w:rPr>
        <w:t>Проведіть SWOT-аналіз компанії ПАТ «Дікергофф Цемент Україна».</w:t>
      </w:r>
    </w:p>
    <w:p w:rsidR="0031067E" w:rsidRDefault="0031067E">
      <w:pPr>
        <w:spacing w:line="10" w:lineRule="exact"/>
        <w:rPr>
          <w:rFonts w:eastAsia="Times New Roman"/>
        </w:rPr>
      </w:pPr>
    </w:p>
    <w:p w:rsidR="0031067E" w:rsidRDefault="00B63909">
      <w:pPr>
        <w:numPr>
          <w:ilvl w:val="0"/>
          <w:numId w:val="16"/>
        </w:numPr>
        <w:tabs>
          <w:tab w:val="left" w:pos="852"/>
        </w:tabs>
        <w:spacing w:line="236" w:lineRule="auto"/>
        <w:ind w:firstLine="560"/>
        <w:jc w:val="both"/>
        <w:rPr>
          <w:rFonts w:eastAsia="Times New Roman"/>
        </w:rPr>
      </w:pPr>
      <w:r>
        <w:rPr>
          <w:rFonts w:eastAsia="Times New Roman"/>
        </w:rPr>
        <w:t>Визначте, яку конкурентну стратегію варто обрати компа-нії ПАТ «Дікергофф Цемент Україна» на вітчизняному ринку. Об-грунтуйте Вашу відповідь.</w:t>
      </w:r>
    </w:p>
    <w:p w:rsidR="0031067E" w:rsidRDefault="0031067E">
      <w:pPr>
        <w:spacing w:line="200" w:lineRule="exact"/>
        <w:rPr>
          <w:sz w:val="20"/>
          <w:szCs w:val="20"/>
        </w:rPr>
      </w:pPr>
    </w:p>
    <w:p w:rsidR="0031067E" w:rsidRDefault="0031067E">
      <w:pPr>
        <w:spacing w:line="312" w:lineRule="exact"/>
        <w:rPr>
          <w:sz w:val="20"/>
          <w:szCs w:val="20"/>
        </w:rPr>
      </w:pPr>
    </w:p>
    <w:p w:rsidR="0031067E" w:rsidRDefault="00B63909">
      <w:pPr>
        <w:jc w:val="center"/>
        <w:rPr>
          <w:sz w:val="20"/>
          <w:szCs w:val="20"/>
        </w:rPr>
      </w:pPr>
      <w:r>
        <w:rPr>
          <w:rFonts w:eastAsia="Times New Roman"/>
          <w:b/>
          <w:bCs/>
        </w:rPr>
        <w:t>Ситуаційна вправа 2</w:t>
      </w:r>
    </w:p>
    <w:p w:rsidR="0031067E" w:rsidRDefault="0031067E">
      <w:pPr>
        <w:spacing w:line="260" w:lineRule="exact"/>
        <w:rPr>
          <w:sz w:val="20"/>
          <w:szCs w:val="20"/>
        </w:rPr>
      </w:pPr>
    </w:p>
    <w:p w:rsidR="0031067E" w:rsidRDefault="00B63909">
      <w:pPr>
        <w:spacing w:line="239" w:lineRule="auto"/>
        <w:ind w:firstLine="566"/>
        <w:jc w:val="both"/>
        <w:rPr>
          <w:sz w:val="20"/>
          <w:szCs w:val="20"/>
        </w:rPr>
      </w:pPr>
      <w:r>
        <w:rPr>
          <w:rFonts w:eastAsia="Times New Roman"/>
        </w:rPr>
        <w:t>Постійне вдосконалення асортименту продукції дає змогу ви-робнику не тільки утримувати свою частку ринку, а й завойовувати частки ринку конкурентів. Компанії, які займають лідируючі позиції на ринку мають набагато більше можливостей для вдосконалення асортименту продукції, що випускається. Прикладом може бути дія-льність компанії «Ргосter &amp; Gamble» в Україні ̶ світового лідера на ринку засобів, призначених для догляду за волоссям. Відомий в Ук-раїні шампунь РАNTENE PRO-V містить провітаміни, що глибоко проникають у волосся, оживлює його від коренів до кінчиків і дода-ють здоровий блиск.</w:t>
      </w:r>
    </w:p>
    <w:p w:rsidR="0031067E" w:rsidRDefault="0031067E">
      <w:pPr>
        <w:spacing w:line="11" w:lineRule="exact"/>
        <w:rPr>
          <w:sz w:val="20"/>
          <w:szCs w:val="20"/>
        </w:rPr>
      </w:pPr>
    </w:p>
    <w:p w:rsidR="0031067E" w:rsidRDefault="00B63909">
      <w:pPr>
        <w:spacing w:line="238" w:lineRule="auto"/>
        <w:ind w:firstLine="566"/>
        <w:jc w:val="both"/>
        <w:rPr>
          <w:sz w:val="20"/>
          <w:szCs w:val="20"/>
        </w:rPr>
      </w:pPr>
      <w:r>
        <w:rPr>
          <w:rFonts w:eastAsia="Times New Roman"/>
        </w:rPr>
        <w:t>Компанія «Ргосter &amp; Gamble» існує понад 160 років, має 22 на-уково-дослідних центра, де працює 7,5 тис. науковців. Щорічно ви-трати компанії на наукові дослідження перевищують 1,5 млрд дол. Природно, що всі зусилля цих центрів спрямовані на вдосконалення асортименту продукції, що випускається, та створення нових виро-бів.</w:t>
      </w:r>
    </w:p>
    <w:p w:rsidR="0031067E" w:rsidRDefault="0031067E">
      <w:pPr>
        <w:spacing w:line="200" w:lineRule="exact"/>
        <w:rPr>
          <w:sz w:val="20"/>
          <w:szCs w:val="20"/>
        </w:rPr>
      </w:pPr>
    </w:p>
    <w:p w:rsidR="0031067E" w:rsidRDefault="0031067E">
      <w:pPr>
        <w:spacing w:line="218" w:lineRule="exact"/>
        <w:rPr>
          <w:sz w:val="20"/>
          <w:szCs w:val="20"/>
        </w:rPr>
      </w:pPr>
    </w:p>
    <w:p w:rsidR="0031067E" w:rsidRDefault="00B63909">
      <w:pPr>
        <w:ind w:right="140"/>
        <w:jc w:val="center"/>
        <w:rPr>
          <w:sz w:val="20"/>
          <w:szCs w:val="20"/>
        </w:rPr>
      </w:pPr>
      <w:r>
        <w:rPr>
          <w:rFonts w:eastAsia="Times New Roman"/>
          <w:sz w:val="20"/>
          <w:szCs w:val="20"/>
        </w:rPr>
        <w:t>19</w:t>
      </w:r>
    </w:p>
    <w:p w:rsidR="0031067E" w:rsidRDefault="0031067E">
      <w:pPr>
        <w:sectPr w:rsidR="0031067E">
          <w:pgSz w:w="8400" w:h="11906"/>
          <w:pgMar w:top="968" w:right="730" w:bottom="380" w:left="1140" w:header="0" w:footer="0" w:gutter="0"/>
          <w:cols w:space="720" w:equalWidth="0">
            <w:col w:w="6520"/>
          </w:cols>
        </w:sectPr>
      </w:pPr>
    </w:p>
    <w:p w:rsidR="0031067E" w:rsidRDefault="00B63909">
      <w:pPr>
        <w:spacing w:line="238" w:lineRule="auto"/>
        <w:ind w:left="1" w:firstLine="566"/>
        <w:jc w:val="both"/>
        <w:rPr>
          <w:sz w:val="20"/>
          <w:szCs w:val="20"/>
        </w:rPr>
      </w:pPr>
      <w:r>
        <w:rPr>
          <w:rFonts w:eastAsia="Times New Roman"/>
        </w:rPr>
        <w:lastRenderedPageBreak/>
        <w:t>Шампунь РАNTENE PRO-V за всіма критеріями (лаборатор-ними і споживчими) одержав найвищу оцінку ̶ «дуже добре». Від-тепер компанія має право маркувати свій товар відповідним симво-лом. Компанія «Ргосter &amp; Gamble» проводить масовану рекламу ша-мпуню. Однак відносно висока ціна шампуню негативно позна-чається на обсягах реалізації. Отже, незважаючи на конкурентні пе-реваги шампуню РАNTENE PRO-V, вітчизняний ринок завойову-ють відносно дешевші шампуні інших товаровиробників.</w:t>
      </w:r>
    </w:p>
    <w:p w:rsidR="0031067E" w:rsidRDefault="0031067E">
      <w:pPr>
        <w:spacing w:line="17" w:lineRule="exact"/>
        <w:rPr>
          <w:sz w:val="20"/>
          <w:szCs w:val="20"/>
        </w:rPr>
      </w:pPr>
    </w:p>
    <w:p w:rsidR="0031067E" w:rsidRDefault="00B63909">
      <w:pPr>
        <w:spacing w:line="238" w:lineRule="auto"/>
        <w:ind w:left="1" w:firstLine="566"/>
        <w:jc w:val="both"/>
        <w:rPr>
          <w:sz w:val="20"/>
          <w:szCs w:val="20"/>
        </w:rPr>
      </w:pPr>
      <w:r>
        <w:rPr>
          <w:rFonts w:eastAsia="Times New Roman"/>
        </w:rPr>
        <w:t>Для прикладу, на тому ж конкурсі одночасно з «Ргосter &amp; Gamble» високої нагороди ̶ Диплома лауреата конкурсу «Обличчям до споживача» був визнаний український дитячий шампунь «Ку-пава». Даний вітчизняний продукт має беззаперечні конкурентні пе-реваги щодо споживчих властивостей, а ціна на нього є нижчою від імпортних аналогів, що має важливе значення для товарів масового попиту.</w:t>
      </w:r>
    </w:p>
    <w:p w:rsidR="0031067E" w:rsidRDefault="0031067E">
      <w:pPr>
        <w:spacing w:line="4" w:lineRule="exact"/>
        <w:rPr>
          <w:sz w:val="20"/>
          <w:szCs w:val="20"/>
        </w:rPr>
      </w:pPr>
    </w:p>
    <w:p w:rsidR="0031067E" w:rsidRDefault="00B63909">
      <w:pPr>
        <w:ind w:left="561"/>
        <w:rPr>
          <w:sz w:val="20"/>
          <w:szCs w:val="20"/>
        </w:rPr>
      </w:pPr>
      <w:r>
        <w:rPr>
          <w:rFonts w:eastAsia="Times New Roman"/>
          <w:u w:val="single"/>
        </w:rPr>
        <w:t>Завдання:</w:t>
      </w:r>
    </w:p>
    <w:p w:rsidR="0031067E" w:rsidRDefault="0031067E">
      <w:pPr>
        <w:spacing w:line="11" w:lineRule="exact"/>
        <w:rPr>
          <w:sz w:val="20"/>
          <w:szCs w:val="20"/>
        </w:rPr>
      </w:pPr>
    </w:p>
    <w:p w:rsidR="0031067E" w:rsidRDefault="00B63909">
      <w:pPr>
        <w:spacing w:line="235" w:lineRule="auto"/>
        <w:ind w:left="1" w:firstLine="566"/>
        <w:jc w:val="both"/>
        <w:rPr>
          <w:sz w:val="20"/>
          <w:szCs w:val="20"/>
        </w:rPr>
      </w:pPr>
      <w:r>
        <w:rPr>
          <w:rFonts w:eastAsia="Times New Roman"/>
        </w:rPr>
        <w:t>1. Охарактеризувати конкурентну стратегію компанії «Ргосter &amp; Gamble».</w:t>
      </w:r>
    </w:p>
    <w:p w:rsidR="0031067E" w:rsidRDefault="0031067E">
      <w:pPr>
        <w:spacing w:line="11" w:lineRule="exact"/>
        <w:rPr>
          <w:sz w:val="20"/>
          <w:szCs w:val="20"/>
        </w:rPr>
      </w:pPr>
    </w:p>
    <w:p w:rsidR="0031067E" w:rsidRDefault="00B63909">
      <w:pPr>
        <w:numPr>
          <w:ilvl w:val="0"/>
          <w:numId w:val="17"/>
        </w:numPr>
        <w:tabs>
          <w:tab w:val="left" w:pos="952"/>
        </w:tabs>
        <w:spacing w:line="234" w:lineRule="auto"/>
        <w:ind w:left="1" w:firstLine="565"/>
        <w:rPr>
          <w:rFonts w:eastAsia="Times New Roman"/>
        </w:rPr>
      </w:pPr>
      <w:r>
        <w:rPr>
          <w:rFonts w:eastAsia="Times New Roman"/>
        </w:rPr>
        <w:t>Здійснити SWOT-аналіз виробництва шампунів та засобів по догляду за волоссям компанії «Ргосter &amp; Gamble».</w:t>
      </w:r>
    </w:p>
    <w:p w:rsidR="0031067E" w:rsidRDefault="0031067E">
      <w:pPr>
        <w:spacing w:line="258" w:lineRule="exact"/>
        <w:rPr>
          <w:sz w:val="20"/>
          <w:szCs w:val="20"/>
        </w:rPr>
      </w:pPr>
    </w:p>
    <w:p w:rsidR="0031067E" w:rsidRDefault="00B63909">
      <w:pPr>
        <w:jc w:val="center"/>
        <w:rPr>
          <w:sz w:val="20"/>
          <w:szCs w:val="20"/>
        </w:rPr>
      </w:pPr>
      <w:r>
        <w:rPr>
          <w:rFonts w:eastAsia="Times New Roman"/>
          <w:b/>
          <w:bCs/>
        </w:rPr>
        <w:t>Ситуаційна вправа 3</w:t>
      </w:r>
    </w:p>
    <w:p w:rsidR="0031067E" w:rsidRDefault="0031067E">
      <w:pPr>
        <w:spacing w:line="261" w:lineRule="exact"/>
        <w:rPr>
          <w:sz w:val="20"/>
          <w:szCs w:val="20"/>
        </w:rPr>
      </w:pPr>
    </w:p>
    <w:p w:rsidR="0031067E" w:rsidRDefault="00B63909">
      <w:pPr>
        <w:numPr>
          <w:ilvl w:val="1"/>
          <w:numId w:val="18"/>
        </w:numPr>
        <w:tabs>
          <w:tab w:val="left" w:pos="836"/>
        </w:tabs>
        <w:spacing w:line="236" w:lineRule="auto"/>
        <w:ind w:left="1" w:firstLine="565"/>
        <w:jc w:val="both"/>
        <w:rPr>
          <w:rFonts w:eastAsia="Times New Roman"/>
        </w:rPr>
      </w:pPr>
      <w:r>
        <w:rPr>
          <w:rFonts w:eastAsia="Times New Roman"/>
        </w:rPr>
        <w:t>Україні джинсовий одяг користуються стійким попитом. Однак вітчизняний ринок джинсового одягу практично на 100% за-повнений імпортною продукцією.</w:t>
      </w:r>
    </w:p>
    <w:p w:rsidR="0031067E" w:rsidRDefault="0031067E">
      <w:pPr>
        <w:spacing w:line="12" w:lineRule="exact"/>
        <w:rPr>
          <w:rFonts w:eastAsia="Times New Roman"/>
        </w:rPr>
      </w:pPr>
    </w:p>
    <w:p w:rsidR="0031067E" w:rsidRDefault="00B63909">
      <w:pPr>
        <w:spacing w:line="236" w:lineRule="auto"/>
        <w:ind w:left="1" w:firstLine="566"/>
        <w:jc w:val="both"/>
        <w:rPr>
          <w:rFonts w:eastAsia="Times New Roman"/>
        </w:rPr>
      </w:pPr>
      <w:r>
        <w:rPr>
          <w:rFonts w:eastAsia="Times New Roman"/>
        </w:rPr>
        <w:t>На початку 90-х років в Україні було зроблено спробу органі-зувати власне джинсове виробництво. Однак масовий наплив деше-вого імпортного одягу спочатку з Польщі, потім ̶ з Китаю, а пізніше</w:t>
      </w:r>
    </w:p>
    <w:p w:rsidR="0031067E" w:rsidRDefault="0031067E">
      <w:pPr>
        <w:spacing w:line="12" w:lineRule="exact"/>
        <w:rPr>
          <w:rFonts w:eastAsia="Times New Roman"/>
        </w:rPr>
      </w:pPr>
    </w:p>
    <w:p w:rsidR="0031067E" w:rsidRDefault="00B63909">
      <w:pPr>
        <w:numPr>
          <w:ilvl w:val="0"/>
          <w:numId w:val="18"/>
        </w:numPr>
        <w:tabs>
          <w:tab w:val="left" w:pos="126"/>
        </w:tabs>
        <w:spacing w:line="235" w:lineRule="auto"/>
        <w:ind w:left="1" w:hanging="1"/>
        <w:rPr>
          <w:rFonts w:eastAsia="Times New Roman"/>
        </w:rPr>
      </w:pPr>
      <w:r>
        <w:rPr>
          <w:rFonts w:eastAsia="Times New Roman"/>
        </w:rPr>
        <w:t>з Туреччини негативно позначилися не лише на випуску джинсово-го одягу, а й на виробництві практично всіх швейних виробів.</w:t>
      </w:r>
    </w:p>
    <w:p w:rsidR="0031067E" w:rsidRDefault="0031067E">
      <w:pPr>
        <w:spacing w:line="10" w:lineRule="exact"/>
        <w:rPr>
          <w:rFonts w:eastAsia="Times New Roman"/>
        </w:rPr>
      </w:pPr>
    </w:p>
    <w:p w:rsidR="0031067E" w:rsidRDefault="00B63909">
      <w:pPr>
        <w:spacing w:line="236" w:lineRule="auto"/>
        <w:ind w:left="1" w:firstLine="566"/>
        <w:jc w:val="both"/>
        <w:rPr>
          <w:rFonts w:eastAsia="Times New Roman"/>
        </w:rPr>
      </w:pPr>
      <w:r>
        <w:rPr>
          <w:rFonts w:eastAsia="Times New Roman"/>
        </w:rPr>
        <w:t>У 1999 р. кількість українських виробників джинсового одягу не перевищувала десяти, а їх частка на ринку України становила близько 0,5 %.</w:t>
      </w:r>
    </w:p>
    <w:p w:rsidR="0031067E" w:rsidRDefault="0031067E">
      <w:pPr>
        <w:spacing w:line="15" w:lineRule="exact"/>
        <w:rPr>
          <w:rFonts w:eastAsia="Times New Roman"/>
        </w:rPr>
      </w:pPr>
    </w:p>
    <w:p w:rsidR="0031067E" w:rsidRDefault="00B63909">
      <w:pPr>
        <w:spacing w:line="237" w:lineRule="auto"/>
        <w:ind w:left="1" w:firstLine="566"/>
        <w:jc w:val="both"/>
        <w:rPr>
          <w:rFonts w:eastAsia="Times New Roman"/>
        </w:rPr>
      </w:pPr>
      <w:r>
        <w:rPr>
          <w:rFonts w:eastAsia="Times New Roman"/>
        </w:rPr>
        <w:t>Для виробництва високоякісного джинсового одягу потребу-ється сучасне технологічне устаткування для розкроювання, пошит-тя, волого-теплової обробки тощо. Без такого сучасного комплексу технологічного устаткування важко відшити якісний джинсовий</w:t>
      </w:r>
    </w:p>
    <w:p w:rsidR="0031067E" w:rsidRDefault="0031067E">
      <w:pPr>
        <w:spacing w:line="160" w:lineRule="exact"/>
        <w:rPr>
          <w:sz w:val="20"/>
          <w:szCs w:val="20"/>
        </w:rPr>
      </w:pPr>
    </w:p>
    <w:p w:rsidR="0031067E" w:rsidRDefault="00B63909">
      <w:pPr>
        <w:ind w:right="139"/>
        <w:jc w:val="center"/>
        <w:rPr>
          <w:sz w:val="20"/>
          <w:szCs w:val="20"/>
        </w:rPr>
      </w:pPr>
      <w:r>
        <w:rPr>
          <w:rFonts w:eastAsia="Times New Roman"/>
          <w:sz w:val="20"/>
          <w:szCs w:val="20"/>
        </w:rPr>
        <w:t>20</w:t>
      </w:r>
    </w:p>
    <w:p w:rsidR="0031067E" w:rsidRDefault="0031067E">
      <w:pPr>
        <w:sectPr w:rsidR="0031067E">
          <w:pgSz w:w="8400" w:h="11906"/>
          <w:pgMar w:top="968" w:right="990" w:bottom="380" w:left="879" w:header="0" w:footer="0" w:gutter="0"/>
          <w:cols w:space="720" w:equalWidth="0">
            <w:col w:w="6521"/>
          </w:cols>
        </w:sectPr>
      </w:pPr>
    </w:p>
    <w:p w:rsidR="0031067E" w:rsidRDefault="00B63909">
      <w:pPr>
        <w:spacing w:line="234" w:lineRule="auto"/>
        <w:ind w:left="7"/>
        <w:jc w:val="both"/>
        <w:rPr>
          <w:sz w:val="20"/>
          <w:szCs w:val="20"/>
        </w:rPr>
      </w:pPr>
      <w:r>
        <w:rPr>
          <w:rFonts w:eastAsia="Times New Roman"/>
        </w:rPr>
        <w:lastRenderedPageBreak/>
        <w:t>одяг, який би відповідав останнім модним трендам і потребам насе-лення.</w:t>
      </w:r>
    </w:p>
    <w:p w:rsidR="0031067E" w:rsidRDefault="0031067E">
      <w:pPr>
        <w:spacing w:line="11" w:lineRule="exact"/>
        <w:rPr>
          <w:sz w:val="20"/>
          <w:szCs w:val="20"/>
        </w:rPr>
      </w:pPr>
    </w:p>
    <w:p w:rsidR="0031067E" w:rsidRDefault="00B63909">
      <w:pPr>
        <w:spacing w:line="238" w:lineRule="auto"/>
        <w:ind w:left="7" w:firstLine="566"/>
        <w:jc w:val="both"/>
        <w:rPr>
          <w:sz w:val="20"/>
          <w:szCs w:val="20"/>
        </w:rPr>
      </w:pPr>
      <w:r>
        <w:rPr>
          <w:rFonts w:eastAsia="Times New Roman"/>
        </w:rPr>
        <w:t>Для прикладу, японська фірма «Juki» реалізовує своє техно-логічне устаткування, призначене для пошиття джинсового одягу, через українську приватну фірму «Бронт», яка є її офіційним пред-ставником в Україні. Для завоювання лояльності клієнтів ̶̶підпри-ємств з пошиття одягу, фірма «Juki» не лише поставляє необхідне устаткування, а й надає додаткові безкоштовні послуги з його мон-тажу, обслуговування в процесі експлуатації. Разом з тим, японська компанія надає безкоштовні консультації з питань роботи персоналу</w:t>
      </w:r>
    </w:p>
    <w:p w:rsidR="0031067E" w:rsidRDefault="0031067E">
      <w:pPr>
        <w:spacing w:line="19" w:lineRule="exact"/>
        <w:rPr>
          <w:sz w:val="20"/>
          <w:szCs w:val="20"/>
        </w:rPr>
      </w:pPr>
    </w:p>
    <w:p w:rsidR="0031067E" w:rsidRDefault="00B63909">
      <w:pPr>
        <w:numPr>
          <w:ilvl w:val="0"/>
          <w:numId w:val="19"/>
        </w:numPr>
        <w:tabs>
          <w:tab w:val="left" w:pos="163"/>
        </w:tabs>
        <w:spacing w:line="238" w:lineRule="auto"/>
        <w:ind w:left="7" w:hanging="7"/>
        <w:jc w:val="both"/>
        <w:rPr>
          <w:rFonts w:eastAsia="Times New Roman"/>
        </w:rPr>
      </w:pPr>
      <w:r>
        <w:rPr>
          <w:rFonts w:eastAsia="Times New Roman"/>
        </w:rPr>
        <w:t>використанням швейного устаткування, системи контролю за які-стю продукції, розміщення людей і машин. У такий спосіб завойову-ється лояльність клієнтів, а саме ̶̶підприємств з пошиття одягу, які в подальшому будуть закуповувати устаткування саме цього поста-чальника. Своєю чергою, позитивне враження від співпраці з надій-ним постачальником швейного устаткування пошириться серед ін-ших українських підприємств, які займаються пошиттям джинсово-го одягу.</w:t>
      </w:r>
    </w:p>
    <w:p w:rsidR="0031067E" w:rsidRDefault="0031067E">
      <w:pPr>
        <w:spacing w:line="6" w:lineRule="exact"/>
        <w:rPr>
          <w:rFonts w:eastAsia="Times New Roman"/>
        </w:rPr>
      </w:pPr>
    </w:p>
    <w:p w:rsidR="0031067E" w:rsidRDefault="00B63909">
      <w:pPr>
        <w:ind w:left="567"/>
        <w:rPr>
          <w:rFonts w:eastAsia="Times New Roman"/>
        </w:rPr>
      </w:pPr>
      <w:r>
        <w:rPr>
          <w:rFonts w:eastAsia="Times New Roman"/>
          <w:u w:val="single"/>
        </w:rPr>
        <w:t>Завдання:</w:t>
      </w:r>
    </w:p>
    <w:p w:rsidR="0031067E" w:rsidRDefault="0031067E">
      <w:pPr>
        <w:spacing w:line="9" w:lineRule="exact"/>
        <w:rPr>
          <w:rFonts w:eastAsia="Times New Roman"/>
        </w:rPr>
      </w:pPr>
    </w:p>
    <w:p w:rsidR="0031067E" w:rsidRDefault="00B63909">
      <w:pPr>
        <w:numPr>
          <w:ilvl w:val="1"/>
          <w:numId w:val="19"/>
        </w:numPr>
        <w:tabs>
          <w:tab w:val="left" w:pos="859"/>
        </w:tabs>
        <w:spacing w:line="235" w:lineRule="auto"/>
        <w:ind w:left="7" w:firstLine="560"/>
        <w:rPr>
          <w:rFonts w:eastAsia="Times New Roman"/>
        </w:rPr>
      </w:pPr>
      <w:r>
        <w:rPr>
          <w:rFonts w:eastAsia="Times New Roman"/>
        </w:rPr>
        <w:t>Визначити, яку стратегію конкуренції та яку товарну стра-тегію використовує фірма «Juki» на українському ринку.</w:t>
      </w:r>
    </w:p>
    <w:p w:rsidR="0031067E" w:rsidRDefault="0031067E">
      <w:pPr>
        <w:spacing w:line="10" w:lineRule="exact"/>
        <w:rPr>
          <w:rFonts w:eastAsia="Times New Roman"/>
        </w:rPr>
      </w:pPr>
    </w:p>
    <w:p w:rsidR="0031067E" w:rsidRDefault="00B63909">
      <w:pPr>
        <w:numPr>
          <w:ilvl w:val="1"/>
          <w:numId w:val="19"/>
        </w:numPr>
        <w:tabs>
          <w:tab w:val="left" w:pos="859"/>
        </w:tabs>
        <w:spacing w:line="236" w:lineRule="auto"/>
        <w:ind w:left="7" w:firstLine="560"/>
        <w:jc w:val="both"/>
        <w:rPr>
          <w:rFonts w:eastAsia="Times New Roman"/>
        </w:rPr>
      </w:pPr>
      <w:r>
        <w:rPr>
          <w:rFonts w:eastAsia="Times New Roman"/>
        </w:rPr>
        <w:t>Сформулювати кілька пропозицій з удосконалення марке-тингової діяльності вітчизняних виробників джинсового одягу в ро-зрізі кожного елементу комплексу маркетингу.</w:t>
      </w:r>
    </w:p>
    <w:p w:rsidR="0031067E" w:rsidRDefault="0031067E">
      <w:pPr>
        <w:spacing w:line="260" w:lineRule="exact"/>
        <w:rPr>
          <w:sz w:val="20"/>
          <w:szCs w:val="20"/>
        </w:rPr>
      </w:pPr>
    </w:p>
    <w:p w:rsidR="0031067E" w:rsidRDefault="00B63909">
      <w:pPr>
        <w:ind w:right="-6"/>
        <w:jc w:val="center"/>
        <w:rPr>
          <w:sz w:val="20"/>
          <w:szCs w:val="20"/>
        </w:rPr>
      </w:pPr>
      <w:r>
        <w:rPr>
          <w:rFonts w:eastAsia="Times New Roman"/>
          <w:b/>
          <w:bCs/>
        </w:rPr>
        <w:t>Ситуаційна вправа 4</w:t>
      </w:r>
    </w:p>
    <w:p w:rsidR="0031067E" w:rsidRDefault="0031067E">
      <w:pPr>
        <w:spacing w:line="260" w:lineRule="exact"/>
        <w:rPr>
          <w:sz w:val="20"/>
          <w:szCs w:val="20"/>
        </w:rPr>
      </w:pPr>
    </w:p>
    <w:p w:rsidR="0031067E" w:rsidRDefault="00B63909">
      <w:pPr>
        <w:spacing w:line="237" w:lineRule="auto"/>
        <w:ind w:left="7" w:firstLine="566"/>
        <w:jc w:val="both"/>
        <w:rPr>
          <w:sz w:val="20"/>
          <w:szCs w:val="20"/>
        </w:rPr>
      </w:pPr>
      <w:r>
        <w:rPr>
          <w:rFonts w:eastAsia="Times New Roman"/>
        </w:rPr>
        <w:t>Із середини 90-х років практично всі великі виробники соків почали переходити на виготовлення сучасної упаковки «тетра-пак» місткістю 0,33 і 0,2 л. Упаковки місткістю 1,5 і 2 л в Україні не при-жилися. Такі упаковки використовують здебільшого зарубіжні ком-панії.</w:t>
      </w:r>
    </w:p>
    <w:p w:rsidR="0031067E" w:rsidRDefault="0031067E">
      <w:pPr>
        <w:spacing w:line="16" w:lineRule="exact"/>
        <w:rPr>
          <w:sz w:val="20"/>
          <w:szCs w:val="20"/>
        </w:rPr>
      </w:pPr>
    </w:p>
    <w:p w:rsidR="0031067E" w:rsidRDefault="00B63909">
      <w:pPr>
        <w:spacing w:line="238" w:lineRule="auto"/>
        <w:ind w:left="7" w:firstLine="566"/>
        <w:jc w:val="both"/>
        <w:rPr>
          <w:sz w:val="20"/>
          <w:szCs w:val="20"/>
        </w:rPr>
      </w:pPr>
      <w:r>
        <w:rPr>
          <w:rFonts w:eastAsia="Times New Roman"/>
        </w:rPr>
        <w:t>Підвищувати якість будь-якого соку складно, тому що вона може як відповідати, так і, навпаки, не відповідати Державному ста-ндарту. Тому основну увагу українські виробники соків почали звер-тати на упаковку, багатофункціональне її використання. Наприклад, одним з варіантів залучення покупців до своєї продукції є викорис-тання упаковки «тетра-слім» із клапаном, що спрощує вживання і</w:t>
      </w:r>
    </w:p>
    <w:p w:rsidR="0031067E" w:rsidRDefault="0031067E">
      <w:pPr>
        <w:spacing w:line="161" w:lineRule="exact"/>
        <w:rPr>
          <w:sz w:val="20"/>
          <w:szCs w:val="20"/>
        </w:rPr>
      </w:pPr>
    </w:p>
    <w:p w:rsidR="0031067E" w:rsidRDefault="00B63909">
      <w:pPr>
        <w:ind w:right="133"/>
        <w:jc w:val="center"/>
        <w:rPr>
          <w:sz w:val="20"/>
          <w:szCs w:val="20"/>
        </w:rPr>
      </w:pPr>
      <w:r>
        <w:rPr>
          <w:rFonts w:eastAsia="Times New Roman"/>
          <w:sz w:val="20"/>
          <w:szCs w:val="20"/>
        </w:rPr>
        <w:t>21</w:t>
      </w:r>
    </w:p>
    <w:p w:rsidR="0031067E" w:rsidRDefault="0031067E">
      <w:pPr>
        <w:sectPr w:rsidR="0031067E">
          <w:pgSz w:w="8400" w:h="11906"/>
          <w:pgMar w:top="968" w:right="730" w:bottom="380" w:left="1133" w:header="0" w:footer="0" w:gutter="0"/>
          <w:cols w:space="720" w:equalWidth="0">
            <w:col w:w="6527"/>
          </w:cols>
        </w:sectPr>
      </w:pPr>
    </w:p>
    <w:p w:rsidR="0031067E" w:rsidRDefault="00B63909">
      <w:pPr>
        <w:spacing w:line="234" w:lineRule="auto"/>
        <w:jc w:val="both"/>
        <w:rPr>
          <w:sz w:val="20"/>
          <w:szCs w:val="20"/>
        </w:rPr>
      </w:pPr>
      <w:r>
        <w:rPr>
          <w:rFonts w:eastAsia="Times New Roman"/>
        </w:rPr>
        <w:lastRenderedPageBreak/>
        <w:t>зберігання соків. Першими в Україні в таких пакетах почали випус-кати свою продукцію ТОВ «Сандора» і ДП «Гута-Укр».</w:t>
      </w:r>
    </w:p>
    <w:p w:rsidR="0031067E" w:rsidRDefault="0031067E">
      <w:pPr>
        <w:spacing w:line="11" w:lineRule="exact"/>
        <w:rPr>
          <w:sz w:val="20"/>
          <w:szCs w:val="20"/>
        </w:rPr>
      </w:pPr>
    </w:p>
    <w:p w:rsidR="0031067E" w:rsidRDefault="00B63909">
      <w:pPr>
        <w:spacing w:line="239" w:lineRule="auto"/>
        <w:ind w:firstLine="566"/>
        <w:jc w:val="both"/>
        <w:rPr>
          <w:sz w:val="20"/>
          <w:szCs w:val="20"/>
        </w:rPr>
      </w:pPr>
      <w:r>
        <w:rPr>
          <w:rFonts w:eastAsia="Times New Roman"/>
        </w:rPr>
        <w:t>Однак через те, що впровадження «елітної» упаковки передба-чає значні витрати (понад 300 тис. дол), велика частка соків і некта-рів (70-80 %) випускається в упаковці «тетра-пак». До 10 % україн-ських соків розливається у пляшки із закруткою «twist off», інші 15-20 % натуральних соків ̶ випускаються колишніми державними підприємствами на старому устаткуванні у скляних банках місткіс-тю 1-3 л. Це 100 % соки, виготовлені з місцевої сировини. Ціни на соки у скляному посуді в 1,5-2 рази нижчі. Тому в Україні, маючи на увазі низьку купівельну спроможність основної маси населення, со-ки з цим видом упаковки і надалі користуватимуться попитом не-зважаючи на незручності у процесі споживання.</w:t>
      </w:r>
    </w:p>
    <w:p w:rsidR="0031067E" w:rsidRDefault="0031067E">
      <w:pPr>
        <w:spacing w:line="13" w:lineRule="exact"/>
        <w:rPr>
          <w:sz w:val="20"/>
          <w:szCs w:val="20"/>
        </w:rPr>
      </w:pPr>
    </w:p>
    <w:p w:rsidR="0031067E" w:rsidRDefault="00B63909">
      <w:pPr>
        <w:spacing w:line="237" w:lineRule="auto"/>
        <w:ind w:firstLine="566"/>
        <w:jc w:val="both"/>
        <w:rPr>
          <w:sz w:val="20"/>
          <w:szCs w:val="20"/>
        </w:rPr>
      </w:pPr>
      <w:r>
        <w:rPr>
          <w:rFonts w:eastAsia="Times New Roman"/>
        </w:rPr>
        <w:t>На частоту споживання соків, як і решти безалкогольних напо-їв, значно впливає температурний режим, що дотримується в період передпродажного зберігання товару. Використання холодильників, особливо влітку, дає змогу магазину істотно збільшувати обсяги ре-алізації соків.</w:t>
      </w:r>
    </w:p>
    <w:p w:rsidR="0031067E" w:rsidRDefault="0031067E">
      <w:pPr>
        <w:spacing w:line="16" w:lineRule="exact"/>
        <w:rPr>
          <w:sz w:val="20"/>
          <w:szCs w:val="20"/>
        </w:rPr>
      </w:pPr>
    </w:p>
    <w:p w:rsidR="0031067E" w:rsidRDefault="00B63909">
      <w:pPr>
        <w:spacing w:line="237" w:lineRule="auto"/>
        <w:ind w:firstLine="566"/>
        <w:jc w:val="both"/>
        <w:rPr>
          <w:sz w:val="20"/>
          <w:szCs w:val="20"/>
        </w:rPr>
      </w:pPr>
      <w:r>
        <w:rPr>
          <w:rFonts w:eastAsia="Times New Roman"/>
        </w:rPr>
        <w:t>Заводи-виробники з цією метою практикують навіть безкош-товне установлення холодильного устаткування (холодильних шаф з рекламними надписами) у роздрібних підприємствах, що то-ргують їх продукцією.</w:t>
      </w:r>
    </w:p>
    <w:p w:rsidR="0031067E" w:rsidRDefault="0031067E">
      <w:pPr>
        <w:spacing w:line="14" w:lineRule="exact"/>
        <w:rPr>
          <w:sz w:val="20"/>
          <w:szCs w:val="20"/>
        </w:rPr>
      </w:pPr>
    </w:p>
    <w:p w:rsidR="0031067E" w:rsidRDefault="00B63909">
      <w:pPr>
        <w:numPr>
          <w:ilvl w:val="0"/>
          <w:numId w:val="20"/>
        </w:numPr>
        <w:tabs>
          <w:tab w:val="left" w:pos="761"/>
        </w:tabs>
        <w:spacing w:line="237" w:lineRule="auto"/>
        <w:ind w:firstLine="565"/>
        <w:jc w:val="both"/>
        <w:rPr>
          <w:rFonts w:eastAsia="Times New Roman"/>
        </w:rPr>
      </w:pPr>
      <w:r>
        <w:rPr>
          <w:rFonts w:eastAsia="Times New Roman"/>
        </w:rPr>
        <w:t>метою підвищення частоти споживання продовольчих това-рів багато торговельних підприємств організовують бари, кафетерії. Причому, найчастіше допомагають їм у цьому як виробники, так і оптові посередники, зацікавлені у збільшенні обсягів продажу.</w:t>
      </w:r>
    </w:p>
    <w:p w:rsidR="0031067E" w:rsidRDefault="00B63909">
      <w:pPr>
        <w:ind w:left="560"/>
        <w:rPr>
          <w:rFonts w:eastAsia="Times New Roman"/>
        </w:rPr>
      </w:pPr>
      <w:r>
        <w:rPr>
          <w:rFonts w:eastAsia="Times New Roman"/>
          <w:u w:val="single"/>
        </w:rPr>
        <w:t>Завдання:</w:t>
      </w:r>
    </w:p>
    <w:p w:rsidR="0031067E" w:rsidRDefault="0031067E">
      <w:pPr>
        <w:spacing w:line="11" w:lineRule="exact"/>
        <w:rPr>
          <w:rFonts w:eastAsia="Times New Roman"/>
        </w:rPr>
      </w:pPr>
    </w:p>
    <w:p w:rsidR="0031067E" w:rsidRDefault="00B63909">
      <w:pPr>
        <w:spacing w:line="234" w:lineRule="auto"/>
        <w:ind w:firstLine="566"/>
        <w:rPr>
          <w:rFonts w:eastAsia="Times New Roman"/>
        </w:rPr>
      </w:pPr>
      <w:r>
        <w:rPr>
          <w:rFonts w:eastAsia="Times New Roman"/>
        </w:rPr>
        <w:t>1. Охарактеризувати товарну стратегію вітчизняних товарови-робників на ринку соків.</w:t>
      </w:r>
    </w:p>
    <w:p w:rsidR="0031067E" w:rsidRDefault="0031067E">
      <w:pPr>
        <w:spacing w:line="10" w:lineRule="exact"/>
        <w:rPr>
          <w:rFonts w:eastAsia="Times New Roman"/>
        </w:rPr>
      </w:pPr>
    </w:p>
    <w:p w:rsidR="0031067E" w:rsidRDefault="00B63909">
      <w:pPr>
        <w:spacing w:line="235" w:lineRule="auto"/>
        <w:ind w:firstLine="566"/>
        <w:rPr>
          <w:rFonts w:eastAsia="Times New Roman"/>
        </w:rPr>
      </w:pPr>
      <w:r>
        <w:rPr>
          <w:rFonts w:eastAsia="Times New Roman"/>
        </w:rPr>
        <w:t>2. Запропонувати заходи стимулювання попиту на соки в різ-них упаковках.</w:t>
      </w:r>
    </w:p>
    <w:p w:rsidR="0031067E" w:rsidRDefault="0031067E">
      <w:pPr>
        <w:spacing w:line="11" w:lineRule="exact"/>
        <w:rPr>
          <w:sz w:val="20"/>
          <w:szCs w:val="20"/>
        </w:rPr>
      </w:pPr>
    </w:p>
    <w:p w:rsidR="0031067E" w:rsidRDefault="00B63909">
      <w:pPr>
        <w:numPr>
          <w:ilvl w:val="0"/>
          <w:numId w:val="21"/>
        </w:numPr>
        <w:tabs>
          <w:tab w:val="left" w:pos="866"/>
        </w:tabs>
        <w:spacing w:line="235" w:lineRule="auto"/>
        <w:ind w:firstLine="565"/>
        <w:rPr>
          <w:rFonts w:eastAsia="Times New Roman"/>
        </w:rPr>
      </w:pPr>
      <w:r>
        <w:rPr>
          <w:rFonts w:eastAsia="Times New Roman"/>
        </w:rPr>
        <w:t>Розробити пропозиції щодо просування продукції нової компанії, що збирається вийти на український ринок соків.</w:t>
      </w:r>
    </w:p>
    <w:p w:rsidR="0031067E" w:rsidRDefault="0031067E">
      <w:pPr>
        <w:spacing w:line="259" w:lineRule="exact"/>
        <w:rPr>
          <w:sz w:val="20"/>
          <w:szCs w:val="20"/>
        </w:rPr>
      </w:pPr>
    </w:p>
    <w:p w:rsidR="0031067E" w:rsidRDefault="00B63909">
      <w:pPr>
        <w:ind w:right="140"/>
        <w:jc w:val="center"/>
        <w:rPr>
          <w:sz w:val="20"/>
          <w:szCs w:val="20"/>
        </w:rPr>
      </w:pPr>
      <w:r>
        <w:rPr>
          <w:rFonts w:eastAsia="Times New Roman"/>
          <w:b/>
          <w:bCs/>
        </w:rPr>
        <w:t>Ситуаційна вправа 5</w:t>
      </w:r>
    </w:p>
    <w:p w:rsidR="0031067E" w:rsidRDefault="0031067E">
      <w:pPr>
        <w:spacing w:line="258" w:lineRule="exact"/>
        <w:rPr>
          <w:sz w:val="20"/>
          <w:szCs w:val="20"/>
        </w:rPr>
      </w:pPr>
    </w:p>
    <w:p w:rsidR="0031067E" w:rsidRDefault="00B63909">
      <w:pPr>
        <w:spacing w:line="235" w:lineRule="auto"/>
        <w:ind w:firstLine="566"/>
        <w:rPr>
          <w:sz w:val="20"/>
          <w:szCs w:val="20"/>
        </w:rPr>
      </w:pPr>
      <w:r>
        <w:rPr>
          <w:rFonts w:eastAsia="Times New Roman"/>
          <w:sz w:val="21"/>
          <w:szCs w:val="21"/>
        </w:rPr>
        <w:t xml:space="preserve">ЗАТ «Київська кондитерська фабрика «Рошен»» </w:t>
      </w:r>
      <w:r>
        <w:rPr>
          <w:rFonts w:eastAsia="Times New Roman"/>
        </w:rPr>
        <w:t>понад</w:t>
      </w:r>
      <w:r>
        <w:rPr>
          <w:rFonts w:eastAsia="Times New Roman"/>
          <w:sz w:val="21"/>
          <w:szCs w:val="21"/>
        </w:rPr>
        <w:t xml:space="preserve"> </w:t>
      </w:r>
      <w:r>
        <w:rPr>
          <w:rFonts w:eastAsia="Times New Roman"/>
        </w:rPr>
        <w:t>100</w:t>
      </w:r>
      <w:r>
        <w:rPr>
          <w:rFonts w:eastAsia="Times New Roman"/>
          <w:sz w:val="21"/>
          <w:szCs w:val="21"/>
        </w:rPr>
        <w:t xml:space="preserve"> </w:t>
      </w:r>
      <w:r>
        <w:rPr>
          <w:rFonts w:eastAsia="Times New Roman"/>
        </w:rPr>
        <w:t>ро-ків. Кондитерська фабрика є одним з найбільших виробників конди-</w:t>
      </w:r>
    </w:p>
    <w:p w:rsidR="0031067E" w:rsidRDefault="0031067E">
      <w:pPr>
        <w:spacing w:line="160" w:lineRule="exact"/>
        <w:rPr>
          <w:sz w:val="20"/>
          <w:szCs w:val="20"/>
        </w:rPr>
      </w:pPr>
    </w:p>
    <w:p w:rsidR="0031067E" w:rsidRDefault="00B63909">
      <w:pPr>
        <w:ind w:right="140"/>
        <w:jc w:val="center"/>
        <w:rPr>
          <w:sz w:val="20"/>
          <w:szCs w:val="20"/>
        </w:rPr>
      </w:pPr>
      <w:r>
        <w:rPr>
          <w:rFonts w:eastAsia="Times New Roman"/>
          <w:sz w:val="20"/>
          <w:szCs w:val="20"/>
        </w:rPr>
        <w:t>22</w:t>
      </w:r>
    </w:p>
    <w:p w:rsidR="0031067E" w:rsidRDefault="0031067E">
      <w:pPr>
        <w:sectPr w:rsidR="0031067E">
          <w:pgSz w:w="8400" w:h="11906"/>
          <w:pgMar w:top="968" w:right="990" w:bottom="380" w:left="880" w:header="0" w:footer="0" w:gutter="0"/>
          <w:cols w:space="720" w:equalWidth="0">
            <w:col w:w="6520"/>
          </w:cols>
        </w:sectPr>
      </w:pPr>
    </w:p>
    <w:p w:rsidR="0031067E" w:rsidRDefault="00B63909">
      <w:pPr>
        <w:spacing w:line="237" w:lineRule="auto"/>
        <w:jc w:val="both"/>
        <w:rPr>
          <w:sz w:val="20"/>
          <w:szCs w:val="20"/>
        </w:rPr>
      </w:pPr>
      <w:r>
        <w:rPr>
          <w:rFonts w:eastAsia="Times New Roman"/>
        </w:rPr>
        <w:lastRenderedPageBreak/>
        <w:t>терських виробів в Україні. Цей лідер кондитерської промисловості асоціюється з тортом «Київський» і цукерками «Вечірній Київ» та є своєрітною візитною карткою не лише фабрики, а й України в ціло-му.</w:t>
      </w:r>
    </w:p>
    <w:p w:rsidR="0031067E" w:rsidRDefault="0031067E">
      <w:pPr>
        <w:spacing w:line="12" w:lineRule="exact"/>
        <w:rPr>
          <w:sz w:val="20"/>
          <w:szCs w:val="20"/>
        </w:rPr>
      </w:pPr>
    </w:p>
    <w:p w:rsidR="0031067E" w:rsidRDefault="00B63909">
      <w:pPr>
        <w:spacing w:line="237" w:lineRule="auto"/>
        <w:ind w:firstLine="566"/>
        <w:jc w:val="both"/>
        <w:rPr>
          <w:sz w:val="20"/>
          <w:szCs w:val="20"/>
        </w:rPr>
      </w:pPr>
      <w:r>
        <w:rPr>
          <w:rFonts w:eastAsia="Times New Roman"/>
        </w:rPr>
        <w:t>Щодня фабрика виробляє та відправляє покупцям України і країн СНД понад 100 тонн кондитерських виробів, у її асортименті близько 250 найменувань, які щорічно поповнюються 20-25 видами продукції.</w:t>
      </w:r>
    </w:p>
    <w:p w:rsidR="0031067E" w:rsidRDefault="0031067E">
      <w:pPr>
        <w:spacing w:line="14" w:lineRule="exact"/>
        <w:rPr>
          <w:sz w:val="20"/>
          <w:szCs w:val="20"/>
        </w:rPr>
      </w:pPr>
    </w:p>
    <w:p w:rsidR="0031067E" w:rsidRDefault="00B63909">
      <w:pPr>
        <w:spacing w:line="239" w:lineRule="auto"/>
        <w:ind w:firstLine="566"/>
        <w:jc w:val="both"/>
        <w:rPr>
          <w:sz w:val="20"/>
          <w:szCs w:val="20"/>
        </w:rPr>
      </w:pPr>
      <w:r>
        <w:rPr>
          <w:rFonts w:eastAsia="Times New Roman"/>
        </w:rPr>
        <w:t>Кондитерська фабрика знайшла нові нетрадиційні можливості використання своїх цукерок. Йдеться про використання кондитерсь-ких виробів з лікувальною метою, що важливо для оздоровлення ді-тей України. Працівники фабрики за допомогою вчених провідного Інституту гігієни харчування винайшли новий рецепт виробництва кондитерських виробів з радіопротекторами ̶ речовинами, що спри-яють захисту організму в умовах підвищеного радіаційного фону. Київська кондитерська фабрика стала базовим підприємством з їх виробництва. Це ̶ цукерки «Зоря Сходу», «Каротинові», вафлі «Ме-дуниця» та багато інших. За розробку цих виробів колектив фабрики відзначений кількома міжнародними дипломами. Разом з тим, кон-дитерська фабрика випускає солодощі для діабетиків.</w:t>
      </w:r>
    </w:p>
    <w:p w:rsidR="0031067E" w:rsidRDefault="0031067E">
      <w:pPr>
        <w:spacing w:line="2" w:lineRule="exact"/>
        <w:rPr>
          <w:sz w:val="20"/>
          <w:szCs w:val="20"/>
        </w:rPr>
      </w:pPr>
    </w:p>
    <w:p w:rsidR="0031067E" w:rsidRDefault="00B63909">
      <w:pPr>
        <w:ind w:left="560"/>
        <w:rPr>
          <w:sz w:val="20"/>
          <w:szCs w:val="20"/>
        </w:rPr>
      </w:pPr>
      <w:r>
        <w:rPr>
          <w:rFonts w:eastAsia="Times New Roman"/>
          <w:u w:val="single"/>
        </w:rPr>
        <w:t>Завдання:</w:t>
      </w:r>
    </w:p>
    <w:p w:rsidR="0031067E" w:rsidRDefault="00B63909">
      <w:pPr>
        <w:ind w:left="560"/>
        <w:rPr>
          <w:sz w:val="20"/>
          <w:szCs w:val="20"/>
        </w:rPr>
      </w:pPr>
      <w:r>
        <w:rPr>
          <w:rFonts w:eastAsia="Times New Roman"/>
        </w:rPr>
        <w:t>1. Охарактеризувати товарну стратегію кондитерської фабри-</w:t>
      </w:r>
    </w:p>
    <w:p w:rsidR="0031067E" w:rsidRDefault="0031067E">
      <w:pPr>
        <w:spacing w:line="1" w:lineRule="exact"/>
        <w:rPr>
          <w:sz w:val="20"/>
          <w:szCs w:val="20"/>
        </w:rPr>
      </w:pPr>
    </w:p>
    <w:p w:rsidR="0031067E" w:rsidRDefault="00B63909">
      <w:pPr>
        <w:rPr>
          <w:sz w:val="20"/>
          <w:szCs w:val="20"/>
        </w:rPr>
      </w:pPr>
      <w:r>
        <w:rPr>
          <w:rFonts w:eastAsia="Times New Roman"/>
        </w:rPr>
        <w:t>ки.</w:t>
      </w:r>
    </w:p>
    <w:p w:rsidR="0031067E" w:rsidRDefault="0031067E">
      <w:pPr>
        <w:spacing w:line="11" w:lineRule="exact"/>
        <w:rPr>
          <w:sz w:val="20"/>
          <w:szCs w:val="20"/>
        </w:rPr>
      </w:pPr>
    </w:p>
    <w:p w:rsidR="0031067E" w:rsidRDefault="00B63909">
      <w:pPr>
        <w:numPr>
          <w:ilvl w:val="0"/>
          <w:numId w:val="22"/>
        </w:numPr>
        <w:tabs>
          <w:tab w:val="left" w:pos="854"/>
        </w:tabs>
        <w:spacing w:line="236" w:lineRule="auto"/>
        <w:ind w:right="140" w:firstLine="560"/>
        <w:jc w:val="both"/>
        <w:rPr>
          <w:rFonts w:eastAsia="Times New Roman"/>
        </w:rPr>
      </w:pPr>
      <w:r>
        <w:rPr>
          <w:rFonts w:eastAsia="Times New Roman"/>
        </w:rPr>
        <w:t>Визначити конкурентну позицію і місію кондитерської фабрики на українському та зарубіжному ринках кондитерських виробів.</w:t>
      </w:r>
    </w:p>
    <w:p w:rsidR="0031067E" w:rsidRDefault="0031067E">
      <w:pPr>
        <w:spacing w:line="12" w:lineRule="exact"/>
        <w:rPr>
          <w:rFonts w:eastAsia="Times New Roman"/>
        </w:rPr>
      </w:pPr>
    </w:p>
    <w:p w:rsidR="0031067E" w:rsidRDefault="00B63909">
      <w:pPr>
        <w:numPr>
          <w:ilvl w:val="0"/>
          <w:numId w:val="22"/>
        </w:numPr>
        <w:tabs>
          <w:tab w:val="left" w:pos="811"/>
        </w:tabs>
        <w:spacing w:line="235" w:lineRule="auto"/>
        <w:ind w:firstLine="560"/>
        <w:rPr>
          <w:rFonts w:eastAsia="Times New Roman"/>
        </w:rPr>
      </w:pPr>
      <w:r>
        <w:rPr>
          <w:rFonts w:eastAsia="Times New Roman"/>
        </w:rPr>
        <w:t>Розробити пропозиції щодо вдосконалення комплексу мар-кетингу кондитерської фабрики.</w:t>
      </w: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90" w:lineRule="exact"/>
        <w:rPr>
          <w:sz w:val="20"/>
          <w:szCs w:val="20"/>
        </w:rPr>
      </w:pPr>
    </w:p>
    <w:p w:rsidR="0031067E" w:rsidRDefault="00B63909">
      <w:pPr>
        <w:ind w:right="140"/>
        <w:jc w:val="center"/>
        <w:rPr>
          <w:sz w:val="20"/>
          <w:szCs w:val="20"/>
        </w:rPr>
      </w:pPr>
      <w:r>
        <w:rPr>
          <w:rFonts w:eastAsia="Times New Roman"/>
          <w:sz w:val="20"/>
          <w:szCs w:val="20"/>
        </w:rPr>
        <w:t>23</w:t>
      </w:r>
    </w:p>
    <w:p w:rsidR="0031067E" w:rsidRDefault="0031067E">
      <w:pPr>
        <w:sectPr w:rsidR="0031067E">
          <w:pgSz w:w="8400" w:h="11906"/>
          <w:pgMar w:top="968" w:right="730" w:bottom="380" w:left="1140" w:header="0" w:footer="0" w:gutter="0"/>
          <w:cols w:space="720" w:equalWidth="0">
            <w:col w:w="6520"/>
          </w:cols>
        </w:sectPr>
      </w:pPr>
    </w:p>
    <w:p w:rsidR="0031067E" w:rsidRDefault="0031067E">
      <w:pPr>
        <w:spacing w:line="200" w:lineRule="exact"/>
        <w:rPr>
          <w:sz w:val="20"/>
          <w:szCs w:val="20"/>
        </w:rPr>
      </w:pPr>
      <w:bookmarkStart w:id="0" w:name="_GoBack"/>
      <w:bookmarkEnd w:id="0"/>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370" w:lineRule="exact"/>
        <w:rPr>
          <w:sz w:val="20"/>
          <w:szCs w:val="20"/>
        </w:rPr>
      </w:pPr>
    </w:p>
    <w:p w:rsidR="0031067E" w:rsidRDefault="00B63909">
      <w:pPr>
        <w:ind w:left="2080"/>
        <w:rPr>
          <w:sz w:val="20"/>
          <w:szCs w:val="20"/>
        </w:rPr>
      </w:pPr>
      <w:r>
        <w:rPr>
          <w:rFonts w:eastAsia="Times New Roman"/>
          <w:b/>
          <w:bCs/>
          <w:sz w:val="21"/>
          <w:szCs w:val="21"/>
        </w:rPr>
        <w:t>ДОДАТКИ</w:t>
      </w:r>
    </w:p>
    <w:p w:rsidR="0031067E" w:rsidRDefault="0031067E">
      <w:pPr>
        <w:sectPr w:rsidR="0031067E">
          <w:pgSz w:w="8400" w:h="11906"/>
          <w:pgMar w:top="1440" w:right="1440" w:bottom="380" w:left="1440" w:header="0" w:footer="0" w:gutter="0"/>
          <w:cols w:space="720" w:equalWidth="0">
            <w:col w:w="5510"/>
          </w:cols>
        </w:sect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80" w:lineRule="exact"/>
        <w:rPr>
          <w:sz w:val="20"/>
          <w:szCs w:val="20"/>
        </w:rPr>
      </w:pPr>
    </w:p>
    <w:p w:rsidR="0031067E" w:rsidRDefault="00B63909">
      <w:pPr>
        <w:ind w:right="270"/>
        <w:jc w:val="center"/>
        <w:rPr>
          <w:sz w:val="20"/>
          <w:szCs w:val="20"/>
        </w:rPr>
      </w:pPr>
      <w:r>
        <w:rPr>
          <w:rFonts w:eastAsia="Times New Roman"/>
          <w:sz w:val="20"/>
          <w:szCs w:val="20"/>
        </w:rPr>
        <w:t>26</w:t>
      </w:r>
    </w:p>
    <w:p w:rsidR="0031067E" w:rsidRDefault="0031067E">
      <w:pPr>
        <w:sectPr w:rsidR="0031067E">
          <w:type w:val="continuous"/>
          <w:pgSz w:w="8400" w:h="11906"/>
          <w:pgMar w:top="1440" w:right="1440" w:bottom="380" w:left="1440" w:header="0" w:footer="0" w:gutter="0"/>
          <w:cols w:space="720" w:equalWidth="0">
            <w:col w:w="5510"/>
          </w:cols>
        </w:sectPr>
      </w:pPr>
    </w:p>
    <w:p w:rsidR="0031067E" w:rsidRDefault="00B63909">
      <w:pPr>
        <w:ind w:left="5080"/>
        <w:rPr>
          <w:sz w:val="20"/>
          <w:szCs w:val="20"/>
        </w:rPr>
      </w:pPr>
      <w:r>
        <w:rPr>
          <w:rFonts w:eastAsia="Times New Roman"/>
        </w:rPr>
        <w:lastRenderedPageBreak/>
        <w:t>Додаток А</w:t>
      </w:r>
    </w:p>
    <w:p w:rsidR="0031067E" w:rsidRDefault="00B63909">
      <w:pPr>
        <w:ind w:left="520"/>
        <w:rPr>
          <w:sz w:val="20"/>
          <w:szCs w:val="20"/>
        </w:rPr>
      </w:pPr>
      <w:r>
        <w:rPr>
          <w:rFonts w:eastAsia="Times New Roman"/>
        </w:rPr>
        <w:t>Переваги упаковки ПАТ «Дікергофф Цемент Україна»</w:t>
      </w:r>
    </w:p>
    <w:p w:rsidR="0031067E" w:rsidRDefault="00B63909">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41275</wp:posOffset>
            </wp:positionH>
            <wp:positionV relativeFrom="paragraph">
              <wp:posOffset>165100</wp:posOffset>
            </wp:positionV>
            <wp:extent cx="3848100" cy="5271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3848100" cy="5271770"/>
                    </a:xfrm>
                    <a:prstGeom prst="rect">
                      <a:avLst/>
                    </a:prstGeom>
                    <a:noFill/>
                  </pic:spPr>
                </pic:pic>
              </a:graphicData>
            </a:graphic>
          </wp:anchor>
        </w:drawing>
      </w: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49" w:lineRule="exact"/>
        <w:rPr>
          <w:sz w:val="20"/>
          <w:szCs w:val="20"/>
        </w:rPr>
      </w:pPr>
    </w:p>
    <w:p w:rsidR="0031067E" w:rsidRDefault="00B63909">
      <w:pPr>
        <w:ind w:right="300"/>
        <w:jc w:val="center"/>
        <w:rPr>
          <w:sz w:val="20"/>
          <w:szCs w:val="20"/>
        </w:rPr>
      </w:pPr>
      <w:r>
        <w:rPr>
          <w:rFonts w:eastAsia="Times New Roman"/>
          <w:sz w:val="20"/>
          <w:szCs w:val="20"/>
        </w:rPr>
        <w:t>27</w:t>
      </w:r>
    </w:p>
    <w:p w:rsidR="0031067E" w:rsidRDefault="0031067E">
      <w:pPr>
        <w:sectPr w:rsidR="0031067E">
          <w:pgSz w:w="8400" w:h="11906"/>
          <w:pgMar w:top="957" w:right="870" w:bottom="380" w:left="1440" w:header="0" w:footer="0" w:gutter="0"/>
          <w:cols w:space="720" w:equalWidth="0">
            <w:col w:w="6080"/>
          </w:cols>
        </w:sectPr>
      </w:pPr>
    </w:p>
    <w:p w:rsidR="0031067E" w:rsidRDefault="00B63909">
      <w:pPr>
        <w:ind w:left="5000"/>
        <w:rPr>
          <w:sz w:val="20"/>
          <w:szCs w:val="20"/>
        </w:rPr>
      </w:pPr>
      <w:r>
        <w:rPr>
          <w:rFonts w:eastAsia="Times New Roman"/>
          <w:sz w:val="21"/>
          <w:szCs w:val="21"/>
        </w:rPr>
        <w:lastRenderedPageBreak/>
        <w:t>Додаток Б</w:t>
      </w:r>
    </w:p>
    <w:p w:rsidR="0031067E" w:rsidRDefault="0031067E">
      <w:pPr>
        <w:spacing w:line="11" w:lineRule="exact"/>
        <w:rPr>
          <w:sz w:val="20"/>
          <w:szCs w:val="20"/>
        </w:rPr>
      </w:pPr>
    </w:p>
    <w:p w:rsidR="0031067E" w:rsidRDefault="00B63909">
      <w:pPr>
        <w:spacing w:line="236" w:lineRule="auto"/>
        <w:ind w:left="200" w:right="900"/>
        <w:jc w:val="center"/>
        <w:rPr>
          <w:sz w:val="20"/>
          <w:szCs w:val="20"/>
        </w:rPr>
      </w:pPr>
      <w:r>
        <w:rPr>
          <w:rFonts w:eastAsia="Times New Roman"/>
        </w:rPr>
        <w:t>Технологія виробництва, способи використання та фізико-механічні й хімічні характеристики цементу ПАТ «Дікергофф Цемент Україна»</w:t>
      </w:r>
    </w:p>
    <w:p w:rsidR="0031067E" w:rsidRDefault="00B63909">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-356235</wp:posOffset>
            </wp:positionH>
            <wp:positionV relativeFrom="paragraph">
              <wp:posOffset>165100</wp:posOffset>
            </wp:positionV>
            <wp:extent cx="4072255" cy="5100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4072255" cy="5100955"/>
                    </a:xfrm>
                    <a:prstGeom prst="rect">
                      <a:avLst/>
                    </a:prstGeom>
                    <a:noFill/>
                  </pic:spPr>
                </pic:pic>
              </a:graphicData>
            </a:graphic>
          </wp:anchor>
        </w:drawing>
      </w: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200" w:lineRule="exact"/>
        <w:rPr>
          <w:sz w:val="20"/>
          <w:szCs w:val="20"/>
        </w:rPr>
      </w:pPr>
    </w:p>
    <w:p w:rsidR="0031067E" w:rsidRDefault="0031067E">
      <w:pPr>
        <w:spacing w:line="344" w:lineRule="exact"/>
        <w:rPr>
          <w:sz w:val="20"/>
          <w:szCs w:val="20"/>
        </w:rPr>
      </w:pPr>
    </w:p>
    <w:p w:rsidR="0031067E" w:rsidRDefault="00B63909">
      <w:pPr>
        <w:ind w:left="2520"/>
        <w:rPr>
          <w:sz w:val="20"/>
          <w:szCs w:val="20"/>
        </w:rPr>
      </w:pPr>
      <w:r>
        <w:rPr>
          <w:rFonts w:eastAsia="Times New Roman"/>
          <w:sz w:val="20"/>
          <w:szCs w:val="20"/>
        </w:rPr>
        <w:t>28</w:t>
      </w:r>
    </w:p>
    <w:sectPr w:rsidR="0031067E">
      <w:pgSz w:w="8400" w:h="11906"/>
      <w:pgMar w:top="968" w:right="990" w:bottom="380" w:left="1440" w:header="0" w:footer="0" w:gutter="0"/>
      <w:cols w:space="720" w:equalWidth="0">
        <w:col w:w="5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CF464010"/>
    <w:lvl w:ilvl="0" w:tplc="F06621E6">
      <w:start w:val="4"/>
      <w:numFmt w:val="decimal"/>
      <w:lvlText w:val="%1."/>
      <w:lvlJc w:val="left"/>
    </w:lvl>
    <w:lvl w:ilvl="1" w:tplc="C5445D2A">
      <w:numFmt w:val="decimal"/>
      <w:lvlText w:val=""/>
      <w:lvlJc w:val="left"/>
    </w:lvl>
    <w:lvl w:ilvl="2" w:tplc="9E2EBD56">
      <w:numFmt w:val="decimal"/>
      <w:lvlText w:val=""/>
      <w:lvlJc w:val="left"/>
    </w:lvl>
    <w:lvl w:ilvl="3" w:tplc="25E2CF12">
      <w:numFmt w:val="decimal"/>
      <w:lvlText w:val=""/>
      <w:lvlJc w:val="left"/>
    </w:lvl>
    <w:lvl w:ilvl="4" w:tplc="6BCAB2A2">
      <w:numFmt w:val="decimal"/>
      <w:lvlText w:val=""/>
      <w:lvlJc w:val="left"/>
    </w:lvl>
    <w:lvl w:ilvl="5" w:tplc="91E21B84">
      <w:numFmt w:val="decimal"/>
      <w:lvlText w:val=""/>
      <w:lvlJc w:val="left"/>
    </w:lvl>
    <w:lvl w:ilvl="6" w:tplc="EA7412BC">
      <w:numFmt w:val="decimal"/>
      <w:lvlText w:val=""/>
      <w:lvlJc w:val="left"/>
    </w:lvl>
    <w:lvl w:ilvl="7" w:tplc="FE30FEFE">
      <w:numFmt w:val="decimal"/>
      <w:lvlText w:val=""/>
      <w:lvlJc w:val="left"/>
    </w:lvl>
    <w:lvl w:ilvl="8" w:tplc="0DF6D3D8">
      <w:numFmt w:val="decimal"/>
      <w:lvlText w:val=""/>
      <w:lvlJc w:val="left"/>
    </w:lvl>
  </w:abstractNum>
  <w:abstractNum w:abstractNumId="1" w15:restartNumberingAfterBreak="0">
    <w:nsid w:val="00001238"/>
    <w:multiLevelType w:val="hybridMultilevel"/>
    <w:tmpl w:val="0C244752"/>
    <w:lvl w:ilvl="0" w:tplc="A1FA81AA">
      <w:start w:val="1"/>
      <w:numFmt w:val="decimal"/>
      <w:lvlText w:val="%1."/>
      <w:lvlJc w:val="left"/>
    </w:lvl>
    <w:lvl w:ilvl="1" w:tplc="F3FA4B5C">
      <w:numFmt w:val="decimal"/>
      <w:lvlText w:val=""/>
      <w:lvlJc w:val="left"/>
    </w:lvl>
    <w:lvl w:ilvl="2" w:tplc="5A0AAD20">
      <w:numFmt w:val="decimal"/>
      <w:lvlText w:val=""/>
      <w:lvlJc w:val="left"/>
    </w:lvl>
    <w:lvl w:ilvl="3" w:tplc="1BA8444C">
      <w:numFmt w:val="decimal"/>
      <w:lvlText w:val=""/>
      <w:lvlJc w:val="left"/>
    </w:lvl>
    <w:lvl w:ilvl="4" w:tplc="97228172">
      <w:numFmt w:val="decimal"/>
      <w:lvlText w:val=""/>
      <w:lvlJc w:val="left"/>
    </w:lvl>
    <w:lvl w:ilvl="5" w:tplc="73A62368">
      <w:numFmt w:val="decimal"/>
      <w:lvlText w:val=""/>
      <w:lvlJc w:val="left"/>
    </w:lvl>
    <w:lvl w:ilvl="6" w:tplc="8DB607C8">
      <w:numFmt w:val="decimal"/>
      <w:lvlText w:val=""/>
      <w:lvlJc w:val="left"/>
    </w:lvl>
    <w:lvl w:ilvl="7" w:tplc="CEEE1216">
      <w:numFmt w:val="decimal"/>
      <w:lvlText w:val=""/>
      <w:lvlJc w:val="left"/>
    </w:lvl>
    <w:lvl w:ilvl="8" w:tplc="3AA2C142">
      <w:numFmt w:val="decimal"/>
      <w:lvlText w:val=""/>
      <w:lvlJc w:val="left"/>
    </w:lvl>
  </w:abstractNum>
  <w:abstractNum w:abstractNumId="2" w15:restartNumberingAfterBreak="0">
    <w:nsid w:val="00001547"/>
    <w:multiLevelType w:val="hybridMultilevel"/>
    <w:tmpl w:val="F7F2C2B8"/>
    <w:lvl w:ilvl="0" w:tplc="B0F2B34C">
      <w:start w:val="75"/>
      <w:numFmt w:val="decimal"/>
      <w:lvlText w:val="%1"/>
      <w:lvlJc w:val="left"/>
    </w:lvl>
    <w:lvl w:ilvl="1" w:tplc="2326AF96">
      <w:numFmt w:val="decimal"/>
      <w:lvlText w:val=""/>
      <w:lvlJc w:val="left"/>
    </w:lvl>
    <w:lvl w:ilvl="2" w:tplc="B82E485C">
      <w:numFmt w:val="decimal"/>
      <w:lvlText w:val=""/>
      <w:lvlJc w:val="left"/>
    </w:lvl>
    <w:lvl w:ilvl="3" w:tplc="6D5AAD16">
      <w:numFmt w:val="decimal"/>
      <w:lvlText w:val=""/>
      <w:lvlJc w:val="left"/>
    </w:lvl>
    <w:lvl w:ilvl="4" w:tplc="CC7C29B0">
      <w:numFmt w:val="decimal"/>
      <w:lvlText w:val=""/>
      <w:lvlJc w:val="left"/>
    </w:lvl>
    <w:lvl w:ilvl="5" w:tplc="B61AA1A6">
      <w:numFmt w:val="decimal"/>
      <w:lvlText w:val=""/>
      <w:lvlJc w:val="left"/>
    </w:lvl>
    <w:lvl w:ilvl="6" w:tplc="F30498EC">
      <w:numFmt w:val="decimal"/>
      <w:lvlText w:val=""/>
      <w:lvlJc w:val="left"/>
    </w:lvl>
    <w:lvl w:ilvl="7" w:tplc="27DA449C">
      <w:numFmt w:val="decimal"/>
      <w:lvlText w:val=""/>
      <w:lvlJc w:val="left"/>
    </w:lvl>
    <w:lvl w:ilvl="8" w:tplc="76BEEEE4">
      <w:numFmt w:val="decimal"/>
      <w:lvlText w:val=""/>
      <w:lvlJc w:val="left"/>
    </w:lvl>
  </w:abstractNum>
  <w:abstractNum w:abstractNumId="3" w15:restartNumberingAfterBreak="0">
    <w:nsid w:val="00001AD4"/>
    <w:multiLevelType w:val="hybridMultilevel"/>
    <w:tmpl w:val="C9FC7FC4"/>
    <w:lvl w:ilvl="0" w:tplc="EF5AF6F0">
      <w:start w:val="1"/>
      <w:numFmt w:val="bullet"/>
      <w:lvlText w:val="З"/>
      <w:lvlJc w:val="left"/>
    </w:lvl>
    <w:lvl w:ilvl="1" w:tplc="FAE01540">
      <w:numFmt w:val="decimal"/>
      <w:lvlText w:val=""/>
      <w:lvlJc w:val="left"/>
    </w:lvl>
    <w:lvl w:ilvl="2" w:tplc="B6486EE6">
      <w:numFmt w:val="decimal"/>
      <w:lvlText w:val=""/>
      <w:lvlJc w:val="left"/>
    </w:lvl>
    <w:lvl w:ilvl="3" w:tplc="F4F61264">
      <w:numFmt w:val="decimal"/>
      <w:lvlText w:val=""/>
      <w:lvlJc w:val="left"/>
    </w:lvl>
    <w:lvl w:ilvl="4" w:tplc="D9E6046A">
      <w:numFmt w:val="decimal"/>
      <w:lvlText w:val=""/>
      <w:lvlJc w:val="left"/>
    </w:lvl>
    <w:lvl w:ilvl="5" w:tplc="9EFC9AA0">
      <w:numFmt w:val="decimal"/>
      <w:lvlText w:val=""/>
      <w:lvlJc w:val="left"/>
    </w:lvl>
    <w:lvl w:ilvl="6" w:tplc="81BEE39A">
      <w:numFmt w:val="decimal"/>
      <w:lvlText w:val=""/>
      <w:lvlJc w:val="left"/>
    </w:lvl>
    <w:lvl w:ilvl="7" w:tplc="34368278">
      <w:numFmt w:val="decimal"/>
      <w:lvlText w:val=""/>
      <w:lvlJc w:val="left"/>
    </w:lvl>
    <w:lvl w:ilvl="8" w:tplc="93F6DFAE">
      <w:numFmt w:val="decimal"/>
      <w:lvlText w:val=""/>
      <w:lvlJc w:val="left"/>
    </w:lvl>
  </w:abstractNum>
  <w:abstractNum w:abstractNumId="4" w15:restartNumberingAfterBreak="0">
    <w:nsid w:val="00001E1F"/>
    <w:multiLevelType w:val="hybridMultilevel"/>
    <w:tmpl w:val="DE0C20E2"/>
    <w:lvl w:ilvl="0" w:tplc="01EC0D74">
      <w:start w:val="1"/>
      <w:numFmt w:val="bullet"/>
      <w:lvlText w:val="̶"/>
      <w:lvlJc w:val="left"/>
    </w:lvl>
    <w:lvl w:ilvl="1" w:tplc="65C6DC4C">
      <w:start w:val="1"/>
      <w:numFmt w:val="bullet"/>
      <w:lvlText w:val="В"/>
      <w:lvlJc w:val="left"/>
    </w:lvl>
    <w:lvl w:ilvl="2" w:tplc="ECCE251A">
      <w:numFmt w:val="decimal"/>
      <w:lvlText w:val=""/>
      <w:lvlJc w:val="left"/>
    </w:lvl>
    <w:lvl w:ilvl="3" w:tplc="B69AC96E">
      <w:numFmt w:val="decimal"/>
      <w:lvlText w:val=""/>
      <w:lvlJc w:val="left"/>
    </w:lvl>
    <w:lvl w:ilvl="4" w:tplc="34D2E8DC">
      <w:numFmt w:val="decimal"/>
      <w:lvlText w:val=""/>
      <w:lvlJc w:val="left"/>
    </w:lvl>
    <w:lvl w:ilvl="5" w:tplc="DB5C0C7E">
      <w:numFmt w:val="decimal"/>
      <w:lvlText w:val=""/>
      <w:lvlJc w:val="left"/>
    </w:lvl>
    <w:lvl w:ilvl="6" w:tplc="A54A7B96">
      <w:numFmt w:val="decimal"/>
      <w:lvlText w:val=""/>
      <w:lvlJc w:val="left"/>
    </w:lvl>
    <w:lvl w:ilvl="7" w:tplc="B0A88828">
      <w:numFmt w:val="decimal"/>
      <w:lvlText w:val=""/>
      <w:lvlJc w:val="left"/>
    </w:lvl>
    <w:lvl w:ilvl="8" w:tplc="E8C6AC0A">
      <w:numFmt w:val="decimal"/>
      <w:lvlText w:val=""/>
      <w:lvlJc w:val="left"/>
    </w:lvl>
  </w:abstractNum>
  <w:abstractNum w:abstractNumId="5" w15:restartNumberingAfterBreak="0">
    <w:nsid w:val="00002213"/>
    <w:multiLevelType w:val="hybridMultilevel"/>
    <w:tmpl w:val="984E8F60"/>
    <w:lvl w:ilvl="0" w:tplc="D7C8B6A2">
      <w:start w:val="2"/>
      <w:numFmt w:val="decimal"/>
      <w:lvlText w:val="%1."/>
      <w:lvlJc w:val="left"/>
    </w:lvl>
    <w:lvl w:ilvl="1" w:tplc="E44AA6AA">
      <w:numFmt w:val="decimal"/>
      <w:lvlText w:val=""/>
      <w:lvlJc w:val="left"/>
    </w:lvl>
    <w:lvl w:ilvl="2" w:tplc="6C2423FC">
      <w:numFmt w:val="decimal"/>
      <w:lvlText w:val=""/>
      <w:lvlJc w:val="left"/>
    </w:lvl>
    <w:lvl w:ilvl="3" w:tplc="C2B06248">
      <w:numFmt w:val="decimal"/>
      <w:lvlText w:val=""/>
      <w:lvlJc w:val="left"/>
    </w:lvl>
    <w:lvl w:ilvl="4" w:tplc="CF26A0CA">
      <w:numFmt w:val="decimal"/>
      <w:lvlText w:val=""/>
      <w:lvlJc w:val="left"/>
    </w:lvl>
    <w:lvl w:ilvl="5" w:tplc="1734AE4C">
      <w:numFmt w:val="decimal"/>
      <w:lvlText w:val=""/>
      <w:lvlJc w:val="left"/>
    </w:lvl>
    <w:lvl w:ilvl="6" w:tplc="4E405F3C">
      <w:numFmt w:val="decimal"/>
      <w:lvlText w:val=""/>
      <w:lvlJc w:val="left"/>
    </w:lvl>
    <w:lvl w:ilvl="7" w:tplc="F5C40EB6">
      <w:numFmt w:val="decimal"/>
      <w:lvlText w:val=""/>
      <w:lvlJc w:val="left"/>
    </w:lvl>
    <w:lvl w:ilvl="8" w:tplc="9794A4B2">
      <w:numFmt w:val="decimal"/>
      <w:lvlText w:val=""/>
      <w:lvlJc w:val="left"/>
    </w:lvl>
  </w:abstractNum>
  <w:abstractNum w:abstractNumId="6" w15:restartNumberingAfterBreak="0">
    <w:nsid w:val="0000260D"/>
    <w:multiLevelType w:val="hybridMultilevel"/>
    <w:tmpl w:val="D9AC3C36"/>
    <w:lvl w:ilvl="0" w:tplc="5BF677E6">
      <w:start w:val="9"/>
      <w:numFmt w:val="decimal"/>
      <w:lvlText w:val="%1."/>
      <w:lvlJc w:val="left"/>
    </w:lvl>
    <w:lvl w:ilvl="1" w:tplc="0D3CF8E0">
      <w:numFmt w:val="decimal"/>
      <w:lvlText w:val=""/>
      <w:lvlJc w:val="left"/>
    </w:lvl>
    <w:lvl w:ilvl="2" w:tplc="51441EC6">
      <w:numFmt w:val="decimal"/>
      <w:lvlText w:val=""/>
      <w:lvlJc w:val="left"/>
    </w:lvl>
    <w:lvl w:ilvl="3" w:tplc="05C80556">
      <w:numFmt w:val="decimal"/>
      <w:lvlText w:val=""/>
      <w:lvlJc w:val="left"/>
    </w:lvl>
    <w:lvl w:ilvl="4" w:tplc="04D6015E">
      <w:numFmt w:val="decimal"/>
      <w:lvlText w:val=""/>
      <w:lvlJc w:val="left"/>
    </w:lvl>
    <w:lvl w:ilvl="5" w:tplc="B5CCE0EE">
      <w:numFmt w:val="decimal"/>
      <w:lvlText w:val=""/>
      <w:lvlJc w:val="left"/>
    </w:lvl>
    <w:lvl w:ilvl="6" w:tplc="CC2C690A">
      <w:numFmt w:val="decimal"/>
      <w:lvlText w:val=""/>
      <w:lvlJc w:val="left"/>
    </w:lvl>
    <w:lvl w:ilvl="7" w:tplc="1BA843AA">
      <w:numFmt w:val="decimal"/>
      <w:lvlText w:val=""/>
      <w:lvlJc w:val="left"/>
    </w:lvl>
    <w:lvl w:ilvl="8" w:tplc="1F984D96">
      <w:numFmt w:val="decimal"/>
      <w:lvlText w:val=""/>
      <w:lvlJc w:val="left"/>
    </w:lvl>
  </w:abstractNum>
  <w:abstractNum w:abstractNumId="7" w15:restartNumberingAfterBreak="0">
    <w:nsid w:val="000026A6"/>
    <w:multiLevelType w:val="hybridMultilevel"/>
    <w:tmpl w:val="37866A04"/>
    <w:lvl w:ilvl="0" w:tplc="7F963FD6">
      <w:start w:val="1"/>
      <w:numFmt w:val="decimal"/>
      <w:lvlText w:val="%1."/>
      <w:lvlJc w:val="left"/>
    </w:lvl>
    <w:lvl w:ilvl="1" w:tplc="89DAD14A">
      <w:numFmt w:val="decimal"/>
      <w:lvlText w:val=""/>
      <w:lvlJc w:val="left"/>
    </w:lvl>
    <w:lvl w:ilvl="2" w:tplc="9566E584">
      <w:numFmt w:val="decimal"/>
      <w:lvlText w:val=""/>
      <w:lvlJc w:val="left"/>
    </w:lvl>
    <w:lvl w:ilvl="3" w:tplc="93442B8E">
      <w:numFmt w:val="decimal"/>
      <w:lvlText w:val=""/>
      <w:lvlJc w:val="left"/>
    </w:lvl>
    <w:lvl w:ilvl="4" w:tplc="6C3CB35E">
      <w:numFmt w:val="decimal"/>
      <w:lvlText w:val=""/>
      <w:lvlJc w:val="left"/>
    </w:lvl>
    <w:lvl w:ilvl="5" w:tplc="D0BC332E">
      <w:numFmt w:val="decimal"/>
      <w:lvlText w:val=""/>
      <w:lvlJc w:val="left"/>
    </w:lvl>
    <w:lvl w:ilvl="6" w:tplc="CF5C8998">
      <w:numFmt w:val="decimal"/>
      <w:lvlText w:val=""/>
      <w:lvlJc w:val="left"/>
    </w:lvl>
    <w:lvl w:ilvl="7" w:tplc="2068946C">
      <w:numFmt w:val="decimal"/>
      <w:lvlText w:val=""/>
      <w:lvlJc w:val="left"/>
    </w:lvl>
    <w:lvl w:ilvl="8" w:tplc="95D4677E">
      <w:numFmt w:val="decimal"/>
      <w:lvlText w:val=""/>
      <w:lvlJc w:val="left"/>
    </w:lvl>
  </w:abstractNum>
  <w:abstractNum w:abstractNumId="8" w15:restartNumberingAfterBreak="0">
    <w:nsid w:val="00002D12"/>
    <w:multiLevelType w:val="hybridMultilevel"/>
    <w:tmpl w:val="ACDCF15E"/>
    <w:lvl w:ilvl="0" w:tplc="400436D2">
      <w:start w:val="1"/>
      <w:numFmt w:val="decimal"/>
      <w:lvlText w:val="%1."/>
      <w:lvlJc w:val="left"/>
    </w:lvl>
    <w:lvl w:ilvl="1" w:tplc="7B643DB8">
      <w:numFmt w:val="decimal"/>
      <w:lvlText w:val=""/>
      <w:lvlJc w:val="left"/>
    </w:lvl>
    <w:lvl w:ilvl="2" w:tplc="4454C00C">
      <w:numFmt w:val="decimal"/>
      <w:lvlText w:val=""/>
      <w:lvlJc w:val="left"/>
    </w:lvl>
    <w:lvl w:ilvl="3" w:tplc="30F471E8">
      <w:numFmt w:val="decimal"/>
      <w:lvlText w:val=""/>
      <w:lvlJc w:val="left"/>
    </w:lvl>
    <w:lvl w:ilvl="4" w:tplc="60003550">
      <w:numFmt w:val="decimal"/>
      <w:lvlText w:val=""/>
      <w:lvlJc w:val="left"/>
    </w:lvl>
    <w:lvl w:ilvl="5" w:tplc="8CC61AB2">
      <w:numFmt w:val="decimal"/>
      <w:lvlText w:val=""/>
      <w:lvlJc w:val="left"/>
    </w:lvl>
    <w:lvl w:ilvl="6" w:tplc="8FAEAFEC">
      <w:numFmt w:val="decimal"/>
      <w:lvlText w:val=""/>
      <w:lvlJc w:val="left"/>
    </w:lvl>
    <w:lvl w:ilvl="7" w:tplc="7F8CBAA4">
      <w:numFmt w:val="decimal"/>
      <w:lvlText w:val=""/>
      <w:lvlJc w:val="left"/>
    </w:lvl>
    <w:lvl w:ilvl="8" w:tplc="BBA8C128">
      <w:numFmt w:val="decimal"/>
      <w:lvlText w:val=""/>
      <w:lvlJc w:val="left"/>
    </w:lvl>
  </w:abstractNum>
  <w:abstractNum w:abstractNumId="9" w15:restartNumberingAfterBreak="0">
    <w:nsid w:val="0000323B"/>
    <w:multiLevelType w:val="hybridMultilevel"/>
    <w:tmpl w:val="3DA66EF6"/>
    <w:lvl w:ilvl="0" w:tplc="5B7C0AD0">
      <w:start w:val="172"/>
      <w:numFmt w:val="decimal"/>
      <w:lvlText w:val="%1"/>
      <w:lvlJc w:val="left"/>
    </w:lvl>
    <w:lvl w:ilvl="1" w:tplc="351611D2">
      <w:numFmt w:val="decimal"/>
      <w:lvlText w:val=""/>
      <w:lvlJc w:val="left"/>
    </w:lvl>
    <w:lvl w:ilvl="2" w:tplc="0728D49C">
      <w:numFmt w:val="decimal"/>
      <w:lvlText w:val=""/>
      <w:lvlJc w:val="left"/>
    </w:lvl>
    <w:lvl w:ilvl="3" w:tplc="F9E8DCB8">
      <w:numFmt w:val="decimal"/>
      <w:lvlText w:val=""/>
      <w:lvlJc w:val="left"/>
    </w:lvl>
    <w:lvl w:ilvl="4" w:tplc="2E68AE18">
      <w:numFmt w:val="decimal"/>
      <w:lvlText w:val=""/>
      <w:lvlJc w:val="left"/>
    </w:lvl>
    <w:lvl w:ilvl="5" w:tplc="56DC87A0">
      <w:numFmt w:val="decimal"/>
      <w:lvlText w:val=""/>
      <w:lvlJc w:val="left"/>
    </w:lvl>
    <w:lvl w:ilvl="6" w:tplc="83583A5E">
      <w:numFmt w:val="decimal"/>
      <w:lvlText w:val=""/>
      <w:lvlJc w:val="left"/>
    </w:lvl>
    <w:lvl w:ilvl="7" w:tplc="A6D4AE72">
      <w:numFmt w:val="decimal"/>
      <w:lvlText w:val=""/>
      <w:lvlJc w:val="left"/>
    </w:lvl>
    <w:lvl w:ilvl="8" w:tplc="CB4EF57E">
      <w:numFmt w:val="decimal"/>
      <w:lvlText w:val=""/>
      <w:lvlJc w:val="left"/>
    </w:lvl>
  </w:abstractNum>
  <w:abstractNum w:abstractNumId="10" w15:restartNumberingAfterBreak="0">
    <w:nsid w:val="000039B3"/>
    <w:multiLevelType w:val="hybridMultilevel"/>
    <w:tmpl w:val="9E3C057C"/>
    <w:lvl w:ilvl="0" w:tplc="BFF6F32E">
      <w:start w:val="1"/>
      <w:numFmt w:val="decimal"/>
      <w:lvlText w:val="%1."/>
      <w:lvlJc w:val="left"/>
    </w:lvl>
    <w:lvl w:ilvl="1" w:tplc="AC3626FE">
      <w:numFmt w:val="decimal"/>
      <w:lvlText w:val=""/>
      <w:lvlJc w:val="left"/>
    </w:lvl>
    <w:lvl w:ilvl="2" w:tplc="301CF1A6">
      <w:numFmt w:val="decimal"/>
      <w:lvlText w:val=""/>
      <w:lvlJc w:val="left"/>
    </w:lvl>
    <w:lvl w:ilvl="3" w:tplc="0D8C3240">
      <w:numFmt w:val="decimal"/>
      <w:lvlText w:val=""/>
      <w:lvlJc w:val="left"/>
    </w:lvl>
    <w:lvl w:ilvl="4" w:tplc="433E12C6">
      <w:numFmt w:val="decimal"/>
      <w:lvlText w:val=""/>
      <w:lvlJc w:val="left"/>
    </w:lvl>
    <w:lvl w:ilvl="5" w:tplc="72D60DD8">
      <w:numFmt w:val="decimal"/>
      <w:lvlText w:val=""/>
      <w:lvlJc w:val="left"/>
    </w:lvl>
    <w:lvl w:ilvl="6" w:tplc="536CE558">
      <w:numFmt w:val="decimal"/>
      <w:lvlText w:val=""/>
      <w:lvlJc w:val="left"/>
    </w:lvl>
    <w:lvl w:ilvl="7" w:tplc="07769BB0">
      <w:numFmt w:val="decimal"/>
      <w:lvlText w:val=""/>
      <w:lvlJc w:val="left"/>
    </w:lvl>
    <w:lvl w:ilvl="8" w:tplc="2526A5AE">
      <w:numFmt w:val="decimal"/>
      <w:lvlText w:val=""/>
      <w:lvlJc w:val="left"/>
    </w:lvl>
  </w:abstractNum>
  <w:abstractNum w:abstractNumId="11" w15:restartNumberingAfterBreak="0">
    <w:nsid w:val="00003B25"/>
    <w:multiLevelType w:val="hybridMultilevel"/>
    <w:tmpl w:val="8208F8C2"/>
    <w:lvl w:ilvl="0" w:tplc="D27A20B8">
      <w:start w:val="2"/>
      <w:numFmt w:val="decimal"/>
      <w:lvlText w:val="%1."/>
      <w:lvlJc w:val="left"/>
    </w:lvl>
    <w:lvl w:ilvl="1" w:tplc="BCA69E4E">
      <w:numFmt w:val="decimal"/>
      <w:lvlText w:val=""/>
      <w:lvlJc w:val="left"/>
    </w:lvl>
    <w:lvl w:ilvl="2" w:tplc="8BD85EC6">
      <w:numFmt w:val="decimal"/>
      <w:lvlText w:val=""/>
      <w:lvlJc w:val="left"/>
    </w:lvl>
    <w:lvl w:ilvl="3" w:tplc="70FCD572">
      <w:numFmt w:val="decimal"/>
      <w:lvlText w:val=""/>
      <w:lvlJc w:val="left"/>
    </w:lvl>
    <w:lvl w:ilvl="4" w:tplc="F7CE4232">
      <w:numFmt w:val="decimal"/>
      <w:lvlText w:val=""/>
      <w:lvlJc w:val="left"/>
    </w:lvl>
    <w:lvl w:ilvl="5" w:tplc="E7D81048">
      <w:numFmt w:val="decimal"/>
      <w:lvlText w:val=""/>
      <w:lvlJc w:val="left"/>
    </w:lvl>
    <w:lvl w:ilvl="6" w:tplc="F84C22EE">
      <w:numFmt w:val="decimal"/>
      <w:lvlText w:val=""/>
      <w:lvlJc w:val="left"/>
    </w:lvl>
    <w:lvl w:ilvl="7" w:tplc="7AFEF1BC">
      <w:numFmt w:val="decimal"/>
      <w:lvlText w:val=""/>
      <w:lvlJc w:val="left"/>
    </w:lvl>
    <w:lvl w:ilvl="8" w:tplc="549A1CD0">
      <w:numFmt w:val="decimal"/>
      <w:lvlText w:val=""/>
      <w:lvlJc w:val="left"/>
    </w:lvl>
  </w:abstractNum>
  <w:abstractNum w:abstractNumId="12" w15:restartNumberingAfterBreak="0">
    <w:nsid w:val="0000428B"/>
    <w:multiLevelType w:val="hybridMultilevel"/>
    <w:tmpl w:val="C7046066"/>
    <w:lvl w:ilvl="0" w:tplc="8A1E49F0">
      <w:start w:val="1"/>
      <w:numFmt w:val="decimal"/>
      <w:lvlText w:val="%1."/>
      <w:lvlJc w:val="left"/>
    </w:lvl>
    <w:lvl w:ilvl="1" w:tplc="E474EA24">
      <w:numFmt w:val="decimal"/>
      <w:lvlText w:val=""/>
      <w:lvlJc w:val="left"/>
    </w:lvl>
    <w:lvl w:ilvl="2" w:tplc="267A8E66">
      <w:numFmt w:val="decimal"/>
      <w:lvlText w:val=""/>
      <w:lvlJc w:val="left"/>
    </w:lvl>
    <w:lvl w:ilvl="3" w:tplc="4DB6C68A">
      <w:numFmt w:val="decimal"/>
      <w:lvlText w:val=""/>
      <w:lvlJc w:val="left"/>
    </w:lvl>
    <w:lvl w:ilvl="4" w:tplc="52FE29C6">
      <w:numFmt w:val="decimal"/>
      <w:lvlText w:val=""/>
      <w:lvlJc w:val="left"/>
    </w:lvl>
    <w:lvl w:ilvl="5" w:tplc="16A2BD08">
      <w:numFmt w:val="decimal"/>
      <w:lvlText w:val=""/>
      <w:lvlJc w:val="left"/>
    </w:lvl>
    <w:lvl w:ilvl="6" w:tplc="5212E896">
      <w:numFmt w:val="decimal"/>
      <w:lvlText w:val=""/>
      <w:lvlJc w:val="left"/>
    </w:lvl>
    <w:lvl w:ilvl="7" w:tplc="877C2E6E">
      <w:numFmt w:val="decimal"/>
      <w:lvlText w:val=""/>
      <w:lvlJc w:val="left"/>
    </w:lvl>
    <w:lvl w:ilvl="8" w:tplc="921012EC">
      <w:numFmt w:val="decimal"/>
      <w:lvlText w:val=""/>
      <w:lvlJc w:val="left"/>
    </w:lvl>
  </w:abstractNum>
  <w:abstractNum w:abstractNumId="13" w15:restartNumberingAfterBreak="0">
    <w:nsid w:val="00004509"/>
    <w:multiLevelType w:val="hybridMultilevel"/>
    <w:tmpl w:val="FA2E820A"/>
    <w:lvl w:ilvl="0" w:tplc="31E81050">
      <w:start w:val="1"/>
      <w:numFmt w:val="bullet"/>
      <w:lvlText w:val="є"/>
      <w:lvlJc w:val="left"/>
    </w:lvl>
    <w:lvl w:ilvl="1" w:tplc="2CBCA264">
      <w:start w:val="1"/>
      <w:numFmt w:val="bullet"/>
      <w:lvlText w:val=""/>
      <w:lvlJc w:val="left"/>
    </w:lvl>
    <w:lvl w:ilvl="2" w:tplc="8446DD96">
      <w:numFmt w:val="decimal"/>
      <w:lvlText w:val=""/>
      <w:lvlJc w:val="left"/>
    </w:lvl>
    <w:lvl w:ilvl="3" w:tplc="3D009D3A">
      <w:numFmt w:val="decimal"/>
      <w:lvlText w:val=""/>
      <w:lvlJc w:val="left"/>
    </w:lvl>
    <w:lvl w:ilvl="4" w:tplc="560C76A6">
      <w:numFmt w:val="decimal"/>
      <w:lvlText w:val=""/>
      <w:lvlJc w:val="left"/>
    </w:lvl>
    <w:lvl w:ilvl="5" w:tplc="1DD4A4E8">
      <w:numFmt w:val="decimal"/>
      <w:lvlText w:val=""/>
      <w:lvlJc w:val="left"/>
    </w:lvl>
    <w:lvl w:ilvl="6" w:tplc="0338FCCA">
      <w:numFmt w:val="decimal"/>
      <w:lvlText w:val=""/>
      <w:lvlJc w:val="left"/>
    </w:lvl>
    <w:lvl w:ilvl="7" w:tplc="69E8513E">
      <w:numFmt w:val="decimal"/>
      <w:lvlText w:val=""/>
      <w:lvlJc w:val="left"/>
    </w:lvl>
    <w:lvl w:ilvl="8" w:tplc="2CB48314">
      <w:numFmt w:val="decimal"/>
      <w:lvlText w:val=""/>
      <w:lvlJc w:val="left"/>
    </w:lvl>
  </w:abstractNum>
  <w:abstractNum w:abstractNumId="14" w15:restartNumberingAfterBreak="0">
    <w:nsid w:val="00004DC8"/>
    <w:multiLevelType w:val="hybridMultilevel"/>
    <w:tmpl w:val="7DC43A76"/>
    <w:lvl w:ilvl="0" w:tplc="1F58BF5C">
      <w:start w:val="2"/>
      <w:numFmt w:val="decimal"/>
      <w:lvlText w:val="%1."/>
      <w:lvlJc w:val="left"/>
    </w:lvl>
    <w:lvl w:ilvl="1" w:tplc="D8DC0106">
      <w:numFmt w:val="decimal"/>
      <w:lvlText w:val=""/>
      <w:lvlJc w:val="left"/>
    </w:lvl>
    <w:lvl w:ilvl="2" w:tplc="7C52F762">
      <w:numFmt w:val="decimal"/>
      <w:lvlText w:val=""/>
      <w:lvlJc w:val="left"/>
    </w:lvl>
    <w:lvl w:ilvl="3" w:tplc="1646D19C">
      <w:numFmt w:val="decimal"/>
      <w:lvlText w:val=""/>
      <w:lvlJc w:val="left"/>
    </w:lvl>
    <w:lvl w:ilvl="4" w:tplc="0B003F64">
      <w:numFmt w:val="decimal"/>
      <w:lvlText w:val=""/>
      <w:lvlJc w:val="left"/>
    </w:lvl>
    <w:lvl w:ilvl="5" w:tplc="28E065B0">
      <w:numFmt w:val="decimal"/>
      <w:lvlText w:val=""/>
      <w:lvlJc w:val="left"/>
    </w:lvl>
    <w:lvl w:ilvl="6" w:tplc="92AAFF6E">
      <w:numFmt w:val="decimal"/>
      <w:lvlText w:val=""/>
      <w:lvlJc w:val="left"/>
    </w:lvl>
    <w:lvl w:ilvl="7" w:tplc="A4B2F036">
      <w:numFmt w:val="decimal"/>
      <w:lvlText w:val=""/>
      <w:lvlJc w:val="left"/>
    </w:lvl>
    <w:lvl w:ilvl="8" w:tplc="D8AA989C">
      <w:numFmt w:val="decimal"/>
      <w:lvlText w:val=""/>
      <w:lvlJc w:val="left"/>
    </w:lvl>
  </w:abstractNum>
  <w:abstractNum w:abstractNumId="15" w15:restartNumberingAfterBreak="0">
    <w:nsid w:val="00004E45"/>
    <w:multiLevelType w:val="hybridMultilevel"/>
    <w:tmpl w:val="20E8BF72"/>
    <w:lvl w:ilvl="0" w:tplc="F7367A4E">
      <w:start w:val="1"/>
      <w:numFmt w:val="decimal"/>
      <w:lvlText w:val="%1."/>
      <w:lvlJc w:val="left"/>
    </w:lvl>
    <w:lvl w:ilvl="1" w:tplc="A57638E2">
      <w:numFmt w:val="decimal"/>
      <w:lvlText w:val=""/>
      <w:lvlJc w:val="left"/>
    </w:lvl>
    <w:lvl w:ilvl="2" w:tplc="9C00223A">
      <w:numFmt w:val="decimal"/>
      <w:lvlText w:val=""/>
      <w:lvlJc w:val="left"/>
    </w:lvl>
    <w:lvl w:ilvl="3" w:tplc="7D14F82A">
      <w:numFmt w:val="decimal"/>
      <w:lvlText w:val=""/>
      <w:lvlJc w:val="left"/>
    </w:lvl>
    <w:lvl w:ilvl="4" w:tplc="18C23C8C">
      <w:numFmt w:val="decimal"/>
      <w:lvlText w:val=""/>
      <w:lvlJc w:val="left"/>
    </w:lvl>
    <w:lvl w:ilvl="5" w:tplc="59AA5470">
      <w:numFmt w:val="decimal"/>
      <w:lvlText w:val=""/>
      <w:lvlJc w:val="left"/>
    </w:lvl>
    <w:lvl w:ilvl="6" w:tplc="D25C898A">
      <w:numFmt w:val="decimal"/>
      <w:lvlText w:val=""/>
      <w:lvlJc w:val="left"/>
    </w:lvl>
    <w:lvl w:ilvl="7" w:tplc="1F06A4E4">
      <w:numFmt w:val="decimal"/>
      <w:lvlText w:val=""/>
      <w:lvlJc w:val="left"/>
    </w:lvl>
    <w:lvl w:ilvl="8" w:tplc="6EF2A988">
      <w:numFmt w:val="decimal"/>
      <w:lvlText w:val=""/>
      <w:lvlJc w:val="left"/>
    </w:lvl>
  </w:abstractNum>
  <w:abstractNum w:abstractNumId="16" w15:restartNumberingAfterBreak="0">
    <w:nsid w:val="000054DE"/>
    <w:multiLevelType w:val="hybridMultilevel"/>
    <w:tmpl w:val="37BC9376"/>
    <w:lvl w:ilvl="0" w:tplc="9F82B53A">
      <w:start w:val="1"/>
      <w:numFmt w:val="decimal"/>
      <w:lvlText w:val="%1."/>
      <w:lvlJc w:val="left"/>
    </w:lvl>
    <w:lvl w:ilvl="1" w:tplc="DEA28644">
      <w:numFmt w:val="decimal"/>
      <w:lvlText w:val=""/>
      <w:lvlJc w:val="left"/>
    </w:lvl>
    <w:lvl w:ilvl="2" w:tplc="5546D2B2">
      <w:numFmt w:val="decimal"/>
      <w:lvlText w:val=""/>
      <w:lvlJc w:val="left"/>
    </w:lvl>
    <w:lvl w:ilvl="3" w:tplc="9092C6DE">
      <w:numFmt w:val="decimal"/>
      <w:lvlText w:val=""/>
      <w:lvlJc w:val="left"/>
    </w:lvl>
    <w:lvl w:ilvl="4" w:tplc="E4F66024">
      <w:numFmt w:val="decimal"/>
      <w:lvlText w:val=""/>
      <w:lvlJc w:val="left"/>
    </w:lvl>
    <w:lvl w:ilvl="5" w:tplc="B872A10E">
      <w:numFmt w:val="decimal"/>
      <w:lvlText w:val=""/>
      <w:lvlJc w:val="left"/>
    </w:lvl>
    <w:lvl w:ilvl="6" w:tplc="41D4C40C">
      <w:numFmt w:val="decimal"/>
      <w:lvlText w:val=""/>
      <w:lvlJc w:val="left"/>
    </w:lvl>
    <w:lvl w:ilvl="7" w:tplc="9D08DE14">
      <w:numFmt w:val="decimal"/>
      <w:lvlText w:val=""/>
      <w:lvlJc w:val="left"/>
    </w:lvl>
    <w:lvl w:ilvl="8" w:tplc="2EECA334">
      <w:numFmt w:val="decimal"/>
      <w:lvlText w:val=""/>
      <w:lvlJc w:val="left"/>
    </w:lvl>
  </w:abstractNum>
  <w:abstractNum w:abstractNumId="17" w15:restartNumberingAfterBreak="0">
    <w:nsid w:val="00005D03"/>
    <w:multiLevelType w:val="hybridMultilevel"/>
    <w:tmpl w:val="67408AD8"/>
    <w:lvl w:ilvl="0" w:tplc="11CC413C">
      <w:start w:val="1"/>
      <w:numFmt w:val="bullet"/>
      <w:lvlText w:val="з"/>
      <w:lvlJc w:val="left"/>
    </w:lvl>
    <w:lvl w:ilvl="1" w:tplc="EA3C9FF2">
      <w:numFmt w:val="decimal"/>
      <w:lvlText w:val=""/>
      <w:lvlJc w:val="left"/>
    </w:lvl>
    <w:lvl w:ilvl="2" w:tplc="AC34D928">
      <w:numFmt w:val="decimal"/>
      <w:lvlText w:val=""/>
      <w:lvlJc w:val="left"/>
    </w:lvl>
    <w:lvl w:ilvl="3" w:tplc="76E26278">
      <w:numFmt w:val="decimal"/>
      <w:lvlText w:val=""/>
      <w:lvlJc w:val="left"/>
    </w:lvl>
    <w:lvl w:ilvl="4" w:tplc="06B46F58">
      <w:numFmt w:val="decimal"/>
      <w:lvlText w:val=""/>
      <w:lvlJc w:val="left"/>
    </w:lvl>
    <w:lvl w:ilvl="5" w:tplc="FD9E398C">
      <w:numFmt w:val="decimal"/>
      <w:lvlText w:val=""/>
      <w:lvlJc w:val="left"/>
    </w:lvl>
    <w:lvl w:ilvl="6" w:tplc="3E5260A0">
      <w:numFmt w:val="decimal"/>
      <w:lvlText w:val=""/>
      <w:lvlJc w:val="left"/>
    </w:lvl>
    <w:lvl w:ilvl="7" w:tplc="61E64604">
      <w:numFmt w:val="decimal"/>
      <w:lvlText w:val=""/>
      <w:lvlJc w:val="left"/>
    </w:lvl>
    <w:lvl w:ilvl="8" w:tplc="9DA44898">
      <w:numFmt w:val="decimal"/>
      <w:lvlText w:val=""/>
      <w:lvlJc w:val="left"/>
    </w:lvl>
  </w:abstractNum>
  <w:abstractNum w:abstractNumId="18" w15:restartNumberingAfterBreak="0">
    <w:nsid w:val="000063CB"/>
    <w:multiLevelType w:val="hybridMultilevel"/>
    <w:tmpl w:val="CD46AE5C"/>
    <w:lvl w:ilvl="0" w:tplc="AD64712A">
      <w:start w:val="3"/>
      <w:numFmt w:val="decimal"/>
      <w:lvlText w:val="%1."/>
      <w:lvlJc w:val="left"/>
    </w:lvl>
    <w:lvl w:ilvl="1" w:tplc="DB4EF972">
      <w:numFmt w:val="decimal"/>
      <w:lvlText w:val=""/>
      <w:lvlJc w:val="left"/>
    </w:lvl>
    <w:lvl w:ilvl="2" w:tplc="4230B256">
      <w:numFmt w:val="decimal"/>
      <w:lvlText w:val=""/>
      <w:lvlJc w:val="left"/>
    </w:lvl>
    <w:lvl w:ilvl="3" w:tplc="FAFAFB06">
      <w:numFmt w:val="decimal"/>
      <w:lvlText w:val=""/>
      <w:lvlJc w:val="left"/>
    </w:lvl>
    <w:lvl w:ilvl="4" w:tplc="A23A3212">
      <w:numFmt w:val="decimal"/>
      <w:lvlText w:val=""/>
      <w:lvlJc w:val="left"/>
    </w:lvl>
    <w:lvl w:ilvl="5" w:tplc="23A28A0A">
      <w:numFmt w:val="decimal"/>
      <w:lvlText w:val=""/>
      <w:lvlJc w:val="left"/>
    </w:lvl>
    <w:lvl w:ilvl="6" w:tplc="4BAEE922">
      <w:numFmt w:val="decimal"/>
      <w:lvlText w:val=""/>
      <w:lvlJc w:val="left"/>
    </w:lvl>
    <w:lvl w:ilvl="7" w:tplc="6B60E3C4">
      <w:numFmt w:val="decimal"/>
      <w:lvlText w:val=""/>
      <w:lvlJc w:val="left"/>
    </w:lvl>
    <w:lvl w:ilvl="8" w:tplc="820ECEBC">
      <w:numFmt w:val="decimal"/>
      <w:lvlText w:val=""/>
      <w:lvlJc w:val="left"/>
    </w:lvl>
  </w:abstractNum>
  <w:abstractNum w:abstractNumId="19" w15:restartNumberingAfterBreak="0">
    <w:nsid w:val="00006443"/>
    <w:multiLevelType w:val="hybridMultilevel"/>
    <w:tmpl w:val="1318DD14"/>
    <w:lvl w:ilvl="0" w:tplc="E9D06248">
      <w:start w:val="4"/>
      <w:numFmt w:val="decimal"/>
      <w:lvlText w:val="%1."/>
      <w:lvlJc w:val="left"/>
    </w:lvl>
    <w:lvl w:ilvl="1" w:tplc="F56E2B20">
      <w:numFmt w:val="decimal"/>
      <w:lvlText w:val=""/>
      <w:lvlJc w:val="left"/>
    </w:lvl>
    <w:lvl w:ilvl="2" w:tplc="DDD6DEDE">
      <w:numFmt w:val="decimal"/>
      <w:lvlText w:val=""/>
      <w:lvlJc w:val="left"/>
    </w:lvl>
    <w:lvl w:ilvl="3" w:tplc="76D8AEE6">
      <w:numFmt w:val="decimal"/>
      <w:lvlText w:val=""/>
      <w:lvlJc w:val="left"/>
    </w:lvl>
    <w:lvl w:ilvl="4" w:tplc="466E8056">
      <w:numFmt w:val="decimal"/>
      <w:lvlText w:val=""/>
      <w:lvlJc w:val="left"/>
    </w:lvl>
    <w:lvl w:ilvl="5" w:tplc="FE164728">
      <w:numFmt w:val="decimal"/>
      <w:lvlText w:val=""/>
      <w:lvlJc w:val="left"/>
    </w:lvl>
    <w:lvl w:ilvl="6" w:tplc="1FD814FE">
      <w:numFmt w:val="decimal"/>
      <w:lvlText w:val=""/>
      <w:lvlJc w:val="left"/>
    </w:lvl>
    <w:lvl w:ilvl="7" w:tplc="D36EE49E">
      <w:numFmt w:val="decimal"/>
      <w:lvlText w:val=""/>
      <w:lvlJc w:val="left"/>
    </w:lvl>
    <w:lvl w:ilvl="8" w:tplc="2610BA2E">
      <w:numFmt w:val="decimal"/>
      <w:lvlText w:val=""/>
      <w:lvlJc w:val="left"/>
    </w:lvl>
  </w:abstractNum>
  <w:abstractNum w:abstractNumId="20" w15:restartNumberingAfterBreak="0">
    <w:nsid w:val="000066BB"/>
    <w:multiLevelType w:val="hybridMultilevel"/>
    <w:tmpl w:val="FB302DF6"/>
    <w:lvl w:ilvl="0" w:tplc="9E104F1C">
      <w:start w:val="1"/>
      <w:numFmt w:val="bullet"/>
      <w:lvlText w:val="її"/>
      <w:lvlJc w:val="left"/>
    </w:lvl>
    <w:lvl w:ilvl="1" w:tplc="423ECB48">
      <w:start w:val="1"/>
      <w:numFmt w:val="decimal"/>
      <w:lvlText w:val="%2."/>
      <w:lvlJc w:val="left"/>
    </w:lvl>
    <w:lvl w:ilvl="2" w:tplc="34EC97B0">
      <w:numFmt w:val="decimal"/>
      <w:lvlText w:val=""/>
      <w:lvlJc w:val="left"/>
    </w:lvl>
    <w:lvl w:ilvl="3" w:tplc="DECCEBB2">
      <w:numFmt w:val="decimal"/>
      <w:lvlText w:val=""/>
      <w:lvlJc w:val="left"/>
    </w:lvl>
    <w:lvl w:ilvl="4" w:tplc="CA723200">
      <w:numFmt w:val="decimal"/>
      <w:lvlText w:val=""/>
      <w:lvlJc w:val="left"/>
    </w:lvl>
    <w:lvl w:ilvl="5" w:tplc="7A8CD686">
      <w:numFmt w:val="decimal"/>
      <w:lvlText w:val=""/>
      <w:lvlJc w:val="left"/>
    </w:lvl>
    <w:lvl w:ilvl="6" w:tplc="716839CC">
      <w:numFmt w:val="decimal"/>
      <w:lvlText w:val=""/>
      <w:lvlJc w:val="left"/>
    </w:lvl>
    <w:lvl w:ilvl="7" w:tplc="B8ECCF62">
      <w:numFmt w:val="decimal"/>
      <w:lvlText w:val=""/>
      <w:lvlJc w:val="left"/>
    </w:lvl>
    <w:lvl w:ilvl="8" w:tplc="76029146">
      <w:numFmt w:val="decimal"/>
      <w:lvlText w:val=""/>
      <w:lvlJc w:val="left"/>
    </w:lvl>
  </w:abstractNum>
  <w:abstractNum w:abstractNumId="21" w15:restartNumberingAfterBreak="0">
    <w:nsid w:val="00006BFC"/>
    <w:multiLevelType w:val="hybridMultilevel"/>
    <w:tmpl w:val="8300235A"/>
    <w:lvl w:ilvl="0" w:tplc="A4BC46D8">
      <w:start w:val="2"/>
      <w:numFmt w:val="decimal"/>
      <w:lvlText w:val="%1."/>
      <w:lvlJc w:val="left"/>
    </w:lvl>
    <w:lvl w:ilvl="1" w:tplc="63F4252E">
      <w:numFmt w:val="decimal"/>
      <w:lvlText w:val=""/>
      <w:lvlJc w:val="left"/>
    </w:lvl>
    <w:lvl w:ilvl="2" w:tplc="CF44F35C">
      <w:numFmt w:val="decimal"/>
      <w:lvlText w:val=""/>
      <w:lvlJc w:val="left"/>
    </w:lvl>
    <w:lvl w:ilvl="3" w:tplc="A4DAE132">
      <w:numFmt w:val="decimal"/>
      <w:lvlText w:val=""/>
      <w:lvlJc w:val="left"/>
    </w:lvl>
    <w:lvl w:ilvl="4" w:tplc="C900A7DE">
      <w:numFmt w:val="decimal"/>
      <w:lvlText w:val=""/>
      <w:lvlJc w:val="left"/>
    </w:lvl>
    <w:lvl w:ilvl="5" w:tplc="8E68AAE4">
      <w:numFmt w:val="decimal"/>
      <w:lvlText w:val=""/>
      <w:lvlJc w:val="left"/>
    </w:lvl>
    <w:lvl w:ilvl="6" w:tplc="7C16D582">
      <w:numFmt w:val="decimal"/>
      <w:lvlText w:val=""/>
      <w:lvlJc w:val="left"/>
    </w:lvl>
    <w:lvl w:ilvl="7" w:tplc="77CE76D2">
      <w:numFmt w:val="decimal"/>
      <w:lvlText w:val=""/>
      <w:lvlJc w:val="left"/>
    </w:lvl>
    <w:lvl w:ilvl="8" w:tplc="D2324C0A">
      <w:numFmt w:val="decimal"/>
      <w:lvlText w:val=""/>
      <w:lvlJc w:val="left"/>
    </w:lvl>
  </w:abstractNum>
  <w:abstractNum w:abstractNumId="22" w15:restartNumberingAfterBreak="0">
    <w:nsid w:val="00006E5D"/>
    <w:multiLevelType w:val="hybridMultilevel"/>
    <w:tmpl w:val="9C34EAB8"/>
    <w:lvl w:ilvl="0" w:tplc="3348C4C2">
      <w:start w:val="1"/>
      <w:numFmt w:val="bullet"/>
      <w:lvlText w:val="з"/>
      <w:lvlJc w:val="left"/>
    </w:lvl>
    <w:lvl w:ilvl="1" w:tplc="E13C68D4">
      <w:start w:val="3"/>
      <w:numFmt w:val="decimal"/>
      <w:lvlText w:val="%2."/>
      <w:lvlJc w:val="left"/>
    </w:lvl>
    <w:lvl w:ilvl="2" w:tplc="14EAD946">
      <w:numFmt w:val="decimal"/>
      <w:lvlText w:val=""/>
      <w:lvlJc w:val="left"/>
    </w:lvl>
    <w:lvl w:ilvl="3" w:tplc="E3524C38">
      <w:numFmt w:val="decimal"/>
      <w:lvlText w:val=""/>
      <w:lvlJc w:val="left"/>
    </w:lvl>
    <w:lvl w:ilvl="4" w:tplc="8ED29544">
      <w:numFmt w:val="decimal"/>
      <w:lvlText w:val=""/>
      <w:lvlJc w:val="left"/>
    </w:lvl>
    <w:lvl w:ilvl="5" w:tplc="B4A47886">
      <w:numFmt w:val="decimal"/>
      <w:lvlText w:val=""/>
      <w:lvlJc w:val="left"/>
    </w:lvl>
    <w:lvl w:ilvl="6" w:tplc="51686FAA">
      <w:numFmt w:val="decimal"/>
      <w:lvlText w:val=""/>
      <w:lvlJc w:val="left"/>
    </w:lvl>
    <w:lvl w:ilvl="7" w:tplc="52667100">
      <w:numFmt w:val="decimal"/>
      <w:lvlText w:val=""/>
      <w:lvlJc w:val="left"/>
    </w:lvl>
    <w:lvl w:ilvl="8" w:tplc="84F05582">
      <w:numFmt w:val="decimal"/>
      <w:lvlText w:val=""/>
      <w:lvlJc w:val="left"/>
    </w:lvl>
  </w:abstractNum>
  <w:abstractNum w:abstractNumId="23" w15:restartNumberingAfterBreak="0">
    <w:nsid w:val="0000701F"/>
    <w:multiLevelType w:val="hybridMultilevel"/>
    <w:tmpl w:val="B4603DEA"/>
    <w:lvl w:ilvl="0" w:tplc="9FB8044A">
      <w:start w:val="1"/>
      <w:numFmt w:val="bullet"/>
      <w:lvlText w:val="у"/>
      <w:lvlJc w:val="left"/>
    </w:lvl>
    <w:lvl w:ilvl="1" w:tplc="FF84FEF8">
      <w:numFmt w:val="decimal"/>
      <w:lvlText w:val=""/>
      <w:lvlJc w:val="left"/>
    </w:lvl>
    <w:lvl w:ilvl="2" w:tplc="19EE3B56">
      <w:numFmt w:val="decimal"/>
      <w:lvlText w:val=""/>
      <w:lvlJc w:val="left"/>
    </w:lvl>
    <w:lvl w:ilvl="3" w:tplc="A6F2062C">
      <w:numFmt w:val="decimal"/>
      <w:lvlText w:val=""/>
      <w:lvlJc w:val="left"/>
    </w:lvl>
    <w:lvl w:ilvl="4" w:tplc="3E84B20E">
      <w:numFmt w:val="decimal"/>
      <w:lvlText w:val=""/>
      <w:lvlJc w:val="left"/>
    </w:lvl>
    <w:lvl w:ilvl="5" w:tplc="713C6E4C">
      <w:numFmt w:val="decimal"/>
      <w:lvlText w:val=""/>
      <w:lvlJc w:val="left"/>
    </w:lvl>
    <w:lvl w:ilvl="6" w:tplc="B20ABC50">
      <w:numFmt w:val="decimal"/>
      <w:lvlText w:val=""/>
      <w:lvlJc w:val="left"/>
    </w:lvl>
    <w:lvl w:ilvl="7" w:tplc="B93826B2">
      <w:numFmt w:val="decimal"/>
      <w:lvlText w:val=""/>
      <w:lvlJc w:val="left"/>
    </w:lvl>
    <w:lvl w:ilvl="8" w:tplc="EC840516">
      <w:numFmt w:val="decimal"/>
      <w:lvlText w:val=""/>
      <w:lvlJc w:val="left"/>
    </w:lvl>
  </w:abstractNum>
  <w:abstractNum w:abstractNumId="24" w15:restartNumberingAfterBreak="0">
    <w:nsid w:val="0000767D"/>
    <w:multiLevelType w:val="hybridMultilevel"/>
    <w:tmpl w:val="825C8660"/>
    <w:lvl w:ilvl="0" w:tplc="7EE4560A">
      <w:start w:val="1"/>
      <w:numFmt w:val="bullet"/>
      <w:lvlText w:val=""/>
      <w:lvlJc w:val="left"/>
    </w:lvl>
    <w:lvl w:ilvl="1" w:tplc="221E30F6">
      <w:numFmt w:val="decimal"/>
      <w:lvlText w:val=""/>
      <w:lvlJc w:val="left"/>
    </w:lvl>
    <w:lvl w:ilvl="2" w:tplc="9F703190">
      <w:numFmt w:val="decimal"/>
      <w:lvlText w:val=""/>
      <w:lvlJc w:val="left"/>
    </w:lvl>
    <w:lvl w:ilvl="3" w:tplc="C0783E5A">
      <w:numFmt w:val="decimal"/>
      <w:lvlText w:val=""/>
      <w:lvlJc w:val="left"/>
    </w:lvl>
    <w:lvl w:ilvl="4" w:tplc="880A7CCC">
      <w:numFmt w:val="decimal"/>
      <w:lvlText w:val=""/>
      <w:lvlJc w:val="left"/>
    </w:lvl>
    <w:lvl w:ilvl="5" w:tplc="0A36F850">
      <w:numFmt w:val="decimal"/>
      <w:lvlText w:val=""/>
      <w:lvlJc w:val="left"/>
    </w:lvl>
    <w:lvl w:ilvl="6" w:tplc="9EC46F52">
      <w:numFmt w:val="decimal"/>
      <w:lvlText w:val=""/>
      <w:lvlJc w:val="left"/>
    </w:lvl>
    <w:lvl w:ilvl="7" w:tplc="0306599C">
      <w:numFmt w:val="decimal"/>
      <w:lvlText w:val=""/>
      <w:lvlJc w:val="left"/>
    </w:lvl>
    <w:lvl w:ilvl="8" w:tplc="138C505A">
      <w:numFmt w:val="decimal"/>
      <w:lvlText w:val=""/>
      <w:lvlJc w:val="left"/>
    </w:lvl>
  </w:abstractNum>
  <w:abstractNum w:abstractNumId="25" w15:restartNumberingAfterBreak="0">
    <w:nsid w:val="00007A5A"/>
    <w:multiLevelType w:val="hybridMultilevel"/>
    <w:tmpl w:val="6DBA07CA"/>
    <w:lvl w:ilvl="0" w:tplc="466C2954">
      <w:start w:val="1"/>
      <w:numFmt w:val="decimal"/>
      <w:lvlText w:val="%1)"/>
      <w:lvlJc w:val="left"/>
    </w:lvl>
    <w:lvl w:ilvl="1" w:tplc="E2267DD8">
      <w:numFmt w:val="decimal"/>
      <w:lvlText w:val=""/>
      <w:lvlJc w:val="left"/>
    </w:lvl>
    <w:lvl w:ilvl="2" w:tplc="5900EA54">
      <w:numFmt w:val="decimal"/>
      <w:lvlText w:val=""/>
      <w:lvlJc w:val="left"/>
    </w:lvl>
    <w:lvl w:ilvl="3" w:tplc="26A4EC1E">
      <w:numFmt w:val="decimal"/>
      <w:lvlText w:val=""/>
      <w:lvlJc w:val="left"/>
    </w:lvl>
    <w:lvl w:ilvl="4" w:tplc="F1724524">
      <w:numFmt w:val="decimal"/>
      <w:lvlText w:val=""/>
      <w:lvlJc w:val="left"/>
    </w:lvl>
    <w:lvl w:ilvl="5" w:tplc="F5741DA4">
      <w:numFmt w:val="decimal"/>
      <w:lvlText w:val=""/>
      <w:lvlJc w:val="left"/>
    </w:lvl>
    <w:lvl w:ilvl="6" w:tplc="A1420C4E">
      <w:numFmt w:val="decimal"/>
      <w:lvlText w:val=""/>
      <w:lvlJc w:val="left"/>
    </w:lvl>
    <w:lvl w:ilvl="7" w:tplc="889E9FD6">
      <w:numFmt w:val="decimal"/>
      <w:lvlText w:val=""/>
      <w:lvlJc w:val="left"/>
    </w:lvl>
    <w:lvl w:ilvl="8" w:tplc="4C0823D8">
      <w:numFmt w:val="decimal"/>
      <w:lvlText w:val=""/>
      <w:lvlJc w:val="left"/>
    </w:lvl>
  </w:abstractNum>
  <w:abstractNum w:abstractNumId="26" w15:restartNumberingAfterBreak="0">
    <w:nsid w:val="00007F96"/>
    <w:multiLevelType w:val="hybridMultilevel"/>
    <w:tmpl w:val="9C2812E8"/>
    <w:lvl w:ilvl="0" w:tplc="9984E804">
      <w:start w:val="1"/>
      <w:numFmt w:val="decimal"/>
      <w:lvlText w:val="%1."/>
      <w:lvlJc w:val="left"/>
    </w:lvl>
    <w:lvl w:ilvl="1" w:tplc="78280574">
      <w:numFmt w:val="decimal"/>
      <w:lvlText w:val=""/>
      <w:lvlJc w:val="left"/>
    </w:lvl>
    <w:lvl w:ilvl="2" w:tplc="91C01ED0">
      <w:numFmt w:val="decimal"/>
      <w:lvlText w:val=""/>
      <w:lvlJc w:val="left"/>
    </w:lvl>
    <w:lvl w:ilvl="3" w:tplc="5E90476E">
      <w:numFmt w:val="decimal"/>
      <w:lvlText w:val=""/>
      <w:lvlJc w:val="left"/>
    </w:lvl>
    <w:lvl w:ilvl="4" w:tplc="B79A0148">
      <w:numFmt w:val="decimal"/>
      <w:lvlText w:val=""/>
      <w:lvlJc w:val="left"/>
    </w:lvl>
    <w:lvl w:ilvl="5" w:tplc="66D6BD48">
      <w:numFmt w:val="decimal"/>
      <w:lvlText w:val=""/>
      <w:lvlJc w:val="left"/>
    </w:lvl>
    <w:lvl w:ilvl="6" w:tplc="2CE0F4E0">
      <w:numFmt w:val="decimal"/>
      <w:lvlText w:val=""/>
      <w:lvlJc w:val="left"/>
    </w:lvl>
    <w:lvl w:ilvl="7" w:tplc="C926593E">
      <w:numFmt w:val="decimal"/>
      <w:lvlText w:val=""/>
      <w:lvlJc w:val="left"/>
    </w:lvl>
    <w:lvl w:ilvl="8" w:tplc="21BED448">
      <w:numFmt w:val="decimal"/>
      <w:lvlText w:val=""/>
      <w:lvlJc w:val="left"/>
    </w:lvl>
  </w:abstractNum>
  <w:abstractNum w:abstractNumId="27" w15:restartNumberingAfterBreak="0">
    <w:nsid w:val="00007FF5"/>
    <w:multiLevelType w:val="hybridMultilevel"/>
    <w:tmpl w:val="4E104546"/>
    <w:lvl w:ilvl="0" w:tplc="F53A668C">
      <w:start w:val="19"/>
      <w:numFmt w:val="decimal"/>
      <w:lvlText w:val="%1."/>
      <w:lvlJc w:val="left"/>
    </w:lvl>
    <w:lvl w:ilvl="1" w:tplc="79BC97E4">
      <w:numFmt w:val="decimal"/>
      <w:lvlText w:val=""/>
      <w:lvlJc w:val="left"/>
    </w:lvl>
    <w:lvl w:ilvl="2" w:tplc="9BC41D1E">
      <w:numFmt w:val="decimal"/>
      <w:lvlText w:val=""/>
      <w:lvlJc w:val="left"/>
    </w:lvl>
    <w:lvl w:ilvl="3" w:tplc="8E90D288">
      <w:numFmt w:val="decimal"/>
      <w:lvlText w:val=""/>
      <w:lvlJc w:val="left"/>
    </w:lvl>
    <w:lvl w:ilvl="4" w:tplc="215637FA">
      <w:numFmt w:val="decimal"/>
      <w:lvlText w:val=""/>
      <w:lvlJc w:val="left"/>
    </w:lvl>
    <w:lvl w:ilvl="5" w:tplc="CC52E94E">
      <w:numFmt w:val="decimal"/>
      <w:lvlText w:val=""/>
      <w:lvlJc w:val="left"/>
    </w:lvl>
    <w:lvl w:ilvl="6" w:tplc="E8324A06">
      <w:numFmt w:val="decimal"/>
      <w:lvlText w:val=""/>
      <w:lvlJc w:val="left"/>
    </w:lvl>
    <w:lvl w:ilvl="7" w:tplc="2DF6A2DE">
      <w:numFmt w:val="decimal"/>
      <w:lvlText w:val=""/>
      <w:lvlJc w:val="left"/>
    </w:lvl>
    <w:lvl w:ilvl="8" w:tplc="AC2CC9E0">
      <w:numFmt w:val="decimal"/>
      <w:lvlText w:val=""/>
      <w:lvlJc w:val="left"/>
    </w:lvl>
  </w:abstractNum>
  <w:num w:numId="1">
    <w:abstractNumId w:val="2"/>
  </w:num>
  <w:num w:numId="2">
    <w:abstractNumId w:val="16"/>
  </w:num>
  <w:num w:numId="3">
    <w:abstractNumId w:val="10"/>
  </w:num>
  <w:num w:numId="4">
    <w:abstractNumId w:val="8"/>
  </w:num>
  <w:num w:numId="5">
    <w:abstractNumId w:val="0"/>
  </w:num>
  <w:num w:numId="6">
    <w:abstractNumId w:val="14"/>
  </w:num>
  <w:num w:numId="7">
    <w:abstractNumId w:val="19"/>
  </w:num>
  <w:num w:numId="8">
    <w:abstractNumId w:val="20"/>
  </w:num>
  <w:num w:numId="9">
    <w:abstractNumId w:val="12"/>
  </w:num>
  <w:num w:numId="10">
    <w:abstractNumId w:val="7"/>
  </w:num>
  <w:num w:numId="11">
    <w:abstractNumId w:val="23"/>
  </w:num>
  <w:num w:numId="12">
    <w:abstractNumId w:val="17"/>
  </w:num>
  <w:num w:numId="13">
    <w:abstractNumId w:val="25"/>
  </w:num>
  <w:num w:numId="14">
    <w:abstractNumId w:val="24"/>
  </w:num>
  <w:num w:numId="15">
    <w:abstractNumId w:val="13"/>
  </w:num>
  <w:num w:numId="16">
    <w:abstractNumId w:val="1"/>
  </w:num>
  <w:num w:numId="17">
    <w:abstractNumId w:val="11"/>
  </w:num>
  <w:num w:numId="18">
    <w:abstractNumId w:val="4"/>
  </w:num>
  <w:num w:numId="19">
    <w:abstractNumId w:val="22"/>
  </w:num>
  <w:num w:numId="20">
    <w:abstractNumId w:val="3"/>
  </w:num>
  <w:num w:numId="21">
    <w:abstractNumId w:val="18"/>
  </w:num>
  <w:num w:numId="22">
    <w:abstractNumId w:val="21"/>
  </w:num>
  <w:num w:numId="23">
    <w:abstractNumId w:val="26"/>
  </w:num>
  <w:num w:numId="24">
    <w:abstractNumId w:val="27"/>
  </w:num>
  <w:num w:numId="25">
    <w:abstractNumId w:val="15"/>
  </w:num>
  <w:num w:numId="26">
    <w:abstractNumId w:val="9"/>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7E"/>
    <w:rsid w:val="0031067E"/>
    <w:rsid w:val="00B63909"/>
    <w:rsid w:val="00CF22C2"/>
    <w:rsid w:val="00EC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0FB2"/>
  <w15:docId w15:val="{C8291A52-0D92-4B3A-BB1B-CC81BE79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20630</Words>
  <Characters>11760</Characters>
  <Application>Microsoft Office Word</Application>
  <DocSecurity>0</DocSecurity>
  <Lines>98</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Vira Ruban</cp:lastModifiedBy>
  <cp:revision>4</cp:revision>
  <dcterms:created xsi:type="dcterms:W3CDTF">2023-10-07T18:18:00Z</dcterms:created>
  <dcterms:modified xsi:type="dcterms:W3CDTF">2023-11-12T11:17:00Z</dcterms:modified>
</cp:coreProperties>
</file>