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70" w:rsidRDefault="00BB0670" w:rsidP="00BB0670">
      <w:pPr>
        <w:spacing w:before="84"/>
        <w:ind w:left="2351" w:right="2350" w:hanging="4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</w:rPr>
        <w:t xml:space="preserve">Лекція 2 </w:t>
      </w:r>
      <w:r>
        <w:rPr>
          <w:rFonts w:ascii="Cambria" w:hAnsi="Cambria"/>
          <w:b/>
          <w:spacing w:val="-2"/>
          <w:sz w:val="28"/>
        </w:rPr>
        <w:t>В</w:t>
      </w:r>
      <w:r>
        <w:rPr>
          <w:rFonts w:ascii="Cambria" w:hAnsi="Cambria"/>
          <w:b/>
          <w:spacing w:val="-2"/>
        </w:rPr>
        <w:t>ІДРОДЖЕННЯ</w:t>
      </w:r>
    </w:p>
    <w:p w:rsidR="00BB0670" w:rsidRDefault="00BB0670" w:rsidP="00BB0670">
      <w:pPr>
        <w:pStyle w:val="a3"/>
        <w:spacing w:before="13"/>
        <w:ind w:left="0"/>
        <w:jc w:val="left"/>
        <w:rPr>
          <w:rFonts w:ascii="Cambria"/>
          <w:b/>
          <w:sz w:val="22"/>
        </w:rPr>
      </w:pPr>
    </w:p>
    <w:p w:rsidR="00BB0670" w:rsidRDefault="00BB0670" w:rsidP="00BB0670">
      <w:pPr>
        <w:pStyle w:val="a5"/>
        <w:numPr>
          <w:ilvl w:val="0"/>
          <w:numId w:val="4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Листитемних</w:t>
      </w:r>
      <w:r>
        <w:rPr>
          <w:spacing w:val="-4"/>
          <w:sz w:val="24"/>
        </w:rPr>
        <w:t>людей</w:t>
      </w:r>
      <w:proofErr w:type="spellEnd"/>
    </w:p>
    <w:p w:rsidR="00BB0670" w:rsidRDefault="00BB0670" w:rsidP="00BB0670">
      <w:pPr>
        <w:pStyle w:val="a5"/>
        <w:numPr>
          <w:ilvl w:val="0"/>
          <w:numId w:val="4"/>
        </w:numPr>
        <w:tabs>
          <w:tab w:val="left" w:pos="352"/>
        </w:tabs>
        <w:rPr>
          <w:sz w:val="24"/>
        </w:rPr>
      </w:pPr>
      <w:r>
        <w:rPr>
          <w:sz w:val="24"/>
        </w:rPr>
        <w:t>Корабель</w:t>
      </w:r>
      <w:r>
        <w:rPr>
          <w:spacing w:val="-2"/>
          <w:sz w:val="24"/>
        </w:rPr>
        <w:t xml:space="preserve"> дурнів</w:t>
      </w:r>
    </w:p>
    <w:p w:rsidR="00BB0670" w:rsidRDefault="00BB0670" w:rsidP="00BB0670">
      <w:pPr>
        <w:pStyle w:val="a5"/>
        <w:numPr>
          <w:ilvl w:val="0"/>
          <w:numId w:val="4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Похвала</w:t>
      </w:r>
      <w:r>
        <w:rPr>
          <w:spacing w:val="-2"/>
          <w:sz w:val="24"/>
        </w:rPr>
        <w:t>глупоті</w:t>
      </w:r>
      <w:proofErr w:type="spellEnd"/>
    </w:p>
    <w:p w:rsidR="00BB0670" w:rsidRDefault="00BB0670" w:rsidP="00BB0670">
      <w:pPr>
        <w:pStyle w:val="a5"/>
        <w:numPr>
          <w:ilvl w:val="0"/>
          <w:numId w:val="4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Петроі</w:t>
      </w:r>
      <w:r>
        <w:rPr>
          <w:spacing w:val="-2"/>
          <w:sz w:val="24"/>
        </w:rPr>
        <w:t>ландскнехти</w:t>
      </w:r>
      <w:proofErr w:type="spellEnd"/>
    </w:p>
    <w:p w:rsidR="00BB0670" w:rsidRDefault="00BB0670" w:rsidP="00BB0670">
      <w:pPr>
        <w:pStyle w:val="a5"/>
        <w:numPr>
          <w:ilvl w:val="0"/>
          <w:numId w:val="4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Школяру</w:t>
      </w:r>
      <w:r>
        <w:rPr>
          <w:spacing w:val="-5"/>
          <w:sz w:val="24"/>
        </w:rPr>
        <w:t>раю</w:t>
      </w:r>
      <w:proofErr w:type="spellEnd"/>
    </w:p>
    <w:p w:rsidR="00BB0670" w:rsidRDefault="00BB0670" w:rsidP="00BB0670">
      <w:pPr>
        <w:pStyle w:val="a5"/>
        <w:numPr>
          <w:ilvl w:val="0"/>
          <w:numId w:val="4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Народні</w:t>
      </w:r>
      <w:r>
        <w:rPr>
          <w:spacing w:val="-2"/>
          <w:sz w:val="24"/>
        </w:rPr>
        <w:t>книги</w:t>
      </w:r>
      <w:proofErr w:type="spellEnd"/>
    </w:p>
    <w:p w:rsidR="00BB0670" w:rsidRDefault="00BB0670" w:rsidP="00BB0670">
      <w:pPr>
        <w:pStyle w:val="a3"/>
        <w:ind w:left="0"/>
        <w:jc w:val="left"/>
      </w:pPr>
    </w:p>
    <w:p w:rsidR="00BB0670" w:rsidRDefault="00BB0670" w:rsidP="00BB0670">
      <w:pPr>
        <w:pStyle w:val="a3"/>
        <w:ind w:right="115"/>
      </w:pPr>
      <w:r>
        <w:t>Відродження, або Ренесанс (</w:t>
      </w:r>
      <w:proofErr w:type="spellStart"/>
      <w:r>
        <w:t>фр</w:t>
      </w:r>
      <w:proofErr w:type="spellEnd"/>
      <w:r>
        <w:t xml:space="preserve">. </w:t>
      </w:r>
      <w:proofErr w:type="spellStart"/>
      <w:r>
        <w:t>Renaissance</w:t>
      </w:r>
      <w:proofErr w:type="spellEnd"/>
      <w:r>
        <w:t xml:space="preserve"> </w:t>
      </w:r>
      <w:proofErr w:type="spellStart"/>
      <w:r>
        <w:rPr>
          <w:spacing w:val="-10"/>
        </w:rPr>
        <w:t>–</w:t>
      </w:r>
      <w:r>
        <w:rPr>
          <w:spacing w:val="-2"/>
        </w:rPr>
        <w:t>«Відродження</w:t>
      </w:r>
      <w:proofErr w:type="spellEnd"/>
      <w:r>
        <w:rPr>
          <w:spacing w:val="-2"/>
        </w:rPr>
        <w:t>»)</w:t>
      </w:r>
      <w:r>
        <w:tab/>
      </w:r>
      <w:r>
        <w:rPr>
          <w:spacing w:val="-10"/>
        </w:rPr>
        <w:t>–</w:t>
      </w:r>
      <w:r>
        <w:tab/>
        <w:t>культурно-філософський</w:t>
      </w:r>
      <w:r>
        <w:tab/>
        <w:t>рух  к</w:t>
      </w:r>
      <w:r>
        <w:rPr>
          <w:spacing w:val="-2"/>
        </w:rPr>
        <w:t xml:space="preserve">інця </w:t>
      </w:r>
      <w:r>
        <w:t xml:space="preserve">Середньовіччя – початку Нового часу, що ґрунтувався на ідеалах гуманізму та орієнтувався на спадщину античності. Поняття «гуманізм» (лат. </w:t>
      </w:r>
      <w:proofErr w:type="spellStart"/>
      <w:r>
        <w:t>humanism</w:t>
      </w:r>
      <w:proofErr w:type="spellEnd"/>
      <w:r>
        <w:t xml:space="preserve">  – людяний, людський) у широкому значенні – система ідей і поглядів на людину як найвищу цінність, у більш вузькому – це </w:t>
      </w:r>
      <w:r>
        <w:rPr>
          <w:spacing w:val="-2"/>
        </w:rPr>
        <w:t>прогресивна</w:t>
      </w:r>
      <w:r>
        <w:tab/>
      </w:r>
      <w:r>
        <w:rPr>
          <w:spacing w:val="-2"/>
        </w:rPr>
        <w:t>течія західноєвропейської</w:t>
      </w:r>
      <w:r>
        <w:t xml:space="preserve">  </w:t>
      </w:r>
      <w:r>
        <w:rPr>
          <w:spacing w:val="-2"/>
        </w:rPr>
        <w:t>культури</w:t>
      </w:r>
      <w:r>
        <w:tab/>
      </w:r>
      <w:r>
        <w:tab/>
      </w:r>
      <w:r>
        <w:rPr>
          <w:spacing w:val="-4"/>
        </w:rPr>
        <w:t xml:space="preserve">доби </w:t>
      </w:r>
      <w:r>
        <w:rPr>
          <w:spacing w:val="-2"/>
        </w:rPr>
        <w:t>Відродження,</w:t>
      </w:r>
      <w:r>
        <w:tab/>
      </w:r>
      <w:r>
        <w:tab/>
      </w:r>
      <w:r>
        <w:rPr>
          <w:spacing w:val="-2"/>
        </w:rPr>
        <w:t>спрямована</w:t>
      </w:r>
      <w:r>
        <w:t xml:space="preserve"> </w:t>
      </w:r>
      <w:r>
        <w:rPr>
          <w:spacing w:val="-6"/>
        </w:rPr>
        <w:t>на</w:t>
      </w:r>
      <w:r>
        <w:tab/>
      </w:r>
      <w:r>
        <w:rPr>
          <w:spacing w:val="-2"/>
        </w:rPr>
        <w:t>утвердження</w:t>
      </w:r>
      <w:r>
        <w:tab/>
      </w:r>
      <w:r>
        <w:rPr>
          <w:spacing w:val="-2"/>
        </w:rPr>
        <w:t>поваги</w:t>
      </w:r>
      <w:r>
        <w:tab/>
        <w:t xml:space="preserve"> </w:t>
      </w:r>
      <w:r>
        <w:rPr>
          <w:spacing w:val="-6"/>
        </w:rPr>
        <w:t xml:space="preserve">до </w:t>
      </w:r>
      <w:r>
        <w:t xml:space="preserve">гідності й розуму людини, її права на земне щастя, </w:t>
      </w:r>
      <w:r>
        <w:rPr>
          <w:spacing w:val="-2"/>
        </w:rPr>
        <w:t>вільний</w:t>
      </w:r>
      <w:r>
        <w:t xml:space="preserve"> вияв природних людських почуттів і</w:t>
      </w:r>
      <w:r>
        <w:rPr>
          <w:spacing w:val="-2"/>
        </w:rPr>
        <w:t xml:space="preserve"> здібностей.</w:t>
      </w:r>
    </w:p>
    <w:p w:rsidR="00BB0670" w:rsidRDefault="00BB0670" w:rsidP="00BB0670">
      <w:pPr>
        <w:pStyle w:val="a3"/>
        <w:ind w:right="110" w:firstLine="720"/>
      </w:pPr>
      <w:r>
        <w:t>Носіями нового світогляду стали люди різного соціального стану, насамперед містяни, які вивчали філософію, а також поети й художники. Об’єктом їхнього вивчення стала людина і все людське. Звідси й назва цих діячів – гуманісти.</w:t>
      </w:r>
    </w:p>
    <w:p w:rsidR="00BB0670" w:rsidRDefault="00BB0670" w:rsidP="00BB0670">
      <w:pPr>
        <w:pStyle w:val="a3"/>
        <w:ind w:right="112" w:firstLine="720"/>
      </w:pPr>
      <w:r>
        <w:t xml:space="preserve">Сучасні дослідники виділяють п’ять періодів доби </w:t>
      </w:r>
      <w:r>
        <w:rPr>
          <w:spacing w:val="-2"/>
        </w:rPr>
        <w:t>Відродження:</w:t>
      </w:r>
    </w:p>
    <w:p w:rsidR="00BB0670" w:rsidRDefault="00BB0670" w:rsidP="00BB0670">
      <w:pPr>
        <w:pStyle w:val="a5"/>
        <w:numPr>
          <w:ilvl w:val="0"/>
          <w:numId w:val="3"/>
        </w:numPr>
        <w:tabs>
          <w:tab w:val="left" w:pos="430"/>
        </w:tabs>
        <w:ind w:left="430" w:hanging="318"/>
        <w:jc w:val="both"/>
        <w:rPr>
          <w:sz w:val="24"/>
        </w:rPr>
      </w:pPr>
      <w:proofErr w:type="spellStart"/>
      <w:r>
        <w:rPr>
          <w:sz w:val="24"/>
        </w:rPr>
        <w:t>Передвідродження</w:t>
      </w:r>
      <w:proofErr w:type="spellEnd"/>
      <w:r>
        <w:rPr>
          <w:sz w:val="24"/>
        </w:rPr>
        <w:t xml:space="preserve"> (2-а половина XIII століття – </w:t>
      </w:r>
      <w:r>
        <w:rPr>
          <w:spacing w:val="-5"/>
          <w:sz w:val="24"/>
        </w:rPr>
        <w:t>XIV</w:t>
      </w:r>
    </w:p>
    <w:p w:rsidR="00BB0670" w:rsidRDefault="00BB0670" w:rsidP="00BB0670">
      <w:pPr>
        <w:pStyle w:val="a3"/>
      </w:pPr>
      <w:r>
        <w:rPr>
          <w:spacing w:val="-2"/>
        </w:rPr>
        <w:t>століття);</w:t>
      </w:r>
    </w:p>
    <w:p w:rsidR="00BB0670" w:rsidRDefault="00BB0670" w:rsidP="00BB0670">
      <w:pPr>
        <w:pStyle w:val="a5"/>
        <w:numPr>
          <w:ilvl w:val="0"/>
          <w:numId w:val="3"/>
        </w:numPr>
        <w:tabs>
          <w:tab w:val="left" w:pos="401"/>
        </w:tabs>
        <w:ind w:left="112" w:right="110" w:firstLine="0"/>
        <w:jc w:val="both"/>
        <w:rPr>
          <w:sz w:val="24"/>
        </w:rPr>
      </w:pPr>
      <w:r>
        <w:rPr>
          <w:sz w:val="24"/>
        </w:rPr>
        <w:t xml:space="preserve">Раннє Відродження (1410/1425 рр. XV </w:t>
      </w:r>
      <w:proofErr w:type="spellStart"/>
      <w:r>
        <w:rPr>
          <w:sz w:val="24"/>
        </w:rPr>
        <w:t>ст.–</w:t>
      </w:r>
      <w:proofErr w:type="spellEnd"/>
      <w:r>
        <w:rPr>
          <w:sz w:val="24"/>
        </w:rPr>
        <w:t xml:space="preserve"> кінець XV </w:t>
      </w:r>
      <w:r>
        <w:rPr>
          <w:spacing w:val="-2"/>
          <w:sz w:val="24"/>
        </w:rPr>
        <w:t>століття);</w:t>
      </w:r>
    </w:p>
    <w:p w:rsidR="00BB0670" w:rsidRDefault="00BB0670" w:rsidP="00BB0670">
      <w:pPr>
        <w:jc w:val="both"/>
        <w:rPr>
          <w:sz w:val="24"/>
        </w:rPr>
        <w:sectPr w:rsidR="00BB0670">
          <w:pgSz w:w="8400" w:h="11910"/>
          <w:pgMar w:top="1040" w:right="1020" w:bottom="1200" w:left="1020" w:header="0" w:footer="1005" w:gutter="0"/>
          <w:cols w:space="720"/>
        </w:sectPr>
      </w:pPr>
    </w:p>
    <w:p w:rsidR="00BB0670" w:rsidRDefault="00BB0670" w:rsidP="00BB0670">
      <w:pPr>
        <w:pStyle w:val="a5"/>
        <w:numPr>
          <w:ilvl w:val="0"/>
          <w:numId w:val="3"/>
        </w:numPr>
        <w:tabs>
          <w:tab w:val="left" w:pos="401"/>
        </w:tabs>
        <w:spacing w:before="78"/>
        <w:ind w:left="112" w:right="112" w:firstLine="0"/>
        <w:jc w:val="both"/>
        <w:rPr>
          <w:sz w:val="24"/>
        </w:rPr>
      </w:pPr>
      <w:r>
        <w:rPr>
          <w:sz w:val="24"/>
        </w:rPr>
        <w:lastRenderedPageBreak/>
        <w:t xml:space="preserve">Високе Відродження (кінець XV – перші 20 років XVI </w:t>
      </w:r>
      <w:r>
        <w:rPr>
          <w:spacing w:val="-2"/>
          <w:sz w:val="24"/>
        </w:rPr>
        <w:t>століття);</w:t>
      </w:r>
    </w:p>
    <w:p w:rsidR="00BB0670" w:rsidRDefault="00BB0670" w:rsidP="00BB0670">
      <w:pPr>
        <w:pStyle w:val="a5"/>
        <w:numPr>
          <w:ilvl w:val="0"/>
          <w:numId w:val="3"/>
        </w:numPr>
        <w:tabs>
          <w:tab w:val="left" w:pos="442"/>
        </w:tabs>
        <w:ind w:left="112" w:right="110" w:firstLine="0"/>
        <w:jc w:val="both"/>
        <w:rPr>
          <w:sz w:val="24"/>
        </w:rPr>
      </w:pPr>
      <w:r>
        <w:rPr>
          <w:sz w:val="24"/>
        </w:rPr>
        <w:t xml:space="preserve">Пізнє Відродження (середина XVI – 90 - </w:t>
      </w:r>
      <w:proofErr w:type="spellStart"/>
      <w:r>
        <w:rPr>
          <w:sz w:val="24"/>
        </w:rPr>
        <w:t>тіроки</w:t>
      </w:r>
      <w:proofErr w:type="spellEnd"/>
      <w:r>
        <w:rPr>
          <w:sz w:val="24"/>
        </w:rPr>
        <w:t xml:space="preserve"> XVI </w:t>
      </w:r>
      <w:r>
        <w:rPr>
          <w:spacing w:val="-2"/>
          <w:sz w:val="24"/>
        </w:rPr>
        <w:t>століття).</w:t>
      </w:r>
    </w:p>
    <w:p w:rsidR="00BB0670" w:rsidRDefault="00BB0670" w:rsidP="00BB0670">
      <w:pPr>
        <w:ind w:left="1149"/>
        <w:jc w:val="both"/>
        <w:rPr>
          <w:i/>
          <w:sz w:val="24"/>
        </w:rPr>
      </w:pPr>
      <w:r>
        <w:rPr>
          <w:i/>
          <w:sz w:val="24"/>
        </w:rPr>
        <w:t xml:space="preserve">Зародження гуманізму в німецькій </w:t>
      </w:r>
      <w:r>
        <w:rPr>
          <w:i/>
          <w:spacing w:val="-2"/>
          <w:sz w:val="24"/>
        </w:rPr>
        <w:t>літературі</w:t>
      </w:r>
    </w:p>
    <w:p w:rsidR="00BB0670" w:rsidRDefault="00BB0670" w:rsidP="00BB0670">
      <w:pPr>
        <w:pStyle w:val="a3"/>
        <w:ind w:right="109" w:firstLine="720"/>
      </w:pPr>
      <w:r>
        <w:t xml:space="preserve">На головне джерело гуманістичних ідей постійно вказували самі гуманісти – це культурна спадщина </w:t>
      </w:r>
      <w:proofErr w:type="spellStart"/>
      <w:r>
        <w:t>греко-</w:t>
      </w:r>
      <w:proofErr w:type="spellEnd"/>
      <w:r>
        <w:t xml:space="preserve"> римської античності. Однією з головних причин появи гуманізму науковці називають зміну </w:t>
      </w:r>
      <w:proofErr w:type="spellStart"/>
      <w:r>
        <w:t>соціально-</w:t>
      </w:r>
      <w:proofErr w:type="spellEnd"/>
      <w:r>
        <w:t xml:space="preserve"> економічного</w:t>
      </w:r>
      <w:r w:rsidR="00B12915">
        <w:t xml:space="preserve"> </w:t>
      </w:r>
      <w:r>
        <w:t>становища</w:t>
      </w:r>
      <w:r w:rsidR="00B12915">
        <w:t xml:space="preserve"> </w:t>
      </w:r>
      <w:r>
        <w:t>в</w:t>
      </w:r>
      <w:r w:rsidR="00B12915">
        <w:t xml:space="preserve"> </w:t>
      </w:r>
      <w:r>
        <w:t>Італії:</w:t>
      </w:r>
      <w:r w:rsidR="00B12915">
        <w:t xml:space="preserve"> </w:t>
      </w:r>
      <w:r>
        <w:t>зростання</w:t>
      </w:r>
      <w:r w:rsidR="00B12915">
        <w:t xml:space="preserve"> </w:t>
      </w:r>
      <w:r>
        <w:t>ролі</w:t>
      </w:r>
      <w:r w:rsidR="00B12915">
        <w:t xml:space="preserve"> </w:t>
      </w:r>
      <w:r>
        <w:t>ремісничих цехів, розвиток банківської системи. Проте, це лише одна складова, не менш важливим був, наприклад, інтелектуальний</w:t>
      </w:r>
      <w:r w:rsidR="00B12915">
        <w:t xml:space="preserve"> </w:t>
      </w:r>
      <w:r>
        <w:t>вплив</w:t>
      </w:r>
      <w:r w:rsidR="00B12915">
        <w:t xml:space="preserve"> </w:t>
      </w:r>
      <w:r>
        <w:t>із</w:t>
      </w:r>
      <w:r w:rsidR="00B12915">
        <w:t xml:space="preserve"> </w:t>
      </w:r>
      <w:r>
        <w:t>боку</w:t>
      </w:r>
      <w:r w:rsidR="00B12915">
        <w:t xml:space="preserve"> </w:t>
      </w:r>
      <w:r>
        <w:t>грецьких</w:t>
      </w:r>
      <w:r w:rsidR="00B12915">
        <w:t xml:space="preserve"> </w:t>
      </w:r>
      <w:r>
        <w:t>науковців,які</w:t>
      </w:r>
      <w:r w:rsidR="00B12915">
        <w:t xml:space="preserve"> </w:t>
      </w:r>
      <w:r>
        <w:t>після падіння Константинополя 1453 року масово емігрували до Італії.</w:t>
      </w:r>
      <w:r w:rsidR="00B12915">
        <w:t xml:space="preserve"> </w:t>
      </w:r>
      <w:r>
        <w:t>Грецькі</w:t>
      </w:r>
      <w:r w:rsidR="00B12915">
        <w:t xml:space="preserve"> </w:t>
      </w:r>
      <w:r>
        <w:t>вчені</w:t>
      </w:r>
      <w:r w:rsidR="00B12915">
        <w:t xml:space="preserve"> </w:t>
      </w:r>
      <w:r>
        <w:t>були</w:t>
      </w:r>
      <w:r w:rsidR="00B12915">
        <w:t xml:space="preserve"> </w:t>
      </w:r>
      <w:r>
        <w:t>не</w:t>
      </w:r>
      <w:r w:rsidR="00B12915">
        <w:t xml:space="preserve"> </w:t>
      </w:r>
      <w:r>
        <w:t>лише</w:t>
      </w:r>
      <w:r w:rsidR="00B12915">
        <w:t xml:space="preserve"> </w:t>
      </w:r>
      <w:r>
        <w:t>вчителями</w:t>
      </w:r>
      <w:r w:rsidR="00B12915">
        <w:t xml:space="preserve"> </w:t>
      </w:r>
      <w:r>
        <w:t>грецької</w:t>
      </w:r>
      <w:r w:rsidR="00B12915">
        <w:t xml:space="preserve"> </w:t>
      </w:r>
      <w:r>
        <w:t xml:space="preserve">мови для більшості італійських гуманістів, але й популяризаторами ідей грецької античної демократії та </w:t>
      </w:r>
      <w:r>
        <w:rPr>
          <w:spacing w:val="-2"/>
        </w:rPr>
        <w:t>філософії.</w:t>
      </w:r>
    </w:p>
    <w:p w:rsidR="00BB0670" w:rsidRDefault="00BB0670" w:rsidP="00BB0670">
      <w:pPr>
        <w:pStyle w:val="a3"/>
        <w:ind w:right="110" w:firstLine="720"/>
      </w:pPr>
      <w:r>
        <w:t>Ще одним джерелом поширення ідей античної культури була арабська Іспанія й арабська цивілізація загалом. І хоча сам гуманізм в Іспанії розвинувся значно меншою мірою, ніж в Італії, саме завдяки арабським перекладачам було збережено величезну кількість давньогрецьких і римських текстів, які пізніше зіграли велику роль у формуванні світогляду гуманістів. Престиж арабських мислителів був доволі високим особливо в університетському середовищі Італії.</w:t>
      </w:r>
    </w:p>
    <w:p w:rsidR="00BB0670" w:rsidRDefault="00BB0670" w:rsidP="00BB0670">
      <w:pPr>
        <w:pStyle w:val="a3"/>
        <w:spacing w:before="1"/>
        <w:ind w:right="112" w:firstLine="720"/>
      </w:pPr>
      <w:r>
        <w:t>Порівняно з рештою Європи, до Німеччини Ренесанс прийшов досить пізно, наприкінці XV –</w:t>
      </w:r>
      <w:r w:rsidR="00B12915">
        <w:t xml:space="preserve"> </w:t>
      </w:r>
      <w:r>
        <w:t xml:space="preserve">у першій </w:t>
      </w:r>
      <w:r>
        <w:rPr>
          <w:spacing w:val="-2"/>
        </w:rPr>
        <w:t xml:space="preserve">половині </w:t>
      </w:r>
      <w:r>
        <w:t xml:space="preserve">XVI ст. Певну роль у його поширенні відіграли поети - </w:t>
      </w:r>
      <w:proofErr w:type="spellStart"/>
      <w:r>
        <w:t>ваганти</w:t>
      </w:r>
      <w:proofErr w:type="spellEnd"/>
      <w:r>
        <w:t>, які були в Італії. Почасти під їх впливом,</w:t>
      </w:r>
    </w:p>
    <w:p w:rsidR="00BB0670" w:rsidRDefault="00BB0670" w:rsidP="00BB0670">
      <w:pPr>
        <w:pStyle w:val="a3"/>
        <w:ind w:right="111"/>
      </w:pPr>
      <w:r>
        <w:t xml:space="preserve">частково завдяки знайомству німецьких учених та письменників з ренесансною культурою Італії, в </w:t>
      </w:r>
      <w:r>
        <w:rPr>
          <w:spacing w:val="-2"/>
        </w:rPr>
        <w:t>Німеччині</w:t>
      </w:r>
    </w:p>
    <w:p w:rsidR="00BB0670" w:rsidRDefault="00BB0670" w:rsidP="00BB0670">
      <w:pPr>
        <w:sectPr w:rsidR="00BB0670">
          <w:pgSz w:w="8400" w:h="11910"/>
          <w:pgMar w:top="1040" w:right="1020" w:bottom="1200" w:left="1020" w:header="0" w:footer="1005" w:gutter="0"/>
          <w:cols w:space="720"/>
        </w:sectPr>
      </w:pPr>
    </w:p>
    <w:p w:rsidR="00BB0670" w:rsidRDefault="00BB0670" w:rsidP="00BB0670">
      <w:pPr>
        <w:pStyle w:val="a3"/>
        <w:spacing w:before="78"/>
        <w:ind w:right="112"/>
      </w:pPr>
      <w:r>
        <w:lastRenderedPageBreak/>
        <w:t>виникають перші гуртки гуманістів, найактивніші в університетських містах.</w:t>
      </w:r>
    </w:p>
    <w:p w:rsidR="00BB0670" w:rsidRDefault="00BB0670" w:rsidP="00BB0670">
      <w:pPr>
        <w:pStyle w:val="a3"/>
        <w:ind w:right="111" w:firstLine="720"/>
      </w:pPr>
      <w:r>
        <w:t>Як і</w:t>
      </w:r>
      <w:r w:rsidR="00B12915">
        <w:t xml:space="preserve"> </w:t>
      </w:r>
      <w:r>
        <w:t>їхні</w:t>
      </w:r>
      <w:r w:rsidR="00B12915">
        <w:t xml:space="preserve"> </w:t>
      </w:r>
      <w:r>
        <w:t>італійські</w:t>
      </w:r>
      <w:r w:rsidR="00B12915">
        <w:t xml:space="preserve"> </w:t>
      </w:r>
      <w:r>
        <w:t>колеги,</w:t>
      </w:r>
      <w:r w:rsidR="00B12915">
        <w:t xml:space="preserve"> </w:t>
      </w:r>
      <w:r>
        <w:t>перші</w:t>
      </w:r>
      <w:r w:rsidR="00B12915">
        <w:t xml:space="preserve"> </w:t>
      </w:r>
      <w:r>
        <w:t>німецькі</w:t>
      </w:r>
      <w:r w:rsidR="00B12915">
        <w:t xml:space="preserve"> </w:t>
      </w:r>
      <w:r>
        <w:t>гуманісти черпають</w:t>
      </w:r>
      <w:r w:rsidR="00B12915">
        <w:t xml:space="preserve"> </w:t>
      </w:r>
      <w:r>
        <w:t>натхнення</w:t>
      </w:r>
      <w:r w:rsidR="00B12915">
        <w:t xml:space="preserve"> </w:t>
      </w:r>
      <w:r>
        <w:t>в</w:t>
      </w:r>
      <w:r w:rsidR="00B12915">
        <w:t xml:space="preserve"> </w:t>
      </w:r>
      <w:r>
        <w:t>античності,</w:t>
      </w:r>
      <w:r w:rsidR="00B12915">
        <w:t xml:space="preserve"> </w:t>
      </w:r>
      <w:r>
        <w:t>перекладають</w:t>
      </w:r>
      <w:r w:rsidR="00B12915">
        <w:t xml:space="preserve"> </w:t>
      </w:r>
      <w:r>
        <w:t>німецькою мовою античну</w:t>
      </w:r>
      <w:r w:rsidR="00B12915">
        <w:t xml:space="preserve"> </w:t>
      </w:r>
      <w:r>
        <w:t>літературу та твори італійських гуманістів. Втім, більшість німецьких гуманістів спочатку воліли писати</w:t>
      </w:r>
      <w:r w:rsidR="00B12915">
        <w:t xml:space="preserve"> </w:t>
      </w:r>
      <w:r>
        <w:t>латиною,</w:t>
      </w:r>
      <w:r w:rsidR="00B12915">
        <w:t xml:space="preserve"> </w:t>
      </w:r>
      <w:r>
        <w:t>звертаючись</w:t>
      </w:r>
      <w:r w:rsidR="00B12915">
        <w:t xml:space="preserve"> </w:t>
      </w:r>
      <w:r>
        <w:t>до</w:t>
      </w:r>
      <w:r w:rsidR="00B12915">
        <w:t xml:space="preserve"> </w:t>
      </w:r>
      <w:r>
        <w:t>освіченої</w:t>
      </w:r>
      <w:r w:rsidR="00B12915">
        <w:t xml:space="preserve"> </w:t>
      </w:r>
      <w:r>
        <w:t>меншості.</w:t>
      </w:r>
      <w:r w:rsidR="00B12915">
        <w:t xml:space="preserve"> </w:t>
      </w:r>
      <w:r>
        <w:t>І</w:t>
      </w:r>
      <w:r w:rsidR="00B12915">
        <w:t xml:space="preserve"> </w:t>
      </w:r>
      <w:r>
        <w:t xml:space="preserve">лише </w:t>
      </w:r>
      <w:proofErr w:type="spellStart"/>
      <w:r>
        <w:t>зрозвитком</w:t>
      </w:r>
      <w:proofErr w:type="spellEnd"/>
      <w:r w:rsidR="00B12915">
        <w:t xml:space="preserve"> </w:t>
      </w:r>
      <w:r>
        <w:t>Реформації</w:t>
      </w:r>
      <w:r w:rsidR="00B12915">
        <w:t xml:space="preserve"> </w:t>
      </w:r>
      <w:r>
        <w:t>німецька</w:t>
      </w:r>
      <w:r w:rsidR="00B12915">
        <w:t xml:space="preserve"> </w:t>
      </w:r>
      <w:r>
        <w:t>мова</w:t>
      </w:r>
      <w:r w:rsidR="00B12915">
        <w:t xml:space="preserve"> </w:t>
      </w:r>
      <w:r>
        <w:t>у</w:t>
      </w:r>
      <w:r w:rsidR="00B12915">
        <w:t xml:space="preserve"> </w:t>
      </w:r>
      <w:r>
        <w:t>літературі</w:t>
      </w:r>
      <w:r w:rsidR="00B12915">
        <w:t xml:space="preserve"> </w:t>
      </w:r>
      <w:r>
        <w:t>повертає собі колишню популярність.</w:t>
      </w:r>
    </w:p>
    <w:p w:rsidR="00BB0670" w:rsidRDefault="00BB0670" w:rsidP="00BB0670">
      <w:pPr>
        <w:pStyle w:val="a3"/>
        <w:ind w:right="110" w:firstLine="720"/>
      </w:pPr>
      <w:r>
        <w:t>Найвидатнішим поетом раннього німецького гуманізму</w:t>
      </w:r>
      <w:r w:rsidR="00B12915">
        <w:t xml:space="preserve"> </w:t>
      </w:r>
      <w:r>
        <w:t>був</w:t>
      </w:r>
      <w:r w:rsidR="00B12915">
        <w:t xml:space="preserve"> </w:t>
      </w:r>
      <w:r>
        <w:t>Конрад</w:t>
      </w:r>
      <w:r w:rsidR="00B12915">
        <w:t xml:space="preserve"> </w:t>
      </w:r>
      <w:proofErr w:type="spellStart"/>
      <w:r>
        <w:t>Цельтіс</w:t>
      </w:r>
      <w:proofErr w:type="spellEnd"/>
      <w:r w:rsidR="00B12915">
        <w:t xml:space="preserve"> </w:t>
      </w:r>
      <w:r>
        <w:t>(</w:t>
      </w:r>
      <w:proofErr w:type="spellStart"/>
      <w:r>
        <w:t>Conrad</w:t>
      </w:r>
      <w:proofErr w:type="spellEnd"/>
      <w:r w:rsidR="00B12915">
        <w:t xml:space="preserve"> </w:t>
      </w:r>
      <w:proofErr w:type="spellStart"/>
      <w:r>
        <w:t>Celtis</w:t>
      </w:r>
      <w:proofErr w:type="spellEnd"/>
      <w:r>
        <w:t>,1459-1508).У 1487р.</w:t>
      </w:r>
      <w:r w:rsidR="00B12915">
        <w:t xml:space="preserve"> </w:t>
      </w:r>
      <w:r>
        <w:t>в</w:t>
      </w:r>
      <w:r w:rsidR="00B12915">
        <w:t xml:space="preserve"> </w:t>
      </w:r>
      <w:proofErr w:type="spellStart"/>
      <w:r>
        <w:t>Нюрнберзі</w:t>
      </w:r>
      <w:proofErr w:type="spellEnd"/>
      <w:r w:rsidR="00B12915">
        <w:t xml:space="preserve"> </w:t>
      </w:r>
      <w:r>
        <w:t>імператор</w:t>
      </w:r>
      <w:r w:rsidR="00B12915">
        <w:t xml:space="preserve"> </w:t>
      </w:r>
      <w:r>
        <w:t>Фрідріх</w:t>
      </w:r>
      <w:r w:rsidR="00B12915">
        <w:t xml:space="preserve"> </w:t>
      </w:r>
      <w:proofErr w:type="spellStart"/>
      <w:r>
        <w:t>IIIуро</w:t>
      </w:r>
      <w:proofErr w:type="spellEnd"/>
      <w:r w:rsidR="00B12915">
        <w:t xml:space="preserve"> </w:t>
      </w:r>
      <w:r>
        <w:t>чисто</w:t>
      </w:r>
      <w:r w:rsidR="00B12915">
        <w:t xml:space="preserve"> </w:t>
      </w:r>
      <w:r>
        <w:t xml:space="preserve">увінчав його лавровим вінком аналогічно тому, як вшановували видатних поетів в Італії. Будучи педагогом, істориком, музикантом, </w:t>
      </w:r>
      <w:proofErr w:type="spellStart"/>
      <w:r>
        <w:t>Цельтіс</w:t>
      </w:r>
      <w:proofErr w:type="spellEnd"/>
      <w:r>
        <w:t xml:space="preserve"> побував в Італії, а також у багатьох інших</w:t>
      </w:r>
      <w:r w:rsidR="00B12915">
        <w:t xml:space="preserve"> </w:t>
      </w:r>
      <w:r>
        <w:t>містах</w:t>
      </w:r>
      <w:r w:rsidR="00B12915">
        <w:t xml:space="preserve"> </w:t>
      </w:r>
      <w:r>
        <w:t>країн</w:t>
      </w:r>
      <w:r w:rsidR="00B12915">
        <w:t xml:space="preserve"> </w:t>
      </w:r>
      <w:r>
        <w:t>(</w:t>
      </w:r>
      <w:proofErr w:type="spellStart"/>
      <w:r>
        <w:t>Гайдельберзі</w:t>
      </w:r>
      <w:proofErr w:type="spellEnd"/>
      <w:r>
        <w:t>,</w:t>
      </w:r>
      <w:r w:rsidR="00B12915">
        <w:t xml:space="preserve"> </w:t>
      </w:r>
      <w:r>
        <w:t>Кракові,Відні),</w:t>
      </w:r>
      <w:r w:rsidR="00B12915">
        <w:t xml:space="preserve"> </w:t>
      </w:r>
      <w:r>
        <w:t>і</w:t>
      </w:r>
      <w:r w:rsidR="00B12915">
        <w:t xml:space="preserve"> </w:t>
      </w:r>
      <w:r>
        <w:t>заснував літературні та наукові товариства. У Відні він навчав поетиці та риториці та об’єднував навколо себе міських вчених та поетів.</w:t>
      </w:r>
    </w:p>
    <w:p w:rsidR="00BB0670" w:rsidRDefault="00BB0670" w:rsidP="005C5A3E">
      <w:pPr>
        <w:pStyle w:val="a3"/>
        <w:ind w:firstLine="720"/>
      </w:pPr>
      <w:r>
        <w:t>Як</w:t>
      </w:r>
      <w:r w:rsidR="00B12915">
        <w:t xml:space="preserve"> </w:t>
      </w:r>
      <w:r>
        <w:t>поет</w:t>
      </w:r>
      <w:r w:rsidR="00B12915">
        <w:t xml:space="preserve"> </w:t>
      </w:r>
      <w:r>
        <w:t>Конрад</w:t>
      </w:r>
      <w:r w:rsidR="00B12915">
        <w:t xml:space="preserve"> </w:t>
      </w:r>
      <w:proofErr w:type="spellStart"/>
      <w:r>
        <w:t>Цельтіс</w:t>
      </w:r>
      <w:proofErr w:type="spellEnd"/>
      <w:r w:rsidR="00B12915">
        <w:t xml:space="preserve"> </w:t>
      </w:r>
      <w:r>
        <w:t>перевершує</w:t>
      </w:r>
      <w:r w:rsidR="00B12915">
        <w:t xml:space="preserve"> </w:t>
      </w:r>
      <w:r>
        <w:t>сучасників палкою ліричністю, втім, він не відмовлявся від релігійних мотивів.</w:t>
      </w:r>
      <w:r w:rsidR="00B12915">
        <w:t xml:space="preserve"> </w:t>
      </w:r>
      <w:r>
        <w:t>Зразком</w:t>
      </w:r>
      <w:r w:rsidR="00B12915">
        <w:t xml:space="preserve"> </w:t>
      </w:r>
      <w:r>
        <w:t>наслідування</w:t>
      </w:r>
      <w:r w:rsidR="00B12915">
        <w:t xml:space="preserve"> </w:t>
      </w:r>
      <w:r>
        <w:t>він</w:t>
      </w:r>
      <w:r w:rsidR="00B12915">
        <w:t xml:space="preserve"> </w:t>
      </w:r>
      <w:r>
        <w:t>вважав</w:t>
      </w:r>
      <w:r w:rsidR="00B12915">
        <w:t xml:space="preserve"> </w:t>
      </w:r>
      <w:r>
        <w:t>творчість</w:t>
      </w:r>
      <w:r w:rsidR="00B12915">
        <w:t xml:space="preserve"> </w:t>
      </w:r>
      <w:r>
        <w:t>Горація та Овідія. Навіть збірці своїх віршів поет дає назву, запозичену</w:t>
      </w:r>
      <w:r w:rsidR="00B12915">
        <w:t xml:space="preserve"> </w:t>
      </w:r>
      <w:r>
        <w:t>в</w:t>
      </w:r>
      <w:r w:rsidR="00B12915">
        <w:t xml:space="preserve"> </w:t>
      </w:r>
      <w:r>
        <w:t>Овідія,</w:t>
      </w:r>
      <w:r w:rsidR="00B12915">
        <w:t xml:space="preserve"> </w:t>
      </w:r>
      <w:r>
        <w:t>«</w:t>
      </w:r>
      <w:proofErr w:type="spellStart"/>
      <w:r>
        <w:t>Amores</w:t>
      </w:r>
      <w:proofErr w:type="spellEnd"/>
      <w:r>
        <w:t>»</w:t>
      </w:r>
      <w:r w:rsidR="00B12915">
        <w:t xml:space="preserve"> </w:t>
      </w:r>
      <w:r>
        <w:t>(1502).</w:t>
      </w:r>
      <w:r w:rsidR="00B12915">
        <w:t xml:space="preserve"> </w:t>
      </w:r>
      <w:r>
        <w:t>Любов</w:t>
      </w:r>
      <w:r w:rsidR="00B12915">
        <w:t xml:space="preserve"> </w:t>
      </w:r>
      <w:r>
        <w:t>–</w:t>
      </w:r>
      <w:r w:rsidR="00B12915">
        <w:t xml:space="preserve"> </w:t>
      </w:r>
      <w:r>
        <w:t>основна,</w:t>
      </w:r>
      <w:r w:rsidR="00B12915">
        <w:t xml:space="preserve"> </w:t>
      </w:r>
      <w:r>
        <w:t>але не</w:t>
      </w:r>
      <w:r w:rsidR="00B12915">
        <w:t xml:space="preserve"> </w:t>
      </w:r>
      <w:r>
        <w:t>єдина</w:t>
      </w:r>
      <w:r w:rsidR="005C5A3E">
        <w:t xml:space="preserve"> </w:t>
      </w:r>
      <w:r>
        <w:t>тема</w:t>
      </w:r>
      <w:r w:rsidR="005C5A3E">
        <w:t xml:space="preserve"> </w:t>
      </w:r>
      <w:r>
        <w:t>цієї</w:t>
      </w:r>
      <w:r w:rsidR="00B12915">
        <w:t xml:space="preserve"> </w:t>
      </w:r>
      <w:r>
        <w:t>збірки.</w:t>
      </w:r>
      <w:r w:rsidR="005C5A3E">
        <w:t xml:space="preserve"> </w:t>
      </w:r>
      <w:proofErr w:type="spellStart"/>
      <w:r>
        <w:t>Цельтіс</w:t>
      </w:r>
      <w:proofErr w:type="spellEnd"/>
      <w:r w:rsidR="005C5A3E">
        <w:t xml:space="preserve"> </w:t>
      </w:r>
      <w:r>
        <w:t>прославляв</w:t>
      </w:r>
      <w:r w:rsidR="005C5A3E">
        <w:t xml:space="preserve"> </w:t>
      </w:r>
      <w:r>
        <w:t>поетів</w:t>
      </w:r>
      <w:r w:rsidR="005C5A3E">
        <w:t xml:space="preserve"> </w:t>
      </w:r>
      <w:r>
        <w:t>- гуманістів,</w:t>
      </w:r>
      <w:r w:rsidR="005C5A3E">
        <w:t xml:space="preserve"> </w:t>
      </w:r>
      <w:r>
        <w:t>засуджував</w:t>
      </w:r>
      <w:r w:rsidR="005C5A3E">
        <w:t xml:space="preserve"> </w:t>
      </w:r>
      <w:r>
        <w:t>пороки</w:t>
      </w:r>
      <w:r w:rsidR="005C5A3E">
        <w:t xml:space="preserve"> </w:t>
      </w:r>
      <w:r>
        <w:t>католицьких</w:t>
      </w:r>
      <w:r w:rsidR="005C5A3E">
        <w:t xml:space="preserve"> </w:t>
      </w:r>
      <w:r>
        <w:t>релігійних провідників та сваволю князів.</w:t>
      </w:r>
    </w:p>
    <w:p w:rsidR="00BB0670" w:rsidRDefault="00BB0670" w:rsidP="00BB0670">
      <w:pPr>
        <w:pStyle w:val="a3"/>
        <w:spacing w:before="1"/>
        <w:ind w:right="109" w:firstLine="720"/>
      </w:pPr>
      <w:r>
        <w:t xml:space="preserve">Ще один письменник, який вирізнявся широтою наукових інтересів, – </w:t>
      </w:r>
      <w:proofErr w:type="spellStart"/>
      <w:r>
        <w:t>Йоганес</w:t>
      </w:r>
      <w:proofErr w:type="spellEnd"/>
      <w:r>
        <w:t xml:space="preserve"> </w:t>
      </w:r>
      <w:proofErr w:type="spellStart"/>
      <w:r>
        <w:t>Ройхлін</w:t>
      </w:r>
      <w:proofErr w:type="spellEnd"/>
      <w:r>
        <w:t xml:space="preserve"> (</w:t>
      </w:r>
      <w:proofErr w:type="spellStart"/>
      <w:r>
        <w:t>Johannes</w:t>
      </w:r>
      <w:proofErr w:type="spellEnd"/>
      <w:r>
        <w:t xml:space="preserve"> </w:t>
      </w:r>
      <w:proofErr w:type="spellStart"/>
      <w:r>
        <w:t>Reuchlin</w:t>
      </w:r>
      <w:proofErr w:type="spellEnd"/>
      <w:r>
        <w:t xml:space="preserve">, 1455-1522). Він перекладав латинською мовою давньогрецькі тексти, віддаючи перевагу неоплатонізму. Коли ж католики зажадали від нього знищити старовинні єврейські священні книги, </w:t>
      </w:r>
      <w:proofErr w:type="spellStart"/>
      <w:r>
        <w:t>Ройхлін</w:t>
      </w:r>
      <w:proofErr w:type="spellEnd"/>
      <w:r>
        <w:t xml:space="preserve"> у своїх памфлетах виступив</w:t>
      </w:r>
      <w:r w:rsidR="005C5A3E">
        <w:t xml:space="preserve"> </w:t>
      </w:r>
      <w:r>
        <w:t>проти</w:t>
      </w:r>
      <w:r w:rsidR="005C5A3E">
        <w:t xml:space="preserve"> </w:t>
      </w:r>
      <w:r>
        <w:t>церковних</w:t>
      </w:r>
      <w:r w:rsidR="005C5A3E">
        <w:t xml:space="preserve"> </w:t>
      </w:r>
      <w:r>
        <w:t>фанатиків,</w:t>
      </w:r>
      <w:r w:rsidR="005C5A3E">
        <w:t xml:space="preserve"> </w:t>
      </w:r>
      <w:r>
        <w:t>обстоюючи</w:t>
      </w:r>
      <w:r w:rsidR="005C5A3E">
        <w:t xml:space="preserve"> </w:t>
      </w:r>
      <w:r>
        <w:rPr>
          <w:spacing w:val="-2"/>
        </w:rPr>
        <w:t>свободу</w:t>
      </w:r>
    </w:p>
    <w:p w:rsidR="00BB0670" w:rsidRDefault="00BB0670" w:rsidP="00BB0670">
      <w:pPr>
        <w:sectPr w:rsidR="00BB0670">
          <w:pgSz w:w="8400" w:h="11910"/>
          <w:pgMar w:top="1040" w:right="1020" w:bottom="1200" w:left="1020" w:header="0" w:footer="1005" w:gutter="0"/>
          <w:cols w:space="720"/>
        </w:sectPr>
      </w:pPr>
    </w:p>
    <w:p w:rsidR="00BB0670" w:rsidRDefault="00BB0670" w:rsidP="00BB0670">
      <w:pPr>
        <w:pStyle w:val="a3"/>
        <w:spacing w:before="78"/>
        <w:ind w:right="111"/>
      </w:pPr>
      <w:r>
        <w:lastRenderedPageBreak/>
        <w:t xml:space="preserve">думки і повагу до культурних цінностей; інквізиція почала його переслідувати. Щоправда, на його боці було багато гуманістівзрізнихкраїн.Врезультатіцієїсуперечкив1514 р. з’являється написана латиною збірка «Листи темних людей», що містить листування багатьох видатних вчених, письменників та державних діячів із противниками </w:t>
      </w:r>
      <w:proofErr w:type="spellStart"/>
      <w:r>
        <w:rPr>
          <w:spacing w:val="-2"/>
        </w:rPr>
        <w:t>Ройхліна</w:t>
      </w:r>
      <w:proofErr w:type="spellEnd"/>
      <w:r>
        <w:rPr>
          <w:spacing w:val="-2"/>
        </w:rPr>
        <w:t>.</w:t>
      </w:r>
    </w:p>
    <w:p w:rsidR="00BB0670" w:rsidRDefault="00BB0670" w:rsidP="00BB0670">
      <w:pPr>
        <w:pStyle w:val="a3"/>
        <w:ind w:right="109" w:firstLine="720"/>
      </w:pPr>
      <w:r>
        <w:t>Ще</w:t>
      </w:r>
      <w:r w:rsidR="005C5A3E">
        <w:t xml:space="preserve"> </w:t>
      </w:r>
      <w:r>
        <w:t>одним</w:t>
      </w:r>
      <w:r w:rsidR="005C5A3E">
        <w:t xml:space="preserve"> </w:t>
      </w:r>
      <w:r>
        <w:t>відомим</w:t>
      </w:r>
      <w:r w:rsidR="005C5A3E">
        <w:t xml:space="preserve"> </w:t>
      </w:r>
      <w:r>
        <w:t>німецьким</w:t>
      </w:r>
      <w:r w:rsidR="005C5A3E">
        <w:t xml:space="preserve"> </w:t>
      </w:r>
      <w:r>
        <w:t>гуманістом</w:t>
      </w:r>
      <w:r w:rsidR="005C5A3E">
        <w:t xml:space="preserve"> </w:t>
      </w:r>
      <w:r>
        <w:t>на</w:t>
      </w:r>
      <w:r w:rsidR="005C5A3E">
        <w:t xml:space="preserve"> </w:t>
      </w:r>
      <w:r>
        <w:t>той</w:t>
      </w:r>
      <w:r w:rsidR="005C5A3E">
        <w:t xml:space="preserve"> </w:t>
      </w:r>
      <w:r>
        <w:t xml:space="preserve">час, який виступав проти схоластики та невігластва, був Ульріх фон </w:t>
      </w:r>
      <w:proofErr w:type="spellStart"/>
      <w:r>
        <w:t>Гуттен</w:t>
      </w:r>
      <w:proofErr w:type="spellEnd"/>
      <w:r>
        <w:t xml:space="preserve"> (</w:t>
      </w:r>
      <w:proofErr w:type="spellStart"/>
      <w:r>
        <w:t>Ulrich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Hutten</w:t>
      </w:r>
      <w:proofErr w:type="spellEnd"/>
      <w:r>
        <w:t>, 1488-1523), автор «Листів темних людей». Він був майстром сатири та риторики, політичної публіцистики, активно пропагував античну спадщину, захищав свободу слова від нападів церковної цензури,</w:t>
      </w:r>
      <w:r w:rsidR="005C5A3E">
        <w:t xml:space="preserve"> </w:t>
      </w:r>
      <w:r>
        <w:t>викривав</w:t>
      </w:r>
      <w:r w:rsidR="005C5A3E">
        <w:t xml:space="preserve"> </w:t>
      </w:r>
      <w:r>
        <w:t>правителів,</w:t>
      </w:r>
      <w:r w:rsidR="005C5A3E">
        <w:t xml:space="preserve"> </w:t>
      </w:r>
      <w:r>
        <w:t>відомих</w:t>
      </w:r>
      <w:r w:rsidR="005C5A3E">
        <w:t xml:space="preserve"> </w:t>
      </w:r>
      <w:r>
        <w:t>своєю</w:t>
      </w:r>
      <w:r w:rsidR="005C5A3E">
        <w:t xml:space="preserve"> </w:t>
      </w:r>
      <w:r>
        <w:t xml:space="preserve">жорстокістю. </w:t>
      </w:r>
      <w:proofErr w:type="spellStart"/>
      <w:r>
        <w:t>Гуттен</w:t>
      </w:r>
      <w:proofErr w:type="spellEnd"/>
      <w:r>
        <w:t xml:space="preserve"> успішно розробляв такі літературні форми, як сатиричний</w:t>
      </w:r>
      <w:r w:rsidR="005C5A3E">
        <w:t xml:space="preserve"> </w:t>
      </w:r>
      <w:r>
        <w:t>діалог</w:t>
      </w:r>
      <w:r w:rsidR="005C5A3E">
        <w:t xml:space="preserve"> </w:t>
      </w:r>
      <w:r>
        <w:t>та</w:t>
      </w:r>
      <w:r w:rsidR="005C5A3E">
        <w:t xml:space="preserve"> </w:t>
      </w:r>
      <w:r>
        <w:t>епіграма,звертався</w:t>
      </w:r>
      <w:r w:rsidR="005C5A3E">
        <w:t xml:space="preserve"> </w:t>
      </w:r>
      <w:r>
        <w:t>також</w:t>
      </w:r>
      <w:r w:rsidR="005C5A3E">
        <w:t xml:space="preserve"> </w:t>
      </w:r>
      <w:r>
        <w:t>до</w:t>
      </w:r>
      <w:r w:rsidR="005C5A3E">
        <w:t xml:space="preserve"> </w:t>
      </w:r>
      <w:r>
        <w:t xml:space="preserve">ліричної та дидактичної поезії. В епіграмах він критикував католицьку церкву, звинувачуючи її у розграбуванні Німеччини. Піддаючи критиці церковні інституції, він зробив вагомий внесок у становлення та поширення </w:t>
      </w:r>
      <w:r>
        <w:rPr>
          <w:spacing w:val="-2"/>
        </w:rPr>
        <w:t>Реформації.</w:t>
      </w:r>
    </w:p>
    <w:p w:rsidR="00BB0670" w:rsidRDefault="00BB0670" w:rsidP="00BB0670">
      <w:pPr>
        <w:pStyle w:val="a3"/>
        <w:spacing w:before="1"/>
        <w:ind w:right="110" w:firstLine="720"/>
      </w:pPr>
      <w:r>
        <w:t>З</w:t>
      </w:r>
      <w:r w:rsidR="005C5A3E">
        <w:t xml:space="preserve"> </w:t>
      </w:r>
      <w:r>
        <w:t>роками</w:t>
      </w:r>
      <w:r w:rsidR="005C5A3E">
        <w:t xml:space="preserve"> </w:t>
      </w:r>
      <w:r>
        <w:t>антикатолицька</w:t>
      </w:r>
      <w:r w:rsidR="005C5A3E">
        <w:t xml:space="preserve"> </w:t>
      </w:r>
      <w:r>
        <w:t>сатира</w:t>
      </w:r>
      <w:r w:rsidR="005C5A3E">
        <w:t xml:space="preserve"> </w:t>
      </w:r>
      <w:proofErr w:type="spellStart"/>
      <w:r>
        <w:t>Гуттена</w:t>
      </w:r>
      <w:proofErr w:type="spellEnd"/>
      <w:r w:rsidR="005C5A3E">
        <w:t xml:space="preserve"> </w:t>
      </w:r>
      <w:r>
        <w:t>ставала</w:t>
      </w:r>
      <w:r w:rsidR="005C5A3E">
        <w:t xml:space="preserve"> </w:t>
      </w:r>
      <w:r>
        <w:t>все більш</w:t>
      </w:r>
      <w:r w:rsidR="005C5A3E">
        <w:t xml:space="preserve"> </w:t>
      </w:r>
      <w:r>
        <w:t>нещадною,</w:t>
      </w:r>
      <w:r w:rsidR="005C5A3E">
        <w:t xml:space="preserve"> </w:t>
      </w:r>
      <w:r>
        <w:t>що</w:t>
      </w:r>
      <w:r w:rsidR="005C5A3E">
        <w:t xml:space="preserve"> </w:t>
      </w:r>
      <w:r>
        <w:t>особливо</w:t>
      </w:r>
      <w:r w:rsidR="005C5A3E">
        <w:t xml:space="preserve"> </w:t>
      </w:r>
      <w:r>
        <w:t>помітно</w:t>
      </w:r>
      <w:r w:rsidR="005C5A3E">
        <w:t xml:space="preserve"> </w:t>
      </w:r>
      <w:r>
        <w:t>в</w:t>
      </w:r>
      <w:r w:rsidR="005C5A3E">
        <w:t xml:space="preserve"> </w:t>
      </w:r>
      <w:r>
        <w:t>памфлеті</w:t>
      </w:r>
      <w:r w:rsidR="005C5A3E">
        <w:t xml:space="preserve"> </w:t>
      </w:r>
      <w:r>
        <w:rPr>
          <w:spacing w:val="-10"/>
        </w:rPr>
        <w:t>–</w:t>
      </w:r>
    </w:p>
    <w:p w:rsidR="00BB0670" w:rsidRDefault="00BB0670" w:rsidP="005C5A3E">
      <w:pPr>
        <w:pStyle w:val="a3"/>
        <w:ind w:right="108"/>
      </w:pPr>
      <w:r>
        <w:t xml:space="preserve">«Діалоги» (1520), написаному вже на початку Реформації. Ряд діалогів, найбільш гострих і ущипливих, стосується безпосередньо папської курії та її поплічників. Як пише </w:t>
      </w:r>
      <w:proofErr w:type="spellStart"/>
      <w:r>
        <w:t>Гуттен</w:t>
      </w:r>
      <w:proofErr w:type="spellEnd"/>
      <w:r>
        <w:t>, у кліриків наряду з розпустою йдуть жадібність і любов до розкоші, не кажучи вже про хитрість та лицемірство, за допомогою яких папство підпорядковує собі християнський світ. Він звинувачує церковників у неробство</w:t>
      </w:r>
      <w:r w:rsidR="005C5A3E">
        <w:t xml:space="preserve"> </w:t>
      </w:r>
      <w:r>
        <w:t>та</w:t>
      </w:r>
      <w:r w:rsidR="005C5A3E">
        <w:t xml:space="preserve"> </w:t>
      </w:r>
      <w:r>
        <w:t>вимаганні</w:t>
      </w:r>
      <w:r w:rsidR="005C5A3E">
        <w:t xml:space="preserve"> </w:t>
      </w:r>
      <w:r>
        <w:t>грошей</w:t>
      </w:r>
      <w:r w:rsidR="005C5A3E">
        <w:t xml:space="preserve"> </w:t>
      </w:r>
      <w:r>
        <w:t>у</w:t>
      </w:r>
      <w:r w:rsidR="005C5A3E">
        <w:t xml:space="preserve"> </w:t>
      </w:r>
      <w:r>
        <w:t>народу</w:t>
      </w:r>
      <w:r w:rsidR="005C5A3E">
        <w:t xml:space="preserve"> </w:t>
      </w:r>
      <w:r>
        <w:t>на</w:t>
      </w:r>
      <w:r w:rsidR="005C5A3E">
        <w:t xml:space="preserve"> </w:t>
      </w:r>
      <w:r>
        <w:t>своє</w:t>
      </w:r>
      <w:r w:rsidR="005C5A3E">
        <w:t xml:space="preserve"> </w:t>
      </w:r>
      <w:r>
        <w:t xml:space="preserve">утримання. На думку </w:t>
      </w:r>
      <w:proofErr w:type="spellStart"/>
      <w:r>
        <w:t>Гуттена</w:t>
      </w:r>
      <w:proofErr w:type="spellEnd"/>
      <w:r>
        <w:t>, у Римі найбільше бояться трьох речей: одностайності німецьких правителів, розсудливості народу і</w:t>
      </w:r>
      <w:r w:rsidR="005C5A3E">
        <w:t xml:space="preserve"> </w:t>
      </w:r>
      <w:r>
        <w:t>викриття</w:t>
      </w:r>
      <w:r w:rsidR="005C5A3E">
        <w:t xml:space="preserve"> </w:t>
      </w:r>
      <w:r>
        <w:t>брехливих</w:t>
      </w:r>
      <w:r w:rsidR="005C5A3E">
        <w:t xml:space="preserve"> </w:t>
      </w:r>
      <w:r>
        <w:lastRenderedPageBreak/>
        <w:t>церковнослужителів.</w:t>
      </w:r>
      <w:r w:rsidR="005C5A3E">
        <w:t xml:space="preserve"> </w:t>
      </w:r>
      <w:r>
        <w:t>Свої</w:t>
      </w:r>
      <w:r w:rsidR="005C5A3E">
        <w:t xml:space="preserve"> </w:t>
      </w:r>
      <w:r>
        <w:rPr>
          <w:spacing w:val="-2"/>
        </w:rPr>
        <w:t>твори,</w:t>
      </w:r>
      <w:r w:rsidR="005C5A3E">
        <w:rPr>
          <w:spacing w:val="-2"/>
        </w:rPr>
        <w:t xml:space="preserve"> </w:t>
      </w:r>
      <w:r>
        <w:t xml:space="preserve">написані латиною, </w:t>
      </w:r>
      <w:proofErr w:type="spellStart"/>
      <w:r>
        <w:t>Гуттен</w:t>
      </w:r>
      <w:proofErr w:type="spellEnd"/>
      <w:r>
        <w:t xml:space="preserve"> доповнив творами німецькою мовою, щоб зробити їх доступними не лише освіченій </w:t>
      </w:r>
      <w:r>
        <w:rPr>
          <w:spacing w:val="-2"/>
        </w:rPr>
        <w:t>меншості.</w:t>
      </w:r>
    </w:p>
    <w:p w:rsidR="00BB0670" w:rsidRDefault="00BB0670" w:rsidP="00005E69">
      <w:pPr>
        <w:pStyle w:val="a3"/>
        <w:ind w:right="112" w:firstLine="720"/>
      </w:pPr>
      <w:r>
        <w:t xml:space="preserve">Представником гуманізму, відомим своєю гострою сатирою, є і доктор права та філології </w:t>
      </w:r>
      <w:proofErr w:type="spellStart"/>
      <w:r>
        <w:t>Себастіан</w:t>
      </w:r>
      <w:proofErr w:type="spellEnd"/>
      <w:r>
        <w:t xml:space="preserve"> </w:t>
      </w:r>
      <w:proofErr w:type="spellStart"/>
      <w:r>
        <w:t>Брант</w:t>
      </w:r>
      <w:proofErr w:type="spellEnd"/>
      <w:r>
        <w:t xml:space="preserve"> (</w:t>
      </w:r>
      <w:proofErr w:type="spellStart"/>
      <w:r>
        <w:t>Sebastian</w:t>
      </w:r>
      <w:proofErr w:type="spellEnd"/>
      <w:r w:rsidR="00005E69">
        <w:t xml:space="preserve"> </w:t>
      </w:r>
      <w:proofErr w:type="spellStart"/>
      <w:r>
        <w:t>Brant</w:t>
      </w:r>
      <w:proofErr w:type="spellEnd"/>
      <w:r>
        <w:t>,1457-1521).</w:t>
      </w:r>
      <w:r w:rsidR="00005E69">
        <w:t xml:space="preserve"> </w:t>
      </w:r>
      <w:r>
        <w:t>Його</w:t>
      </w:r>
      <w:r w:rsidR="00005E69">
        <w:t xml:space="preserve"> </w:t>
      </w:r>
      <w:r>
        <w:t>велика</w:t>
      </w:r>
      <w:r w:rsidR="00005E69">
        <w:t xml:space="preserve"> </w:t>
      </w:r>
      <w:r>
        <w:t>сатирична</w:t>
      </w:r>
      <w:r w:rsidR="00005E69">
        <w:t xml:space="preserve"> </w:t>
      </w:r>
      <w:r>
        <w:rPr>
          <w:spacing w:val="-2"/>
        </w:rPr>
        <w:t>поема</w:t>
      </w:r>
    </w:p>
    <w:p w:rsidR="00BB0670" w:rsidRDefault="00BB0670" w:rsidP="00005E69">
      <w:pPr>
        <w:pStyle w:val="a3"/>
        <w:tabs>
          <w:tab w:val="left" w:pos="871"/>
          <w:tab w:val="left" w:pos="1019"/>
          <w:tab w:val="left" w:pos="1142"/>
          <w:tab w:val="left" w:pos="1708"/>
          <w:tab w:val="left" w:pos="2212"/>
          <w:tab w:val="left" w:pos="2411"/>
          <w:tab w:val="left" w:pos="2639"/>
          <w:tab w:val="left" w:pos="3309"/>
          <w:tab w:val="left" w:pos="3455"/>
          <w:tab w:val="left" w:pos="3650"/>
          <w:tab w:val="left" w:pos="3996"/>
          <w:tab w:val="left" w:pos="4543"/>
          <w:tab w:val="left" w:pos="4691"/>
          <w:tab w:val="left" w:pos="4953"/>
          <w:tab w:val="left" w:pos="5519"/>
          <w:tab w:val="left" w:pos="5940"/>
        </w:tabs>
        <w:ind w:right="110"/>
      </w:pPr>
      <w:r>
        <w:t>«Корабель</w:t>
      </w:r>
      <w:r w:rsidR="00005E69">
        <w:t xml:space="preserve"> </w:t>
      </w:r>
      <w:r>
        <w:t>дурнів»</w:t>
      </w:r>
      <w:r w:rsidR="00005E69">
        <w:t xml:space="preserve"> </w:t>
      </w:r>
      <w:r>
        <w:t>(«</w:t>
      </w:r>
      <w:proofErr w:type="spellStart"/>
      <w:r>
        <w:t>Das</w:t>
      </w:r>
      <w:proofErr w:type="spellEnd"/>
      <w:r w:rsidR="00005E69">
        <w:t xml:space="preserve"> </w:t>
      </w:r>
      <w:proofErr w:type="spellStart"/>
      <w:r>
        <w:t>Narrenschiff</w:t>
      </w:r>
      <w:proofErr w:type="spellEnd"/>
      <w:r>
        <w:t>»,</w:t>
      </w:r>
      <w:r w:rsidR="00005E69">
        <w:t xml:space="preserve"> </w:t>
      </w:r>
      <w:r>
        <w:t>1494),написана німецькою мовою, мала більший успіх, ніж вірші латиною. Цей твір був створений під впливом міської карнавальної культури,що</w:t>
      </w:r>
      <w:r w:rsidR="00005E69">
        <w:t xml:space="preserve"> </w:t>
      </w:r>
      <w:r>
        <w:t>відрізнялася</w:t>
      </w:r>
      <w:r w:rsidR="00005E69">
        <w:t xml:space="preserve"> </w:t>
      </w:r>
      <w:r>
        <w:t>їдкою</w:t>
      </w:r>
      <w:r w:rsidR="00005E69">
        <w:t xml:space="preserve"> </w:t>
      </w:r>
      <w:r>
        <w:t>сатирою.</w:t>
      </w:r>
      <w:r w:rsidR="00005E69">
        <w:t xml:space="preserve"> </w:t>
      </w:r>
      <w:r>
        <w:t>Усе</w:t>
      </w:r>
      <w:r w:rsidR="00005E69">
        <w:t xml:space="preserve"> </w:t>
      </w:r>
      <w:r>
        <w:t>потворне, несправедливе,</w:t>
      </w:r>
      <w:r w:rsidR="00005E69">
        <w:t xml:space="preserve"> </w:t>
      </w:r>
      <w:r>
        <w:t>темне</w:t>
      </w:r>
      <w:r w:rsidR="00005E69">
        <w:t xml:space="preserve"> </w:t>
      </w:r>
      <w:r>
        <w:t>автор</w:t>
      </w:r>
      <w:r w:rsidR="00005E69">
        <w:t xml:space="preserve"> </w:t>
      </w:r>
      <w:r>
        <w:t>вважає</w:t>
      </w:r>
      <w:r w:rsidR="00005E69">
        <w:t xml:space="preserve"> </w:t>
      </w:r>
      <w:r>
        <w:t>проявом</w:t>
      </w:r>
      <w:r w:rsidR="00005E69">
        <w:t xml:space="preserve"> </w:t>
      </w:r>
      <w:r>
        <w:t>людської нерозумності,зосереджуючи</w:t>
      </w:r>
      <w:r w:rsidR="00005E69">
        <w:t xml:space="preserve"> </w:t>
      </w:r>
      <w:r>
        <w:t>це</w:t>
      </w:r>
      <w:r w:rsidR="00005E69">
        <w:t xml:space="preserve"> </w:t>
      </w:r>
      <w:r>
        <w:t>в</w:t>
      </w:r>
      <w:r w:rsidR="00005E69">
        <w:t xml:space="preserve"> </w:t>
      </w:r>
      <w:r>
        <w:t>своїй</w:t>
      </w:r>
      <w:r w:rsidR="00005E69">
        <w:t xml:space="preserve"> </w:t>
      </w:r>
      <w:r>
        <w:t>поемі.</w:t>
      </w:r>
      <w:r w:rsidR="00005E69">
        <w:t xml:space="preserve"> </w:t>
      </w:r>
      <w:r>
        <w:t>На</w:t>
      </w:r>
      <w:r w:rsidR="00005E69">
        <w:t xml:space="preserve"> </w:t>
      </w:r>
      <w:r>
        <w:t xml:space="preserve">великому </w:t>
      </w:r>
      <w:r>
        <w:rPr>
          <w:spacing w:val="-2"/>
        </w:rPr>
        <w:t>кораблі</w:t>
      </w:r>
      <w:r>
        <w:tab/>
      </w:r>
      <w:r>
        <w:tab/>
      </w:r>
      <w:r>
        <w:tab/>
      </w:r>
      <w:r>
        <w:rPr>
          <w:spacing w:val="-4"/>
        </w:rPr>
        <w:t>він</w:t>
      </w:r>
      <w:r>
        <w:tab/>
      </w:r>
      <w:r>
        <w:rPr>
          <w:spacing w:val="-2"/>
        </w:rPr>
        <w:t>збирає</w:t>
      </w:r>
      <w:r>
        <w:tab/>
      </w:r>
      <w:r>
        <w:tab/>
      </w:r>
      <w:r>
        <w:rPr>
          <w:spacing w:val="-2"/>
        </w:rPr>
        <w:t>численний</w:t>
      </w:r>
      <w:r>
        <w:tab/>
      </w:r>
      <w:r>
        <w:rPr>
          <w:spacing w:val="-2"/>
        </w:rPr>
        <w:t>натовп</w:t>
      </w:r>
      <w:r>
        <w:tab/>
      </w:r>
      <w:r>
        <w:tab/>
      </w:r>
      <w:r>
        <w:rPr>
          <w:spacing w:val="-2"/>
        </w:rPr>
        <w:t>дурнів,</w:t>
      </w:r>
      <w:r>
        <w:tab/>
      </w:r>
      <w:r>
        <w:rPr>
          <w:spacing w:val="-4"/>
        </w:rPr>
        <w:t xml:space="preserve">які </w:t>
      </w:r>
      <w:r>
        <w:t>відправляються</w:t>
      </w:r>
      <w:r w:rsidR="00005E69">
        <w:t xml:space="preserve"> </w:t>
      </w:r>
      <w:r>
        <w:t>в</w:t>
      </w:r>
      <w:r w:rsidR="00005E69">
        <w:t xml:space="preserve"> </w:t>
      </w:r>
      <w:proofErr w:type="spellStart"/>
      <w:r>
        <w:t>Наррагонію</w:t>
      </w:r>
      <w:proofErr w:type="spellEnd"/>
      <w:r w:rsidR="00005E69">
        <w:t xml:space="preserve"> </w:t>
      </w:r>
      <w:r>
        <w:t>(</w:t>
      </w:r>
      <w:proofErr w:type="spellStart"/>
      <w:r>
        <w:t>Дурляндію</w:t>
      </w:r>
      <w:proofErr w:type="spellEnd"/>
      <w:r>
        <w:t>).</w:t>
      </w:r>
      <w:r w:rsidR="00005E69">
        <w:t xml:space="preserve"> </w:t>
      </w:r>
      <w:r>
        <w:t>Цей</w:t>
      </w:r>
      <w:r w:rsidR="00005E69">
        <w:t xml:space="preserve"> </w:t>
      </w:r>
      <w:r>
        <w:t>«парад дурнів»</w:t>
      </w:r>
      <w:r w:rsidR="00005E69">
        <w:t xml:space="preserve"> </w:t>
      </w:r>
      <w:r>
        <w:t>очолює</w:t>
      </w:r>
      <w:r w:rsidR="00005E69">
        <w:t xml:space="preserve"> </w:t>
      </w:r>
      <w:r>
        <w:t>удаваний</w:t>
      </w:r>
      <w:r w:rsidR="00005E69">
        <w:t xml:space="preserve"> </w:t>
      </w:r>
      <w:r>
        <w:t>вчений,який</w:t>
      </w:r>
      <w:r w:rsidR="00005E69">
        <w:t xml:space="preserve"> </w:t>
      </w:r>
      <w:r>
        <w:t>завжди</w:t>
      </w:r>
      <w:r w:rsidR="00005E69">
        <w:t xml:space="preserve"> </w:t>
      </w:r>
      <w:r>
        <w:t>готовий замилити</w:t>
      </w:r>
      <w:r w:rsidR="00005E69">
        <w:t xml:space="preserve"> </w:t>
      </w:r>
      <w:r>
        <w:t>очі.</w:t>
      </w:r>
      <w:r w:rsidR="00005E69">
        <w:t xml:space="preserve"> </w:t>
      </w:r>
      <w:r>
        <w:t>За</w:t>
      </w:r>
      <w:r w:rsidR="00005E69">
        <w:t xml:space="preserve"> </w:t>
      </w:r>
      <w:r>
        <w:t>ним</w:t>
      </w:r>
      <w:r w:rsidR="00005E69">
        <w:t xml:space="preserve"> </w:t>
      </w:r>
      <w:r>
        <w:t>слідує</w:t>
      </w:r>
      <w:r w:rsidR="00005E69">
        <w:t xml:space="preserve"> </w:t>
      </w:r>
      <w:r>
        <w:t>довга</w:t>
      </w:r>
      <w:r w:rsidR="00005E69">
        <w:t xml:space="preserve"> </w:t>
      </w:r>
      <w:r>
        <w:t>череда</w:t>
      </w:r>
      <w:r w:rsidR="00005E69">
        <w:t xml:space="preserve"> </w:t>
      </w:r>
      <w:r>
        <w:t>дурнів,</w:t>
      </w:r>
      <w:r w:rsidR="00005E69">
        <w:t xml:space="preserve"> </w:t>
      </w:r>
      <w:r>
        <w:t>які уособлюють</w:t>
      </w:r>
      <w:r w:rsidR="00005E69">
        <w:t xml:space="preserve"> </w:t>
      </w:r>
      <w:r>
        <w:t>ті</w:t>
      </w:r>
      <w:r w:rsidR="00005E69">
        <w:t xml:space="preserve"> </w:t>
      </w:r>
      <w:r>
        <w:t>чи</w:t>
      </w:r>
      <w:r w:rsidR="00005E69">
        <w:t xml:space="preserve"> </w:t>
      </w:r>
      <w:r>
        <w:t>інші</w:t>
      </w:r>
      <w:r w:rsidR="00005E69">
        <w:t xml:space="preserve"> </w:t>
      </w:r>
      <w:r>
        <w:t>моральні,</w:t>
      </w:r>
      <w:r w:rsidR="00005E69">
        <w:t xml:space="preserve"> </w:t>
      </w:r>
      <w:r>
        <w:t>соціальні</w:t>
      </w:r>
      <w:r w:rsidR="00005E69">
        <w:t xml:space="preserve"> </w:t>
      </w:r>
      <w:r>
        <w:t>або</w:t>
      </w:r>
      <w:r w:rsidR="00005E69">
        <w:t xml:space="preserve"> </w:t>
      </w:r>
      <w:r>
        <w:t xml:space="preserve">політичні </w:t>
      </w:r>
      <w:r>
        <w:rPr>
          <w:spacing w:val="-2"/>
        </w:rPr>
        <w:t>вади.</w:t>
      </w:r>
      <w:r>
        <w:tab/>
      </w:r>
      <w:r>
        <w:rPr>
          <w:spacing w:val="-2"/>
        </w:rPr>
        <w:t>Найбільшою</w:t>
      </w:r>
      <w:r>
        <w:tab/>
      </w:r>
      <w:r>
        <w:tab/>
      </w:r>
      <w:r>
        <w:rPr>
          <w:spacing w:val="-2"/>
        </w:rPr>
        <w:t>дурістю</w:t>
      </w:r>
      <w:r>
        <w:tab/>
      </w:r>
      <w:r>
        <w:tab/>
      </w:r>
      <w:proofErr w:type="spellStart"/>
      <w:r>
        <w:rPr>
          <w:spacing w:val="-2"/>
        </w:rPr>
        <w:t>Себастіан</w:t>
      </w:r>
      <w:proofErr w:type="spellEnd"/>
      <w:r>
        <w:tab/>
      </w:r>
      <w:r>
        <w:tab/>
      </w:r>
      <w:proofErr w:type="spellStart"/>
      <w:r>
        <w:rPr>
          <w:spacing w:val="-2"/>
        </w:rPr>
        <w:t>Брант</w:t>
      </w:r>
      <w:proofErr w:type="spellEnd"/>
      <w:r>
        <w:tab/>
      </w:r>
      <w:r>
        <w:rPr>
          <w:spacing w:val="-2"/>
        </w:rPr>
        <w:t xml:space="preserve">вважав </w:t>
      </w:r>
      <w:r>
        <w:t>себелюбство, прагнення до особистої вигоди</w:t>
      </w:r>
      <w:r w:rsidR="00005E69">
        <w:t xml:space="preserve"> </w:t>
      </w:r>
      <w:r>
        <w:t>та</w:t>
      </w:r>
      <w:r w:rsidR="00005E69">
        <w:t xml:space="preserve"> </w:t>
      </w:r>
      <w:r>
        <w:t>байдужість до загальної користі. Зображуючи сценки з повсякденного життя,</w:t>
      </w:r>
      <w:r w:rsidR="00005E69">
        <w:t xml:space="preserve"> </w:t>
      </w:r>
      <w:r>
        <w:t>розглядаючи</w:t>
      </w:r>
      <w:r w:rsidR="00005E69">
        <w:t xml:space="preserve"> </w:t>
      </w:r>
      <w:r>
        <w:t>різні</w:t>
      </w:r>
      <w:r w:rsidR="00005E69">
        <w:t xml:space="preserve"> </w:t>
      </w:r>
      <w:r>
        <w:t>аспекти</w:t>
      </w:r>
      <w:r w:rsidR="00005E69">
        <w:t xml:space="preserve"> </w:t>
      </w:r>
      <w:r>
        <w:t>своєї</w:t>
      </w:r>
      <w:r w:rsidR="00005E69">
        <w:t xml:space="preserve"> </w:t>
      </w:r>
      <w:r>
        <w:t>сучасності:</w:t>
      </w:r>
      <w:r w:rsidR="00005E69">
        <w:t xml:space="preserve"> </w:t>
      </w:r>
      <w:r>
        <w:t>від</w:t>
      </w:r>
      <w:r w:rsidR="00005E69">
        <w:t xml:space="preserve"> </w:t>
      </w:r>
      <w:r>
        <w:t>лікування</w:t>
      </w:r>
      <w:r w:rsidR="00005E69">
        <w:t xml:space="preserve"> </w:t>
      </w:r>
      <w:r>
        <w:t>до</w:t>
      </w:r>
      <w:r w:rsidR="00005E69">
        <w:t xml:space="preserve"> </w:t>
      </w:r>
      <w:r>
        <w:t>одруження</w:t>
      </w:r>
      <w:r w:rsidR="00005E69">
        <w:t xml:space="preserve"> </w:t>
      </w:r>
      <w:r>
        <w:t>та</w:t>
      </w:r>
      <w:r w:rsidR="00005E69">
        <w:t xml:space="preserve"> </w:t>
      </w:r>
      <w:r>
        <w:t>виховання</w:t>
      </w:r>
      <w:r w:rsidR="00005E69">
        <w:t xml:space="preserve"> </w:t>
      </w:r>
      <w:r>
        <w:t>дітей,</w:t>
      </w:r>
      <w:r w:rsidR="00005E69">
        <w:t xml:space="preserve"> </w:t>
      </w:r>
      <w:r>
        <w:t>від</w:t>
      </w:r>
      <w:r w:rsidR="00005E69">
        <w:t xml:space="preserve"> </w:t>
      </w:r>
      <w:r>
        <w:t>політики</w:t>
      </w:r>
      <w:r w:rsidR="00005E69">
        <w:t xml:space="preserve"> </w:t>
      </w:r>
      <w:r>
        <w:t>до ремесла,</w:t>
      </w:r>
      <w:r w:rsidR="00005E69">
        <w:t xml:space="preserve"> </w:t>
      </w:r>
      <w:r>
        <w:t>–</w:t>
      </w:r>
      <w:r w:rsidR="00005E69">
        <w:t xml:space="preserve"> </w:t>
      </w:r>
      <w:r>
        <w:t>він</w:t>
      </w:r>
      <w:r w:rsidR="00005E69">
        <w:t xml:space="preserve"> </w:t>
      </w:r>
      <w:r>
        <w:t>вдається</w:t>
      </w:r>
      <w:r w:rsidR="00005E69">
        <w:t xml:space="preserve"> </w:t>
      </w:r>
      <w:r>
        <w:t>до</w:t>
      </w:r>
      <w:r w:rsidR="00005E69">
        <w:t xml:space="preserve"> </w:t>
      </w:r>
      <w:r>
        <w:t>прислів’їв</w:t>
      </w:r>
      <w:r w:rsidR="00005E69">
        <w:t xml:space="preserve"> </w:t>
      </w:r>
      <w:r>
        <w:t>і</w:t>
      </w:r>
      <w:r w:rsidR="00005E69">
        <w:t xml:space="preserve"> </w:t>
      </w:r>
      <w:r>
        <w:t>приказок,моральних повчань.</w:t>
      </w:r>
      <w:r w:rsidR="00005E69">
        <w:t xml:space="preserve"> </w:t>
      </w:r>
      <w:r>
        <w:t>Успіху</w:t>
      </w:r>
      <w:r w:rsidR="00005E69">
        <w:t xml:space="preserve"> </w:t>
      </w:r>
      <w:r>
        <w:t>сатири</w:t>
      </w:r>
      <w:r w:rsidR="00005E69">
        <w:t xml:space="preserve"> </w:t>
      </w:r>
      <w:proofErr w:type="spellStart"/>
      <w:r>
        <w:t>Бранта</w:t>
      </w:r>
      <w:proofErr w:type="spellEnd"/>
      <w:r w:rsidR="00005E69">
        <w:t xml:space="preserve"> </w:t>
      </w:r>
      <w:r>
        <w:t>сприяли</w:t>
      </w:r>
      <w:r w:rsidR="00005E69">
        <w:t xml:space="preserve"> </w:t>
      </w:r>
      <w:r>
        <w:t>і</w:t>
      </w:r>
      <w:r w:rsidR="00005E69">
        <w:t xml:space="preserve"> </w:t>
      </w:r>
      <w:r>
        <w:t>ілюстрації,</w:t>
      </w:r>
      <w:r w:rsidR="00005E69">
        <w:t xml:space="preserve"> </w:t>
      </w:r>
      <w:r>
        <w:t xml:space="preserve">гравіровані за малюнками молодого </w:t>
      </w:r>
      <w:proofErr w:type="spellStart"/>
      <w:r>
        <w:t>Альбрехта</w:t>
      </w:r>
      <w:proofErr w:type="spellEnd"/>
      <w:r>
        <w:t xml:space="preserve"> </w:t>
      </w:r>
      <w:proofErr w:type="spellStart"/>
      <w:r>
        <w:t>Дюрера</w:t>
      </w:r>
      <w:proofErr w:type="spellEnd"/>
      <w:r>
        <w:t>. У 1498р.</w:t>
      </w:r>
      <w:r w:rsidR="00005E69">
        <w:t xml:space="preserve"> </w:t>
      </w:r>
      <w:r>
        <w:t>«Корабель</w:t>
      </w:r>
      <w:r w:rsidR="00005E69">
        <w:t xml:space="preserve"> </w:t>
      </w:r>
      <w:r>
        <w:t>дурнів»</w:t>
      </w:r>
      <w:r w:rsidR="00005E69">
        <w:t xml:space="preserve"> </w:t>
      </w:r>
      <w:r>
        <w:t>було</w:t>
      </w:r>
      <w:r w:rsidR="00005E69">
        <w:t xml:space="preserve"> </w:t>
      </w:r>
      <w:r>
        <w:t>перекладено</w:t>
      </w:r>
      <w:r w:rsidR="00005E69">
        <w:t xml:space="preserve"> </w:t>
      </w:r>
      <w:r>
        <w:t xml:space="preserve">латинською мовою гуманістом Яковом </w:t>
      </w:r>
      <w:proofErr w:type="spellStart"/>
      <w:r>
        <w:t>Лохером</w:t>
      </w:r>
      <w:proofErr w:type="spellEnd"/>
      <w:r>
        <w:t xml:space="preserve"> і таким чином він став надбанням</w:t>
      </w:r>
      <w:r w:rsidR="00005E69">
        <w:t xml:space="preserve"> </w:t>
      </w:r>
      <w:r>
        <w:t>усієї</w:t>
      </w:r>
      <w:r w:rsidR="00005E69">
        <w:t xml:space="preserve"> </w:t>
      </w:r>
      <w:r>
        <w:t>освіченої</w:t>
      </w:r>
      <w:r w:rsidR="00005E69">
        <w:t xml:space="preserve"> </w:t>
      </w:r>
      <w:r>
        <w:t>Європи.</w:t>
      </w:r>
      <w:r w:rsidR="00005E69">
        <w:t xml:space="preserve"> </w:t>
      </w:r>
      <w:r>
        <w:t>На</w:t>
      </w:r>
      <w:r w:rsidR="00005E69">
        <w:t xml:space="preserve"> </w:t>
      </w:r>
      <w:r>
        <w:t>цей</w:t>
      </w:r>
      <w:r w:rsidR="00005E69">
        <w:t xml:space="preserve"> </w:t>
      </w:r>
      <w:r>
        <w:t>твір</w:t>
      </w:r>
      <w:r w:rsidR="00005E69">
        <w:t xml:space="preserve"> </w:t>
      </w:r>
      <w:proofErr w:type="spellStart"/>
      <w:r>
        <w:t>Бранта</w:t>
      </w:r>
      <w:proofErr w:type="spellEnd"/>
      <w:r w:rsidR="00005E69">
        <w:t xml:space="preserve"> </w:t>
      </w:r>
      <w:r>
        <w:t>спиралися</w:t>
      </w:r>
      <w:r w:rsidR="00005E69">
        <w:t xml:space="preserve"> </w:t>
      </w:r>
      <w:r>
        <w:t>німецькі</w:t>
      </w:r>
      <w:r w:rsidR="00005E69">
        <w:t xml:space="preserve"> </w:t>
      </w:r>
      <w:r>
        <w:t>сатирики</w:t>
      </w:r>
      <w:r w:rsidR="00005E69">
        <w:t xml:space="preserve"> </w:t>
      </w:r>
      <w:r>
        <w:t>XVI</w:t>
      </w:r>
      <w:r w:rsidR="00005E69">
        <w:t xml:space="preserve"> </w:t>
      </w:r>
      <w:r>
        <w:t>ст.</w:t>
      </w:r>
      <w:r w:rsidR="00005E69">
        <w:t xml:space="preserve"> </w:t>
      </w:r>
      <w:r>
        <w:t>(Томас</w:t>
      </w:r>
      <w:r w:rsidR="00005E69">
        <w:t xml:space="preserve"> </w:t>
      </w:r>
      <w:proofErr w:type="spellStart"/>
      <w:r>
        <w:t>Мурнер</w:t>
      </w:r>
      <w:proofErr w:type="spellEnd"/>
      <w:r w:rsidR="00005E69">
        <w:t xml:space="preserve"> </w:t>
      </w:r>
      <w:r>
        <w:t>та</w:t>
      </w:r>
      <w:r w:rsidR="00005E69">
        <w:t xml:space="preserve"> </w:t>
      </w:r>
      <w:r>
        <w:t xml:space="preserve">ін.). Традицій </w:t>
      </w:r>
      <w:proofErr w:type="spellStart"/>
      <w:r>
        <w:t>Бранта</w:t>
      </w:r>
      <w:proofErr w:type="spellEnd"/>
      <w:r>
        <w:t xml:space="preserve"> сягає також і написана латинською</w:t>
      </w:r>
      <w:r w:rsidR="00005E69">
        <w:t xml:space="preserve"> </w:t>
      </w:r>
      <w:r>
        <w:rPr>
          <w:spacing w:val="-2"/>
        </w:rPr>
        <w:t>мовою</w:t>
      </w:r>
      <w:r>
        <w:tab/>
      </w:r>
      <w:r>
        <w:tab/>
      </w:r>
      <w:r>
        <w:rPr>
          <w:spacing w:val="-2"/>
        </w:rPr>
        <w:t>«Похвала</w:t>
      </w:r>
      <w:r w:rsidR="00005E69">
        <w:t xml:space="preserve"> </w:t>
      </w:r>
      <w:proofErr w:type="spellStart"/>
      <w:r>
        <w:rPr>
          <w:spacing w:val="-2"/>
        </w:rPr>
        <w:t>глупоті</w:t>
      </w:r>
      <w:proofErr w:type="spellEnd"/>
      <w:r>
        <w:rPr>
          <w:spacing w:val="-2"/>
        </w:rPr>
        <w:t>»</w:t>
      </w:r>
      <w:r w:rsidR="005D7F6E">
        <w:rPr>
          <w:spacing w:val="-2"/>
        </w:rPr>
        <w:t xml:space="preserve"> 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сатира</w:t>
      </w:r>
      <w:r>
        <w:tab/>
      </w:r>
      <w:r w:rsidR="00005E69">
        <w:t xml:space="preserve"> </w:t>
      </w:r>
      <w:r>
        <w:rPr>
          <w:spacing w:val="-2"/>
        </w:rPr>
        <w:t xml:space="preserve">нідерландського </w:t>
      </w:r>
      <w:r>
        <w:t>гуманіста</w:t>
      </w:r>
      <w:r w:rsidR="00005E69">
        <w:t xml:space="preserve"> </w:t>
      </w:r>
      <w:r>
        <w:t>Еразма</w:t>
      </w:r>
      <w:r w:rsidR="00005E69">
        <w:t xml:space="preserve"> </w:t>
      </w:r>
      <w:proofErr w:type="spellStart"/>
      <w:r>
        <w:t>Роттердамського</w:t>
      </w:r>
      <w:proofErr w:type="spellEnd"/>
      <w:r w:rsidR="00005E69">
        <w:t xml:space="preserve"> </w:t>
      </w:r>
      <w:r>
        <w:t>(1466</w:t>
      </w:r>
      <w:r w:rsidR="00005E69">
        <w:t xml:space="preserve"> </w:t>
      </w:r>
      <w:r>
        <w:t>або</w:t>
      </w:r>
      <w:r w:rsidR="00005E69">
        <w:t xml:space="preserve"> </w:t>
      </w:r>
      <w:r>
        <w:t>1467</w:t>
      </w:r>
      <w:r w:rsidR="00005E69">
        <w:t xml:space="preserve"> </w:t>
      </w:r>
      <w:r>
        <w:t>-</w:t>
      </w:r>
      <w:r w:rsidR="00005E69">
        <w:t xml:space="preserve"> </w:t>
      </w:r>
      <w:r>
        <w:t>1536), який</w:t>
      </w:r>
      <w:r w:rsidR="00005E69">
        <w:t xml:space="preserve"> </w:t>
      </w:r>
      <w:r>
        <w:t>був</w:t>
      </w:r>
      <w:r w:rsidR="00005E69">
        <w:t xml:space="preserve"> </w:t>
      </w:r>
      <w:r>
        <w:t>тісно</w:t>
      </w:r>
      <w:r w:rsidR="00005E69">
        <w:t xml:space="preserve"> </w:t>
      </w:r>
      <w:r>
        <w:t>пов’язаний</w:t>
      </w:r>
      <w:r w:rsidR="00005E69">
        <w:t xml:space="preserve"> </w:t>
      </w:r>
      <w:r>
        <w:t>з</w:t>
      </w:r>
      <w:r w:rsidR="00005E69">
        <w:t xml:space="preserve"> </w:t>
      </w:r>
      <w:r>
        <w:t>культурним</w:t>
      </w:r>
      <w:r w:rsidR="00005E69">
        <w:t xml:space="preserve"> </w:t>
      </w:r>
      <w:r>
        <w:t>світом</w:t>
      </w:r>
      <w:r w:rsidR="00005E69">
        <w:t xml:space="preserve"> </w:t>
      </w:r>
      <w:r>
        <w:rPr>
          <w:spacing w:val="-2"/>
        </w:rPr>
        <w:t>Німеччини,</w:t>
      </w:r>
      <w:r w:rsidR="00005E69">
        <w:rPr>
          <w:spacing w:val="-2"/>
        </w:rPr>
        <w:t xml:space="preserve"> </w:t>
      </w:r>
      <w:r>
        <w:t>і</w:t>
      </w:r>
      <w:r w:rsidR="00005E69">
        <w:t xml:space="preserve"> </w:t>
      </w:r>
      <w:r>
        <w:t>спілкувався</w:t>
      </w:r>
      <w:r w:rsidR="00005E69">
        <w:t xml:space="preserve"> </w:t>
      </w:r>
      <w:r>
        <w:t>з</w:t>
      </w:r>
      <w:r w:rsidR="00005E69">
        <w:t xml:space="preserve"> </w:t>
      </w:r>
      <w:r>
        <w:t>багатьма</w:t>
      </w:r>
      <w:r w:rsidR="00005E69">
        <w:t xml:space="preserve"> </w:t>
      </w:r>
      <w:r>
        <w:t>німецькими</w:t>
      </w:r>
      <w:r w:rsidR="00005E69">
        <w:t xml:space="preserve"> </w:t>
      </w:r>
      <w:r>
        <w:t>гуманістами</w:t>
      </w:r>
      <w:r w:rsidR="00005E69">
        <w:t xml:space="preserve"> </w:t>
      </w:r>
      <w:r>
        <w:rPr>
          <w:spacing w:val="-4"/>
        </w:rPr>
        <w:t>[1].</w:t>
      </w:r>
    </w:p>
    <w:p w:rsidR="00BB0670" w:rsidRDefault="00BB0670" w:rsidP="00BB0670">
      <w:pPr>
        <w:sectPr w:rsidR="00BB0670">
          <w:pgSz w:w="8400" w:h="11910"/>
          <w:pgMar w:top="1040" w:right="1020" w:bottom="1200" w:left="1020" w:header="0" w:footer="1005" w:gutter="0"/>
          <w:cols w:space="720"/>
        </w:sectPr>
      </w:pPr>
    </w:p>
    <w:p w:rsidR="00BB0670" w:rsidRDefault="00BB0670" w:rsidP="00BB0670">
      <w:pPr>
        <w:spacing w:before="78"/>
        <w:ind w:left="2349"/>
        <w:jc w:val="both"/>
        <w:rPr>
          <w:i/>
          <w:sz w:val="24"/>
        </w:rPr>
      </w:pPr>
      <w:r>
        <w:rPr>
          <w:i/>
          <w:sz w:val="24"/>
        </w:rPr>
        <w:lastRenderedPageBreak/>
        <w:t>Гуманізм</w:t>
      </w:r>
      <w:r w:rsidR="00005E69">
        <w:rPr>
          <w:i/>
          <w:sz w:val="24"/>
        </w:rPr>
        <w:t xml:space="preserve"> </w:t>
      </w:r>
      <w:r>
        <w:rPr>
          <w:i/>
          <w:sz w:val="24"/>
        </w:rPr>
        <w:t>і</w:t>
      </w:r>
      <w:r w:rsidR="00005E69">
        <w:rPr>
          <w:i/>
          <w:sz w:val="24"/>
        </w:rPr>
        <w:t xml:space="preserve"> </w:t>
      </w:r>
      <w:r>
        <w:rPr>
          <w:i/>
          <w:spacing w:val="-2"/>
          <w:sz w:val="24"/>
        </w:rPr>
        <w:t>Реформація</w:t>
      </w:r>
    </w:p>
    <w:p w:rsidR="00BB0670" w:rsidRDefault="00BB0670" w:rsidP="00005E69">
      <w:pPr>
        <w:pStyle w:val="a3"/>
        <w:ind w:right="109" w:firstLine="720"/>
      </w:pPr>
      <w:r>
        <w:t>Гуманізм, що зародився і змінене інтелектуальне середовище в Німеччині посприяли Реформації країни. Акцент епохи Відродження на індивідуальності та освіченості людини, інтерес до античних джерел та ранньохристиянської культури допомогли освіченим людям критично подивитись на роль церкви, її структуру.</w:t>
      </w:r>
    </w:p>
    <w:p w:rsidR="00BB0670" w:rsidRDefault="00BB0670" w:rsidP="00AF789E">
      <w:pPr>
        <w:pStyle w:val="a3"/>
        <w:tabs>
          <w:tab w:val="left" w:pos="427"/>
          <w:tab w:val="left" w:pos="1113"/>
          <w:tab w:val="left" w:pos="1627"/>
          <w:tab w:val="left" w:pos="1686"/>
          <w:tab w:val="left" w:pos="1742"/>
          <w:tab w:val="left" w:pos="1826"/>
          <w:tab w:val="left" w:pos="2039"/>
          <w:tab w:val="left" w:pos="2330"/>
          <w:tab w:val="left" w:pos="2481"/>
          <w:tab w:val="left" w:pos="2738"/>
          <w:tab w:val="left" w:pos="2882"/>
          <w:tab w:val="left" w:pos="3076"/>
          <w:tab w:val="left" w:pos="3227"/>
          <w:tab w:val="left" w:pos="3429"/>
          <w:tab w:val="left" w:pos="3830"/>
          <w:tab w:val="left" w:pos="3931"/>
          <w:tab w:val="left" w:pos="4031"/>
          <w:tab w:val="left" w:pos="4607"/>
          <w:tab w:val="left" w:pos="4674"/>
          <w:tab w:val="left" w:pos="4924"/>
          <w:tab w:val="left" w:pos="5016"/>
          <w:tab w:val="left" w:pos="5085"/>
          <w:tab w:val="left" w:pos="5145"/>
          <w:tab w:val="left" w:pos="5294"/>
          <w:tab w:val="left" w:pos="5442"/>
          <w:tab w:val="left" w:pos="5618"/>
        </w:tabs>
        <w:ind w:right="110" w:firstLine="720"/>
        <w:sectPr w:rsidR="00BB0670">
          <w:pgSz w:w="8400" w:h="11910"/>
          <w:pgMar w:top="1040" w:right="1020" w:bottom="1200" w:left="1020" w:header="0" w:footer="1005" w:gutter="0"/>
          <w:cols w:space="720"/>
        </w:sectPr>
      </w:pPr>
      <w:r>
        <w:t>У</w:t>
      </w:r>
      <w:r w:rsidR="00005E69">
        <w:t xml:space="preserve"> </w:t>
      </w:r>
      <w:r>
        <w:t>Німеччині,</w:t>
      </w:r>
      <w:r w:rsidR="00005E69">
        <w:t xml:space="preserve"> </w:t>
      </w:r>
      <w:r>
        <w:t>що</w:t>
      </w:r>
      <w:r w:rsidR="00005E69">
        <w:t xml:space="preserve"> </w:t>
      </w:r>
      <w:r>
        <w:t>на</w:t>
      </w:r>
      <w:r w:rsidR="00005E69">
        <w:t xml:space="preserve"> </w:t>
      </w:r>
      <w:r>
        <w:t>початку</w:t>
      </w:r>
      <w:r w:rsidR="00005E69">
        <w:t xml:space="preserve"> </w:t>
      </w:r>
      <w:r>
        <w:t>XVI</w:t>
      </w:r>
      <w:r w:rsidR="00005E69">
        <w:t xml:space="preserve"> </w:t>
      </w:r>
      <w:r>
        <w:t>ст.</w:t>
      </w:r>
      <w:r w:rsidR="00005E69">
        <w:t xml:space="preserve"> </w:t>
      </w:r>
      <w:r>
        <w:t>все</w:t>
      </w:r>
      <w:r w:rsidR="00005E69">
        <w:t xml:space="preserve"> </w:t>
      </w:r>
      <w:r>
        <w:t>ще</w:t>
      </w:r>
      <w:r w:rsidR="00005E69">
        <w:t xml:space="preserve"> </w:t>
      </w:r>
      <w:r>
        <w:rPr>
          <w:spacing w:val="-2"/>
        </w:rPr>
        <w:t>залишалася</w:t>
      </w:r>
      <w:r>
        <w:tab/>
      </w:r>
      <w:r>
        <w:tab/>
      </w:r>
      <w:r>
        <w:tab/>
      </w:r>
      <w:r>
        <w:rPr>
          <w:spacing w:val="-2"/>
        </w:rPr>
        <w:t>політично</w:t>
      </w:r>
      <w:r>
        <w:tab/>
      </w:r>
      <w:r>
        <w:tab/>
      </w:r>
      <w:r>
        <w:tab/>
      </w:r>
      <w:r>
        <w:rPr>
          <w:spacing w:val="-2"/>
        </w:rPr>
        <w:t>роздробленою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державою, невдоволення</w:t>
      </w:r>
      <w:r>
        <w:tab/>
      </w:r>
      <w:r>
        <w:tab/>
      </w:r>
      <w:r>
        <w:tab/>
        <w:t>церквою</w:t>
      </w:r>
      <w:r>
        <w:tab/>
      </w:r>
      <w:r>
        <w:tab/>
      </w:r>
      <w:r>
        <w:rPr>
          <w:spacing w:val="-2"/>
        </w:rPr>
        <w:t>поділяли</w:t>
      </w:r>
      <w:r>
        <w:tab/>
      </w:r>
      <w:r>
        <w:tab/>
      </w:r>
      <w:r>
        <w:tab/>
      </w:r>
      <w:r>
        <w:rPr>
          <w:spacing w:val="-2"/>
        </w:rPr>
        <w:t>майже</w:t>
      </w:r>
      <w:r>
        <w:tab/>
      </w:r>
      <w:r>
        <w:rPr>
          <w:spacing w:val="-4"/>
        </w:rPr>
        <w:t>всі</w:t>
      </w:r>
      <w:r>
        <w:tab/>
      </w:r>
      <w:r>
        <w:tab/>
      </w:r>
      <w:r>
        <w:rPr>
          <w:spacing w:val="-2"/>
        </w:rPr>
        <w:t xml:space="preserve">верстви </w:t>
      </w:r>
      <w:r>
        <w:t>суспільства:</w:t>
      </w:r>
      <w:r w:rsidR="00005E69">
        <w:t xml:space="preserve"> </w:t>
      </w:r>
      <w:r>
        <w:t>селян</w:t>
      </w:r>
      <w:r w:rsidR="00005E69">
        <w:t xml:space="preserve"> </w:t>
      </w:r>
      <w:r>
        <w:t>спустошувала</w:t>
      </w:r>
      <w:r w:rsidR="00005E69">
        <w:t xml:space="preserve"> </w:t>
      </w:r>
      <w:r>
        <w:t>церковна</w:t>
      </w:r>
      <w:r w:rsidR="00005E69">
        <w:t xml:space="preserve"> </w:t>
      </w:r>
      <w:r>
        <w:t>десятина,</w:t>
      </w:r>
      <w:r w:rsidR="00005E69">
        <w:t xml:space="preserve"> </w:t>
      </w:r>
      <w:r>
        <w:t>товари ремісників</w:t>
      </w:r>
      <w:r w:rsidR="00AF789E">
        <w:t xml:space="preserve"> </w:t>
      </w:r>
      <w:r>
        <w:t>не</w:t>
      </w:r>
      <w:r w:rsidR="00AF789E">
        <w:t xml:space="preserve"> </w:t>
      </w:r>
      <w:r>
        <w:t>могли</w:t>
      </w:r>
      <w:r w:rsidR="00AF789E">
        <w:t xml:space="preserve"> </w:t>
      </w:r>
      <w:r>
        <w:t>конкурувати</w:t>
      </w:r>
      <w:r w:rsidR="00AF789E">
        <w:t xml:space="preserve"> </w:t>
      </w:r>
      <w:r>
        <w:t>з</w:t>
      </w:r>
      <w:r w:rsidR="00AF789E">
        <w:t xml:space="preserve"> </w:t>
      </w:r>
      <w:r>
        <w:t>продукцією</w:t>
      </w:r>
      <w:r w:rsidR="00AF789E">
        <w:t xml:space="preserve"> </w:t>
      </w:r>
      <w:r>
        <w:t>монастирів, яка</w:t>
      </w:r>
      <w:r w:rsidR="00AF789E">
        <w:t xml:space="preserve"> </w:t>
      </w:r>
      <w:r>
        <w:t>не</w:t>
      </w:r>
      <w:r w:rsidR="00AF789E">
        <w:t xml:space="preserve"> </w:t>
      </w:r>
      <w:r>
        <w:t>оподатковувалась.</w:t>
      </w:r>
      <w:r w:rsidR="00AF789E">
        <w:t xml:space="preserve"> </w:t>
      </w:r>
      <w:r>
        <w:t>До</w:t>
      </w:r>
      <w:r w:rsidR="00AF789E">
        <w:t xml:space="preserve"> </w:t>
      </w:r>
      <w:r>
        <w:t>того</w:t>
      </w:r>
      <w:r w:rsidR="00AF789E">
        <w:t xml:space="preserve"> </w:t>
      </w:r>
      <w:r>
        <w:t>ж</w:t>
      </w:r>
      <w:r w:rsidR="00AF789E">
        <w:t xml:space="preserve"> </w:t>
      </w:r>
      <w:r>
        <w:t>церква</w:t>
      </w:r>
      <w:r w:rsidR="00AF789E">
        <w:t xml:space="preserve"> </w:t>
      </w:r>
      <w:r>
        <w:t>постійно розширювала</w:t>
      </w:r>
      <w:r w:rsidR="00AF789E">
        <w:t xml:space="preserve"> </w:t>
      </w:r>
      <w:r>
        <w:t>свої</w:t>
      </w:r>
      <w:r w:rsidR="00AF789E">
        <w:t xml:space="preserve"> </w:t>
      </w:r>
      <w:r>
        <w:t>земельні</w:t>
      </w:r>
      <w:r w:rsidR="00AF789E">
        <w:t xml:space="preserve"> </w:t>
      </w:r>
      <w:r>
        <w:t>володіння</w:t>
      </w:r>
      <w:r w:rsidR="00AF789E">
        <w:t xml:space="preserve"> </w:t>
      </w:r>
      <w:r>
        <w:t>умістах,</w:t>
      </w:r>
      <w:r w:rsidR="00AF789E">
        <w:t xml:space="preserve"> </w:t>
      </w:r>
      <w:r>
        <w:t>і</w:t>
      </w:r>
      <w:r w:rsidR="00AF789E">
        <w:t xml:space="preserve"> </w:t>
      </w:r>
      <w:r>
        <w:t>навіть світські</w:t>
      </w:r>
      <w:r w:rsidR="00AF789E">
        <w:t xml:space="preserve"> </w:t>
      </w:r>
      <w:r>
        <w:t>правителі</w:t>
      </w:r>
      <w:r w:rsidR="00AF789E">
        <w:t xml:space="preserve"> </w:t>
      </w:r>
      <w:r>
        <w:t>так</w:t>
      </w:r>
      <w:r w:rsidR="00AF789E">
        <w:t xml:space="preserve"> </w:t>
      </w:r>
      <w:r>
        <w:t>чи</w:t>
      </w:r>
      <w:r w:rsidR="00AF789E">
        <w:t xml:space="preserve"> </w:t>
      </w:r>
      <w:r>
        <w:t>інакше</w:t>
      </w:r>
      <w:r w:rsidR="00AF789E">
        <w:t xml:space="preserve"> </w:t>
      </w:r>
      <w:r>
        <w:t>залежали</w:t>
      </w:r>
      <w:r w:rsidR="00AF789E">
        <w:t xml:space="preserve"> </w:t>
      </w:r>
      <w:r>
        <w:t>від</w:t>
      </w:r>
      <w:r w:rsidR="00AF789E">
        <w:t xml:space="preserve"> </w:t>
      </w:r>
      <w:r>
        <w:t>неї.</w:t>
      </w:r>
      <w:r w:rsidR="00AF789E">
        <w:t xml:space="preserve"> </w:t>
      </w:r>
      <w:r>
        <w:t>Проти морального</w:t>
      </w:r>
      <w:r w:rsidR="00AF789E">
        <w:t xml:space="preserve"> </w:t>
      </w:r>
      <w:r>
        <w:t>занепаду</w:t>
      </w:r>
      <w:r w:rsidR="00AF789E">
        <w:t xml:space="preserve"> </w:t>
      </w:r>
      <w:r>
        <w:t>духовенства</w:t>
      </w:r>
      <w:r w:rsidR="00AF789E">
        <w:t xml:space="preserve"> </w:t>
      </w:r>
      <w:r>
        <w:t>виступив</w:t>
      </w:r>
      <w:r w:rsidR="00AF789E">
        <w:t xml:space="preserve"> </w:t>
      </w:r>
      <w:r>
        <w:t>доктор</w:t>
      </w:r>
      <w:r w:rsidR="00AF789E">
        <w:t xml:space="preserve"> </w:t>
      </w:r>
      <w:r>
        <w:t>теології Мартін</w:t>
      </w:r>
      <w:r w:rsidR="00AF789E">
        <w:t xml:space="preserve"> </w:t>
      </w:r>
      <w:r>
        <w:t>Лютер,</w:t>
      </w:r>
      <w:r w:rsidR="00AF789E">
        <w:t xml:space="preserve"> </w:t>
      </w:r>
      <w:r>
        <w:t>який</w:t>
      </w:r>
      <w:r w:rsidR="00AF789E">
        <w:t xml:space="preserve"> </w:t>
      </w:r>
      <w:r>
        <w:t>у</w:t>
      </w:r>
      <w:r w:rsidR="00AF789E">
        <w:t xml:space="preserve"> </w:t>
      </w:r>
      <w:r>
        <w:t>жовтні</w:t>
      </w:r>
      <w:r w:rsidR="00AF789E">
        <w:t xml:space="preserve"> </w:t>
      </w:r>
      <w:r>
        <w:t>1517р.</w:t>
      </w:r>
      <w:r w:rsidR="00AF789E">
        <w:t xml:space="preserve"> </w:t>
      </w:r>
      <w:r>
        <w:t>прибив</w:t>
      </w:r>
      <w:r w:rsidR="00AF789E">
        <w:t xml:space="preserve"> </w:t>
      </w:r>
      <w:r>
        <w:t>до</w:t>
      </w:r>
      <w:r w:rsidR="00AF789E">
        <w:t xml:space="preserve"> </w:t>
      </w:r>
      <w:r>
        <w:t xml:space="preserve">дверей </w:t>
      </w:r>
      <w:proofErr w:type="spellStart"/>
      <w:r>
        <w:t>Віттенберзької</w:t>
      </w:r>
      <w:proofErr w:type="spellEnd"/>
      <w:r w:rsidR="00AF789E">
        <w:t xml:space="preserve"> </w:t>
      </w:r>
      <w:r>
        <w:t>Замкової</w:t>
      </w:r>
      <w:r w:rsidR="00AF789E">
        <w:t xml:space="preserve"> </w:t>
      </w:r>
      <w:r>
        <w:t>церкви</w:t>
      </w:r>
      <w:r w:rsidR="00AF789E">
        <w:t xml:space="preserve"> </w:t>
      </w:r>
      <w:r>
        <w:t>свої</w:t>
      </w:r>
      <w:r w:rsidR="00AF789E">
        <w:t xml:space="preserve"> </w:t>
      </w:r>
      <w:r>
        <w:t>тези.</w:t>
      </w:r>
      <w:r w:rsidR="00AF789E">
        <w:t xml:space="preserve"> </w:t>
      </w:r>
      <w:r>
        <w:t>У</w:t>
      </w:r>
      <w:r w:rsidR="00AF789E">
        <w:t xml:space="preserve"> </w:t>
      </w:r>
      <w:r>
        <w:t>них</w:t>
      </w:r>
      <w:r w:rsidR="00AF789E">
        <w:t xml:space="preserve"> </w:t>
      </w:r>
      <w:r>
        <w:t>він</w:t>
      </w:r>
      <w:r w:rsidR="00AF789E">
        <w:t xml:space="preserve"> </w:t>
      </w:r>
      <w:r>
        <w:t>викривав продаж індульгенцій та надмірну владу Папи. У своїх</w:t>
      </w:r>
      <w:r w:rsidR="00AF789E">
        <w:t xml:space="preserve"> </w:t>
      </w:r>
      <w:r>
        <w:t>проповідях</w:t>
      </w:r>
      <w:r w:rsidR="00AF789E">
        <w:t xml:space="preserve"> </w:t>
      </w:r>
      <w:r>
        <w:t>реформатор</w:t>
      </w:r>
      <w:r w:rsidR="00AF789E">
        <w:t xml:space="preserve"> </w:t>
      </w:r>
      <w:r>
        <w:t>проголошував,</w:t>
      </w:r>
      <w:r w:rsidR="00AF789E">
        <w:t xml:space="preserve"> </w:t>
      </w:r>
      <w:r>
        <w:t>що</w:t>
      </w:r>
      <w:r w:rsidR="00AF789E">
        <w:t xml:space="preserve"> </w:t>
      </w:r>
      <w:r>
        <w:t>церква</w:t>
      </w:r>
      <w:r w:rsidR="00AF789E">
        <w:t xml:space="preserve"> </w:t>
      </w:r>
      <w:r>
        <w:t>і духовенство не є посередниками між людиною і Богом, а</w:t>
      </w:r>
      <w:r w:rsidR="00AF789E">
        <w:t xml:space="preserve"> </w:t>
      </w:r>
      <w:r>
        <w:t>значить,</w:t>
      </w:r>
      <w:r w:rsidR="00AF789E">
        <w:t xml:space="preserve"> </w:t>
      </w:r>
      <w:r>
        <w:t>людина</w:t>
      </w:r>
      <w:r w:rsidR="00AF789E">
        <w:t xml:space="preserve"> </w:t>
      </w:r>
      <w:r>
        <w:t>досягає</w:t>
      </w:r>
      <w:r w:rsidR="00AF789E">
        <w:t xml:space="preserve"> </w:t>
      </w:r>
      <w:r>
        <w:t>спасіння</w:t>
      </w:r>
      <w:r w:rsidR="00AF789E">
        <w:t xml:space="preserve"> </w:t>
      </w:r>
      <w:r>
        <w:t>не</w:t>
      </w:r>
      <w:r w:rsidR="00AF789E">
        <w:t xml:space="preserve"> </w:t>
      </w:r>
      <w:r>
        <w:t>через</w:t>
      </w:r>
      <w:r w:rsidR="00AF789E">
        <w:t xml:space="preserve"> </w:t>
      </w:r>
      <w:r>
        <w:t>церкву</w:t>
      </w:r>
      <w:r w:rsidR="00AF789E">
        <w:t xml:space="preserve"> </w:t>
      </w:r>
      <w:r>
        <w:t>і</w:t>
      </w:r>
      <w:r w:rsidR="00AF789E">
        <w:t xml:space="preserve"> </w:t>
      </w:r>
      <w:r>
        <w:t>її обряди,</w:t>
      </w:r>
      <w:r w:rsidR="00AF789E">
        <w:t xml:space="preserve"> </w:t>
      </w:r>
      <w:r>
        <w:t>а</w:t>
      </w:r>
      <w:r w:rsidR="00AF789E">
        <w:t xml:space="preserve"> </w:t>
      </w:r>
      <w:r>
        <w:t>за</w:t>
      </w:r>
      <w:r w:rsidR="00AF789E">
        <w:t xml:space="preserve"> </w:t>
      </w:r>
      <w:r>
        <w:t>допомогою</w:t>
      </w:r>
      <w:r w:rsidR="00AF789E">
        <w:t xml:space="preserve"> </w:t>
      </w:r>
      <w:r>
        <w:t>віри,</w:t>
      </w:r>
      <w:r w:rsidR="00AF789E">
        <w:t xml:space="preserve"> </w:t>
      </w:r>
      <w:r>
        <w:t>яку</w:t>
      </w:r>
      <w:r w:rsidR="00AF789E">
        <w:t xml:space="preserve"> </w:t>
      </w:r>
      <w:r>
        <w:t>їй</w:t>
      </w:r>
      <w:r w:rsidR="00AF789E">
        <w:t xml:space="preserve"> </w:t>
      </w:r>
      <w:r>
        <w:t>дарує</w:t>
      </w:r>
      <w:r w:rsidR="00AF789E">
        <w:t xml:space="preserve"> </w:t>
      </w:r>
      <w:r>
        <w:t>сам</w:t>
      </w:r>
      <w:r w:rsidR="00AF789E">
        <w:t xml:space="preserve"> </w:t>
      </w:r>
      <w:r>
        <w:t>Бог.</w:t>
      </w:r>
      <w:r w:rsidR="00AF789E">
        <w:t xml:space="preserve"> </w:t>
      </w:r>
      <w:r>
        <w:t>Спочатку церкву</w:t>
      </w:r>
      <w:r w:rsidR="00AF789E">
        <w:t xml:space="preserve"> </w:t>
      </w:r>
      <w:r>
        <w:t>не</w:t>
      </w:r>
      <w:r w:rsidR="00AF789E">
        <w:t xml:space="preserve"> </w:t>
      </w:r>
      <w:r>
        <w:t>надто</w:t>
      </w:r>
      <w:r w:rsidR="00AF789E">
        <w:t xml:space="preserve"> </w:t>
      </w:r>
      <w:r>
        <w:t>хвилювали</w:t>
      </w:r>
      <w:r w:rsidR="00AF789E">
        <w:t xml:space="preserve"> </w:t>
      </w:r>
      <w:r>
        <w:t>нові</w:t>
      </w:r>
      <w:r w:rsidR="00AF789E">
        <w:t xml:space="preserve"> </w:t>
      </w:r>
      <w:r>
        <w:t>ідеї</w:t>
      </w:r>
      <w:r w:rsidR="00AF789E">
        <w:t xml:space="preserve"> </w:t>
      </w:r>
      <w:r>
        <w:t>Лютера,</w:t>
      </w:r>
      <w:r w:rsidR="00AF789E">
        <w:t xml:space="preserve"> </w:t>
      </w:r>
      <w:r>
        <w:t>але</w:t>
      </w:r>
      <w:r w:rsidR="00AF789E">
        <w:t xml:space="preserve"> </w:t>
      </w:r>
      <w:r>
        <w:t>поступово конфлікт</w:t>
      </w:r>
      <w:r w:rsidR="00AF789E">
        <w:t xml:space="preserve"> </w:t>
      </w:r>
      <w:r>
        <w:t>наростав.</w:t>
      </w:r>
      <w:r w:rsidR="00AF789E">
        <w:t xml:space="preserve"> </w:t>
      </w:r>
      <w:r>
        <w:t>Розриваючи</w:t>
      </w:r>
      <w:r w:rsidR="00AF789E">
        <w:t xml:space="preserve"> </w:t>
      </w:r>
      <w:r>
        <w:t>стосунки</w:t>
      </w:r>
      <w:r w:rsidR="00AF789E">
        <w:t xml:space="preserve"> </w:t>
      </w:r>
      <w:r>
        <w:t>з</w:t>
      </w:r>
      <w:r w:rsidR="00AF789E">
        <w:t xml:space="preserve"> </w:t>
      </w:r>
      <w:r>
        <w:t>церквою,</w:t>
      </w:r>
      <w:r w:rsidR="00AF789E">
        <w:t xml:space="preserve"> </w:t>
      </w:r>
      <w:r>
        <w:t>у</w:t>
      </w:r>
      <w:r w:rsidR="00AF789E">
        <w:t xml:space="preserve"> </w:t>
      </w:r>
      <w:r>
        <w:t xml:space="preserve">1520 р. при скупченні народу Лютер спалив папську буллу, що </w:t>
      </w:r>
      <w:r>
        <w:rPr>
          <w:spacing w:val="-2"/>
        </w:rPr>
        <w:t>засуджувала</w:t>
      </w:r>
      <w:r>
        <w:tab/>
      </w:r>
      <w:r>
        <w:rPr>
          <w:spacing w:val="-4"/>
        </w:rPr>
        <w:t>його</w:t>
      </w:r>
      <w:r>
        <w:tab/>
      </w:r>
      <w:r>
        <w:rPr>
          <w:spacing w:val="-2"/>
        </w:rPr>
        <w:t>погляди.</w:t>
      </w:r>
      <w:r w:rsidR="00AF789E">
        <w:tab/>
      </w:r>
      <w:r w:rsidR="00AF789E">
        <w:tab/>
        <w:t xml:space="preserve">Ні </w:t>
      </w:r>
      <w:r>
        <w:rPr>
          <w:spacing w:val="-2"/>
        </w:rPr>
        <w:t>світські,</w:t>
      </w:r>
      <w:r w:rsidR="00AF789E">
        <w:t xml:space="preserve"> </w:t>
      </w:r>
      <w:r>
        <w:rPr>
          <w:spacing w:val="-6"/>
        </w:rPr>
        <w:t>ні</w:t>
      </w:r>
      <w:r w:rsidR="00AF789E">
        <w:tab/>
      </w:r>
      <w:r>
        <w:rPr>
          <w:spacing w:val="-2"/>
        </w:rPr>
        <w:t xml:space="preserve">духовні </w:t>
      </w:r>
      <w:r>
        <w:t>провідники</w:t>
      </w:r>
      <w:r w:rsidR="00AF789E">
        <w:t xml:space="preserve"> </w:t>
      </w:r>
      <w:r>
        <w:t>не</w:t>
      </w:r>
      <w:r w:rsidR="00AF789E">
        <w:t xml:space="preserve"> </w:t>
      </w:r>
      <w:r>
        <w:t>змогли</w:t>
      </w:r>
      <w:r w:rsidR="00AF789E">
        <w:t xml:space="preserve"> </w:t>
      </w:r>
      <w:r>
        <w:t>змусити</w:t>
      </w:r>
      <w:r w:rsidR="00AF789E">
        <w:t xml:space="preserve"> </w:t>
      </w:r>
      <w:r>
        <w:t>його</w:t>
      </w:r>
      <w:r w:rsidR="00AF789E">
        <w:t xml:space="preserve"> </w:t>
      </w:r>
      <w:r>
        <w:t>зректися</w:t>
      </w:r>
      <w:r w:rsidR="00AF789E">
        <w:t xml:space="preserve"> </w:t>
      </w:r>
      <w:r>
        <w:t>своїх</w:t>
      </w:r>
      <w:r w:rsidR="00AF789E">
        <w:t xml:space="preserve"> </w:t>
      </w:r>
      <w:r>
        <w:t xml:space="preserve">поглядів. </w:t>
      </w:r>
      <w:r>
        <w:rPr>
          <w:spacing w:val="-2"/>
        </w:rPr>
        <w:t>Незважаючи</w:t>
      </w:r>
      <w:r w:rsidR="00AF789E">
        <w:tab/>
      </w:r>
      <w:r>
        <w:tab/>
      </w:r>
      <w:r>
        <w:rPr>
          <w:spacing w:val="-6"/>
        </w:rPr>
        <w:t>на</w:t>
      </w:r>
      <w:r w:rsidR="00AF789E">
        <w:rPr>
          <w:spacing w:val="-6"/>
        </w:rPr>
        <w:t xml:space="preserve"> </w:t>
      </w:r>
      <w:r>
        <w:rPr>
          <w:spacing w:val="-2"/>
        </w:rPr>
        <w:t>заборону</w:t>
      </w:r>
      <w:r>
        <w:tab/>
      </w:r>
      <w:r>
        <w:tab/>
      </w:r>
      <w:r>
        <w:rPr>
          <w:spacing w:val="-4"/>
        </w:rPr>
        <w:t>ідей</w:t>
      </w:r>
      <w:r>
        <w:tab/>
      </w:r>
      <w:r>
        <w:tab/>
      </w:r>
      <w:r>
        <w:rPr>
          <w:spacing w:val="-2"/>
        </w:rPr>
        <w:t xml:space="preserve">Лютера, </w:t>
      </w:r>
      <w:r>
        <w:t xml:space="preserve">реформаційний рух поширювався. Активна агітація одного </w:t>
      </w:r>
      <w:r>
        <w:rPr>
          <w:spacing w:val="-10"/>
        </w:rPr>
        <w:t>з</w:t>
      </w:r>
      <w:r>
        <w:tab/>
      </w:r>
      <w:r>
        <w:rPr>
          <w:spacing w:val="-4"/>
        </w:rPr>
        <w:t>його</w:t>
      </w:r>
      <w:r>
        <w:tab/>
      </w:r>
      <w:r>
        <w:rPr>
          <w:spacing w:val="-2"/>
        </w:rPr>
        <w:t>прихильників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Томаса</w:t>
      </w:r>
      <w:r>
        <w:tab/>
      </w:r>
      <w:r>
        <w:tab/>
      </w:r>
      <w:r>
        <w:tab/>
      </w:r>
      <w:proofErr w:type="spellStart"/>
      <w:r>
        <w:rPr>
          <w:spacing w:val="-2"/>
        </w:rPr>
        <w:t>Мюнцера</w:t>
      </w:r>
      <w:proofErr w:type="spellEnd"/>
      <w:r>
        <w:rPr>
          <w:spacing w:val="-2"/>
        </w:rPr>
        <w:t>,</w:t>
      </w:r>
      <w:r>
        <w:tab/>
      </w:r>
      <w:r>
        <w:tab/>
      </w:r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2"/>
        </w:rPr>
        <w:t>також заворушення</w:t>
      </w:r>
      <w:r>
        <w:tab/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2"/>
        </w:rPr>
        <w:t>суспільстві</w:t>
      </w:r>
      <w:r>
        <w:tab/>
      </w:r>
      <w:r>
        <w:tab/>
      </w:r>
      <w:r>
        <w:rPr>
          <w:spacing w:val="-2"/>
        </w:rPr>
        <w:t>призвели</w:t>
      </w:r>
      <w:r>
        <w:tab/>
      </w:r>
      <w:r>
        <w:rPr>
          <w:spacing w:val="-6"/>
        </w:rPr>
        <w:t>до</w:t>
      </w:r>
      <w:r>
        <w:tab/>
      </w:r>
      <w:r>
        <w:tab/>
      </w:r>
      <w:r>
        <w:tab/>
      </w:r>
      <w:r>
        <w:rPr>
          <w:spacing w:val="-2"/>
        </w:rPr>
        <w:t xml:space="preserve">селянських </w:t>
      </w:r>
      <w:r>
        <w:t>повстань</w:t>
      </w:r>
      <w:r w:rsidR="00AF789E">
        <w:t xml:space="preserve"> </w:t>
      </w:r>
      <w:r>
        <w:t>та</w:t>
      </w:r>
      <w:r w:rsidR="00AF789E">
        <w:t xml:space="preserve"> </w:t>
      </w:r>
      <w:r>
        <w:t>початку</w:t>
      </w:r>
      <w:r w:rsidR="00AF789E">
        <w:t xml:space="preserve"> </w:t>
      </w:r>
      <w:r>
        <w:t>війни.</w:t>
      </w:r>
      <w:r w:rsidR="00AF789E">
        <w:t xml:space="preserve"> </w:t>
      </w:r>
      <w:r>
        <w:t>І</w:t>
      </w:r>
      <w:r w:rsidR="00AF789E">
        <w:t xml:space="preserve"> </w:t>
      </w:r>
      <w:r>
        <w:t>хоча</w:t>
      </w:r>
      <w:r w:rsidR="00AF789E">
        <w:t xml:space="preserve"> </w:t>
      </w:r>
      <w:r>
        <w:t>повстанці</w:t>
      </w:r>
      <w:r w:rsidR="00AF789E">
        <w:t xml:space="preserve"> </w:t>
      </w:r>
      <w:r>
        <w:rPr>
          <w:spacing w:val="-2"/>
        </w:rPr>
        <w:t>зазнали</w:t>
      </w:r>
      <w:r w:rsidR="00AF789E">
        <w:rPr>
          <w:spacing w:val="-2"/>
        </w:rPr>
        <w:t xml:space="preserve"> </w:t>
      </w:r>
    </w:p>
    <w:p w:rsidR="00BB0670" w:rsidRDefault="00BB0670" w:rsidP="00005E69">
      <w:pPr>
        <w:pStyle w:val="a3"/>
        <w:spacing w:before="78"/>
        <w:ind w:right="113"/>
      </w:pPr>
      <w:r>
        <w:lastRenderedPageBreak/>
        <w:t>поразки, поступово Лютеру все ж таки вдалося домогтися офіційного визнання нової християнської течії.</w:t>
      </w:r>
    </w:p>
    <w:p w:rsidR="00BB0670" w:rsidRDefault="00BB0670" w:rsidP="00BB0670">
      <w:pPr>
        <w:pStyle w:val="a3"/>
        <w:ind w:right="110" w:firstLine="720"/>
      </w:pPr>
      <w:r>
        <w:t>Велике значення для історії та культури мали не лише ідеї Мартіна Лютера про незалежність віри та звільнення Німеччини від папської влади, а й здійснений Лютером переклад Біблії німецькою мовою (східний середньоверхньонімецький діалект), в якій він утверджує деякі норми загально</w:t>
      </w:r>
      <w:r w:rsidR="00005E69">
        <w:t xml:space="preserve"> </w:t>
      </w:r>
      <w:r>
        <w:t>німецької національної мови. Таким чином, Біблія стає доступною широкому колу громадян Німеччини.</w:t>
      </w:r>
      <w:r w:rsidR="00005E69">
        <w:t xml:space="preserve"> </w:t>
      </w:r>
      <w:r>
        <w:t>Літературний</w:t>
      </w:r>
      <w:r w:rsidR="00005E69">
        <w:t xml:space="preserve"> </w:t>
      </w:r>
      <w:r>
        <w:t>талант</w:t>
      </w:r>
      <w:r w:rsidR="00005E69">
        <w:t xml:space="preserve"> </w:t>
      </w:r>
      <w:r>
        <w:t>Лютера</w:t>
      </w:r>
      <w:r w:rsidR="00005E69">
        <w:t xml:space="preserve"> </w:t>
      </w:r>
      <w:r>
        <w:t>проявився</w:t>
      </w:r>
      <w:r w:rsidR="00005E69">
        <w:t xml:space="preserve"> </w:t>
      </w:r>
      <w:r>
        <w:t>також</w:t>
      </w:r>
      <w:r w:rsidR="00005E69">
        <w:t xml:space="preserve"> </w:t>
      </w:r>
      <w:r>
        <w:t>у трактатах, памфлетах – особливо тих, що були написані до Великої селянської війни. Церковні пісні він також перекладав німецькою мовою, створюючи за їхнім зразком оригінальні твори на рідній мові.</w:t>
      </w:r>
    </w:p>
    <w:p w:rsidR="00BB0670" w:rsidRDefault="00BB0670" w:rsidP="00005E69">
      <w:pPr>
        <w:pStyle w:val="a3"/>
        <w:ind w:right="106" w:firstLine="720"/>
      </w:pPr>
      <w:r>
        <w:t>Серед німецьких поетів, творчість яких розвивалася у</w:t>
      </w:r>
      <w:r w:rsidR="00005E69">
        <w:t xml:space="preserve"> </w:t>
      </w:r>
      <w:r>
        <w:t>період,</w:t>
      </w:r>
      <w:r w:rsidR="00005E69">
        <w:t xml:space="preserve"> </w:t>
      </w:r>
      <w:r>
        <w:t>що</w:t>
      </w:r>
      <w:r w:rsidR="00005E69">
        <w:t xml:space="preserve"> </w:t>
      </w:r>
      <w:r>
        <w:t>слідував</w:t>
      </w:r>
      <w:r w:rsidR="00005E69">
        <w:t xml:space="preserve"> </w:t>
      </w:r>
      <w:r>
        <w:t>повстанню</w:t>
      </w:r>
      <w:r w:rsidR="00005E69">
        <w:t xml:space="preserve"> </w:t>
      </w:r>
      <w:r>
        <w:t>Мартіна</w:t>
      </w:r>
      <w:r w:rsidR="00005E69">
        <w:t xml:space="preserve"> </w:t>
      </w:r>
      <w:r>
        <w:t>Лютера,найбільш значущим став Ганс Сакс (</w:t>
      </w:r>
      <w:proofErr w:type="spellStart"/>
      <w:r>
        <w:t>Hans</w:t>
      </w:r>
      <w:proofErr w:type="spellEnd"/>
      <w:r>
        <w:t xml:space="preserve"> </w:t>
      </w:r>
      <w:proofErr w:type="spellStart"/>
      <w:r>
        <w:t>Sacks</w:t>
      </w:r>
      <w:proofErr w:type="spellEnd"/>
      <w:r>
        <w:t xml:space="preserve">, 1494-1576). Майже все своє довге життя він провів у </w:t>
      </w:r>
      <w:proofErr w:type="spellStart"/>
      <w:r>
        <w:t>Нюрнберзі</w:t>
      </w:r>
      <w:proofErr w:type="spellEnd"/>
      <w:r>
        <w:t xml:space="preserve">, одному з центрів німецької міської культури. Г. Сакс пишався тим, що є громадянином міста, яке рясніє талановитими ремісниками, до яких належав і він сам, будучи чоботарем. У розлогому вірші «Похвальне слово місту </w:t>
      </w:r>
      <w:proofErr w:type="spellStart"/>
      <w:r>
        <w:t>Нюрнбергові</w:t>
      </w:r>
      <w:proofErr w:type="spellEnd"/>
      <w:r>
        <w:t xml:space="preserve">» (1530), що тісно прилягав до популярного в XVI ст. жанру панегірика на честь міст, він з любов’ю описує устрій </w:t>
      </w:r>
      <w:proofErr w:type="spellStart"/>
      <w:r>
        <w:t>Нюрнберга</w:t>
      </w:r>
      <w:proofErr w:type="spellEnd"/>
      <w:r>
        <w:t xml:space="preserve"> та повсякденний побут його мешканців. З гордістю пише Сакс про майстрів, вправних у друкованій справі, живописі та скульптурі, у литті та архітектурі, подібних до яких ніде не знайти. Водночас поет виявляє широту інтересів, його хвилюють зокрема релігійні питання. В алегоричному вірші «</w:t>
      </w:r>
      <w:proofErr w:type="spellStart"/>
      <w:r>
        <w:t>Віттенберзький</w:t>
      </w:r>
      <w:proofErr w:type="spellEnd"/>
      <w:r>
        <w:t xml:space="preserve"> соловей» («</w:t>
      </w:r>
      <w:proofErr w:type="spellStart"/>
      <w:r>
        <w:t>Die</w:t>
      </w:r>
      <w:proofErr w:type="spellEnd"/>
      <w:r w:rsidR="00005E69">
        <w:t xml:space="preserve"> </w:t>
      </w:r>
      <w:proofErr w:type="spellStart"/>
      <w:r>
        <w:t>Wittenbergisch</w:t>
      </w:r>
      <w:proofErr w:type="spellEnd"/>
      <w:r w:rsidR="00005E69">
        <w:t xml:space="preserve"> </w:t>
      </w:r>
      <w:proofErr w:type="spellStart"/>
      <w:r>
        <w:t>Nachtigall</w:t>
      </w:r>
      <w:proofErr w:type="spellEnd"/>
      <w:r>
        <w:t>»,</w:t>
      </w:r>
      <w:r w:rsidR="00005E69">
        <w:t xml:space="preserve"> </w:t>
      </w:r>
      <w:r>
        <w:t>1523)</w:t>
      </w:r>
      <w:r w:rsidR="00005E69">
        <w:t xml:space="preserve"> </w:t>
      </w:r>
      <w:r>
        <w:t>він</w:t>
      </w:r>
      <w:r w:rsidR="00005E69">
        <w:t xml:space="preserve"> </w:t>
      </w:r>
      <w:r>
        <w:t>в</w:t>
      </w:r>
      <w:r w:rsidR="00005E69">
        <w:t xml:space="preserve"> </w:t>
      </w:r>
      <w:r>
        <w:t>особі</w:t>
      </w:r>
      <w:r w:rsidR="00005E69">
        <w:t xml:space="preserve"> </w:t>
      </w:r>
      <w:r>
        <w:t>М.Лютера вітав Реформацію, що виводить людей з хибного на вірний шлях.</w:t>
      </w:r>
      <w:r w:rsidR="00005E69">
        <w:t xml:space="preserve"> </w:t>
      </w:r>
      <w:r>
        <w:t>При</w:t>
      </w:r>
      <w:r w:rsidR="00005E69">
        <w:t xml:space="preserve"> </w:t>
      </w:r>
      <w:r>
        <w:t>оманливому</w:t>
      </w:r>
      <w:r w:rsidR="00005E69">
        <w:t xml:space="preserve"> </w:t>
      </w:r>
      <w:r>
        <w:t>світлі</w:t>
      </w:r>
      <w:r w:rsidR="00005E69">
        <w:t xml:space="preserve"> </w:t>
      </w:r>
      <w:r>
        <w:t>місяця</w:t>
      </w:r>
      <w:r w:rsidR="00005E69">
        <w:t xml:space="preserve"> </w:t>
      </w:r>
      <w:r>
        <w:t>(невірного</w:t>
      </w:r>
      <w:r w:rsidR="00005E69">
        <w:t xml:space="preserve"> </w:t>
      </w:r>
      <w:r>
        <w:t>церковного</w:t>
      </w:r>
      <w:r w:rsidR="00005E69">
        <w:t xml:space="preserve"> </w:t>
      </w:r>
      <w:r>
        <w:t xml:space="preserve"> вчення)</w:t>
      </w:r>
      <w:r w:rsidR="00005E69">
        <w:t xml:space="preserve"> </w:t>
      </w:r>
      <w:r>
        <w:t>лев</w:t>
      </w:r>
      <w:r w:rsidR="00005E69">
        <w:t xml:space="preserve"> </w:t>
      </w:r>
      <w:r>
        <w:t>(Папа)</w:t>
      </w:r>
      <w:r w:rsidR="00005E69">
        <w:t xml:space="preserve"> </w:t>
      </w:r>
      <w:r>
        <w:lastRenderedPageBreak/>
        <w:t>відводить</w:t>
      </w:r>
      <w:r w:rsidR="00005E69">
        <w:t xml:space="preserve"> </w:t>
      </w:r>
      <w:r>
        <w:t>овець</w:t>
      </w:r>
      <w:r w:rsidR="00005E69">
        <w:t xml:space="preserve"> </w:t>
      </w:r>
      <w:r>
        <w:t>(християн)</w:t>
      </w:r>
      <w:r w:rsidR="00005E69">
        <w:t xml:space="preserve"> </w:t>
      </w:r>
      <w:r>
        <w:t>від</w:t>
      </w:r>
      <w:r w:rsidR="00005E69">
        <w:t xml:space="preserve"> </w:t>
      </w:r>
      <w:r>
        <w:rPr>
          <w:spacing w:val="-2"/>
        </w:rPr>
        <w:t>їхнього</w:t>
      </w:r>
      <w:r w:rsidR="00005E69">
        <w:rPr>
          <w:spacing w:val="-2"/>
        </w:rPr>
        <w:t xml:space="preserve"> </w:t>
      </w:r>
      <w:r>
        <w:t>пастуха (Ісуса) до пустелі і там їх мучить разом із вовками (</w:t>
      </w:r>
      <w:proofErr w:type="spellStart"/>
      <w:r>
        <w:t>попами</w:t>
      </w:r>
      <w:proofErr w:type="spellEnd"/>
      <w:r>
        <w:t>) та зміями (ченцями), поки спів солов’я (Лютера), який</w:t>
      </w:r>
      <w:r w:rsidR="00005E69">
        <w:t xml:space="preserve"> </w:t>
      </w:r>
      <w:r>
        <w:t>безуспішно</w:t>
      </w:r>
      <w:r w:rsidR="00005E69">
        <w:t xml:space="preserve"> </w:t>
      </w:r>
      <w:r>
        <w:t>намагаються</w:t>
      </w:r>
      <w:r w:rsidR="00005E69">
        <w:t xml:space="preserve"> </w:t>
      </w:r>
      <w:r>
        <w:t>заглушити</w:t>
      </w:r>
      <w:r w:rsidR="00005E69">
        <w:t xml:space="preserve"> </w:t>
      </w:r>
      <w:r>
        <w:t>своїм</w:t>
      </w:r>
      <w:r w:rsidR="00005E69">
        <w:t xml:space="preserve"> </w:t>
      </w:r>
      <w:r>
        <w:t>виттям</w:t>
      </w:r>
      <w:r w:rsidR="00005E69">
        <w:t xml:space="preserve"> </w:t>
      </w:r>
      <w:r>
        <w:t>звірі (противники Лютера), не провіщає про схід нового сонця (Євангелія). На захист протестантизму Г. Сакс написав прозові</w:t>
      </w:r>
      <w:r w:rsidR="00005E69">
        <w:t xml:space="preserve"> </w:t>
      </w:r>
      <w:r>
        <w:t>діалоги</w:t>
      </w:r>
      <w:r w:rsidR="00005E69">
        <w:t xml:space="preserve"> </w:t>
      </w:r>
      <w:r>
        <w:t>(1524),</w:t>
      </w:r>
      <w:r w:rsidR="00005E69">
        <w:t xml:space="preserve"> </w:t>
      </w:r>
      <w:r>
        <w:t>а</w:t>
      </w:r>
      <w:r w:rsidR="00005E69">
        <w:t xml:space="preserve"> </w:t>
      </w:r>
      <w:r>
        <w:t>в</w:t>
      </w:r>
      <w:r w:rsidR="00005E69">
        <w:t xml:space="preserve"> </w:t>
      </w:r>
      <w:r>
        <w:t>ряді</w:t>
      </w:r>
      <w:r w:rsidR="00005E69">
        <w:t xml:space="preserve"> </w:t>
      </w:r>
      <w:r>
        <w:t>сатиричних</w:t>
      </w:r>
      <w:r w:rsidR="00005E69">
        <w:t xml:space="preserve"> </w:t>
      </w:r>
      <w:r>
        <w:t>віршів</w:t>
      </w:r>
      <w:r w:rsidR="00005E69">
        <w:t xml:space="preserve"> </w:t>
      </w:r>
      <w:r>
        <w:t>викривав вади папського Риму (1527).</w:t>
      </w:r>
    </w:p>
    <w:p w:rsidR="00BB0670" w:rsidRDefault="00BB0670" w:rsidP="00BB0670">
      <w:pPr>
        <w:pStyle w:val="a3"/>
        <w:ind w:right="108" w:firstLine="720"/>
      </w:pPr>
      <w:r>
        <w:t>Літературна</w:t>
      </w:r>
      <w:r w:rsidR="00AF789E">
        <w:t xml:space="preserve"> </w:t>
      </w:r>
      <w:r>
        <w:t>спадщина</w:t>
      </w:r>
      <w:r w:rsidR="00AF789E">
        <w:t xml:space="preserve"> </w:t>
      </w:r>
      <w:r>
        <w:t>Г.</w:t>
      </w:r>
      <w:proofErr w:type="spellStart"/>
      <w:r>
        <w:t>Саксавеличезна</w:t>
      </w:r>
      <w:proofErr w:type="spellEnd"/>
      <w:r>
        <w:t>.</w:t>
      </w:r>
      <w:r w:rsidR="00AF789E">
        <w:t xml:space="preserve"> </w:t>
      </w:r>
      <w:r>
        <w:t>У</w:t>
      </w:r>
      <w:r w:rsidR="00AF789E">
        <w:t xml:space="preserve"> </w:t>
      </w:r>
      <w:r>
        <w:t>1567</w:t>
      </w:r>
      <w:r w:rsidR="00AF789E">
        <w:t xml:space="preserve"> </w:t>
      </w:r>
      <w:r>
        <w:t>р. він</w:t>
      </w:r>
      <w:r w:rsidR="00AF789E">
        <w:t xml:space="preserve"> </w:t>
      </w:r>
      <w:r>
        <w:t>підрахував,</w:t>
      </w:r>
      <w:r w:rsidR="00AF789E">
        <w:t xml:space="preserve"> </w:t>
      </w:r>
      <w:r>
        <w:t>що</w:t>
      </w:r>
      <w:r w:rsidR="00AF789E">
        <w:t xml:space="preserve"> </w:t>
      </w:r>
      <w:r>
        <w:t>на</w:t>
      </w:r>
      <w:r w:rsidR="00AF789E">
        <w:t xml:space="preserve"> </w:t>
      </w:r>
      <w:r>
        <w:t>той</w:t>
      </w:r>
      <w:r w:rsidR="00AF789E">
        <w:t xml:space="preserve"> </w:t>
      </w:r>
      <w:r>
        <w:t>час</w:t>
      </w:r>
      <w:r w:rsidR="00AF789E">
        <w:t xml:space="preserve"> </w:t>
      </w:r>
      <w:r>
        <w:t>з-під</w:t>
      </w:r>
      <w:r w:rsidR="00AF789E">
        <w:t xml:space="preserve"> </w:t>
      </w:r>
      <w:r>
        <w:t>його</w:t>
      </w:r>
      <w:r w:rsidR="00AF789E">
        <w:t xml:space="preserve"> </w:t>
      </w:r>
      <w:r>
        <w:t>пера</w:t>
      </w:r>
      <w:r w:rsidR="00AF789E">
        <w:t xml:space="preserve"> </w:t>
      </w:r>
      <w:r>
        <w:t>вийшли</w:t>
      </w:r>
      <w:r w:rsidR="00AF789E">
        <w:t xml:space="preserve"> </w:t>
      </w:r>
      <w:r>
        <w:t>понад 4000</w:t>
      </w:r>
      <w:r w:rsidR="00AF789E">
        <w:t xml:space="preserve"> </w:t>
      </w:r>
      <w:proofErr w:type="spellStart"/>
      <w:r>
        <w:t>майстерзингерських</w:t>
      </w:r>
      <w:proofErr w:type="spellEnd"/>
      <w:r w:rsidR="00AF789E">
        <w:t xml:space="preserve"> </w:t>
      </w:r>
      <w:r>
        <w:t>пісень,написаних</w:t>
      </w:r>
      <w:r w:rsidR="00AF789E">
        <w:t xml:space="preserve"> </w:t>
      </w:r>
      <w:r>
        <w:t>на</w:t>
      </w:r>
      <w:r w:rsidR="00AF789E">
        <w:t xml:space="preserve"> </w:t>
      </w:r>
      <w:r>
        <w:t>275</w:t>
      </w:r>
      <w:r w:rsidR="00AF789E">
        <w:t xml:space="preserve"> </w:t>
      </w:r>
      <w:r>
        <w:t>мелодій, з</w:t>
      </w:r>
      <w:r w:rsidR="005D7F6E">
        <w:t xml:space="preserve"> </w:t>
      </w:r>
      <w:r>
        <w:t>яких</w:t>
      </w:r>
      <w:r w:rsidR="00AF789E">
        <w:t xml:space="preserve"> </w:t>
      </w:r>
      <w:r>
        <w:t>13</w:t>
      </w:r>
      <w:r w:rsidR="00AF789E">
        <w:t xml:space="preserve"> </w:t>
      </w:r>
      <w:r>
        <w:t>були</w:t>
      </w:r>
      <w:r w:rsidR="00AF789E">
        <w:t xml:space="preserve"> </w:t>
      </w:r>
      <w:r>
        <w:t>його</w:t>
      </w:r>
      <w:r w:rsidR="00AF789E">
        <w:t xml:space="preserve"> </w:t>
      </w:r>
      <w:r>
        <w:t>оригінальними</w:t>
      </w:r>
      <w:r w:rsidR="00AF789E">
        <w:t xml:space="preserve"> </w:t>
      </w:r>
      <w:r>
        <w:t>творами;</w:t>
      </w:r>
      <w:r w:rsidR="00AF789E">
        <w:t xml:space="preserve"> </w:t>
      </w:r>
      <w:r>
        <w:t>понад</w:t>
      </w:r>
      <w:r w:rsidR="00AF789E">
        <w:t xml:space="preserve"> </w:t>
      </w:r>
      <w:r>
        <w:t>200</w:t>
      </w:r>
      <w:r w:rsidR="00AF789E">
        <w:t xml:space="preserve"> </w:t>
      </w:r>
      <w:r>
        <w:t xml:space="preserve">п’єс для театру – комедії, трагедії та </w:t>
      </w:r>
      <w:proofErr w:type="spellStart"/>
      <w:r>
        <w:t>фастнахтшпілі</w:t>
      </w:r>
      <w:proofErr w:type="spellEnd"/>
      <w:r>
        <w:t xml:space="preserve"> (вистави на </w:t>
      </w:r>
      <w:proofErr w:type="spellStart"/>
      <w:r>
        <w:t>Фастнахт</w:t>
      </w:r>
      <w:proofErr w:type="spellEnd"/>
      <w:r>
        <w:t>);</w:t>
      </w:r>
      <w:r w:rsidR="00AF789E">
        <w:t xml:space="preserve"> </w:t>
      </w:r>
      <w:r>
        <w:t>близько</w:t>
      </w:r>
      <w:r w:rsidR="00AF789E">
        <w:t xml:space="preserve"> </w:t>
      </w:r>
      <w:r>
        <w:t>1700</w:t>
      </w:r>
      <w:r w:rsidR="00AF789E">
        <w:t xml:space="preserve"> </w:t>
      </w:r>
      <w:r>
        <w:t>віршів</w:t>
      </w:r>
      <w:r w:rsidR="00AF789E">
        <w:t xml:space="preserve"> </w:t>
      </w:r>
      <w:r>
        <w:t>–</w:t>
      </w:r>
      <w:r w:rsidR="00AF789E">
        <w:t xml:space="preserve"> </w:t>
      </w:r>
      <w:r>
        <w:t>шванки,</w:t>
      </w:r>
      <w:r w:rsidR="00AF789E">
        <w:t xml:space="preserve"> </w:t>
      </w:r>
      <w:r>
        <w:t>байки,</w:t>
      </w:r>
      <w:r w:rsidR="00AF789E">
        <w:t xml:space="preserve"> </w:t>
      </w:r>
      <w:r>
        <w:t>алегорії,</w:t>
      </w:r>
      <w:r w:rsidR="00AF789E">
        <w:t xml:space="preserve"> </w:t>
      </w:r>
      <w:r>
        <w:t xml:space="preserve">а також безліч духовних та світських пісень, сім діалогів у прозі... Разом понад 6000 назв. Після 1567 р. ним написано вже порівняно небагато творів. Незважаючи на приналежність </w:t>
      </w:r>
      <w:proofErr w:type="spellStart"/>
      <w:r>
        <w:t>доремісничого</w:t>
      </w:r>
      <w:proofErr w:type="spellEnd"/>
      <w:r w:rsidR="00AF789E">
        <w:t xml:space="preserve"> </w:t>
      </w:r>
      <w:r>
        <w:t>стану,</w:t>
      </w:r>
      <w:r w:rsidR="00AF789E">
        <w:t xml:space="preserve"> </w:t>
      </w:r>
      <w:r>
        <w:t>Ганс</w:t>
      </w:r>
      <w:r w:rsidR="00AF789E">
        <w:t xml:space="preserve"> </w:t>
      </w:r>
      <w:r>
        <w:t>Сакс</w:t>
      </w:r>
      <w:r w:rsidR="00AF789E">
        <w:t xml:space="preserve"> </w:t>
      </w:r>
      <w:r>
        <w:t>був цілком освіченою людиною. Він читав твори істориків та книги з природознавства та географії.</w:t>
      </w:r>
    </w:p>
    <w:p w:rsidR="00BB0670" w:rsidRDefault="00BB0670" w:rsidP="00BB0670">
      <w:pPr>
        <w:pStyle w:val="a3"/>
        <w:ind w:right="109" w:firstLine="720"/>
      </w:pPr>
      <w:r>
        <w:t>Матеріал для своїх творів Сакс черпав зі шванків та народних книг. Він читав також у німецьких перекладах італійських новелістів, зокрема «Декамерон» Боккаччо, з античних письменників йому були відомі Гомер, Вергілій, Овідій,Апулей,Езоп,Плутарх,</w:t>
      </w:r>
      <w:r w:rsidR="00005E69">
        <w:t xml:space="preserve"> </w:t>
      </w:r>
      <w:proofErr w:type="spellStart"/>
      <w:r>
        <w:t>Сенекатаін</w:t>
      </w:r>
      <w:proofErr w:type="spellEnd"/>
      <w:r>
        <w:t>.</w:t>
      </w:r>
      <w:r w:rsidR="00005E69">
        <w:t xml:space="preserve"> </w:t>
      </w:r>
      <w:r>
        <w:t>У</w:t>
      </w:r>
      <w:r w:rsidR="00005E69">
        <w:t xml:space="preserve"> </w:t>
      </w:r>
      <w:r>
        <w:t>дидактичних віршах</w:t>
      </w:r>
      <w:r w:rsidR="00005E69">
        <w:t xml:space="preserve"> </w:t>
      </w:r>
      <w:r>
        <w:t>заради</w:t>
      </w:r>
      <w:r w:rsidR="00005E69">
        <w:t xml:space="preserve"> </w:t>
      </w:r>
      <w:r>
        <w:t>користі</w:t>
      </w:r>
      <w:r w:rsidR="00005E69">
        <w:t xml:space="preserve"> </w:t>
      </w:r>
      <w:r>
        <w:t>та</w:t>
      </w:r>
      <w:r w:rsidR="00005E69">
        <w:t xml:space="preserve"> </w:t>
      </w:r>
      <w:r>
        <w:t>повчання</w:t>
      </w:r>
      <w:r w:rsidR="00005E69">
        <w:t xml:space="preserve"> </w:t>
      </w:r>
      <w:r>
        <w:t>читачів</w:t>
      </w:r>
      <w:r w:rsidR="00005E69">
        <w:t xml:space="preserve"> </w:t>
      </w:r>
      <w:r>
        <w:t>він</w:t>
      </w:r>
      <w:r w:rsidR="00005E69">
        <w:t xml:space="preserve"> </w:t>
      </w:r>
      <w:r>
        <w:t>демонстрував свої великі пізнання у різних галузях, перераховуючи імператорів Римської імперії та час їх правління, оповідаючи про виникнення Богемської землі, про руйнування</w:t>
      </w:r>
      <w:r w:rsidR="00005E69">
        <w:t xml:space="preserve"> </w:t>
      </w:r>
      <w:r>
        <w:t>Трої,</w:t>
      </w:r>
      <w:r w:rsidR="00005E69">
        <w:t xml:space="preserve"> </w:t>
      </w:r>
      <w:r>
        <w:t>описував сто</w:t>
      </w:r>
      <w:r w:rsidR="00AF789E">
        <w:t xml:space="preserve"> </w:t>
      </w:r>
      <w:r>
        <w:t>різних представників</w:t>
      </w:r>
      <w:r w:rsidR="00005E69">
        <w:t xml:space="preserve"> </w:t>
      </w:r>
      <w:r>
        <w:t xml:space="preserve">птахів чи тварин і їх особливості. Особливої майстерності він досяг у своїх віршованих шванках, а також у численних </w:t>
      </w:r>
      <w:proofErr w:type="spellStart"/>
      <w:r>
        <w:t>фастнахтшпілях</w:t>
      </w:r>
      <w:proofErr w:type="spellEnd"/>
      <w:r>
        <w:t>, які з-під його пера перетворюються на найяскравіше</w:t>
      </w:r>
      <w:r w:rsidR="00005E69">
        <w:t xml:space="preserve"> </w:t>
      </w:r>
      <w:r>
        <w:t>явище</w:t>
      </w:r>
      <w:r w:rsidR="00005E69">
        <w:t xml:space="preserve"> </w:t>
      </w:r>
      <w:r>
        <w:t>німецького</w:t>
      </w:r>
      <w:r w:rsidR="00005E69">
        <w:t xml:space="preserve"> </w:t>
      </w:r>
      <w:r>
        <w:t>театрального</w:t>
      </w:r>
      <w:r w:rsidR="00005E69">
        <w:t xml:space="preserve"> </w:t>
      </w:r>
      <w:r>
        <w:t>життя</w:t>
      </w:r>
      <w:r w:rsidR="00AF789E">
        <w:t xml:space="preserve"> </w:t>
      </w:r>
      <w:r>
        <w:t>XVI</w:t>
      </w:r>
      <w:r w:rsidR="00AF789E">
        <w:t xml:space="preserve"> </w:t>
      </w:r>
      <w:r>
        <w:rPr>
          <w:spacing w:val="-5"/>
        </w:rPr>
        <w:lastRenderedPageBreak/>
        <w:t>ст.</w:t>
      </w:r>
    </w:p>
    <w:p w:rsidR="00BB0670" w:rsidRDefault="00BB0670" w:rsidP="00BB0670">
      <w:pPr>
        <w:sectPr w:rsidR="00BB0670">
          <w:pgSz w:w="8400" w:h="11910"/>
          <w:pgMar w:top="1040" w:right="1020" w:bottom="1200" w:left="1020" w:header="0" w:footer="1005" w:gutter="0"/>
          <w:cols w:space="720"/>
        </w:sectPr>
      </w:pPr>
    </w:p>
    <w:p w:rsidR="00BB0670" w:rsidRDefault="00BB0670" w:rsidP="00BB0670">
      <w:pPr>
        <w:pStyle w:val="a3"/>
        <w:spacing w:before="78"/>
        <w:ind w:right="110" w:firstLine="720"/>
      </w:pPr>
      <w:r>
        <w:lastRenderedPageBreak/>
        <w:t>Ще будучи майстер</w:t>
      </w:r>
      <w:r w:rsidR="00005E69">
        <w:t xml:space="preserve"> </w:t>
      </w:r>
      <w:proofErr w:type="spellStart"/>
      <w:r>
        <w:t>зингером</w:t>
      </w:r>
      <w:proofErr w:type="spellEnd"/>
      <w:r>
        <w:t>, Сакс прагнув розширити тематику майстер</w:t>
      </w:r>
      <w:r w:rsidR="00005E69">
        <w:t xml:space="preserve"> </w:t>
      </w:r>
      <w:proofErr w:type="spellStart"/>
      <w:r>
        <w:t>зингерських</w:t>
      </w:r>
      <w:proofErr w:type="spellEnd"/>
      <w:r>
        <w:t xml:space="preserve"> пісень, що спочатку зводилися до кола релігійних тем. При цьому він не обмежувався тим, що розвивав якусь тему у формі майстер</w:t>
      </w:r>
      <w:r w:rsidR="00005E69">
        <w:t xml:space="preserve"> </w:t>
      </w:r>
      <w:proofErr w:type="spellStart"/>
      <w:r>
        <w:t>зінгерської</w:t>
      </w:r>
      <w:proofErr w:type="spellEnd"/>
      <w:r>
        <w:t xml:space="preserve"> пісні; він обробляв її потім у формі </w:t>
      </w:r>
      <w:proofErr w:type="spellStart"/>
      <w:r>
        <w:t>шпруха</w:t>
      </w:r>
      <w:proofErr w:type="spellEnd"/>
      <w:r>
        <w:t xml:space="preserve">, </w:t>
      </w:r>
      <w:proofErr w:type="spellStart"/>
      <w:r>
        <w:t>шванка</w:t>
      </w:r>
      <w:proofErr w:type="spellEnd"/>
      <w:r>
        <w:t xml:space="preserve"> або </w:t>
      </w:r>
      <w:proofErr w:type="spellStart"/>
      <w:r>
        <w:t>фастнахтшпіля</w:t>
      </w:r>
      <w:proofErr w:type="spellEnd"/>
      <w:r>
        <w:t>. Сюжети його майстер</w:t>
      </w:r>
      <w:r w:rsidR="00005E69">
        <w:t xml:space="preserve"> </w:t>
      </w:r>
      <w:proofErr w:type="spellStart"/>
      <w:r>
        <w:t>зингерських</w:t>
      </w:r>
      <w:proofErr w:type="spellEnd"/>
      <w:r w:rsidR="00005E69">
        <w:t xml:space="preserve"> </w:t>
      </w:r>
      <w:r>
        <w:t>пісень дуже</w:t>
      </w:r>
      <w:r w:rsidR="00005E69">
        <w:t xml:space="preserve"> </w:t>
      </w:r>
      <w:r>
        <w:t>схожі на</w:t>
      </w:r>
      <w:r w:rsidR="00005E69">
        <w:t xml:space="preserve"> </w:t>
      </w:r>
      <w:r>
        <w:t xml:space="preserve">сюжети шванків. У них так само висміюються різні недоліки людини та суспільства в цілому, нерідко є й повчання. Зображуючи повсякденне життя містян Німеччини, поет жартує зі сварливих дружин, дурненьких та покірних чоловіків, над скупердями та брехунами, над довірливістю і </w:t>
      </w:r>
      <w:proofErr w:type="spellStart"/>
      <w:r>
        <w:t>глупотою</w:t>
      </w:r>
      <w:proofErr w:type="spellEnd"/>
      <w:r>
        <w:t xml:space="preserve"> простаків, викриває хитрих юристів, порочних священиків та ін.</w:t>
      </w:r>
    </w:p>
    <w:p w:rsidR="00BB0670" w:rsidRDefault="00BB0670" w:rsidP="00BB0670">
      <w:pPr>
        <w:pStyle w:val="a3"/>
        <w:ind w:right="108" w:firstLine="720"/>
      </w:pPr>
      <w:r>
        <w:t>Вершину поезії Г. Сакса утворюють віршовані шванки, де перед читачем постають у різних ситуаціях представники</w:t>
      </w:r>
      <w:r w:rsidR="00005E69">
        <w:t xml:space="preserve"> </w:t>
      </w:r>
      <w:r>
        <w:t>різних верств та</w:t>
      </w:r>
      <w:r w:rsidR="00005E69">
        <w:t xml:space="preserve"> </w:t>
      </w:r>
      <w:r>
        <w:t>професій. На</w:t>
      </w:r>
      <w:r w:rsidR="00005E69">
        <w:t xml:space="preserve"> </w:t>
      </w:r>
      <w:r>
        <w:t>рівні</w:t>
      </w:r>
      <w:r w:rsidR="00005E69">
        <w:t xml:space="preserve"> </w:t>
      </w:r>
      <w:r>
        <w:t>з людьми, у шванках зображено і святих, і навіть злі духовні сили. Причому і ті та інші наділені людськими якостями, у тому числі та недоліками. Так, апостол Петро показаний простодушним і нездогадливим – то він по душевній доброті впускає пригрітися до раю кравця-шахрая («Кравець з прапором», 1563), то, всупереч застереженням Творця, відчиняє двері раю галасливій ватазі ландскнехтів, приймаючи їх прокльони за благочестиву мову («Петро і ландскнехти», 1557). Втім, не тільки мешканці</w:t>
      </w:r>
      <w:r w:rsidR="00005E69">
        <w:t xml:space="preserve"> </w:t>
      </w:r>
      <w:r>
        <w:t>неба, а й злі духовні сили залякані буйствами ландскнехтів («Сатана більше не пускає в пекло ландскнехтів», 1557). Вони, як у шванках,</w:t>
      </w:r>
      <w:r w:rsidR="00005E69">
        <w:t xml:space="preserve"> </w:t>
      </w:r>
      <w:r>
        <w:t>такі</w:t>
      </w:r>
      <w:r w:rsidR="00005E69">
        <w:t xml:space="preserve"> </w:t>
      </w:r>
      <w:r>
        <w:t>в</w:t>
      </w:r>
      <w:r w:rsidR="00005E69">
        <w:t xml:space="preserve"> </w:t>
      </w:r>
      <w:r>
        <w:t>майстер</w:t>
      </w:r>
      <w:r w:rsidR="00005E69">
        <w:t xml:space="preserve"> </w:t>
      </w:r>
      <w:proofErr w:type="spellStart"/>
      <w:r>
        <w:t>зингерських</w:t>
      </w:r>
      <w:proofErr w:type="spellEnd"/>
      <w:r w:rsidR="00005E69">
        <w:t xml:space="preserve"> </w:t>
      </w:r>
      <w:r>
        <w:t>піснях</w:t>
      </w:r>
      <w:r w:rsidR="00005E69">
        <w:t xml:space="preserve"> </w:t>
      </w:r>
      <w:r>
        <w:t>Сакса</w:t>
      </w:r>
      <w:r w:rsidR="00005E69">
        <w:t xml:space="preserve"> </w:t>
      </w:r>
      <w:r>
        <w:t>взагалі</w:t>
      </w:r>
      <w:r w:rsidR="00005E69">
        <w:t xml:space="preserve"> </w:t>
      </w:r>
      <w:r>
        <w:t>не вирізняються великою кмітливістю і, обдурені смертними, шиються в дурні.</w:t>
      </w:r>
    </w:p>
    <w:p w:rsidR="00BB0670" w:rsidRDefault="00BB0670" w:rsidP="00BB0670">
      <w:pPr>
        <w:pStyle w:val="a3"/>
        <w:spacing w:before="1"/>
        <w:ind w:right="112" w:firstLine="720"/>
      </w:pPr>
      <w:r>
        <w:t>Відомий Г. Сакс і як драматург. Щоправда, його повчальні, як він їх називав, «комедії» та «трагедії» не залишили</w:t>
      </w:r>
      <w:r w:rsidR="00AF789E">
        <w:t xml:space="preserve"> </w:t>
      </w:r>
      <w:r>
        <w:t>помітного</w:t>
      </w:r>
      <w:r w:rsidR="00AF789E">
        <w:t xml:space="preserve"> </w:t>
      </w:r>
      <w:r>
        <w:t>сліду</w:t>
      </w:r>
      <w:r w:rsidR="00AF789E">
        <w:t xml:space="preserve"> </w:t>
      </w:r>
      <w:r>
        <w:t>в</w:t>
      </w:r>
      <w:r w:rsidR="00AF789E">
        <w:t xml:space="preserve"> </w:t>
      </w:r>
      <w:r>
        <w:t>історії</w:t>
      </w:r>
      <w:r w:rsidR="00AF789E">
        <w:t xml:space="preserve"> </w:t>
      </w:r>
      <w:r>
        <w:t>німецької</w:t>
      </w:r>
      <w:r w:rsidR="00AF789E">
        <w:t xml:space="preserve"> </w:t>
      </w:r>
      <w:r>
        <w:t>драми.</w:t>
      </w:r>
      <w:r w:rsidR="00AF789E">
        <w:t xml:space="preserve"> </w:t>
      </w:r>
      <w:r>
        <w:rPr>
          <w:spacing w:val="-4"/>
        </w:rPr>
        <w:t>Зате</w:t>
      </w:r>
    </w:p>
    <w:p w:rsidR="00BB0670" w:rsidRDefault="00BB0670" w:rsidP="00BB0670">
      <w:pPr>
        <w:sectPr w:rsidR="00BB0670">
          <w:pgSz w:w="8400" w:h="11910"/>
          <w:pgMar w:top="1040" w:right="1020" w:bottom="1200" w:left="1020" w:header="0" w:footer="1005" w:gutter="0"/>
          <w:cols w:space="720"/>
        </w:sectPr>
      </w:pPr>
    </w:p>
    <w:p w:rsidR="00BB0670" w:rsidRDefault="00BB0670" w:rsidP="00AF789E">
      <w:pPr>
        <w:pStyle w:val="a3"/>
        <w:spacing w:before="78"/>
        <w:ind w:right="107"/>
      </w:pPr>
      <w:proofErr w:type="spellStart"/>
      <w:r>
        <w:lastRenderedPageBreak/>
        <w:t>фастнахтшпілі</w:t>
      </w:r>
      <w:proofErr w:type="spellEnd"/>
      <w:r>
        <w:t>, безперечно, можуть бути віднесені до найяскравіших зразків цього демократичного жанру, поширеного в Німеччині в XV та XVI ст. В їх основі, як і в основі шванків, лежить яка-небудь кумедна подія з життя городян, селян або духівництва. Втім, селян Сакс часто зображує недоумкуватими, які з власної вини потрапляють у</w:t>
      </w:r>
      <w:r w:rsidR="00AF789E">
        <w:t xml:space="preserve"> </w:t>
      </w:r>
      <w:r>
        <w:t>халепу.</w:t>
      </w:r>
      <w:r w:rsidR="00AF789E">
        <w:t xml:space="preserve"> </w:t>
      </w:r>
      <w:r>
        <w:t>Так,</w:t>
      </w:r>
      <w:r w:rsidR="00AF789E">
        <w:t xml:space="preserve"> </w:t>
      </w:r>
      <w:r>
        <w:t>у</w:t>
      </w:r>
      <w:r w:rsidR="00AF789E">
        <w:t xml:space="preserve"> </w:t>
      </w:r>
      <w:proofErr w:type="spellStart"/>
      <w:r>
        <w:t>фастнахтшпілі</w:t>
      </w:r>
      <w:proofErr w:type="spellEnd"/>
      <w:r w:rsidR="00AF789E">
        <w:t xml:space="preserve"> </w:t>
      </w:r>
      <w:r>
        <w:t>«</w:t>
      </w:r>
      <w:proofErr w:type="spellStart"/>
      <w:r>
        <w:t>Фюнзінгенський</w:t>
      </w:r>
      <w:proofErr w:type="spellEnd"/>
      <w:r w:rsidR="00AF789E">
        <w:t xml:space="preserve"> </w:t>
      </w:r>
      <w:r>
        <w:t xml:space="preserve">конокрад» (1553) спритний злодій шиє в дурні сільських </w:t>
      </w:r>
      <w:proofErr w:type="spellStart"/>
      <w:r>
        <w:t>йолопів</w:t>
      </w:r>
      <w:proofErr w:type="spellEnd"/>
      <w:r>
        <w:t xml:space="preserve">, впевнених у своїй хитромудрості. Ще один яскравий приклад довірливості та </w:t>
      </w:r>
      <w:proofErr w:type="spellStart"/>
      <w:r>
        <w:t>глупоти</w:t>
      </w:r>
      <w:proofErr w:type="spellEnd"/>
      <w:r>
        <w:t xml:space="preserve"> наведено у популярному </w:t>
      </w:r>
      <w:proofErr w:type="spellStart"/>
      <w:r>
        <w:t>фастнахтшпілі</w:t>
      </w:r>
      <w:proofErr w:type="spellEnd"/>
      <w:r>
        <w:t xml:space="preserve"> </w:t>
      </w:r>
      <w:r w:rsidR="00AF789E">
        <w:t>«Школяр у раю» (1550). Селянка,п</w:t>
      </w:r>
      <w:r>
        <w:t>рийнявши</w:t>
      </w:r>
      <w:r w:rsidR="00AF789E">
        <w:t xml:space="preserve"> </w:t>
      </w:r>
      <w:r>
        <w:t>мандрівного</w:t>
      </w:r>
      <w:r w:rsidR="00AF789E">
        <w:t xml:space="preserve"> </w:t>
      </w:r>
      <w:r>
        <w:t>школяра</w:t>
      </w:r>
      <w:r w:rsidR="00AF789E">
        <w:t xml:space="preserve"> </w:t>
      </w:r>
      <w:r>
        <w:t>за</w:t>
      </w:r>
      <w:r w:rsidR="00AF789E">
        <w:t xml:space="preserve"> </w:t>
      </w:r>
      <w:r>
        <w:t>того,</w:t>
      </w:r>
      <w:r w:rsidR="00AF789E">
        <w:t xml:space="preserve"> </w:t>
      </w:r>
      <w:r>
        <w:t>що</w:t>
      </w:r>
      <w:r w:rsidR="00AF789E">
        <w:t xml:space="preserve"> </w:t>
      </w:r>
      <w:r>
        <w:t>зійшов</w:t>
      </w:r>
      <w:r w:rsidR="00AF789E">
        <w:t xml:space="preserve"> </w:t>
      </w:r>
      <w:r>
        <w:t>з</w:t>
      </w:r>
      <w:r w:rsidR="00AF789E">
        <w:t xml:space="preserve"> </w:t>
      </w:r>
      <w:r>
        <w:t>неба, просить</w:t>
      </w:r>
      <w:r w:rsidR="00AF789E">
        <w:t xml:space="preserve"> </w:t>
      </w:r>
      <w:r>
        <w:t>його</w:t>
      </w:r>
      <w:r w:rsidR="00AF789E">
        <w:t xml:space="preserve"> </w:t>
      </w:r>
      <w:r>
        <w:t>відвідати</w:t>
      </w:r>
      <w:r w:rsidR="00AF789E">
        <w:t xml:space="preserve"> </w:t>
      </w:r>
      <w:r>
        <w:t>в</w:t>
      </w:r>
      <w:r w:rsidR="00AF789E">
        <w:t xml:space="preserve">  </w:t>
      </w:r>
      <w:r>
        <w:t>раю</w:t>
      </w:r>
      <w:r w:rsidR="00AF789E">
        <w:t xml:space="preserve"> </w:t>
      </w:r>
      <w:r>
        <w:t>її</w:t>
      </w:r>
      <w:r w:rsidR="00AF789E">
        <w:t xml:space="preserve"> </w:t>
      </w:r>
      <w:r>
        <w:t>покійного</w:t>
      </w:r>
      <w:r w:rsidR="00AF789E">
        <w:t xml:space="preserve"> </w:t>
      </w:r>
      <w:r>
        <w:t>першого</w:t>
      </w:r>
      <w:r w:rsidR="00AF789E">
        <w:t xml:space="preserve"> </w:t>
      </w:r>
      <w:r>
        <w:t>чоловіка і</w:t>
      </w:r>
      <w:r w:rsidR="00AF789E">
        <w:t xml:space="preserve"> </w:t>
      </w:r>
      <w:r>
        <w:t>передати</w:t>
      </w:r>
      <w:r w:rsidR="00AF789E">
        <w:t xml:space="preserve"> </w:t>
      </w:r>
      <w:r>
        <w:t>йому</w:t>
      </w:r>
      <w:r w:rsidR="00AF789E">
        <w:t xml:space="preserve"> </w:t>
      </w:r>
      <w:r>
        <w:t>гроші</w:t>
      </w:r>
      <w:r w:rsidR="00AF789E">
        <w:t xml:space="preserve"> </w:t>
      </w:r>
      <w:r>
        <w:t>та</w:t>
      </w:r>
      <w:r w:rsidR="00AF789E">
        <w:t xml:space="preserve"> </w:t>
      </w:r>
      <w:r>
        <w:t>речі,</w:t>
      </w:r>
      <w:r w:rsidR="00AF789E">
        <w:t xml:space="preserve"> </w:t>
      </w:r>
      <w:r>
        <w:t>щоб</w:t>
      </w:r>
      <w:r w:rsidR="00AF789E">
        <w:t xml:space="preserve"> </w:t>
      </w:r>
      <w:r>
        <w:t>померлий</w:t>
      </w:r>
      <w:r w:rsidR="00AF789E">
        <w:t xml:space="preserve"> </w:t>
      </w:r>
      <w:r>
        <w:t>«на</w:t>
      </w:r>
      <w:r w:rsidR="00AF789E">
        <w:t xml:space="preserve"> </w:t>
      </w:r>
      <w:r>
        <w:t>тому</w:t>
      </w:r>
      <w:r w:rsidR="00AF789E">
        <w:t xml:space="preserve"> </w:t>
      </w:r>
      <w:r>
        <w:t>світі» ні в чому не мав потреби. Хитрий школяр охоче погоджується виконати прохання жінки, а потім дурить і її другого чоловіка, який вирушив на пошуки шахрая. Пересипаючи мову персонажів повчальними висловлюваннями, автор водночас широко використовує прийоми буфонади, зображуючи бійки і сварки, вносячи при</w:t>
      </w:r>
      <w:r w:rsidR="00AF789E">
        <w:t xml:space="preserve"> </w:t>
      </w:r>
      <w:r>
        <w:t>цьому</w:t>
      </w:r>
      <w:r w:rsidR="00AF789E">
        <w:t xml:space="preserve"> </w:t>
      </w:r>
      <w:r>
        <w:t>веселий</w:t>
      </w:r>
      <w:r w:rsidR="00AF789E">
        <w:t xml:space="preserve"> </w:t>
      </w:r>
      <w:r>
        <w:t>дух</w:t>
      </w:r>
      <w:r w:rsidR="00AF789E">
        <w:t xml:space="preserve"> </w:t>
      </w:r>
      <w:r>
        <w:t>карнавалу.</w:t>
      </w:r>
      <w:r w:rsidR="00AF789E">
        <w:t xml:space="preserve"> </w:t>
      </w:r>
      <w:r>
        <w:t>У</w:t>
      </w:r>
      <w:r w:rsidR="00AF789E">
        <w:t xml:space="preserve"> </w:t>
      </w:r>
      <w:proofErr w:type="spellStart"/>
      <w:r>
        <w:rPr>
          <w:spacing w:val="-2"/>
        </w:rPr>
        <w:t>фастнахтшпілі</w:t>
      </w:r>
      <w:proofErr w:type="spellEnd"/>
      <w:r w:rsidR="00AF789E">
        <w:rPr>
          <w:spacing w:val="-2"/>
        </w:rPr>
        <w:t xml:space="preserve"> </w:t>
      </w:r>
      <w:r>
        <w:t xml:space="preserve">«Вирізування дурнів» (1557) Г. Сакс зображує лікування хворого дурня, сповненого безлічі вад. З його живота, що роздувся, лікар витягує різноманітні людські вади – марнославство, жадібність, заздрість, розпусту, зажерливість, гнів, лінь і, нарешті, велике «гніздо», всіяне зародками різних «дурнів»: брехливих юристів, чаклунів, алхіміків, лихварів, підлесників, грабіжників та ін. Саме таких представників німецького суспільства і висміює </w:t>
      </w:r>
      <w:proofErr w:type="spellStart"/>
      <w:r>
        <w:t>Себастіан</w:t>
      </w:r>
      <w:proofErr w:type="spellEnd"/>
      <w:r w:rsidR="00AF789E">
        <w:t xml:space="preserve"> </w:t>
      </w:r>
      <w:proofErr w:type="spellStart"/>
      <w:r>
        <w:t>Бранту</w:t>
      </w:r>
      <w:proofErr w:type="spellEnd"/>
      <w:r w:rsidR="00AF789E">
        <w:t xml:space="preserve"> </w:t>
      </w:r>
      <w:r>
        <w:t>«Кораблі</w:t>
      </w:r>
      <w:r w:rsidR="00AF789E">
        <w:t xml:space="preserve"> </w:t>
      </w:r>
      <w:r>
        <w:t>дурнів».</w:t>
      </w:r>
      <w:r w:rsidR="00AF789E">
        <w:t xml:space="preserve"> </w:t>
      </w:r>
      <w:r>
        <w:t>Творчість</w:t>
      </w:r>
      <w:r w:rsidR="00AF789E">
        <w:t xml:space="preserve"> </w:t>
      </w:r>
      <w:r>
        <w:t>Ганса</w:t>
      </w:r>
      <w:r w:rsidR="00AF789E">
        <w:t xml:space="preserve"> </w:t>
      </w:r>
      <w:r>
        <w:t xml:space="preserve">Сакса була настільки відомою не тільки через її </w:t>
      </w:r>
      <w:proofErr w:type="spellStart"/>
      <w:r>
        <w:t>різномаїття</w:t>
      </w:r>
      <w:proofErr w:type="spellEnd"/>
      <w:r>
        <w:t xml:space="preserve"> і </w:t>
      </w:r>
      <w:proofErr w:type="spellStart"/>
      <w:r>
        <w:t>обширність</w:t>
      </w:r>
      <w:proofErr w:type="spellEnd"/>
      <w:r>
        <w:t>, а й завдяки зверненню до жанрів і сюжетів, популярних у народі [1].</w:t>
      </w:r>
    </w:p>
    <w:p w:rsidR="00BB0670" w:rsidRDefault="00BB0670" w:rsidP="00BB0670">
      <w:pPr>
        <w:sectPr w:rsidR="00BB0670">
          <w:pgSz w:w="8400" w:h="11910"/>
          <w:pgMar w:top="1040" w:right="1020" w:bottom="1200" w:left="1020" w:header="0" w:footer="1005" w:gutter="0"/>
          <w:cols w:space="720"/>
        </w:sectPr>
      </w:pPr>
    </w:p>
    <w:p w:rsidR="00BB0670" w:rsidRDefault="00BB0670" w:rsidP="00BB0670">
      <w:pPr>
        <w:spacing w:before="78"/>
        <w:ind w:left="1735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Народна література </w:t>
      </w:r>
      <w:r>
        <w:rPr>
          <w:i/>
          <w:spacing w:val="-2"/>
          <w:sz w:val="24"/>
        </w:rPr>
        <w:t>Відродження</w:t>
      </w:r>
    </w:p>
    <w:p w:rsidR="00BB0670" w:rsidRDefault="00BB0670" w:rsidP="00BB0670">
      <w:pPr>
        <w:pStyle w:val="a3"/>
        <w:ind w:right="111" w:firstLine="720"/>
      </w:pPr>
      <w:r>
        <w:t>Надзвичайно велику роль у культурній історії Німеччини відіграли народні книги (</w:t>
      </w:r>
      <w:proofErr w:type="spellStart"/>
      <w:r>
        <w:t>Volksbücher</w:t>
      </w:r>
      <w:proofErr w:type="spellEnd"/>
      <w:r>
        <w:t xml:space="preserve">) – збірки анонімних творів, розрахованих широкі читацькі </w:t>
      </w:r>
      <w:proofErr w:type="spellStart"/>
      <w:r>
        <w:t>кола.Вони</w:t>
      </w:r>
      <w:proofErr w:type="spellEnd"/>
      <w:r>
        <w:t xml:space="preserve"> почали з'являтися ще в середині XV ст. і завоювали величезну популярність. Ці книги відрізнялися великою різнорідністю змісту і являли собою суміш історій,взятих із глибини століть,поезії шпільманів, шахраїв, лицарських та казкових історій, шванків та анекдотів.</w:t>
      </w:r>
    </w:p>
    <w:p w:rsidR="00BB0670" w:rsidRDefault="00BB0670" w:rsidP="00BB0670">
      <w:pPr>
        <w:pStyle w:val="a3"/>
        <w:ind w:right="110" w:firstLine="720"/>
      </w:pPr>
      <w:r>
        <w:t xml:space="preserve">Особливу групу Народних книг утворюють твори комічного чи сатирично-комічного змісту. Серед них найбільшої популярності набув «Захопливий твір про пройдисвіта </w:t>
      </w:r>
      <w:proofErr w:type="spellStart"/>
      <w:r>
        <w:t>Тіля</w:t>
      </w:r>
      <w:proofErr w:type="spellEnd"/>
      <w:r>
        <w:t xml:space="preserve">, народженого в землі </w:t>
      </w:r>
      <w:proofErr w:type="spellStart"/>
      <w:r>
        <w:t>Брауншвайг</w:t>
      </w:r>
      <w:proofErr w:type="spellEnd"/>
      <w:r>
        <w:t xml:space="preserve">, проте, як склалось життя його…» (1510/11). Згідно з переказами, </w:t>
      </w:r>
      <w:proofErr w:type="spellStart"/>
      <w:r>
        <w:t>Тіль</w:t>
      </w:r>
      <w:proofErr w:type="spellEnd"/>
      <w:r>
        <w:t xml:space="preserve"> </w:t>
      </w:r>
      <w:proofErr w:type="spellStart"/>
      <w:r>
        <w:t>Уленшпіґель</w:t>
      </w:r>
      <w:proofErr w:type="spellEnd"/>
      <w:r>
        <w:t xml:space="preserve"> жив у Німеччині у XIV ст. Виходець із селянської сім’ї, він був невгамовним волоцюгою, базікалом, майстром на всі руки, тим, хто не схиляв голови перед можновладцями і прославився своїми хитромудрими витівками. Згодом із цих оповідань склалася збірка веселих шванків, що надалі поповнювався анекдотами, запозиченими з різних книжкових та усних джерел. Особливо популярними стали розповіді про те, як </w:t>
      </w:r>
      <w:proofErr w:type="spellStart"/>
      <w:r>
        <w:t>Уленшпіґель</w:t>
      </w:r>
      <w:proofErr w:type="spellEnd"/>
      <w:r>
        <w:t xml:space="preserve"> без ліків вилікував усіх хворих у госпіталі, як для ландграфа, він намалював невидиму картину, а в Празькому університеті вів диспут зі студентами; як вчив віслюка читати, як зі скупим господарем розплатився дзвоном монети та інші.</w:t>
      </w:r>
    </w:p>
    <w:p w:rsidR="00BB0670" w:rsidRDefault="00BB0670" w:rsidP="00BB0670">
      <w:pPr>
        <w:pStyle w:val="a3"/>
        <w:spacing w:before="1"/>
        <w:ind w:right="109" w:firstLine="720"/>
      </w:pPr>
      <w:r>
        <w:t xml:space="preserve">Народна книга про </w:t>
      </w:r>
      <w:proofErr w:type="spellStart"/>
      <w:r>
        <w:t>шільдбюргерів</w:t>
      </w:r>
      <w:proofErr w:type="spellEnd"/>
      <w:r>
        <w:t xml:space="preserve"> (мешканців міста </w:t>
      </w:r>
      <w:proofErr w:type="spellStart"/>
      <w:r>
        <w:t>Шільда</w:t>
      </w:r>
      <w:proofErr w:type="spellEnd"/>
      <w:r>
        <w:t>) виникла наприкінці XVI ст. – у 1598 р. Можна сказати, що «</w:t>
      </w:r>
      <w:proofErr w:type="spellStart"/>
      <w:r>
        <w:t>Шільдбюрґери</w:t>
      </w:r>
      <w:proofErr w:type="spellEnd"/>
      <w:r>
        <w:t xml:space="preserve">» продовжують традиції літератури про дурнів, розпочаті </w:t>
      </w:r>
      <w:proofErr w:type="spellStart"/>
      <w:r>
        <w:t>Себастіаном</w:t>
      </w:r>
      <w:proofErr w:type="spellEnd"/>
      <w:r>
        <w:t xml:space="preserve"> </w:t>
      </w:r>
      <w:proofErr w:type="spellStart"/>
      <w:r>
        <w:t>Брантом</w:t>
      </w:r>
      <w:proofErr w:type="spellEnd"/>
      <w:r>
        <w:t xml:space="preserve"> та Еразмом </w:t>
      </w:r>
      <w:proofErr w:type="spellStart"/>
      <w:r>
        <w:t>Роттердамським</w:t>
      </w:r>
      <w:proofErr w:type="spellEnd"/>
      <w:r>
        <w:t xml:space="preserve">. Але згідно однією з версій, жителі вигаданого міста з народної книги були свого часу дуже розумними людьми, проте навмисно </w:t>
      </w:r>
      <w:r>
        <w:rPr>
          <w:spacing w:val="-2"/>
        </w:rPr>
        <w:t>поводилися б</w:t>
      </w:r>
      <w:r>
        <w:t xml:space="preserve">езглуздо, щоб зберегти спокій свого міста, оскільки до них надто часто приходили за порадою. </w:t>
      </w:r>
      <w:proofErr w:type="spellStart"/>
      <w:r>
        <w:t>Шільдбюрґери</w:t>
      </w:r>
      <w:proofErr w:type="spellEnd"/>
      <w:r>
        <w:t xml:space="preserve"> весь час роблять найбезглуздіші вчинки: сіють сіль, споруджують ратушу, забувши проробити у стіні вікна, а потім носять у приміщення світло у мішках та відрах. Їхні безглузді дії завершуються загибеллю міста, знищеного пожежею. Втративши рідний дім, </w:t>
      </w:r>
      <w:proofErr w:type="spellStart"/>
      <w:r>
        <w:t>шільдбюрґери</w:t>
      </w:r>
      <w:proofErr w:type="spellEnd"/>
      <w:r>
        <w:t xml:space="preserve"> розбрелися світом, всюди поширюючи дурість.</w:t>
      </w:r>
    </w:p>
    <w:p w:rsidR="00BB0670" w:rsidRDefault="00BB0670" w:rsidP="00BB0670">
      <w:pPr>
        <w:pStyle w:val="a3"/>
        <w:ind w:right="113" w:firstLine="720"/>
      </w:pPr>
      <w:r>
        <w:t xml:space="preserve">Мабуть, найзнаменитішою народною книгою, що справила величезний вплив на європейську літературу, </w:t>
      </w:r>
      <w:r>
        <w:rPr>
          <w:spacing w:val="-10"/>
        </w:rPr>
        <w:t xml:space="preserve">є  </w:t>
      </w:r>
      <w:r>
        <w:t xml:space="preserve">«Історія про доктора Йоганна Фауста, знаменитого чарівника і чорнокнижника» (1587). Доктор Фауст не був вигаданою постаттю. Він справді жив у Німеччині на початку XVI ст. Збереглися спогади сучасників про його діяльність, які дозволяють вважати, що він був ученим - алхіміком,який вихвалявся, що зможе повторити всі чудеса Христа. У 1587 р. у Німеччині у виданні </w:t>
      </w:r>
      <w:proofErr w:type="spellStart"/>
      <w:r>
        <w:t>Йогана</w:t>
      </w:r>
      <w:proofErr w:type="spellEnd"/>
      <w:r>
        <w:t xml:space="preserve"> </w:t>
      </w:r>
      <w:proofErr w:type="spellStart"/>
      <w:r>
        <w:t>Шпіса</w:t>
      </w:r>
      <w:proofErr w:type="spellEnd"/>
      <w:r>
        <w:t xml:space="preserve"> з’явилася перша літературна обробка легенди про Фауста, так звана Народна книга про Фауста: «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. </w:t>
      </w:r>
      <w:proofErr w:type="spellStart"/>
      <w:r>
        <w:t>Iohann</w:t>
      </w:r>
      <w:proofErr w:type="spellEnd"/>
      <w:r>
        <w:t xml:space="preserve"> </w:t>
      </w:r>
      <w:proofErr w:type="spellStart"/>
      <w:r>
        <w:t>Fausten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weitbeschreiten</w:t>
      </w:r>
      <w:proofErr w:type="spellEnd"/>
      <w:r>
        <w:t xml:space="preserve"> </w:t>
      </w:r>
      <w:proofErr w:type="spellStart"/>
      <w:r>
        <w:t>Zauberer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Schwarzkünstler</w:t>
      </w:r>
      <w:proofErr w:type="spellEnd"/>
      <w:r>
        <w:t xml:space="preserve"> </w:t>
      </w:r>
      <w:proofErr w:type="spellStart"/>
      <w:r>
        <w:t>etc</w:t>
      </w:r>
      <w:proofErr w:type="spellEnd"/>
      <w:r>
        <w:t>.» («Історія про доктора Фауста, знаменитого чарівника і чаклуна»). Згідно з легендою, Фауст продав свою душу Дияволу, щоб здобути «вище» знання. Автор книги, мабуть, лютеранський священнослужитель, з осудом ставиться до зухвалої витівки Фауста, що відступив від Бога. Книга закінчується падінням Фауста у пекло. Пізніше з’явився французький переклад - переробка німецької книги.</w:t>
      </w:r>
    </w:p>
    <w:p w:rsidR="00BB0670" w:rsidRDefault="00BB0670" w:rsidP="00BB0670">
      <w:pPr>
        <w:pStyle w:val="a3"/>
        <w:spacing w:before="1"/>
        <w:ind w:right="108" w:firstLine="720"/>
      </w:pPr>
      <w:r>
        <w:t xml:space="preserve">За першим виданням Народної книги про Фауста слідували й інші. Опираючись на англійський переклад німецької книги, сучасник Шекспіра </w:t>
      </w:r>
      <w:proofErr w:type="spellStart"/>
      <w:r>
        <w:t>Крістофер</w:t>
      </w:r>
      <w:proofErr w:type="spellEnd"/>
      <w:r>
        <w:t xml:space="preserve"> </w:t>
      </w:r>
      <w:proofErr w:type="spellStart"/>
      <w:r>
        <w:t>Марло</w:t>
      </w:r>
      <w:proofErr w:type="spellEnd"/>
      <w:r>
        <w:t xml:space="preserve"> написав свою знамениту «Трагічна історія доктора Фауста» (1604). Згодом легенду про зухвалого вченого </w:t>
      </w:r>
      <w:r>
        <w:rPr>
          <w:spacing w:val="-2"/>
        </w:rPr>
        <w:t xml:space="preserve">переробляли </w:t>
      </w:r>
      <w:r>
        <w:t xml:space="preserve">у тому чи іншому вигляді Й. В. </w:t>
      </w:r>
      <w:proofErr w:type="spellStart"/>
      <w:r>
        <w:t>Ґьоте</w:t>
      </w:r>
      <w:proofErr w:type="spellEnd"/>
      <w:r>
        <w:t>, Лессінг, Т. Манн та інші відомі письменники [1; див. також 2, 3, 10, 11, 16].</w:t>
      </w:r>
    </w:p>
    <w:p w:rsidR="00BB0670" w:rsidRDefault="00BB0670" w:rsidP="00BB0670">
      <w:pPr>
        <w:pStyle w:val="a3"/>
        <w:spacing w:before="5"/>
        <w:ind w:left="0"/>
        <w:jc w:val="left"/>
      </w:pPr>
    </w:p>
    <w:p w:rsidR="00BB0670" w:rsidRDefault="00BB0670" w:rsidP="00BB0670">
      <w:pPr>
        <w:pStyle w:val="Heading2"/>
        <w:ind w:left="2366"/>
        <w:jc w:val="both"/>
      </w:pPr>
      <w:r>
        <w:t>Використані</w:t>
      </w:r>
      <w:r>
        <w:rPr>
          <w:spacing w:val="-2"/>
        </w:rPr>
        <w:t xml:space="preserve"> джерела</w:t>
      </w:r>
    </w:p>
    <w:p w:rsidR="00BB0670" w:rsidRDefault="00BB0670" w:rsidP="00BB0670">
      <w:pPr>
        <w:pStyle w:val="a5"/>
        <w:numPr>
          <w:ilvl w:val="0"/>
          <w:numId w:val="2"/>
        </w:numPr>
        <w:tabs>
          <w:tab w:val="left" w:pos="373"/>
        </w:tabs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Глазкова</w:t>
      </w:r>
      <w:proofErr w:type="spellEnd"/>
      <w:r>
        <w:rPr>
          <w:sz w:val="24"/>
        </w:rPr>
        <w:t xml:space="preserve"> Т. Ю. Німецькомовна література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М.:Флінта:Наука,2010.C.19-28.URL:</w:t>
      </w:r>
    </w:p>
    <w:p w:rsidR="00BB0670" w:rsidRDefault="00BB0670" w:rsidP="00BB0670">
      <w:pPr>
        <w:pStyle w:val="a3"/>
        <w:ind w:right="116"/>
      </w:pPr>
      <w:hyperlink r:id="rId5">
        <w:r>
          <w:rPr>
            <w:spacing w:val="-2"/>
            <w:u w:val="single"/>
          </w:rPr>
          <w:t>https://levantsagareli.files.wordpress.com/2015/09/glazkova_t_</w:t>
        </w:r>
      </w:hyperlink>
      <w:hyperlink r:id="rId6">
        <w:r>
          <w:rPr>
            <w:u w:val="single"/>
          </w:rPr>
          <w:t>yu_nemeckoyazychnaya_literatu</w:t>
        </w:r>
        <w:r>
          <w:rPr>
            <w:u w:val="single"/>
          </w:rPr>
          <w:lastRenderedPageBreak/>
          <w:t>ra.pdf</w:t>
        </w:r>
        <w:r>
          <w:t>.</w:t>
        </w:r>
      </w:hyperlink>
      <w:r>
        <w:t xml:space="preserve"> Дата перегляду: </w:t>
      </w:r>
      <w:r>
        <w:rPr>
          <w:spacing w:val="-2"/>
        </w:rPr>
        <w:t>18.07.2023.</w:t>
      </w:r>
    </w:p>
    <w:p w:rsidR="00BB0670" w:rsidRDefault="00BB0670" w:rsidP="00BB0670">
      <w:pPr>
        <w:pStyle w:val="a5"/>
        <w:numPr>
          <w:ilvl w:val="0"/>
          <w:numId w:val="2"/>
        </w:numPr>
        <w:tabs>
          <w:tab w:val="left" w:pos="464"/>
        </w:tabs>
        <w:ind w:right="112" w:firstLine="0"/>
        <w:jc w:val="both"/>
        <w:rPr>
          <w:sz w:val="24"/>
        </w:rPr>
      </w:pPr>
      <w:proofErr w:type="spellStart"/>
      <w:r>
        <w:rPr>
          <w:sz w:val="24"/>
        </w:rPr>
        <w:t>Фіськова</w:t>
      </w:r>
      <w:proofErr w:type="spellEnd"/>
      <w:r>
        <w:rPr>
          <w:sz w:val="24"/>
        </w:rPr>
        <w:t xml:space="preserve"> С. Історія німецької літератури. Періоди, напрямки розвитку, ідеї, постаті: Навчально-методичний посібник. Львів: ПАІС, 2003. C. 52-66. URL: </w:t>
      </w:r>
      <w:hyperlink r:id="rId7">
        <w:r>
          <w:rPr>
            <w:spacing w:val="-2"/>
            <w:sz w:val="24"/>
            <w:u w:val="single"/>
          </w:rPr>
          <w:t>https://chtyvo.org.ua/authors/Fiskova_Svitlana/Istoriia_nimetsk</w:t>
        </w:r>
      </w:hyperlink>
      <w:hyperlink r:id="rId8">
        <w:r>
          <w:rPr>
            <w:sz w:val="24"/>
            <w:u w:val="single"/>
          </w:rPr>
          <w:t>oi_literatury_Periody_napriamky_rozvytku_idei_postati/</w:t>
        </w:r>
      </w:hyperlink>
      <w:r>
        <w:rPr>
          <w:sz w:val="24"/>
        </w:rPr>
        <w:t xml:space="preserve"> Дата перегляду: 18.07.2023.</w:t>
      </w:r>
    </w:p>
    <w:p w:rsidR="00BB0670" w:rsidRDefault="00BB0670" w:rsidP="00BB0670">
      <w:pPr>
        <w:pStyle w:val="a3"/>
        <w:spacing w:before="2"/>
        <w:ind w:left="0"/>
        <w:jc w:val="left"/>
      </w:pPr>
    </w:p>
    <w:p w:rsidR="00BB0670" w:rsidRDefault="00BB0670" w:rsidP="00BB0670">
      <w:pPr>
        <w:pStyle w:val="Heading2"/>
        <w:spacing w:before="1"/>
      </w:pPr>
      <w:r>
        <w:t xml:space="preserve">Семінарські </w:t>
      </w:r>
      <w:r>
        <w:rPr>
          <w:spacing w:val="-2"/>
        </w:rPr>
        <w:t>заняття</w:t>
      </w:r>
    </w:p>
    <w:p w:rsidR="00BB0670" w:rsidRDefault="00BB0670" w:rsidP="00BB0670">
      <w:pPr>
        <w:pStyle w:val="a5"/>
        <w:numPr>
          <w:ilvl w:val="0"/>
          <w:numId w:val="1"/>
        </w:numPr>
        <w:tabs>
          <w:tab w:val="left" w:pos="352"/>
        </w:tabs>
        <w:spacing w:line="274" w:lineRule="exact"/>
        <w:rPr>
          <w:sz w:val="24"/>
        </w:rPr>
      </w:pPr>
      <w:r>
        <w:rPr>
          <w:sz w:val="24"/>
        </w:rPr>
        <w:t xml:space="preserve">Творчість Конрада </w:t>
      </w:r>
      <w:proofErr w:type="spellStart"/>
      <w:r>
        <w:rPr>
          <w:spacing w:val="-2"/>
          <w:sz w:val="24"/>
        </w:rPr>
        <w:t>Цельтіса</w:t>
      </w:r>
      <w:proofErr w:type="spellEnd"/>
    </w:p>
    <w:p w:rsidR="00BB0670" w:rsidRDefault="00BB0670" w:rsidP="00BB0670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Йоганеса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Ройхліна</w:t>
      </w:r>
      <w:proofErr w:type="spellEnd"/>
    </w:p>
    <w:p w:rsidR="00BB0670" w:rsidRDefault="00BB0670" w:rsidP="00BB0670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Ульріха фон </w:t>
      </w:r>
      <w:proofErr w:type="spellStart"/>
      <w:r>
        <w:rPr>
          <w:spacing w:val="-2"/>
          <w:sz w:val="24"/>
        </w:rPr>
        <w:t>Гуттена</w:t>
      </w:r>
      <w:proofErr w:type="spellEnd"/>
    </w:p>
    <w:p w:rsidR="00BB0670" w:rsidRDefault="00BB0670" w:rsidP="00BB0670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Себастіана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Бранта</w:t>
      </w:r>
      <w:proofErr w:type="spellEnd"/>
    </w:p>
    <w:p w:rsidR="00BB0670" w:rsidRDefault="00BB0670" w:rsidP="00BB0670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Еразма </w:t>
      </w:r>
      <w:proofErr w:type="spellStart"/>
      <w:r>
        <w:rPr>
          <w:spacing w:val="-2"/>
          <w:sz w:val="24"/>
        </w:rPr>
        <w:t>Роттердамського</w:t>
      </w:r>
      <w:proofErr w:type="spellEnd"/>
    </w:p>
    <w:p w:rsidR="00BB0670" w:rsidRDefault="00BB0670" w:rsidP="00BB0670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>Творчість Мартіна</w:t>
      </w:r>
      <w:r>
        <w:rPr>
          <w:spacing w:val="-2"/>
          <w:sz w:val="24"/>
        </w:rPr>
        <w:t xml:space="preserve"> Лютера</w:t>
      </w:r>
    </w:p>
    <w:p w:rsidR="00BB0670" w:rsidRDefault="00BB0670" w:rsidP="00BB0670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Ганса </w:t>
      </w:r>
      <w:r>
        <w:rPr>
          <w:spacing w:val="-4"/>
          <w:sz w:val="24"/>
        </w:rPr>
        <w:t>Сакса</w:t>
      </w:r>
    </w:p>
    <w:p w:rsidR="00763C79" w:rsidRDefault="00763C79"/>
    <w:sectPr w:rsidR="00763C79" w:rsidSect="0076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5AF"/>
    <w:multiLevelType w:val="hybridMultilevel"/>
    <w:tmpl w:val="56F8E15C"/>
    <w:lvl w:ilvl="0" w:tplc="0408165A">
      <w:start w:val="1"/>
      <w:numFmt w:val="decimal"/>
      <w:lvlText w:val="%1)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04AE0">
      <w:numFmt w:val="bullet"/>
      <w:lvlText w:val="•"/>
      <w:lvlJc w:val="left"/>
      <w:pPr>
        <w:ind w:left="1031" w:hanging="320"/>
      </w:pPr>
      <w:rPr>
        <w:rFonts w:hint="default"/>
        <w:lang w:val="uk-UA" w:eastAsia="en-US" w:bidi="ar-SA"/>
      </w:rPr>
    </w:lvl>
    <w:lvl w:ilvl="2" w:tplc="D4623F84">
      <w:numFmt w:val="bullet"/>
      <w:lvlText w:val="•"/>
      <w:lvlJc w:val="left"/>
      <w:pPr>
        <w:ind w:left="1622" w:hanging="320"/>
      </w:pPr>
      <w:rPr>
        <w:rFonts w:hint="default"/>
        <w:lang w:val="uk-UA" w:eastAsia="en-US" w:bidi="ar-SA"/>
      </w:rPr>
    </w:lvl>
    <w:lvl w:ilvl="3" w:tplc="2F02C7D0">
      <w:numFmt w:val="bullet"/>
      <w:lvlText w:val="•"/>
      <w:lvlJc w:val="left"/>
      <w:pPr>
        <w:ind w:left="2213" w:hanging="320"/>
      </w:pPr>
      <w:rPr>
        <w:rFonts w:hint="default"/>
        <w:lang w:val="uk-UA" w:eastAsia="en-US" w:bidi="ar-SA"/>
      </w:rPr>
    </w:lvl>
    <w:lvl w:ilvl="4" w:tplc="33769532">
      <w:numFmt w:val="bullet"/>
      <w:lvlText w:val="•"/>
      <w:lvlJc w:val="left"/>
      <w:pPr>
        <w:ind w:left="2805" w:hanging="320"/>
      </w:pPr>
      <w:rPr>
        <w:rFonts w:hint="default"/>
        <w:lang w:val="uk-UA" w:eastAsia="en-US" w:bidi="ar-SA"/>
      </w:rPr>
    </w:lvl>
    <w:lvl w:ilvl="5" w:tplc="3DC4FC6C">
      <w:numFmt w:val="bullet"/>
      <w:lvlText w:val="•"/>
      <w:lvlJc w:val="left"/>
      <w:pPr>
        <w:ind w:left="3396" w:hanging="320"/>
      </w:pPr>
      <w:rPr>
        <w:rFonts w:hint="default"/>
        <w:lang w:val="uk-UA" w:eastAsia="en-US" w:bidi="ar-SA"/>
      </w:rPr>
    </w:lvl>
    <w:lvl w:ilvl="6" w:tplc="420C3890">
      <w:numFmt w:val="bullet"/>
      <w:lvlText w:val="•"/>
      <w:lvlJc w:val="left"/>
      <w:pPr>
        <w:ind w:left="3987" w:hanging="320"/>
      </w:pPr>
      <w:rPr>
        <w:rFonts w:hint="default"/>
        <w:lang w:val="uk-UA" w:eastAsia="en-US" w:bidi="ar-SA"/>
      </w:rPr>
    </w:lvl>
    <w:lvl w:ilvl="7" w:tplc="490A6D84">
      <w:numFmt w:val="bullet"/>
      <w:lvlText w:val="•"/>
      <w:lvlJc w:val="left"/>
      <w:pPr>
        <w:ind w:left="4578" w:hanging="320"/>
      </w:pPr>
      <w:rPr>
        <w:rFonts w:hint="default"/>
        <w:lang w:val="uk-UA" w:eastAsia="en-US" w:bidi="ar-SA"/>
      </w:rPr>
    </w:lvl>
    <w:lvl w:ilvl="8" w:tplc="D27A197A">
      <w:numFmt w:val="bullet"/>
      <w:lvlText w:val="•"/>
      <w:lvlJc w:val="left"/>
      <w:pPr>
        <w:ind w:left="5170" w:hanging="320"/>
      </w:pPr>
      <w:rPr>
        <w:rFonts w:hint="default"/>
        <w:lang w:val="uk-UA" w:eastAsia="en-US" w:bidi="ar-SA"/>
      </w:rPr>
    </w:lvl>
  </w:abstractNum>
  <w:abstractNum w:abstractNumId="1">
    <w:nsid w:val="39DD1409"/>
    <w:multiLevelType w:val="hybridMultilevel"/>
    <w:tmpl w:val="AD926600"/>
    <w:lvl w:ilvl="0" w:tplc="8AFC7DAE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88B706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F72CEE38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947C02D8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987EAACC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EFD68CFE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72C43214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841A42C8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7BA255DA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abstractNum w:abstractNumId="2">
    <w:nsid w:val="53122DC1"/>
    <w:multiLevelType w:val="hybridMultilevel"/>
    <w:tmpl w:val="F49478CA"/>
    <w:lvl w:ilvl="0" w:tplc="3926AE8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93CB0F8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9F52BAC4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76C01594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217883DC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2AEAA58E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AB72A5BE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FD52D20C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C722FF94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3">
    <w:nsid w:val="7C1A41EF"/>
    <w:multiLevelType w:val="hybridMultilevel"/>
    <w:tmpl w:val="4CB09582"/>
    <w:lvl w:ilvl="0" w:tplc="1C7ADFE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5C8B4E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BF048284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63482D38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041602AA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8D265F9E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C42C5F6C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27F65896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09FA2EE6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BB0670"/>
    <w:rsid w:val="00005E69"/>
    <w:rsid w:val="005C5A3E"/>
    <w:rsid w:val="005D7F6E"/>
    <w:rsid w:val="00763C79"/>
    <w:rsid w:val="00AF789E"/>
    <w:rsid w:val="00B12915"/>
    <w:rsid w:val="00BB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0670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0670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2">
    <w:name w:val="Heading 2"/>
    <w:basedOn w:val="a"/>
    <w:uiPriority w:val="1"/>
    <w:qFormat/>
    <w:rsid w:val="00BB0670"/>
    <w:pPr>
      <w:spacing w:line="274" w:lineRule="exact"/>
      <w:ind w:left="204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B0670"/>
    <w:pPr>
      <w:ind w:left="352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Fiskova_Svitlana/Istoriia_nimetskoi_literatury_Periody_napriamky_rozvytku_idei_posta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tyvo.org.ua/authors/Fiskova_Svitlana/Istoriia_nimetskoi_literatury_Periody_napriamky_rozvytku_idei_post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antsagareli.files.wordpress.com/2015/09/glazkova_t_yu_nemeckoyazychnaya_literatura.pdf" TargetMode="External"/><Relationship Id="rId5" Type="http://schemas.openxmlformats.org/officeDocument/2006/relationships/hyperlink" Target="https://levantsagareli.files.wordpress.com/2015/09/glazkova_t_yu_nemeckoyazychnaya_literatur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2023-11-15T05:54:00Z</dcterms:created>
  <dcterms:modified xsi:type="dcterms:W3CDTF">2023-11-15T05:54:00Z</dcterms:modified>
</cp:coreProperties>
</file>