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A4" w:rsidRPr="007657A4" w:rsidRDefault="007657A4" w:rsidP="007657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7A4">
        <w:rPr>
          <w:rFonts w:ascii="Times New Roman" w:hAnsi="Times New Roman" w:cs="Times New Roman"/>
          <w:b/>
          <w:sz w:val="28"/>
          <w:szCs w:val="28"/>
          <w:lang w:val="uk-UA"/>
        </w:rPr>
        <w:t>Лекція №24</w:t>
      </w:r>
    </w:p>
    <w:p w:rsidR="00911ADB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57A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57A4">
        <w:rPr>
          <w:rFonts w:ascii="Times New Roman" w:hAnsi="Times New Roman" w:cs="Times New Roman"/>
          <w:sz w:val="28"/>
          <w:szCs w:val="28"/>
          <w:lang w:val="uk-UA"/>
        </w:rPr>
        <w:t>ХУДОЖНЄ ОФОРМЛЕННЯ СПОЖИВЧОЇ УПАКОВКИ, ЕТИКЕТОК, ЕЛЕМЕНТІВ РЕКЛАМНО-СПОНУКАЛЬНИХ ЗАСОБІВ</w:t>
      </w: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Серед різних геометричних фігур є лідери та аутсайдери людських сим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softHyphen/>
      </w:r>
      <w:r w:rsidRPr="007657A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патій, якщо вони візуально сприймаються. Людиною надається перевага колу, видовженому в довжину овалу, прямокутнику, квадрату. Трикутник, трапеція, ромб, паралелограм є менш естетично привабливими для глядача. Про це слід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пам'ятати при розробленні зразків споживчої упаковки, етикеток тощо.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Упаковка виступає важливим елементом маркетингової стратегії. Вона покликана виконувати низку завдань у сфері продажу товарів. Насамперед, 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споживча упаковка повинна:</w:t>
      </w:r>
    </w:p>
    <w:p w:rsidR="007657A4" w:rsidRPr="007657A4" w:rsidRDefault="007657A4" w:rsidP="007657A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привертати увагу потенційного споживача;</w:t>
      </w:r>
    </w:p>
    <w:p w:rsidR="007657A4" w:rsidRPr="007657A4" w:rsidRDefault="007657A4" w:rsidP="007657A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описувати та ідентифікувати товар, марку, фірму;</w:t>
      </w:r>
    </w:p>
    <w:p w:rsidR="007657A4" w:rsidRPr="007657A4" w:rsidRDefault="007657A4" w:rsidP="007657A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зацікавлювати покупця і стимулювати до імпульсивної дії - купівлі 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товару, коли це безпосередньо ним не планувалося.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 w:eastAsia="ru-RU"/>
        </w:rPr>
        <w:t xml:space="preserve">Дизайн споживчої упаковки полягає в гармонійному оформленні її </w:t>
      </w:r>
      <w:r w:rsidRPr="007657A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uk-UA" w:eastAsia="ru-RU"/>
        </w:rPr>
        <w:t xml:space="preserve">елементів: </w:t>
      </w:r>
      <w:r w:rsidRPr="007657A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форми, розмірів, кольору, текстури матеріалу, з якого вона виго</w:t>
      </w:r>
      <w:r w:rsidRPr="007657A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товлена, виду тексту і графічних позначень торгової марки, фірми-виробника </w:t>
      </w:r>
      <w:r w:rsidRPr="007657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чи розповсюджувача.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Традиційною формою споживчої упаковки є класична прямокутна, адже вона легше виготовляється і складується. Кругла упаковка використовується передусім у кондитерській справі (торти), парфумерії, харчовій промисловості. Інші форми досить рідко використовуються при розробці тари та пакувальних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матеріалів. Але в художньому оформленні товару форма упаковки та етикетки </w:t>
      </w: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має не менше значення, ніж їх матеріал, колір, розмір, графічне вирішення. Як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рекламно-інформативний чинник вона спроможна не тільки виділити товар, зробити його легко розпізнаваним, вплинути на імідж товаровиробника. їй належить далеко не остання роль в оптимізації його продажу через створення </w:t>
      </w:r>
      <w:r w:rsidRPr="007657A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особливої естетичної принадності. Спрощена за дизайном упаковка сприй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мається як носій товару низької якості.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Текстове, цифрове, літерне оформлення упаковки, етикетки, вкладиша, ярлика, отримує менше естетичне схвалення у споживача, ніж на</w:t>
      </w:r>
      <w:r w:rsidRPr="007657A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uk-UA" w:eastAsia="ru-RU"/>
        </w:rPr>
        <w:t xml:space="preserve">несені на них образні (графічні, живописні, фотографічні) позначки. </w:t>
      </w:r>
      <w:r w:rsidRPr="007657A4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Обра</w:t>
      </w: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зотворча інформація забезпечує не тільки їх краще зорове сприйняття та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ідентифікацію, а й позитивне емоційне ставлення до них. Квіти, тварини, муль</w:t>
      </w: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типлікаційні герої, репродукції тощо завжди виправдані при художньому оформленні упаковки, етикеток, елементів рекламно-спонукальних засобів. Проте, при їх використанні потрібна певна обачність. Має насамперед врахо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вуватись:</w:t>
      </w:r>
    </w:p>
    <w:p w:rsidR="007657A4" w:rsidRPr="007657A4" w:rsidRDefault="007657A4" w:rsidP="007657A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національний характер цільової аудиторії споживання;</w:t>
      </w:r>
    </w:p>
    <w:p w:rsidR="007657A4" w:rsidRPr="007657A4" w:rsidRDefault="007657A4" w:rsidP="007657A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культурні традиції споживача;</w:t>
      </w:r>
    </w:p>
    <w:p w:rsidR="007657A4" w:rsidRPr="007657A4" w:rsidRDefault="007657A4" w:rsidP="007657A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естетичні ідеали конкретної споживацької групи;</w:t>
      </w:r>
    </w:p>
    <w:p w:rsidR="007657A4" w:rsidRPr="007657A4" w:rsidRDefault="007657A4" w:rsidP="007657A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тенденції моди.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Наприклад, зображення кролика на етикетках чи упаковці викличе позитивну реакцію у американської публіки. Але це не стимулюватиме купівельну </w:t>
      </w: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активність споживачів в Україні, Білорусії чи Росії, оскільки тут ця тварина є рідкісною, завезеною з інших територій. Символіка "</w:t>
      </w:r>
      <w:proofErr w:type="spellStart"/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Uncle</w:t>
      </w:r>
      <w:proofErr w:type="spellEnd"/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Ben`s</w:t>
      </w:r>
      <w:proofErr w:type="spellEnd"/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" зіграла свого </w:t>
      </w:r>
      <w:r w:rsidRPr="007657A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часу негативну роль у рекламуванні продукції даної марки в слов'янських 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країнах. Тут "марка як особистість" не має прихильності у публіки. Ук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раїнський споживач схвальніше сприймає зображення риби на рибних консервах, помідорів на банці томатного соусу, стручка горошку, якщо це банка саме 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горошку.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 сучасних умовах споживча упаковка втрачає, як правило, принадність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у споживачів через 2-4 роки. Тому виправданим є періодичне оновлення її ди</w:t>
      </w:r>
      <w:r w:rsidRPr="007657A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зайну, це умова стимулювання продажу товару. Проте потрібно обачно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здійснювати зміни традиційної (існуючої тривалий час та гарно сприйнятої </w:t>
      </w: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споживачем) упаковки. Так фірма "</w:t>
      </w:r>
      <w:proofErr w:type="spellStart"/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Пепсіко</w:t>
      </w:r>
      <w:proofErr w:type="spellEnd"/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" витратила на оновлення споживчої упаковки свого всесвітньо відомого газованого напою значні кошти. Ос</w:t>
      </w:r>
      <w:r w:rsidRPr="007657A4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новний червоний колір тут було замінено на синій. Але це не принесло </w:t>
      </w:r>
      <w:r w:rsidRPr="007657A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очікуваного позитивного результату. Популярність ані фірми, ані торгової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марки не зросла внаслідок </w:t>
      </w:r>
      <w:proofErr w:type="spellStart"/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редизайну</w:t>
      </w:r>
      <w:proofErr w:type="spellEnd"/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етикетки пляшки напою. Лише 18% споживачів цього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lastRenderedPageBreak/>
        <w:t>товару загалом схвально оцінили "новий одяг" товару.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Сприймання та оцінювання загального колориту упаковки та етикетки залежить багато в чому від національно-культурної специфіки аудиторії. Ди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ференціація при створенні конкретного дизайнерського рішення є </w:t>
      </w: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обов'язковою умовою задля посилення його рекламного впливу. </w:t>
      </w:r>
      <w:r w:rsidRPr="007657A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 xml:space="preserve">Найбільш </w:t>
      </w:r>
      <w:r w:rsidRPr="007657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популярними кольорами художнього оформлення цих предметів традиційно є червоний, синій, білий, золотистий. 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Але, наприклад, чорна упа</w:t>
      </w: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ковка в країнах СНД є естетично принадною, особливо в поєднанні з золоти</w:t>
      </w:r>
      <w:r w:rsidRPr="007657A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стим та червоними кольорами. Так для фірми-виробника сигарет "Джон </w:t>
      </w:r>
      <w:proofErr w:type="spellStart"/>
      <w:r w:rsidRPr="007657A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плейерспешиал</w:t>
      </w:r>
      <w:proofErr w:type="spellEnd"/>
      <w:r w:rsidRPr="007657A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" приємним відкриттям став факт ефективн</w:t>
      </w:r>
      <w:bookmarkStart w:id="0" w:name="_GoBack"/>
      <w:bookmarkEnd w:id="0"/>
      <w:r w:rsidRPr="007657A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ого реагування споживачів </w:t>
      </w:r>
      <w:r w:rsidRPr="007657A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України, Росії, Білорусії на чорні, з золотою окантовкою, пачки її продукції.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Саме в даному регіоні чорна барва сприймається у якості естетично принадного забарвлення упаковки, на відміну від багатьох інших країн світу.</w:t>
      </w:r>
    </w:p>
    <w:p w:rsidR="007657A4" w:rsidRPr="007657A4" w:rsidRDefault="007657A4" w:rsidP="00765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uk-UA" w:eastAsia="ru-RU"/>
        </w:rPr>
        <w:t xml:space="preserve">Загалом при створенні принадливого дизайну споживчої упаковки </w:t>
      </w:r>
      <w:r w:rsidRPr="007657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потрібно пам'ятати, що:</w:t>
      </w:r>
    </w:p>
    <w:p w:rsidR="007657A4" w:rsidRPr="007657A4" w:rsidRDefault="007657A4" w:rsidP="007657A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57A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усі її елементи обов'язково мають гармонійно поєднуватись між со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бою;</w:t>
      </w:r>
    </w:p>
    <w:p w:rsidR="007657A4" w:rsidRPr="007657A4" w:rsidRDefault="007657A4" w:rsidP="007657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дизайн не повинен бути занадто нав'язливим, вульгарним чи баналь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ним;</w:t>
      </w:r>
    </w:p>
    <w:p w:rsidR="007657A4" w:rsidRPr="007657A4" w:rsidRDefault="007657A4" w:rsidP="007657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не завжди виправданим є використання поєднань багатьох контраст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них кольорів (наприклад, малинового, жовтого і блакитного; жовтого, оранже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вого, синього і чорного);</w:t>
      </w:r>
    </w:p>
    <w:p w:rsidR="007657A4" w:rsidRPr="007657A4" w:rsidRDefault="007657A4" w:rsidP="007657A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споживачем краще сприймаються графічні, фотографічні та живо</w:t>
      </w:r>
      <w:r w:rsidRPr="00765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писні зображення, ніж текстові подання;</w:t>
      </w:r>
    </w:p>
    <w:p w:rsidR="007657A4" w:rsidRPr="007657A4" w:rsidRDefault="007657A4" w:rsidP="007657A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57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дизайн упаковки має створюватися з урахуванням естетичних смаків </w:t>
      </w:r>
      <w:r w:rsidRPr="007657A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та механізмів сприйняття дійсності конкретної групи споживачів.</w:t>
      </w:r>
    </w:p>
    <w:p w:rsidR="007657A4" w:rsidRDefault="007657A4" w:rsidP="00765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7A4" w:rsidRPr="007657A4" w:rsidRDefault="007657A4" w:rsidP="00765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57A4" w:rsidRPr="0076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2638E"/>
    <w:lvl w:ilvl="0">
      <w:numFmt w:val="bullet"/>
      <w:lvlText w:val="*"/>
      <w:lvlJc w:val="left"/>
    </w:lvl>
  </w:abstractNum>
  <w:abstractNum w:abstractNumId="1">
    <w:nsid w:val="27F62FD2"/>
    <w:multiLevelType w:val="hybridMultilevel"/>
    <w:tmpl w:val="7D20BD1A"/>
    <w:lvl w:ilvl="0" w:tplc="29D07E46">
      <w:numFmt w:val="bullet"/>
      <w:lvlText w:val="•"/>
      <w:legacy w:legacy="1" w:legacySpace="0" w:legacyIndent="26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24"/>
    <w:rsid w:val="007657A4"/>
    <w:rsid w:val="007F1124"/>
    <w:rsid w:val="0091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2023-11-15T18:35:00Z</dcterms:created>
  <dcterms:modified xsi:type="dcterms:W3CDTF">2023-11-15T18:38:00Z</dcterms:modified>
</cp:coreProperties>
</file>