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9F4" w:rsidRPr="00E119F4" w:rsidRDefault="00E119F4" w:rsidP="00E119F4">
      <w:pPr>
        <w:pStyle w:val="Heading1"/>
        <w:spacing w:before="91" w:line="360" w:lineRule="auto"/>
        <w:ind w:left="0" w:right="-69" w:firstLine="0"/>
        <w:jc w:val="center"/>
        <w:rPr>
          <w:rFonts w:asciiTheme="majorHAnsi" w:hAnsiTheme="majorHAnsi"/>
          <w:b w:val="0"/>
          <w:sz w:val="28"/>
          <w:szCs w:val="28"/>
        </w:rPr>
      </w:pPr>
      <w:r w:rsidRPr="00E119F4">
        <w:rPr>
          <w:rFonts w:asciiTheme="majorHAnsi" w:hAnsiTheme="majorHAnsi"/>
          <w:b w:val="0"/>
          <w:sz w:val="28"/>
          <w:szCs w:val="28"/>
        </w:rPr>
        <w:t>ЛЕКЦІЯ 5</w:t>
      </w:r>
    </w:p>
    <w:p w:rsidR="00E119F4" w:rsidRPr="00E119F4" w:rsidRDefault="00E119F4" w:rsidP="00E119F4">
      <w:pPr>
        <w:pStyle w:val="Heading1"/>
        <w:spacing w:before="91" w:line="360" w:lineRule="auto"/>
        <w:ind w:left="0" w:right="-69" w:firstLine="0"/>
        <w:jc w:val="center"/>
        <w:rPr>
          <w:rFonts w:asciiTheme="majorHAnsi" w:hAnsiTheme="majorHAnsi"/>
          <w:sz w:val="28"/>
          <w:szCs w:val="28"/>
        </w:rPr>
      </w:pPr>
    </w:p>
    <w:p w:rsidR="00350BF7" w:rsidRPr="00E119F4" w:rsidRDefault="00E119F4" w:rsidP="00E119F4">
      <w:pPr>
        <w:pStyle w:val="Heading1"/>
        <w:spacing w:before="91" w:line="360" w:lineRule="auto"/>
        <w:ind w:left="0" w:right="-69" w:firstLine="0"/>
        <w:jc w:val="center"/>
        <w:rPr>
          <w:rFonts w:asciiTheme="majorHAnsi" w:hAnsiTheme="majorHAnsi"/>
          <w:sz w:val="28"/>
          <w:szCs w:val="28"/>
        </w:rPr>
      </w:pPr>
      <w:r w:rsidRPr="00E119F4">
        <w:rPr>
          <w:rFonts w:asciiTheme="majorHAnsi" w:hAnsiTheme="majorHAnsi"/>
          <w:sz w:val="28"/>
          <w:szCs w:val="28"/>
        </w:rPr>
        <w:t>ОСОБЛИВОСТІ</w:t>
      </w:r>
      <w:r w:rsidRPr="00E119F4">
        <w:rPr>
          <w:rFonts w:asciiTheme="majorHAnsi" w:hAnsiTheme="majorHAnsi"/>
          <w:spacing w:val="-8"/>
          <w:sz w:val="28"/>
          <w:szCs w:val="28"/>
        </w:rPr>
        <w:t xml:space="preserve"> </w:t>
      </w:r>
      <w:r w:rsidRPr="00E119F4">
        <w:rPr>
          <w:rFonts w:asciiTheme="majorHAnsi" w:hAnsiTheme="majorHAnsi"/>
          <w:sz w:val="28"/>
          <w:szCs w:val="28"/>
        </w:rPr>
        <w:t>МЕТОДИКИ</w:t>
      </w:r>
      <w:r w:rsidRPr="00E119F4">
        <w:rPr>
          <w:rFonts w:asciiTheme="majorHAnsi" w:hAnsiTheme="majorHAnsi"/>
          <w:spacing w:val="-6"/>
          <w:sz w:val="28"/>
          <w:szCs w:val="28"/>
        </w:rPr>
        <w:t xml:space="preserve"> </w:t>
      </w:r>
      <w:r w:rsidRPr="00E119F4">
        <w:rPr>
          <w:rFonts w:asciiTheme="majorHAnsi" w:hAnsiTheme="majorHAnsi"/>
          <w:sz w:val="28"/>
          <w:szCs w:val="28"/>
        </w:rPr>
        <w:t>ВИКЛАДАННЯ</w:t>
      </w:r>
      <w:r w:rsidRPr="00E119F4">
        <w:rPr>
          <w:rFonts w:asciiTheme="majorHAnsi" w:hAnsiTheme="majorHAnsi"/>
          <w:spacing w:val="-5"/>
          <w:sz w:val="28"/>
          <w:szCs w:val="28"/>
        </w:rPr>
        <w:t xml:space="preserve"> </w:t>
      </w:r>
      <w:r w:rsidRPr="00E119F4">
        <w:rPr>
          <w:rFonts w:asciiTheme="majorHAnsi" w:hAnsiTheme="majorHAnsi"/>
          <w:sz w:val="28"/>
          <w:szCs w:val="28"/>
        </w:rPr>
        <w:t>УСНОГО</w:t>
      </w:r>
      <w:r w:rsidRPr="00E119F4">
        <w:rPr>
          <w:rFonts w:asciiTheme="majorHAnsi" w:hAnsiTheme="majorHAnsi"/>
          <w:spacing w:val="-4"/>
          <w:sz w:val="28"/>
          <w:szCs w:val="28"/>
        </w:rPr>
        <w:t xml:space="preserve"> </w:t>
      </w:r>
      <w:r w:rsidRPr="00E119F4">
        <w:rPr>
          <w:rFonts w:asciiTheme="majorHAnsi" w:hAnsiTheme="majorHAnsi"/>
          <w:sz w:val="28"/>
          <w:szCs w:val="28"/>
        </w:rPr>
        <w:t>ПОСЛІДОВНОГО</w:t>
      </w:r>
      <w:r w:rsidRPr="00E119F4">
        <w:rPr>
          <w:rFonts w:asciiTheme="majorHAnsi" w:hAnsiTheme="majorHAnsi"/>
          <w:spacing w:val="-4"/>
          <w:sz w:val="28"/>
          <w:szCs w:val="28"/>
        </w:rPr>
        <w:t xml:space="preserve"> </w:t>
      </w:r>
      <w:r w:rsidRPr="00E119F4">
        <w:rPr>
          <w:rFonts w:asciiTheme="majorHAnsi" w:hAnsiTheme="majorHAnsi"/>
          <w:sz w:val="28"/>
          <w:szCs w:val="28"/>
        </w:rPr>
        <w:t>ПЕРЕКЛАДУ</w:t>
      </w:r>
      <w:r w:rsidRPr="00E119F4">
        <w:rPr>
          <w:rFonts w:asciiTheme="majorHAnsi" w:hAnsiTheme="majorHAnsi"/>
          <w:spacing w:val="-47"/>
          <w:sz w:val="28"/>
          <w:szCs w:val="28"/>
        </w:rPr>
        <w:t xml:space="preserve"> </w:t>
      </w:r>
      <w:r w:rsidRPr="00E119F4">
        <w:rPr>
          <w:rFonts w:asciiTheme="majorHAnsi" w:hAnsiTheme="majorHAnsi"/>
          <w:sz w:val="28"/>
          <w:szCs w:val="28"/>
        </w:rPr>
        <w:t>У ЗАКЛАДАХ ВИЩОЇ ОСВІТИ</w:t>
      </w:r>
    </w:p>
    <w:p w:rsidR="00350BF7" w:rsidRPr="00E119F4" w:rsidRDefault="00350BF7" w:rsidP="00E119F4">
      <w:pPr>
        <w:pStyle w:val="a3"/>
        <w:spacing w:before="6" w:line="360" w:lineRule="auto"/>
        <w:ind w:left="0" w:firstLine="709"/>
        <w:jc w:val="left"/>
        <w:rPr>
          <w:rFonts w:asciiTheme="majorHAnsi" w:hAnsiTheme="majorHAnsi"/>
          <w:b/>
          <w:sz w:val="28"/>
          <w:szCs w:val="28"/>
        </w:rPr>
      </w:pPr>
    </w:p>
    <w:p w:rsidR="00350BF7" w:rsidRPr="00E119F4" w:rsidRDefault="00E119F4" w:rsidP="00E119F4">
      <w:pPr>
        <w:pStyle w:val="a3"/>
        <w:spacing w:line="360" w:lineRule="auto"/>
        <w:ind w:right="106" w:firstLine="709"/>
        <w:rPr>
          <w:rFonts w:asciiTheme="majorHAnsi" w:hAnsiTheme="majorHAnsi"/>
          <w:sz w:val="28"/>
          <w:szCs w:val="28"/>
        </w:rPr>
      </w:pPr>
      <w:r w:rsidRPr="00E119F4">
        <w:rPr>
          <w:rFonts w:asciiTheme="majorHAnsi" w:hAnsiTheme="majorHAnsi"/>
          <w:sz w:val="28"/>
          <w:szCs w:val="28"/>
        </w:rPr>
        <w:t>Методика</w:t>
      </w:r>
      <w:r w:rsidRPr="00E119F4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E119F4">
        <w:rPr>
          <w:rFonts w:asciiTheme="majorHAnsi" w:hAnsiTheme="majorHAnsi"/>
          <w:sz w:val="28"/>
          <w:szCs w:val="28"/>
        </w:rPr>
        <w:t>викладання</w:t>
      </w:r>
      <w:r w:rsidRPr="00E119F4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E119F4">
        <w:rPr>
          <w:rFonts w:asciiTheme="majorHAnsi" w:hAnsiTheme="majorHAnsi"/>
          <w:sz w:val="28"/>
          <w:szCs w:val="28"/>
        </w:rPr>
        <w:t>перекладу</w:t>
      </w:r>
      <w:r w:rsidRPr="00E119F4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E119F4">
        <w:rPr>
          <w:rFonts w:asciiTheme="majorHAnsi" w:hAnsiTheme="majorHAnsi"/>
          <w:sz w:val="28"/>
          <w:szCs w:val="28"/>
        </w:rPr>
        <w:t>є</w:t>
      </w:r>
      <w:r w:rsidRPr="00E119F4">
        <w:rPr>
          <w:rFonts w:asciiTheme="majorHAnsi" w:hAnsiTheme="majorHAnsi"/>
          <w:spacing w:val="1"/>
          <w:sz w:val="28"/>
          <w:szCs w:val="28"/>
        </w:rPr>
        <w:t xml:space="preserve"> </w:t>
      </w:r>
      <w:proofErr w:type="spellStart"/>
      <w:r w:rsidRPr="00E119F4">
        <w:rPr>
          <w:rFonts w:asciiTheme="majorHAnsi" w:hAnsiTheme="majorHAnsi"/>
          <w:sz w:val="28"/>
          <w:szCs w:val="28"/>
        </w:rPr>
        <w:t>малорозробленою</w:t>
      </w:r>
      <w:proofErr w:type="spellEnd"/>
      <w:r w:rsidRPr="00E119F4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E119F4">
        <w:rPr>
          <w:rFonts w:asciiTheme="majorHAnsi" w:hAnsiTheme="majorHAnsi"/>
          <w:sz w:val="28"/>
          <w:szCs w:val="28"/>
        </w:rPr>
        <w:t>сферою</w:t>
      </w:r>
      <w:r w:rsidRPr="00E119F4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E119F4">
        <w:rPr>
          <w:rFonts w:asciiTheme="majorHAnsi" w:hAnsiTheme="majorHAnsi"/>
          <w:sz w:val="28"/>
          <w:szCs w:val="28"/>
        </w:rPr>
        <w:t>педагогічної</w:t>
      </w:r>
      <w:r w:rsidRPr="00E119F4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E119F4">
        <w:rPr>
          <w:rFonts w:asciiTheme="majorHAnsi" w:hAnsiTheme="majorHAnsi"/>
          <w:sz w:val="28"/>
          <w:szCs w:val="28"/>
        </w:rPr>
        <w:t>науки.</w:t>
      </w:r>
      <w:r w:rsidRPr="00E119F4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E119F4">
        <w:rPr>
          <w:rFonts w:asciiTheme="majorHAnsi" w:hAnsiTheme="majorHAnsi"/>
          <w:sz w:val="28"/>
          <w:szCs w:val="28"/>
        </w:rPr>
        <w:t>Насамперед,</w:t>
      </w:r>
      <w:r w:rsidRPr="00E119F4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E119F4">
        <w:rPr>
          <w:rFonts w:asciiTheme="majorHAnsi" w:hAnsiTheme="majorHAnsi"/>
          <w:sz w:val="28"/>
          <w:szCs w:val="28"/>
        </w:rPr>
        <w:t>це</w:t>
      </w:r>
      <w:r w:rsidRPr="00E119F4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E119F4">
        <w:rPr>
          <w:rFonts w:asciiTheme="majorHAnsi" w:hAnsiTheme="majorHAnsi"/>
          <w:sz w:val="28"/>
          <w:szCs w:val="28"/>
        </w:rPr>
        <w:t>стосується проблематики навчання універсальних умінь та навичок, необхідних у всіх видах перекладу:</w:t>
      </w:r>
      <w:r w:rsidRPr="00E119F4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E119F4">
        <w:rPr>
          <w:rFonts w:asciiTheme="majorHAnsi" w:hAnsiTheme="majorHAnsi"/>
          <w:sz w:val="28"/>
          <w:szCs w:val="28"/>
        </w:rPr>
        <w:t>усному та письмовому, послідовному та синхронному. Оскільки саме з їх розвитку слід починати навчання</w:t>
      </w:r>
      <w:r w:rsidRPr="00E119F4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E119F4">
        <w:rPr>
          <w:rFonts w:asciiTheme="majorHAnsi" w:hAnsiTheme="majorHAnsi"/>
          <w:sz w:val="28"/>
          <w:szCs w:val="28"/>
        </w:rPr>
        <w:t xml:space="preserve">цього виду мовленнєвої діяльності, на їх базі повинні </w:t>
      </w:r>
      <w:r w:rsidRPr="00E119F4">
        <w:rPr>
          <w:rFonts w:asciiTheme="majorHAnsi" w:hAnsiTheme="majorHAnsi"/>
          <w:sz w:val="28"/>
          <w:szCs w:val="28"/>
        </w:rPr>
        <w:t>будуватися специфічні уміння та навички, без яких</w:t>
      </w:r>
      <w:r w:rsidRPr="00E119F4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E119F4">
        <w:rPr>
          <w:rFonts w:asciiTheme="majorHAnsi" w:hAnsiTheme="majorHAnsi"/>
          <w:sz w:val="28"/>
          <w:szCs w:val="28"/>
        </w:rPr>
        <w:t>неможливим є виконання окремих видів перекладу. Для забезпечення кожним перекладачем високоякісного</w:t>
      </w:r>
      <w:r w:rsidRPr="00E119F4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E119F4">
        <w:rPr>
          <w:rFonts w:asciiTheme="majorHAnsi" w:hAnsiTheme="majorHAnsi"/>
          <w:sz w:val="28"/>
          <w:szCs w:val="28"/>
        </w:rPr>
        <w:t>та відповідального виконання тих вимог, які висуває практика міжкультурної комунікації, в навчальному</w:t>
      </w:r>
      <w:r w:rsidRPr="00E119F4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E119F4">
        <w:rPr>
          <w:rFonts w:asciiTheme="majorHAnsi" w:hAnsiTheme="majorHAnsi"/>
          <w:sz w:val="28"/>
          <w:szCs w:val="28"/>
        </w:rPr>
        <w:t>проц</w:t>
      </w:r>
      <w:r w:rsidRPr="00E119F4">
        <w:rPr>
          <w:rFonts w:asciiTheme="majorHAnsi" w:hAnsiTheme="majorHAnsi"/>
          <w:sz w:val="28"/>
          <w:szCs w:val="28"/>
        </w:rPr>
        <w:t>есі підготовки такого фахівця необхідно ретельно відібрати та врахувати спеціальні знання, навички та</w:t>
      </w:r>
      <w:r w:rsidRPr="00E119F4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E119F4">
        <w:rPr>
          <w:rFonts w:asciiTheme="majorHAnsi" w:hAnsiTheme="majorHAnsi"/>
          <w:sz w:val="28"/>
          <w:szCs w:val="28"/>
        </w:rPr>
        <w:t>професійні уміння, у</w:t>
      </w:r>
      <w:r w:rsidRPr="00E119F4">
        <w:rPr>
          <w:rFonts w:asciiTheme="majorHAnsi" w:hAnsiTheme="majorHAnsi"/>
          <w:spacing w:val="-3"/>
          <w:sz w:val="28"/>
          <w:szCs w:val="28"/>
        </w:rPr>
        <w:t xml:space="preserve"> </w:t>
      </w:r>
      <w:r w:rsidRPr="00E119F4">
        <w:rPr>
          <w:rFonts w:asciiTheme="majorHAnsi" w:hAnsiTheme="majorHAnsi"/>
          <w:sz w:val="28"/>
          <w:szCs w:val="28"/>
        </w:rPr>
        <w:t>той</w:t>
      </w:r>
      <w:r w:rsidRPr="00E119F4">
        <w:rPr>
          <w:rFonts w:asciiTheme="majorHAnsi" w:hAnsiTheme="majorHAnsi"/>
          <w:spacing w:val="-3"/>
          <w:sz w:val="28"/>
          <w:szCs w:val="28"/>
        </w:rPr>
        <w:t xml:space="preserve"> </w:t>
      </w:r>
      <w:r w:rsidRPr="00E119F4">
        <w:rPr>
          <w:rFonts w:asciiTheme="majorHAnsi" w:hAnsiTheme="majorHAnsi"/>
          <w:sz w:val="28"/>
          <w:szCs w:val="28"/>
        </w:rPr>
        <w:t>самий</w:t>
      </w:r>
      <w:r w:rsidRPr="00E119F4">
        <w:rPr>
          <w:rFonts w:asciiTheme="majorHAnsi" w:hAnsiTheme="majorHAnsi"/>
          <w:spacing w:val="-3"/>
          <w:sz w:val="28"/>
          <w:szCs w:val="28"/>
        </w:rPr>
        <w:t xml:space="preserve"> </w:t>
      </w:r>
      <w:r w:rsidRPr="00E119F4">
        <w:rPr>
          <w:rFonts w:asciiTheme="majorHAnsi" w:hAnsiTheme="majorHAnsi"/>
          <w:sz w:val="28"/>
          <w:szCs w:val="28"/>
        </w:rPr>
        <w:t>час</w:t>
      </w:r>
      <w:r w:rsidRPr="00E119F4">
        <w:rPr>
          <w:rFonts w:asciiTheme="majorHAnsi" w:hAnsiTheme="majorHAnsi"/>
          <w:spacing w:val="-1"/>
          <w:sz w:val="28"/>
          <w:szCs w:val="28"/>
        </w:rPr>
        <w:t xml:space="preserve"> </w:t>
      </w:r>
      <w:r w:rsidRPr="00E119F4">
        <w:rPr>
          <w:rFonts w:asciiTheme="majorHAnsi" w:hAnsiTheme="majorHAnsi"/>
          <w:sz w:val="28"/>
          <w:szCs w:val="28"/>
        </w:rPr>
        <w:t>звернувши</w:t>
      </w:r>
      <w:r w:rsidRPr="00E119F4">
        <w:rPr>
          <w:rFonts w:asciiTheme="majorHAnsi" w:hAnsiTheme="majorHAnsi"/>
          <w:spacing w:val="-1"/>
          <w:sz w:val="28"/>
          <w:szCs w:val="28"/>
        </w:rPr>
        <w:t xml:space="preserve"> </w:t>
      </w:r>
      <w:r w:rsidRPr="00E119F4">
        <w:rPr>
          <w:rFonts w:asciiTheme="majorHAnsi" w:hAnsiTheme="majorHAnsi"/>
          <w:sz w:val="28"/>
          <w:szCs w:val="28"/>
        </w:rPr>
        <w:t>увагу</w:t>
      </w:r>
      <w:r w:rsidRPr="00E119F4">
        <w:rPr>
          <w:rFonts w:asciiTheme="majorHAnsi" w:hAnsiTheme="majorHAnsi"/>
          <w:spacing w:val="-3"/>
          <w:sz w:val="28"/>
          <w:szCs w:val="28"/>
        </w:rPr>
        <w:t xml:space="preserve"> </w:t>
      </w:r>
      <w:r w:rsidRPr="00E119F4">
        <w:rPr>
          <w:rFonts w:asciiTheme="majorHAnsi" w:hAnsiTheme="majorHAnsi"/>
          <w:sz w:val="28"/>
          <w:szCs w:val="28"/>
        </w:rPr>
        <w:t>на</w:t>
      </w:r>
      <w:r w:rsidRPr="00E119F4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E119F4">
        <w:rPr>
          <w:rFonts w:asciiTheme="majorHAnsi" w:hAnsiTheme="majorHAnsi"/>
          <w:sz w:val="28"/>
          <w:szCs w:val="28"/>
        </w:rPr>
        <w:t>творчий</w:t>
      </w:r>
      <w:r w:rsidRPr="00E119F4">
        <w:rPr>
          <w:rFonts w:asciiTheme="majorHAnsi" w:hAnsiTheme="majorHAnsi"/>
          <w:spacing w:val="-1"/>
          <w:sz w:val="28"/>
          <w:szCs w:val="28"/>
        </w:rPr>
        <w:t xml:space="preserve"> </w:t>
      </w:r>
      <w:r w:rsidRPr="00E119F4">
        <w:rPr>
          <w:rFonts w:asciiTheme="majorHAnsi" w:hAnsiTheme="majorHAnsi"/>
          <w:sz w:val="28"/>
          <w:szCs w:val="28"/>
        </w:rPr>
        <w:t>характер перекладацької</w:t>
      </w:r>
      <w:r w:rsidRPr="00E119F4">
        <w:rPr>
          <w:rFonts w:asciiTheme="majorHAnsi" w:hAnsiTheme="majorHAnsi"/>
          <w:spacing w:val="-3"/>
          <w:sz w:val="28"/>
          <w:szCs w:val="28"/>
        </w:rPr>
        <w:t xml:space="preserve"> </w:t>
      </w:r>
      <w:r w:rsidRPr="00E119F4">
        <w:rPr>
          <w:rFonts w:asciiTheme="majorHAnsi" w:hAnsiTheme="majorHAnsi"/>
          <w:sz w:val="28"/>
          <w:szCs w:val="28"/>
        </w:rPr>
        <w:t>діяльності.</w:t>
      </w:r>
    </w:p>
    <w:p w:rsidR="00350BF7" w:rsidRPr="00E119F4" w:rsidRDefault="00E119F4" w:rsidP="00E119F4">
      <w:pPr>
        <w:pStyle w:val="a3"/>
        <w:spacing w:before="1" w:line="360" w:lineRule="auto"/>
        <w:ind w:right="111" w:firstLine="709"/>
        <w:rPr>
          <w:rFonts w:asciiTheme="majorHAnsi" w:hAnsiTheme="majorHAnsi"/>
          <w:sz w:val="28"/>
          <w:szCs w:val="28"/>
        </w:rPr>
      </w:pPr>
      <w:r w:rsidRPr="00E119F4">
        <w:rPr>
          <w:rFonts w:asciiTheme="majorHAnsi" w:hAnsiTheme="majorHAnsi"/>
          <w:sz w:val="28"/>
          <w:szCs w:val="28"/>
        </w:rPr>
        <w:t>Усний послідовний переклад є складним, специфічним видом мовленнєвої діяльності, як і слухання,</w:t>
      </w:r>
      <w:r w:rsidRPr="00E119F4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E119F4">
        <w:rPr>
          <w:rFonts w:asciiTheme="majorHAnsi" w:hAnsiTheme="majorHAnsi"/>
          <w:sz w:val="28"/>
          <w:szCs w:val="28"/>
        </w:rPr>
        <w:t>говоріння, читання, письмо, мислення. Послідовний переклад охоплює практично всі ці види мовленнєвої</w:t>
      </w:r>
      <w:r w:rsidRPr="00E119F4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E119F4">
        <w:rPr>
          <w:rFonts w:asciiTheme="majorHAnsi" w:hAnsiTheme="majorHAnsi"/>
          <w:sz w:val="28"/>
          <w:szCs w:val="28"/>
        </w:rPr>
        <w:t>діяльності:</w:t>
      </w:r>
      <w:r w:rsidRPr="00E119F4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E119F4">
        <w:rPr>
          <w:rFonts w:asciiTheme="majorHAnsi" w:hAnsiTheme="majorHAnsi"/>
          <w:sz w:val="28"/>
          <w:szCs w:val="28"/>
        </w:rPr>
        <w:t>продуктивні</w:t>
      </w:r>
      <w:r w:rsidRPr="00E119F4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E119F4">
        <w:rPr>
          <w:rFonts w:asciiTheme="majorHAnsi" w:hAnsiTheme="majorHAnsi"/>
          <w:sz w:val="28"/>
          <w:szCs w:val="28"/>
        </w:rPr>
        <w:t>–</w:t>
      </w:r>
      <w:r w:rsidRPr="00E119F4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E119F4">
        <w:rPr>
          <w:rFonts w:asciiTheme="majorHAnsi" w:hAnsiTheme="majorHAnsi"/>
          <w:sz w:val="28"/>
          <w:szCs w:val="28"/>
        </w:rPr>
        <w:t>говоріння</w:t>
      </w:r>
      <w:r w:rsidRPr="00E119F4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E119F4">
        <w:rPr>
          <w:rFonts w:asciiTheme="majorHAnsi" w:hAnsiTheme="majorHAnsi"/>
          <w:sz w:val="28"/>
          <w:szCs w:val="28"/>
        </w:rPr>
        <w:t>і</w:t>
      </w:r>
      <w:r w:rsidRPr="00E119F4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E119F4">
        <w:rPr>
          <w:rFonts w:asciiTheme="majorHAnsi" w:hAnsiTheme="majorHAnsi"/>
          <w:sz w:val="28"/>
          <w:szCs w:val="28"/>
        </w:rPr>
        <w:t>письмо,</w:t>
      </w:r>
      <w:r w:rsidRPr="00E119F4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E119F4">
        <w:rPr>
          <w:rFonts w:asciiTheme="majorHAnsi" w:hAnsiTheme="majorHAnsi"/>
          <w:sz w:val="28"/>
          <w:szCs w:val="28"/>
        </w:rPr>
        <w:t>і</w:t>
      </w:r>
      <w:r w:rsidRPr="00E119F4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E119F4">
        <w:rPr>
          <w:rFonts w:asciiTheme="majorHAnsi" w:hAnsiTheme="majorHAnsi"/>
          <w:sz w:val="28"/>
          <w:szCs w:val="28"/>
        </w:rPr>
        <w:t>рецептивні</w:t>
      </w:r>
      <w:r w:rsidRPr="00E119F4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E119F4">
        <w:rPr>
          <w:rFonts w:asciiTheme="majorHAnsi" w:hAnsiTheme="majorHAnsi"/>
          <w:sz w:val="28"/>
          <w:szCs w:val="28"/>
        </w:rPr>
        <w:t>–</w:t>
      </w:r>
      <w:r w:rsidRPr="00E119F4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E119F4">
        <w:rPr>
          <w:rFonts w:asciiTheme="majorHAnsi" w:hAnsiTheme="majorHAnsi"/>
          <w:sz w:val="28"/>
          <w:szCs w:val="28"/>
        </w:rPr>
        <w:t>слухання</w:t>
      </w:r>
      <w:r w:rsidRPr="00E119F4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E119F4">
        <w:rPr>
          <w:rFonts w:asciiTheme="majorHAnsi" w:hAnsiTheme="majorHAnsi"/>
          <w:sz w:val="28"/>
          <w:szCs w:val="28"/>
        </w:rPr>
        <w:t>і</w:t>
      </w:r>
      <w:r w:rsidRPr="00E119F4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E119F4">
        <w:rPr>
          <w:rFonts w:asciiTheme="majorHAnsi" w:hAnsiTheme="majorHAnsi"/>
          <w:sz w:val="28"/>
          <w:szCs w:val="28"/>
        </w:rPr>
        <w:t>читання.</w:t>
      </w:r>
      <w:r w:rsidRPr="00E119F4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E119F4">
        <w:rPr>
          <w:rFonts w:asciiTheme="majorHAnsi" w:hAnsiTheme="majorHAnsi"/>
          <w:sz w:val="28"/>
          <w:szCs w:val="28"/>
        </w:rPr>
        <w:t>Процес</w:t>
      </w:r>
      <w:r w:rsidRPr="00E119F4">
        <w:rPr>
          <w:rFonts w:asciiTheme="majorHAnsi" w:hAnsiTheme="majorHAnsi"/>
          <w:spacing w:val="50"/>
          <w:sz w:val="28"/>
          <w:szCs w:val="28"/>
        </w:rPr>
        <w:t xml:space="preserve"> </w:t>
      </w:r>
      <w:r w:rsidRPr="00E119F4">
        <w:rPr>
          <w:rFonts w:asciiTheme="majorHAnsi" w:hAnsiTheme="majorHAnsi"/>
          <w:sz w:val="28"/>
          <w:szCs w:val="28"/>
        </w:rPr>
        <w:t>усного</w:t>
      </w:r>
      <w:r w:rsidRPr="00E119F4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E119F4">
        <w:rPr>
          <w:rFonts w:asciiTheme="majorHAnsi" w:hAnsiTheme="majorHAnsi"/>
          <w:sz w:val="28"/>
          <w:szCs w:val="28"/>
        </w:rPr>
        <w:t>послідовного</w:t>
      </w:r>
      <w:r w:rsidRPr="00E119F4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E119F4">
        <w:rPr>
          <w:rFonts w:asciiTheme="majorHAnsi" w:hAnsiTheme="majorHAnsi"/>
          <w:sz w:val="28"/>
          <w:szCs w:val="28"/>
        </w:rPr>
        <w:t>перекладу відрізняється від процесу письмового чи синхронного</w:t>
      </w:r>
      <w:r w:rsidRPr="00E119F4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E119F4">
        <w:rPr>
          <w:rFonts w:asciiTheme="majorHAnsi" w:hAnsiTheme="majorHAnsi"/>
          <w:sz w:val="28"/>
          <w:szCs w:val="28"/>
        </w:rPr>
        <w:t>перекладу.</w:t>
      </w:r>
      <w:r w:rsidRPr="00E119F4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E119F4">
        <w:rPr>
          <w:rFonts w:asciiTheme="majorHAnsi" w:hAnsiTheme="majorHAnsi"/>
          <w:sz w:val="28"/>
          <w:szCs w:val="28"/>
        </w:rPr>
        <w:t>Характерною</w:t>
      </w:r>
      <w:r w:rsidRPr="00E119F4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E119F4">
        <w:rPr>
          <w:rFonts w:asciiTheme="majorHAnsi" w:hAnsiTheme="majorHAnsi"/>
          <w:sz w:val="28"/>
          <w:szCs w:val="28"/>
        </w:rPr>
        <w:t>ознакою для цього перекладу є поперемінна робота відправника повідомлення і перекладача. Відправник</w:t>
      </w:r>
      <w:r w:rsidRPr="00E119F4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E119F4">
        <w:rPr>
          <w:rFonts w:asciiTheme="majorHAnsi" w:hAnsiTheme="majorHAnsi"/>
          <w:sz w:val="28"/>
          <w:szCs w:val="28"/>
        </w:rPr>
        <w:t>повідомлення,</w:t>
      </w:r>
      <w:r w:rsidRPr="00E119F4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E119F4">
        <w:rPr>
          <w:rFonts w:asciiTheme="majorHAnsi" w:hAnsiTheme="majorHAnsi"/>
          <w:sz w:val="28"/>
          <w:szCs w:val="28"/>
        </w:rPr>
        <w:t>переклад</w:t>
      </w:r>
      <w:r w:rsidRPr="00E119F4">
        <w:rPr>
          <w:rFonts w:asciiTheme="majorHAnsi" w:hAnsiTheme="majorHAnsi"/>
          <w:sz w:val="28"/>
          <w:szCs w:val="28"/>
        </w:rPr>
        <w:t>ач</w:t>
      </w:r>
      <w:r w:rsidRPr="00E119F4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E119F4">
        <w:rPr>
          <w:rFonts w:asciiTheme="majorHAnsi" w:hAnsiTheme="majorHAnsi"/>
          <w:sz w:val="28"/>
          <w:szCs w:val="28"/>
        </w:rPr>
        <w:t>і</w:t>
      </w:r>
      <w:r w:rsidRPr="00E119F4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E119F4">
        <w:rPr>
          <w:rFonts w:asciiTheme="majorHAnsi" w:hAnsiTheme="majorHAnsi"/>
          <w:sz w:val="28"/>
          <w:szCs w:val="28"/>
        </w:rPr>
        <w:t>одержувач</w:t>
      </w:r>
      <w:r w:rsidRPr="00E119F4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E119F4">
        <w:rPr>
          <w:rFonts w:asciiTheme="majorHAnsi" w:hAnsiTheme="majorHAnsi"/>
          <w:sz w:val="28"/>
          <w:szCs w:val="28"/>
        </w:rPr>
        <w:t>повідомлення</w:t>
      </w:r>
      <w:r w:rsidRPr="00E119F4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E119F4">
        <w:rPr>
          <w:rFonts w:asciiTheme="majorHAnsi" w:hAnsiTheme="majorHAnsi"/>
          <w:sz w:val="28"/>
          <w:szCs w:val="28"/>
        </w:rPr>
        <w:t>(</w:t>
      </w:r>
      <w:proofErr w:type="spellStart"/>
      <w:r w:rsidRPr="00E119F4">
        <w:rPr>
          <w:rFonts w:asciiTheme="majorHAnsi" w:hAnsiTheme="majorHAnsi"/>
          <w:sz w:val="28"/>
          <w:szCs w:val="28"/>
        </w:rPr>
        <w:t>трансляту</w:t>
      </w:r>
      <w:proofErr w:type="spellEnd"/>
      <w:r w:rsidRPr="00E119F4">
        <w:rPr>
          <w:rFonts w:asciiTheme="majorHAnsi" w:hAnsiTheme="majorHAnsi"/>
          <w:sz w:val="28"/>
          <w:szCs w:val="28"/>
        </w:rPr>
        <w:t>)</w:t>
      </w:r>
      <w:r w:rsidRPr="00E119F4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E119F4">
        <w:rPr>
          <w:rFonts w:asciiTheme="majorHAnsi" w:hAnsiTheme="majorHAnsi"/>
          <w:sz w:val="28"/>
          <w:szCs w:val="28"/>
        </w:rPr>
        <w:t>при</w:t>
      </w:r>
      <w:r w:rsidRPr="00E119F4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E119F4">
        <w:rPr>
          <w:rFonts w:asciiTheme="majorHAnsi" w:hAnsiTheme="majorHAnsi"/>
          <w:sz w:val="28"/>
          <w:szCs w:val="28"/>
        </w:rPr>
        <w:t>цьому</w:t>
      </w:r>
      <w:r w:rsidRPr="00E119F4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E119F4">
        <w:rPr>
          <w:rFonts w:asciiTheme="majorHAnsi" w:hAnsiTheme="majorHAnsi"/>
          <w:sz w:val="28"/>
          <w:szCs w:val="28"/>
        </w:rPr>
        <w:t>виді</w:t>
      </w:r>
      <w:r w:rsidRPr="00E119F4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E119F4">
        <w:rPr>
          <w:rFonts w:asciiTheme="majorHAnsi" w:hAnsiTheme="majorHAnsi"/>
          <w:sz w:val="28"/>
          <w:szCs w:val="28"/>
        </w:rPr>
        <w:t>перекладу</w:t>
      </w:r>
      <w:r w:rsidRPr="00E119F4">
        <w:rPr>
          <w:rFonts w:asciiTheme="majorHAnsi" w:hAnsiTheme="majorHAnsi"/>
          <w:spacing w:val="51"/>
          <w:sz w:val="28"/>
          <w:szCs w:val="28"/>
        </w:rPr>
        <w:t xml:space="preserve"> </w:t>
      </w:r>
      <w:r w:rsidRPr="00E119F4">
        <w:rPr>
          <w:rFonts w:asciiTheme="majorHAnsi" w:hAnsiTheme="majorHAnsi"/>
          <w:sz w:val="28"/>
          <w:szCs w:val="28"/>
        </w:rPr>
        <w:t>є</w:t>
      </w:r>
      <w:r w:rsidRPr="00E119F4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E119F4">
        <w:rPr>
          <w:rFonts w:asciiTheme="majorHAnsi" w:hAnsiTheme="majorHAnsi"/>
          <w:sz w:val="28"/>
          <w:szCs w:val="28"/>
        </w:rPr>
        <w:t>безпосередніми</w:t>
      </w:r>
      <w:r w:rsidRPr="00E119F4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E119F4">
        <w:rPr>
          <w:rFonts w:asciiTheme="majorHAnsi" w:hAnsiTheme="majorHAnsi"/>
          <w:sz w:val="28"/>
          <w:szCs w:val="28"/>
        </w:rPr>
        <w:t>учасниками</w:t>
      </w:r>
      <w:r w:rsidRPr="00E119F4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E119F4">
        <w:rPr>
          <w:rFonts w:asciiTheme="majorHAnsi" w:hAnsiTheme="majorHAnsi"/>
          <w:sz w:val="28"/>
          <w:szCs w:val="28"/>
        </w:rPr>
        <w:t>комунікативного</w:t>
      </w:r>
      <w:r w:rsidRPr="00E119F4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E119F4">
        <w:rPr>
          <w:rFonts w:asciiTheme="majorHAnsi" w:hAnsiTheme="majorHAnsi"/>
          <w:sz w:val="28"/>
          <w:szCs w:val="28"/>
        </w:rPr>
        <w:t>акту,</w:t>
      </w:r>
      <w:r w:rsidRPr="00E119F4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E119F4">
        <w:rPr>
          <w:rFonts w:asciiTheme="majorHAnsi" w:hAnsiTheme="majorHAnsi"/>
          <w:sz w:val="28"/>
          <w:szCs w:val="28"/>
        </w:rPr>
        <w:t>вони бачать</w:t>
      </w:r>
      <w:r w:rsidRPr="00E119F4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E119F4">
        <w:rPr>
          <w:rFonts w:asciiTheme="majorHAnsi" w:hAnsiTheme="majorHAnsi"/>
          <w:sz w:val="28"/>
          <w:szCs w:val="28"/>
        </w:rPr>
        <w:t>один одного,</w:t>
      </w:r>
      <w:r w:rsidRPr="00E119F4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E119F4">
        <w:rPr>
          <w:rFonts w:asciiTheme="majorHAnsi" w:hAnsiTheme="majorHAnsi"/>
          <w:sz w:val="28"/>
          <w:szCs w:val="28"/>
        </w:rPr>
        <w:t>самі</w:t>
      </w:r>
      <w:r w:rsidRPr="00E119F4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E119F4">
        <w:rPr>
          <w:rFonts w:asciiTheme="majorHAnsi" w:hAnsiTheme="majorHAnsi"/>
          <w:sz w:val="28"/>
          <w:szCs w:val="28"/>
        </w:rPr>
        <w:t>створюють</w:t>
      </w:r>
      <w:r w:rsidRPr="00E119F4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E119F4">
        <w:rPr>
          <w:rFonts w:asciiTheme="majorHAnsi" w:hAnsiTheme="majorHAnsi"/>
          <w:sz w:val="28"/>
          <w:szCs w:val="28"/>
        </w:rPr>
        <w:t>елементи</w:t>
      </w:r>
      <w:r w:rsidRPr="00E119F4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E119F4">
        <w:rPr>
          <w:rFonts w:asciiTheme="majorHAnsi" w:hAnsiTheme="majorHAnsi"/>
          <w:sz w:val="28"/>
          <w:szCs w:val="28"/>
        </w:rPr>
        <w:t>ситуації</w:t>
      </w:r>
      <w:r w:rsidRPr="00E119F4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E119F4">
        <w:rPr>
          <w:rFonts w:asciiTheme="majorHAnsi" w:hAnsiTheme="majorHAnsi"/>
          <w:sz w:val="28"/>
          <w:szCs w:val="28"/>
        </w:rPr>
        <w:t>спілкування</w:t>
      </w:r>
      <w:r w:rsidRPr="00E119F4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E119F4">
        <w:rPr>
          <w:rFonts w:asciiTheme="majorHAnsi" w:hAnsiTheme="majorHAnsi"/>
          <w:sz w:val="28"/>
          <w:szCs w:val="28"/>
        </w:rPr>
        <w:t>і</w:t>
      </w:r>
      <w:r w:rsidRPr="00E119F4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E119F4">
        <w:rPr>
          <w:rFonts w:asciiTheme="majorHAnsi" w:hAnsiTheme="majorHAnsi"/>
          <w:sz w:val="28"/>
          <w:szCs w:val="28"/>
        </w:rPr>
        <w:t>мають</w:t>
      </w:r>
      <w:r w:rsidRPr="00E119F4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E119F4">
        <w:rPr>
          <w:rFonts w:asciiTheme="majorHAnsi" w:hAnsiTheme="majorHAnsi"/>
          <w:sz w:val="28"/>
          <w:szCs w:val="28"/>
        </w:rPr>
        <w:t>можливість</w:t>
      </w:r>
      <w:r w:rsidRPr="00E119F4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E119F4">
        <w:rPr>
          <w:rFonts w:asciiTheme="majorHAnsi" w:hAnsiTheme="majorHAnsi"/>
          <w:sz w:val="28"/>
          <w:szCs w:val="28"/>
        </w:rPr>
        <w:t>частину</w:t>
      </w:r>
      <w:r w:rsidRPr="00E119F4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E119F4">
        <w:rPr>
          <w:rFonts w:asciiTheme="majorHAnsi" w:hAnsiTheme="majorHAnsi"/>
          <w:sz w:val="28"/>
          <w:szCs w:val="28"/>
        </w:rPr>
        <w:t>інформації</w:t>
      </w:r>
      <w:r w:rsidRPr="00E119F4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E119F4">
        <w:rPr>
          <w:rFonts w:asciiTheme="majorHAnsi" w:hAnsiTheme="majorHAnsi"/>
          <w:sz w:val="28"/>
          <w:szCs w:val="28"/>
        </w:rPr>
        <w:t>передати</w:t>
      </w:r>
      <w:r w:rsidRPr="00E119F4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E119F4">
        <w:rPr>
          <w:rFonts w:asciiTheme="majorHAnsi" w:hAnsiTheme="majorHAnsi"/>
          <w:sz w:val="28"/>
          <w:szCs w:val="28"/>
        </w:rPr>
        <w:t>за</w:t>
      </w:r>
      <w:r w:rsidRPr="00E119F4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E119F4">
        <w:rPr>
          <w:rFonts w:asciiTheme="majorHAnsi" w:hAnsiTheme="majorHAnsi"/>
          <w:sz w:val="28"/>
          <w:szCs w:val="28"/>
        </w:rPr>
        <w:t>допомогою</w:t>
      </w:r>
      <w:r w:rsidRPr="00E119F4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E119F4">
        <w:rPr>
          <w:rFonts w:asciiTheme="majorHAnsi" w:hAnsiTheme="majorHAnsi"/>
          <w:sz w:val="28"/>
          <w:szCs w:val="28"/>
        </w:rPr>
        <w:t>прагматичних</w:t>
      </w:r>
      <w:r w:rsidRPr="00E119F4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E119F4">
        <w:rPr>
          <w:rFonts w:asciiTheme="majorHAnsi" w:hAnsiTheme="majorHAnsi"/>
          <w:sz w:val="28"/>
          <w:szCs w:val="28"/>
        </w:rPr>
        <w:t xml:space="preserve">компонентів смислу висловлення (мімікою, жестами). Ці </w:t>
      </w:r>
      <w:r w:rsidRPr="00E119F4">
        <w:rPr>
          <w:rFonts w:asciiTheme="majorHAnsi" w:hAnsiTheme="majorHAnsi"/>
          <w:sz w:val="28"/>
          <w:szCs w:val="28"/>
        </w:rPr>
        <w:lastRenderedPageBreak/>
        <w:t>умови спілкування в значній мірі полегшують</w:t>
      </w:r>
      <w:r w:rsidRPr="00E119F4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E119F4">
        <w:rPr>
          <w:rFonts w:asciiTheme="majorHAnsi" w:hAnsiTheme="majorHAnsi"/>
          <w:sz w:val="28"/>
          <w:szCs w:val="28"/>
        </w:rPr>
        <w:t>роботу</w:t>
      </w:r>
      <w:r w:rsidRPr="00E119F4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E119F4">
        <w:rPr>
          <w:rFonts w:asciiTheme="majorHAnsi" w:hAnsiTheme="majorHAnsi"/>
          <w:sz w:val="28"/>
          <w:szCs w:val="28"/>
        </w:rPr>
        <w:t>перекладача,</w:t>
      </w:r>
      <w:r w:rsidRPr="00E119F4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E119F4">
        <w:rPr>
          <w:rFonts w:asciiTheme="majorHAnsi" w:hAnsiTheme="majorHAnsi"/>
          <w:sz w:val="28"/>
          <w:szCs w:val="28"/>
        </w:rPr>
        <w:t>оскільки</w:t>
      </w:r>
      <w:r w:rsidRPr="00E119F4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E119F4">
        <w:rPr>
          <w:rFonts w:asciiTheme="majorHAnsi" w:hAnsiTheme="majorHAnsi"/>
          <w:sz w:val="28"/>
          <w:szCs w:val="28"/>
        </w:rPr>
        <w:t>сприяють</w:t>
      </w:r>
      <w:r w:rsidRPr="00E119F4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E119F4">
        <w:rPr>
          <w:rFonts w:asciiTheme="majorHAnsi" w:hAnsiTheme="majorHAnsi"/>
          <w:sz w:val="28"/>
          <w:szCs w:val="28"/>
        </w:rPr>
        <w:t>простішому</w:t>
      </w:r>
      <w:r w:rsidRPr="00E119F4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E119F4">
        <w:rPr>
          <w:rFonts w:asciiTheme="majorHAnsi" w:hAnsiTheme="majorHAnsi"/>
          <w:sz w:val="28"/>
          <w:szCs w:val="28"/>
        </w:rPr>
        <w:t>проникненню</w:t>
      </w:r>
      <w:r w:rsidRPr="00E119F4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E119F4">
        <w:rPr>
          <w:rFonts w:asciiTheme="majorHAnsi" w:hAnsiTheme="majorHAnsi"/>
          <w:sz w:val="28"/>
          <w:szCs w:val="28"/>
        </w:rPr>
        <w:t>в</w:t>
      </w:r>
      <w:r w:rsidRPr="00E119F4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E119F4">
        <w:rPr>
          <w:rFonts w:asciiTheme="majorHAnsi" w:hAnsiTheme="majorHAnsi"/>
          <w:sz w:val="28"/>
          <w:szCs w:val="28"/>
        </w:rPr>
        <w:t>усі</w:t>
      </w:r>
      <w:r w:rsidRPr="00E119F4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E119F4">
        <w:rPr>
          <w:rFonts w:asciiTheme="majorHAnsi" w:hAnsiTheme="majorHAnsi"/>
          <w:sz w:val="28"/>
          <w:szCs w:val="28"/>
        </w:rPr>
        <w:t>нюанси</w:t>
      </w:r>
      <w:r w:rsidRPr="00E119F4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E119F4">
        <w:rPr>
          <w:rFonts w:asciiTheme="majorHAnsi" w:hAnsiTheme="majorHAnsi"/>
          <w:sz w:val="28"/>
          <w:szCs w:val="28"/>
        </w:rPr>
        <w:t>смислу</w:t>
      </w:r>
      <w:r w:rsidRPr="00E119F4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E119F4">
        <w:rPr>
          <w:rFonts w:asciiTheme="majorHAnsi" w:hAnsiTheme="majorHAnsi"/>
          <w:sz w:val="28"/>
          <w:szCs w:val="28"/>
        </w:rPr>
        <w:t>і</w:t>
      </w:r>
      <w:r w:rsidRPr="00E119F4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E119F4">
        <w:rPr>
          <w:rFonts w:asciiTheme="majorHAnsi" w:hAnsiTheme="majorHAnsi"/>
          <w:sz w:val="28"/>
          <w:szCs w:val="28"/>
        </w:rPr>
        <w:t>функції</w:t>
      </w:r>
      <w:r w:rsidRPr="00E119F4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E119F4">
        <w:rPr>
          <w:rFonts w:asciiTheme="majorHAnsi" w:hAnsiTheme="majorHAnsi"/>
          <w:sz w:val="28"/>
          <w:szCs w:val="28"/>
        </w:rPr>
        <w:t>мовленнєвого твору.</w:t>
      </w:r>
    </w:p>
    <w:p w:rsidR="00350BF7" w:rsidRPr="00E119F4" w:rsidRDefault="00E119F4" w:rsidP="00E119F4">
      <w:pPr>
        <w:pStyle w:val="a3"/>
        <w:spacing w:line="360" w:lineRule="auto"/>
        <w:ind w:right="105" w:firstLine="709"/>
        <w:rPr>
          <w:rFonts w:asciiTheme="majorHAnsi" w:hAnsiTheme="majorHAnsi"/>
          <w:sz w:val="28"/>
          <w:szCs w:val="28"/>
        </w:rPr>
      </w:pPr>
      <w:r w:rsidRPr="00E119F4">
        <w:rPr>
          <w:rFonts w:asciiTheme="majorHAnsi" w:hAnsiTheme="majorHAnsi"/>
          <w:sz w:val="28"/>
          <w:szCs w:val="28"/>
        </w:rPr>
        <w:t>З точки зору методики важливо тако</w:t>
      </w:r>
      <w:r w:rsidRPr="00E119F4">
        <w:rPr>
          <w:rFonts w:asciiTheme="majorHAnsi" w:hAnsiTheme="majorHAnsi"/>
          <w:sz w:val="28"/>
          <w:szCs w:val="28"/>
        </w:rPr>
        <w:t>ж, щоб уміння, сформовані у студентів на основі теоретичних знань,</w:t>
      </w:r>
      <w:r w:rsidRPr="00E119F4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E119F4">
        <w:rPr>
          <w:rFonts w:asciiTheme="majorHAnsi" w:hAnsiTheme="majorHAnsi"/>
          <w:sz w:val="28"/>
          <w:szCs w:val="28"/>
        </w:rPr>
        <w:t>створювали той міст, який дозволяє ліквідувати типовий для вузівської підготовки перекладачів розрив між</w:t>
      </w:r>
      <w:r w:rsidRPr="00E119F4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E119F4">
        <w:rPr>
          <w:rFonts w:asciiTheme="majorHAnsi" w:hAnsiTheme="majorHAnsi"/>
          <w:sz w:val="28"/>
          <w:szCs w:val="28"/>
        </w:rPr>
        <w:t>далеким від практики курсом теорії перекладу та практичним, далеким від теорії, що ч</w:t>
      </w:r>
      <w:r w:rsidRPr="00E119F4">
        <w:rPr>
          <w:rFonts w:asciiTheme="majorHAnsi" w:hAnsiTheme="majorHAnsi"/>
          <w:sz w:val="28"/>
          <w:szCs w:val="28"/>
        </w:rPr>
        <w:t>асто зводиться до так</w:t>
      </w:r>
      <w:r w:rsidRPr="00E119F4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E119F4">
        <w:rPr>
          <w:rFonts w:asciiTheme="majorHAnsi" w:hAnsiTheme="majorHAnsi"/>
          <w:sz w:val="28"/>
          <w:szCs w:val="28"/>
        </w:rPr>
        <w:t>званого</w:t>
      </w:r>
      <w:r w:rsidRPr="00E119F4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E119F4">
        <w:rPr>
          <w:rFonts w:asciiTheme="majorHAnsi" w:hAnsiTheme="majorHAnsi"/>
          <w:sz w:val="28"/>
          <w:szCs w:val="28"/>
        </w:rPr>
        <w:t>підходу</w:t>
      </w:r>
      <w:r w:rsidRPr="00E119F4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E119F4">
        <w:rPr>
          <w:rFonts w:asciiTheme="majorHAnsi" w:hAnsiTheme="majorHAnsi"/>
          <w:sz w:val="28"/>
          <w:szCs w:val="28"/>
        </w:rPr>
        <w:t>"натаскування".</w:t>
      </w:r>
      <w:r w:rsidRPr="00E119F4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E119F4">
        <w:rPr>
          <w:rFonts w:asciiTheme="majorHAnsi" w:hAnsiTheme="majorHAnsi"/>
          <w:sz w:val="28"/>
          <w:szCs w:val="28"/>
        </w:rPr>
        <w:t>Вищезгадане</w:t>
      </w:r>
      <w:r w:rsidRPr="00E119F4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E119F4">
        <w:rPr>
          <w:rFonts w:asciiTheme="majorHAnsi" w:hAnsiTheme="majorHAnsi"/>
          <w:sz w:val="28"/>
          <w:szCs w:val="28"/>
        </w:rPr>
        <w:t>дає</w:t>
      </w:r>
      <w:r w:rsidRPr="00E119F4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E119F4">
        <w:rPr>
          <w:rFonts w:asciiTheme="majorHAnsi" w:hAnsiTheme="majorHAnsi"/>
          <w:sz w:val="28"/>
          <w:szCs w:val="28"/>
        </w:rPr>
        <w:t>право</w:t>
      </w:r>
      <w:r w:rsidRPr="00E119F4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E119F4">
        <w:rPr>
          <w:rFonts w:asciiTheme="majorHAnsi" w:hAnsiTheme="majorHAnsi"/>
          <w:sz w:val="28"/>
          <w:szCs w:val="28"/>
        </w:rPr>
        <w:t>вважати,</w:t>
      </w:r>
      <w:r w:rsidRPr="00E119F4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E119F4">
        <w:rPr>
          <w:rFonts w:asciiTheme="majorHAnsi" w:hAnsiTheme="majorHAnsi"/>
          <w:sz w:val="28"/>
          <w:szCs w:val="28"/>
        </w:rPr>
        <w:t>що</w:t>
      </w:r>
      <w:r w:rsidRPr="00E119F4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E119F4">
        <w:rPr>
          <w:rFonts w:asciiTheme="majorHAnsi" w:hAnsiTheme="majorHAnsi"/>
          <w:sz w:val="28"/>
          <w:szCs w:val="28"/>
        </w:rPr>
        <w:t>формування</w:t>
      </w:r>
      <w:r w:rsidRPr="00E119F4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E119F4">
        <w:rPr>
          <w:rFonts w:asciiTheme="majorHAnsi" w:hAnsiTheme="majorHAnsi"/>
          <w:sz w:val="28"/>
          <w:szCs w:val="28"/>
        </w:rPr>
        <w:t>базової</w:t>
      </w:r>
      <w:r w:rsidRPr="00E119F4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E119F4">
        <w:rPr>
          <w:rFonts w:asciiTheme="majorHAnsi" w:hAnsiTheme="majorHAnsi"/>
          <w:sz w:val="28"/>
          <w:szCs w:val="28"/>
        </w:rPr>
        <w:t>складової</w:t>
      </w:r>
      <w:r w:rsidRPr="00E119F4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E119F4">
        <w:rPr>
          <w:rFonts w:asciiTheme="majorHAnsi" w:hAnsiTheme="majorHAnsi"/>
          <w:sz w:val="28"/>
          <w:szCs w:val="28"/>
        </w:rPr>
        <w:t>перекладацької</w:t>
      </w:r>
      <w:r w:rsidRPr="00E119F4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E119F4">
        <w:rPr>
          <w:rFonts w:asciiTheme="majorHAnsi" w:hAnsiTheme="majorHAnsi"/>
          <w:sz w:val="28"/>
          <w:szCs w:val="28"/>
        </w:rPr>
        <w:t>компетентності</w:t>
      </w:r>
      <w:r w:rsidRPr="00E119F4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E119F4">
        <w:rPr>
          <w:rFonts w:asciiTheme="majorHAnsi" w:hAnsiTheme="majorHAnsi"/>
          <w:sz w:val="28"/>
          <w:szCs w:val="28"/>
        </w:rPr>
        <w:t>полягає</w:t>
      </w:r>
      <w:r w:rsidRPr="00E119F4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E119F4">
        <w:rPr>
          <w:rFonts w:asciiTheme="majorHAnsi" w:hAnsiTheme="majorHAnsi"/>
          <w:sz w:val="28"/>
          <w:szCs w:val="28"/>
        </w:rPr>
        <w:t>у наданні</w:t>
      </w:r>
      <w:r w:rsidRPr="00E119F4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E119F4">
        <w:rPr>
          <w:rFonts w:asciiTheme="majorHAnsi" w:hAnsiTheme="majorHAnsi"/>
          <w:sz w:val="28"/>
          <w:szCs w:val="28"/>
        </w:rPr>
        <w:t>студентам</w:t>
      </w:r>
      <w:r w:rsidRPr="00E119F4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E119F4">
        <w:rPr>
          <w:rFonts w:asciiTheme="majorHAnsi" w:hAnsiTheme="majorHAnsi"/>
          <w:sz w:val="28"/>
          <w:szCs w:val="28"/>
        </w:rPr>
        <w:t>знань</w:t>
      </w:r>
      <w:r w:rsidRPr="00E119F4">
        <w:rPr>
          <w:rFonts w:asciiTheme="majorHAnsi" w:hAnsiTheme="majorHAnsi"/>
          <w:spacing w:val="1"/>
          <w:sz w:val="28"/>
          <w:szCs w:val="28"/>
        </w:rPr>
        <w:t xml:space="preserve"> </w:t>
      </w:r>
      <w:proofErr w:type="spellStart"/>
      <w:r w:rsidRPr="00E119F4">
        <w:rPr>
          <w:rFonts w:asciiTheme="majorHAnsi" w:hAnsiTheme="majorHAnsi"/>
          <w:sz w:val="28"/>
          <w:szCs w:val="28"/>
        </w:rPr>
        <w:t>теоретико-прикладного</w:t>
      </w:r>
      <w:proofErr w:type="spellEnd"/>
      <w:r w:rsidRPr="00E119F4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E119F4">
        <w:rPr>
          <w:rFonts w:asciiTheme="majorHAnsi" w:hAnsiTheme="majorHAnsi"/>
          <w:sz w:val="28"/>
          <w:szCs w:val="28"/>
        </w:rPr>
        <w:t>характеру та</w:t>
      </w:r>
      <w:r w:rsidRPr="00E119F4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E119F4">
        <w:rPr>
          <w:rFonts w:asciiTheme="majorHAnsi" w:hAnsiTheme="majorHAnsi"/>
          <w:sz w:val="28"/>
          <w:szCs w:val="28"/>
        </w:rPr>
        <w:t>формування на їх основі (в ході виконанн</w:t>
      </w:r>
      <w:r w:rsidRPr="00E119F4">
        <w:rPr>
          <w:rFonts w:asciiTheme="majorHAnsi" w:hAnsiTheme="majorHAnsi"/>
          <w:sz w:val="28"/>
          <w:szCs w:val="28"/>
        </w:rPr>
        <w:t>я практичних завдань) умінь, необхідних для виконання усіх</w:t>
      </w:r>
      <w:r w:rsidRPr="00E119F4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E119F4">
        <w:rPr>
          <w:rFonts w:asciiTheme="majorHAnsi" w:hAnsiTheme="majorHAnsi"/>
          <w:sz w:val="28"/>
          <w:szCs w:val="28"/>
        </w:rPr>
        <w:t>можливих</w:t>
      </w:r>
      <w:r w:rsidRPr="00E119F4">
        <w:rPr>
          <w:rFonts w:asciiTheme="majorHAnsi" w:hAnsiTheme="majorHAnsi"/>
          <w:spacing w:val="-2"/>
          <w:sz w:val="28"/>
          <w:szCs w:val="28"/>
        </w:rPr>
        <w:t xml:space="preserve"> </w:t>
      </w:r>
      <w:r w:rsidRPr="00E119F4">
        <w:rPr>
          <w:rFonts w:asciiTheme="majorHAnsi" w:hAnsiTheme="majorHAnsi"/>
          <w:sz w:val="28"/>
          <w:szCs w:val="28"/>
        </w:rPr>
        <w:t>типів</w:t>
      </w:r>
      <w:r w:rsidRPr="00E119F4">
        <w:rPr>
          <w:rFonts w:asciiTheme="majorHAnsi" w:hAnsiTheme="majorHAnsi"/>
          <w:spacing w:val="-1"/>
          <w:sz w:val="28"/>
          <w:szCs w:val="28"/>
        </w:rPr>
        <w:t xml:space="preserve"> </w:t>
      </w:r>
      <w:r w:rsidRPr="00E119F4">
        <w:rPr>
          <w:rFonts w:asciiTheme="majorHAnsi" w:hAnsiTheme="majorHAnsi"/>
          <w:sz w:val="28"/>
          <w:szCs w:val="28"/>
        </w:rPr>
        <w:t>перекладу.</w:t>
      </w:r>
    </w:p>
    <w:p w:rsidR="00E119F4" w:rsidRDefault="00E119F4" w:rsidP="00E119F4">
      <w:pPr>
        <w:spacing w:line="36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br w:type="page"/>
      </w:r>
    </w:p>
    <w:p w:rsidR="00350BF7" w:rsidRPr="00E119F4" w:rsidRDefault="00E119F4" w:rsidP="00E119F4">
      <w:pPr>
        <w:pStyle w:val="a3"/>
        <w:spacing w:before="1" w:line="360" w:lineRule="auto"/>
        <w:ind w:right="105" w:firstLine="709"/>
        <w:rPr>
          <w:rFonts w:asciiTheme="majorHAnsi" w:hAnsiTheme="majorHAnsi"/>
          <w:sz w:val="28"/>
          <w:szCs w:val="28"/>
        </w:rPr>
      </w:pPr>
      <w:r w:rsidRPr="00E119F4">
        <w:rPr>
          <w:rFonts w:asciiTheme="majorHAnsi" w:hAnsiTheme="majorHAnsi"/>
          <w:sz w:val="28"/>
          <w:szCs w:val="28"/>
        </w:rPr>
        <w:lastRenderedPageBreak/>
        <w:t>Важливим аспектом у методиці викладання перекладу, окрім набуття лінгвістичної та перекладацької</w:t>
      </w:r>
      <w:r w:rsidRPr="00E119F4">
        <w:rPr>
          <w:rFonts w:asciiTheme="majorHAnsi" w:hAnsiTheme="majorHAnsi"/>
          <w:spacing w:val="1"/>
          <w:sz w:val="28"/>
          <w:szCs w:val="28"/>
        </w:rPr>
        <w:t xml:space="preserve"> </w:t>
      </w:r>
      <w:proofErr w:type="spellStart"/>
      <w:r w:rsidRPr="00E119F4">
        <w:rPr>
          <w:rFonts w:asciiTheme="majorHAnsi" w:hAnsiTheme="majorHAnsi"/>
          <w:sz w:val="28"/>
          <w:szCs w:val="28"/>
        </w:rPr>
        <w:t>компетенцій</w:t>
      </w:r>
      <w:proofErr w:type="spellEnd"/>
      <w:r w:rsidRPr="00E119F4">
        <w:rPr>
          <w:rFonts w:asciiTheme="majorHAnsi" w:hAnsiTheme="majorHAnsi"/>
          <w:sz w:val="28"/>
          <w:szCs w:val="28"/>
        </w:rPr>
        <w:t xml:space="preserve"> студентами, є формування розуміння завдань перекладача та кінцевої мети перекладу. Завдання</w:t>
      </w:r>
      <w:r w:rsidRPr="00E119F4">
        <w:rPr>
          <w:rFonts w:asciiTheme="majorHAnsi" w:hAnsiTheme="majorHAnsi"/>
          <w:spacing w:val="-47"/>
          <w:sz w:val="28"/>
          <w:szCs w:val="28"/>
        </w:rPr>
        <w:t xml:space="preserve"> </w:t>
      </w:r>
      <w:r w:rsidRPr="00E119F4">
        <w:rPr>
          <w:rFonts w:asciiTheme="majorHAnsi" w:hAnsiTheme="majorHAnsi"/>
          <w:sz w:val="28"/>
          <w:szCs w:val="28"/>
        </w:rPr>
        <w:t>перекладача</w:t>
      </w:r>
      <w:r w:rsidRPr="00E119F4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E119F4">
        <w:rPr>
          <w:rFonts w:asciiTheme="majorHAnsi" w:hAnsiTheme="majorHAnsi"/>
          <w:sz w:val="28"/>
          <w:szCs w:val="28"/>
        </w:rPr>
        <w:t>полягає</w:t>
      </w:r>
      <w:r w:rsidRPr="00E119F4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E119F4">
        <w:rPr>
          <w:rFonts w:asciiTheme="majorHAnsi" w:hAnsiTheme="majorHAnsi"/>
          <w:sz w:val="28"/>
          <w:szCs w:val="28"/>
        </w:rPr>
        <w:t>у</w:t>
      </w:r>
      <w:r w:rsidRPr="00E119F4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E119F4">
        <w:rPr>
          <w:rFonts w:asciiTheme="majorHAnsi" w:hAnsiTheme="majorHAnsi"/>
          <w:sz w:val="28"/>
          <w:szCs w:val="28"/>
        </w:rPr>
        <w:t>виявленні</w:t>
      </w:r>
      <w:r w:rsidRPr="00E119F4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E119F4">
        <w:rPr>
          <w:rFonts w:asciiTheme="majorHAnsi" w:hAnsiTheme="majorHAnsi"/>
          <w:sz w:val="28"/>
          <w:szCs w:val="28"/>
        </w:rPr>
        <w:t>та</w:t>
      </w:r>
      <w:r w:rsidRPr="00E119F4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E119F4">
        <w:rPr>
          <w:rFonts w:asciiTheme="majorHAnsi" w:hAnsiTheme="majorHAnsi"/>
          <w:sz w:val="28"/>
          <w:szCs w:val="28"/>
        </w:rPr>
        <w:t>аналізі</w:t>
      </w:r>
      <w:r w:rsidRPr="00E119F4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E119F4">
        <w:rPr>
          <w:rFonts w:asciiTheme="majorHAnsi" w:hAnsiTheme="majorHAnsi"/>
          <w:sz w:val="28"/>
          <w:szCs w:val="28"/>
        </w:rPr>
        <w:t>мовних</w:t>
      </w:r>
      <w:r w:rsidRPr="00E119F4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E119F4">
        <w:rPr>
          <w:rFonts w:asciiTheme="majorHAnsi" w:hAnsiTheme="majorHAnsi"/>
          <w:sz w:val="28"/>
          <w:szCs w:val="28"/>
        </w:rPr>
        <w:t>та</w:t>
      </w:r>
      <w:r w:rsidRPr="00E119F4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E119F4">
        <w:rPr>
          <w:rFonts w:asciiTheme="majorHAnsi" w:hAnsiTheme="majorHAnsi"/>
          <w:sz w:val="28"/>
          <w:szCs w:val="28"/>
        </w:rPr>
        <w:t>позамовних</w:t>
      </w:r>
      <w:r w:rsidRPr="00E119F4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E119F4">
        <w:rPr>
          <w:rFonts w:asciiTheme="majorHAnsi" w:hAnsiTheme="majorHAnsi"/>
          <w:sz w:val="28"/>
          <w:szCs w:val="28"/>
        </w:rPr>
        <w:t>факторів,</w:t>
      </w:r>
      <w:r w:rsidRPr="00E119F4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E119F4">
        <w:rPr>
          <w:rFonts w:asciiTheme="majorHAnsi" w:hAnsiTheme="majorHAnsi"/>
          <w:sz w:val="28"/>
          <w:szCs w:val="28"/>
        </w:rPr>
        <w:t>які</w:t>
      </w:r>
      <w:r w:rsidRPr="00E119F4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E119F4">
        <w:rPr>
          <w:rFonts w:asciiTheme="majorHAnsi" w:hAnsiTheme="majorHAnsi"/>
          <w:sz w:val="28"/>
          <w:szCs w:val="28"/>
        </w:rPr>
        <w:t>допомагають</w:t>
      </w:r>
      <w:r w:rsidRPr="00E119F4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E119F4">
        <w:rPr>
          <w:rFonts w:asciiTheme="majorHAnsi" w:hAnsiTheme="majorHAnsi"/>
          <w:sz w:val="28"/>
          <w:szCs w:val="28"/>
        </w:rPr>
        <w:t>досягти</w:t>
      </w:r>
      <w:r w:rsidRPr="00E119F4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E119F4">
        <w:rPr>
          <w:rFonts w:asciiTheme="majorHAnsi" w:hAnsiTheme="majorHAnsi"/>
          <w:sz w:val="28"/>
          <w:szCs w:val="28"/>
        </w:rPr>
        <w:t>еквівалентності перекладу. Кінцева мета перекладу – рі</w:t>
      </w:r>
      <w:r w:rsidRPr="00E119F4">
        <w:rPr>
          <w:rFonts w:asciiTheme="majorHAnsi" w:hAnsiTheme="majorHAnsi"/>
          <w:sz w:val="28"/>
          <w:szCs w:val="28"/>
        </w:rPr>
        <w:t>внозначний вплив текстів на своїх адресатів – стає</w:t>
      </w:r>
      <w:r w:rsidRPr="00E119F4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E119F4">
        <w:rPr>
          <w:rFonts w:asciiTheme="majorHAnsi" w:hAnsiTheme="majorHAnsi"/>
          <w:sz w:val="28"/>
          <w:szCs w:val="28"/>
        </w:rPr>
        <w:t>можливою за умов урахування сукупності факторів комунікативно-мовленнєвої ситуації, культурологічних</w:t>
      </w:r>
      <w:r w:rsidRPr="00E119F4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E119F4">
        <w:rPr>
          <w:rFonts w:asciiTheme="majorHAnsi" w:hAnsiTheme="majorHAnsi"/>
          <w:sz w:val="28"/>
          <w:szCs w:val="28"/>
        </w:rPr>
        <w:t>аспектів та, найголовніше, збереження комунікативно-прагматичної інтенції мовця оригіналу. До того ж,</w:t>
      </w:r>
      <w:r w:rsidRPr="00E119F4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E119F4">
        <w:rPr>
          <w:rFonts w:asciiTheme="majorHAnsi" w:hAnsiTheme="majorHAnsi"/>
          <w:sz w:val="28"/>
          <w:szCs w:val="28"/>
        </w:rPr>
        <w:t>пе</w:t>
      </w:r>
      <w:r w:rsidRPr="00E119F4">
        <w:rPr>
          <w:rFonts w:asciiTheme="majorHAnsi" w:hAnsiTheme="majorHAnsi"/>
          <w:sz w:val="28"/>
          <w:szCs w:val="28"/>
        </w:rPr>
        <w:t>рекладач,</w:t>
      </w:r>
      <w:r w:rsidRPr="00E119F4">
        <w:rPr>
          <w:rFonts w:asciiTheme="majorHAnsi" w:hAnsiTheme="majorHAnsi"/>
          <w:spacing w:val="-1"/>
          <w:sz w:val="28"/>
          <w:szCs w:val="28"/>
        </w:rPr>
        <w:t xml:space="preserve"> </w:t>
      </w:r>
      <w:r w:rsidRPr="00E119F4">
        <w:rPr>
          <w:rFonts w:asciiTheme="majorHAnsi" w:hAnsiTheme="majorHAnsi"/>
          <w:sz w:val="28"/>
          <w:szCs w:val="28"/>
        </w:rPr>
        <w:t>крім</w:t>
      </w:r>
      <w:r w:rsidRPr="00E119F4">
        <w:rPr>
          <w:rFonts w:asciiTheme="majorHAnsi" w:hAnsiTheme="majorHAnsi"/>
          <w:spacing w:val="-1"/>
          <w:sz w:val="28"/>
          <w:szCs w:val="28"/>
        </w:rPr>
        <w:t xml:space="preserve"> </w:t>
      </w:r>
      <w:r w:rsidRPr="00E119F4">
        <w:rPr>
          <w:rFonts w:asciiTheme="majorHAnsi" w:hAnsiTheme="majorHAnsi"/>
          <w:sz w:val="28"/>
          <w:szCs w:val="28"/>
        </w:rPr>
        <w:t>вирішення</w:t>
      </w:r>
      <w:r w:rsidRPr="00E119F4">
        <w:rPr>
          <w:rFonts w:asciiTheme="majorHAnsi" w:hAnsiTheme="majorHAnsi"/>
          <w:spacing w:val="-3"/>
          <w:sz w:val="28"/>
          <w:szCs w:val="28"/>
        </w:rPr>
        <w:t xml:space="preserve"> </w:t>
      </w:r>
      <w:r w:rsidRPr="00E119F4">
        <w:rPr>
          <w:rFonts w:asciiTheme="majorHAnsi" w:hAnsiTheme="majorHAnsi"/>
          <w:sz w:val="28"/>
          <w:szCs w:val="28"/>
        </w:rPr>
        <w:t>суто</w:t>
      </w:r>
      <w:r w:rsidRPr="00E119F4">
        <w:rPr>
          <w:rFonts w:asciiTheme="majorHAnsi" w:hAnsiTheme="majorHAnsi"/>
          <w:spacing w:val="-1"/>
          <w:sz w:val="28"/>
          <w:szCs w:val="28"/>
        </w:rPr>
        <w:t xml:space="preserve"> </w:t>
      </w:r>
      <w:r w:rsidRPr="00E119F4">
        <w:rPr>
          <w:rFonts w:asciiTheme="majorHAnsi" w:hAnsiTheme="majorHAnsi"/>
          <w:sz w:val="28"/>
          <w:szCs w:val="28"/>
        </w:rPr>
        <w:t>мовної</w:t>
      </w:r>
      <w:r w:rsidRPr="00E119F4">
        <w:rPr>
          <w:rFonts w:asciiTheme="majorHAnsi" w:hAnsiTheme="majorHAnsi"/>
          <w:spacing w:val="-3"/>
          <w:sz w:val="28"/>
          <w:szCs w:val="28"/>
        </w:rPr>
        <w:t xml:space="preserve"> </w:t>
      </w:r>
      <w:r w:rsidRPr="00E119F4">
        <w:rPr>
          <w:rFonts w:asciiTheme="majorHAnsi" w:hAnsiTheme="majorHAnsi"/>
          <w:sz w:val="28"/>
          <w:szCs w:val="28"/>
        </w:rPr>
        <w:t>проблеми,</w:t>
      </w:r>
      <w:r w:rsidRPr="00E119F4">
        <w:rPr>
          <w:rFonts w:asciiTheme="majorHAnsi" w:hAnsiTheme="majorHAnsi"/>
          <w:spacing w:val="-2"/>
          <w:sz w:val="28"/>
          <w:szCs w:val="28"/>
        </w:rPr>
        <w:t xml:space="preserve"> </w:t>
      </w:r>
      <w:r w:rsidRPr="00E119F4">
        <w:rPr>
          <w:rFonts w:asciiTheme="majorHAnsi" w:hAnsiTheme="majorHAnsi"/>
          <w:sz w:val="28"/>
          <w:szCs w:val="28"/>
        </w:rPr>
        <w:t>має</w:t>
      </w:r>
      <w:r w:rsidRPr="00E119F4">
        <w:rPr>
          <w:rFonts w:asciiTheme="majorHAnsi" w:hAnsiTheme="majorHAnsi"/>
          <w:spacing w:val="-1"/>
          <w:sz w:val="28"/>
          <w:szCs w:val="28"/>
        </w:rPr>
        <w:t xml:space="preserve"> </w:t>
      </w:r>
      <w:r w:rsidRPr="00E119F4">
        <w:rPr>
          <w:rFonts w:asciiTheme="majorHAnsi" w:hAnsiTheme="majorHAnsi"/>
          <w:sz w:val="28"/>
          <w:szCs w:val="28"/>
        </w:rPr>
        <w:t>ще</w:t>
      </w:r>
      <w:r w:rsidRPr="00E119F4">
        <w:rPr>
          <w:rFonts w:asciiTheme="majorHAnsi" w:hAnsiTheme="majorHAnsi"/>
          <w:spacing w:val="-2"/>
          <w:sz w:val="28"/>
          <w:szCs w:val="28"/>
        </w:rPr>
        <w:t xml:space="preserve"> </w:t>
      </w:r>
      <w:r w:rsidRPr="00E119F4">
        <w:rPr>
          <w:rFonts w:asciiTheme="majorHAnsi" w:hAnsiTheme="majorHAnsi"/>
          <w:sz w:val="28"/>
          <w:szCs w:val="28"/>
        </w:rPr>
        <w:t>й</w:t>
      </w:r>
      <w:r w:rsidRPr="00E119F4">
        <w:rPr>
          <w:rFonts w:asciiTheme="majorHAnsi" w:hAnsiTheme="majorHAnsi"/>
          <w:spacing w:val="-3"/>
          <w:sz w:val="28"/>
          <w:szCs w:val="28"/>
        </w:rPr>
        <w:t xml:space="preserve"> </w:t>
      </w:r>
      <w:r w:rsidRPr="00E119F4">
        <w:rPr>
          <w:rFonts w:asciiTheme="majorHAnsi" w:hAnsiTheme="majorHAnsi"/>
          <w:sz w:val="28"/>
          <w:szCs w:val="28"/>
        </w:rPr>
        <w:t>відтворити</w:t>
      </w:r>
      <w:r w:rsidRPr="00E119F4">
        <w:rPr>
          <w:rFonts w:asciiTheme="majorHAnsi" w:hAnsiTheme="majorHAnsi"/>
          <w:spacing w:val="-2"/>
          <w:sz w:val="28"/>
          <w:szCs w:val="28"/>
        </w:rPr>
        <w:t xml:space="preserve"> </w:t>
      </w:r>
      <w:r w:rsidRPr="00E119F4">
        <w:rPr>
          <w:rFonts w:asciiTheme="majorHAnsi" w:hAnsiTheme="majorHAnsi"/>
          <w:sz w:val="28"/>
          <w:szCs w:val="28"/>
        </w:rPr>
        <w:t>смисл,</w:t>
      </w:r>
      <w:r w:rsidRPr="00E119F4">
        <w:rPr>
          <w:rFonts w:asciiTheme="majorHAnsi" w:hAnsiTheme="majorHAnsi"/>
          <w:spacing w:val="-2"/>
          <w:sz w:val="28"/>
          <w:szCs w:val="28"/>
        </w:rPr>
        <w:t xml:space="preserve"> </w:t>
      </w:r>
      <w:r w:rsidRPr="00E119F4">
        <w:rPr>
          <w:rFonts w:asciiTheme="majorHAnsi" w:hAnsiTheme="majorHAnsi"/>
          <w:sz w:val="28"/>
          <w:szCs w:val="28"/>
        </w:rPr>
        <w:t>що</w:t>
      </w:r>
      <w:r w:rsidRPr="00E119F4">
        <w:rPr>
          <w:rFonts w:asciiTheme="majorHAnsi" w:hAnsiTheme="majorHAnsi"/>
          <w:spacing w:val="-1"/>
          <w:sz w:val="28"/>
          <w:szCs w:val="28"/>
        </w:rPr>
        <w:t xml:space="preserve"> </w:t>
      </w:r>
      <w:r w:rsidRPr="00E119F4">
        <w:rPr>
          <w:rFonts w:asciiTheme="majorHAnsi" w:hAnsiTheme="majorHAnsi"/>
          <w:sz w:val="28"/>
          <w:szCs w:val="28"/>
        </w:rPr>
        <w:t>стоїть</w:t>
      </w:r>
      <w:r w:rsidRPr="00E119F4">
        <w:rPr>
          <w:rFonts w:asciiTheme="majorHAnsi" w:hAnsiTheme="majorHAnsi"/>
          <w:spacing w:val="-2"/>
          <w:sz w:val="28"/>
          <w:szCs w:val="28"/>
        </w:rPr>
        <w:t xml:space="preserve"> </w:t>
      </w:r>
      <w:r w:rsidRPr="00E119F4">
        <w:rPr>
          <w:rFonts w:asciiTheme="majorHAnsi" w:hAnsiTheme="majorHAnsi"/>
          <w:sz w:val="28"/>
          <w:szCs w:val="28"/>
        </w:rPr>
        <w:t>поза</w:t>
      </w:r>
      <w:r w:rsidRPr="00E119F4">
        <w:rPr>
          <w:rFonts w:asciiTheme="majorHAnsi" w:hAnsiTheme="majorHAnsi"/>
          <w:spacing w:val="-2"/>
          <w:sz w:val="28"/>
          <w:szCs w:val="28"/>
        </w:rPr>
        <w:t xml:space="preserve"> </w:t>
      </w:r>
      <w:r w:rsidRPr="00E119F4">
        <w:rPr>
          <w:rFonts w:asciiTheme="majorHAnsi" w:hAnsiTheme="majorHAnsi"/>
          <w:sz w:val="28"/>
          <w:szCs w:val="28"/>
        </w:rPr>
        <w:t>словами.</w:t>
      </w:r>
    </w:p>
    <w:p w:rsidR="00350BF7" w:rsidRPr="00E119F4" w:rsidRDefault="00E119F4" w:rsidP="00E119F4">
      <w:pPr>
        <w:pStyle w:val="a3"/>
        <w:spacing w:before="1" w:line="360" w:lineRule="auto"/>
        <w:ind w:right="106" w:firstLine="709"/>
        <w:rPr>
          <w:rFonts w:asciiTheme="majorHAnsi" w:hAnsiTheme="majorHAnsi"/>
          <w:sz w:val="28"/>
          <w:szCs w:val="28"/>
        </w:rPr>
      </w:pPr>
      <w:r w:rsidRPr="00E119F4">
        <w:rPr>
          <w:rFonts w:asciiTheme="majorHAnsi" w:hAnsiTheme="majorHAnsi"/>
          <w:sz w:val="28"/>
          <w:szCs w:val="28"/>
        </w:rPr>
        <w:t>Усний послідовний переклад, як і синхронний, належить до найскладніших видів усного перекладу. Це</w:t>
      </w:r>
      <w:r w:rsidRPr="00E119F4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E119F4">
        <w:rPr>
          <w:rFonts w:asciiTheme="majorHAnsi" w:hAnsiTheme="majorHAnsi"/>
          <w:sz w:val="28"/>
          <w:szCs w:val="28"/>
        </w:rPr>
        <w:t>диктує свої вимоги в підході до його викладання. Студенти по</w:t>
      </w:r>
      <w:r w:rsidRPr="00E119F4">
        <w:rPr>
          <w:rFonts w:asciiTheme="majorHAnsi" w:hAnsiTheme="majorHAnsi"/>
          <w:sz w:val="28"/>
          <w:szCs w:val="28"/>
        </w:rPr>
        <w:t>винні мати необхідну мовну підготовку, тобто</w:t>
      </w:r>
      <w:r w:rsidRPr="00E119F4">
        <w:rPr>
          <w:rFonts w:asciiTheme="majorHAnsi" w:hAnsiTheme="majorHAnsi"/>
          <w:spacing w:val="-47"/>
          <w:sz w:val="28"/>
          <w:szCs w:val="28"/>
        </w:rPr>
        <w:t xml:space="preserve"> </w:t>
      </w:r>
      <w:r w:rsidRPr="00E119F4">
        <w:rPr>
          <w:rFonts w:asciiTheme="majorHAnsi" w:hAnsiTheme="majorHAnsi"/>
          <w:sz w:val="28"/>
          <w:szCs w:val="28"/>
        </w:rPr>
        <w:t>володіти тим мінімумом знань, який необхідний для адекватного розуміння тексту. До мовної компетенції</w:t>
      </w:r>
      <w:r w:rsidRPr="00E119F4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E119F4">
        <w:rPr>
          <w:rFonts w:asciiTheme="majorHAnsi" w:hAnsiTheme="majorHAnsi"/>
          <w:sz w:val="28"/>
          <w:szCs w:val="28"/>
        </w:rPr>
        <w:t>належать</w:t>
      </w:r>
      <w:r w:rsidRPr="00E119F4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E119F4">
        <w:rPr>
          <w:rFonts w:asciiTheme="majorHAnsi" w:hAnsiTheme="majorHAnsi"/>
          <w:sz w:val="28"/>
          <w:szCs w:val="28"/>
        </w:rPr>
        <w:t>також</w:t>
      </w:r>
      <w:r w:rsidRPr="00E119F4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E119F4">
        <w:rPr>
          <w:rFonts w:asciiTheme="majorHAnsi" w:hAnsiTheme="majorHAnsi"/>
          <w:sz w:val="28"/>
          <w:szCs w:val="28"/>
        </w:rPr>
        <w:t>і</w:t>
      </w:r>
      <w:r w:rsidRPr="00E119F4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E119F4">
        <w:rPr>
          <w:rFonts w:asciiTheme="majorHAnsi" w:hAnsiTheme="majorHAnsi"/>
          <w:sz w:val="28"/>
          <w:szCs w:val="28"/>
        </w:rPr>
        <w:t>знання</w:t>
      </w:r>
      <w:r w:rsidRPr="00E119F4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E119F4">
        <w:rPr>
          <w:rFonts w:asciiTheme="majorHAnsi" w:hAnsiTheme="majorHAnsi"/>
          <w:sz w:val="28"/>
          <w:szCs w:val="28"/>
        </w:rPr>
        <w:t>рідної</w:t>
      </w:r>
      <w:r w:rsidRPr="00E119F4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E119F4">
        <w:rPr>
          <w:rFonts w:asciiTheme="majorHAnsi" w:hAnsiTheme="majorHAnsi"/>
          <w:sz w:val="28"/>
          <w:szCs w:val="28"/>
        </w:rPr>
        <w:t>мови.</w:t>
      </w:r>
      <w:r w:rsidRPr="00E119F4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E119F4">
        <w:rPr>
          <w:rFonts w:asciiTheme="majorHAnsi" w:hAnsiTheme="majorHAnsi"/>
          <w:sz w:val="28"/>
          <w:szCs w:val="28"/>
        </w:rPr>
        <w:t>Проблема</w:t>
      </w:r>
      <w:r w:rsidRPr="00E119F4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E119F4">
        <w:rPr>
          <w:rFonts w:asciiTheme="majorHAnsi" w:hAnsiTheme="majorHAnsi"/>
          <w:sz w:val="28"/>
          <w:szCs w:val="28"/>
        </w:rPr>
        <w:t>комунікативної</w:t>
      </w:r>
      <w:r w:rsidRPr="00E119F4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E119F4">
        <w:rPr>
          <w:rFonts w:asciiTheme="majorHAnsi" w:hAnsiTheme="majorHAnsi"/>
          <w:sz w:val="28"/>
          <w:szCs w:val="28"/>
        </w:rPr>
        <w:t>компетенції</w:t>
      </w:r>
      <w:r w:rsidRPr="00E119F4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E119F4">
        <w:rPr>
          <w:rFonts w:asciiTheme="majorHAnsi" w:hAnsiTheme="majorHAnsi"/>
          <w:sz w:val="28"/>
          <w:szCs w:val="28"/>
        </w:rPr>
        <w:t>тісно</w:t>
      </w:r>
      <w:r w:rsidRPr="00E119F4">
        <w:rPr>
          <w:rFonts w:asciiTheme="majorHAnsi" w:hAnsiTheme="majorHAnsi"/>
          <w:spacing w:val="51"/>
          <w:sz w:val="28"/>
          <w:szCs w:val="28"/>
        </w:rPr>
        <w:t xml:space="preserve"> </w:t>
      </w:r>
      <w:r w:rsidRPr="00E119F4">
        <w:rPr>
          <w:rFonts w:asciiTheme="majorHAnsi" w:hAnsiTheme="majorHAnsi"/>
          <w:sz w:val="28"/>
          <w:szCs w:val="28"/>
        </w:rPr>
        <w:t>пов’язана</w:t>
      </w:r>
      <w:r w:rsidRPr="00E119F4">
        <w:rPr>
          <w:rFonts w:asciiTheme="majorHAnsi" w:hAnsiTheme="majorHAnsi"/>
          <w:spacing w:val="51"/>
          <w:sz w:val="28"/>
          <w:szCs w:val="28"/>
        </w:rPr>
        <w:t xml:space="preserve"> </w:t>
      </w:r>
      <w:r w:rsidRPr="00E119F4">
        <w:rPr>
          <w:rFonts w:asciiTheme="majorHAnsi" w:hAnsiTheme="majorHAnsi"/>
          <w:sz w:val="28"/>
          <w:szCs w:val="28"/>
        </w:rPr>
        <w:t>з</w:t>
      </w:r>
      <w:r w:rsidRPr="00E119F4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E119F4">
        <w:rPr>
          <w:rFonts w:asciiTheme="majorHAnsi" w:hAnsiTheme="majorHAnsi"/>
          <w:sz w:val="28"/>
          <w:szCs w:val="28"/>
        </w:rPr>
        <w:t>розбіжностями культур і вимагає від перекладача знання як культури мови оригіналу і мови перекладу, так й</w:t>
      </w:r>
      <w:r w:rsidRPr="00E119F4">
        <w:rPr>
          <w:rFonts w:asciiTheme="majorHAnsi" w:hAnsiTheme="majorHAnsi"/>
          <w:spacing w:val="-47"/>
          <w:sz w:val="28"/>
          <w:szCs w:val="28"/>
        </w:rPr>
        <w:t xml:space="preserve"> </w:t>
      </w:r>
      <w:r w:rsidRPr="00E119F4">
        <w:rPr>
          <w:rFonts w:asciiTheme="majorHAnsi" w:hAnsiTheme="majorHAnsi"/>
          <w:sz w:val="28"/>
          <w:szCs w:val="28"/>
        </w:rPr>
        <w:t>інших екстралінгвістичних знань. Що стосується білінгвізму, тут важливим є уміння переключатися з однієї</w:t>
      </w:r>
      <w:r w:rsidRPr="00E119F4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E119F4">
        <w:rPr>
          <w:rFonts w:asciiTheme="majorHAnsi" w:hAnsiTheme="majorHAnsi"/>
          <w:sz w:val="28"/>
          <w:szCs w:val="28"/>
        </w:rPr>
        <w:t>мови на іншу, тобто уміння швидко знаходити в</w:t>
      </w:r>
      <w:r w:rsidRPr="00E119F4">
        <w:rPr>
          <w:rFonts w:asciiTheme="majorHAnsi" w:hAnsiTheme="majorHAnsi"/>
          <w:sz w:val="28"/>
          <w:szCs w:val="28"/>
        </w:rPr>
        <w:t>ідповідник у цільовій мові. Для розвитку цього уміння існує</w:t>
      </w:r>
      <w:r w:rsidRPr="00E119F4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E119F4">
        <w:rPr>
          <w:rFonts w:asciiTheme="majorHAnsi" w:hAnsiTheme="majorHAnsi"/>
          <w:sz w:val="28"/>
          <w:szCs w:val="28"/>
        </w:rPr>
        <w:t>ряд</w:t>
      </w:r>
      <w:r w:rsidRPr="00E119F4">
        <w:rPr>
          <w:rFonts w:asciiTheme="majorHAnsi" w:hAnsiTheme="majorHAnsi"/>
          <w:spacing w:val="-2"/>
          <w:sz w:val="28"/>
          <w:szCs w:val="28"/>
        </w:rPr>
        <w:t xml:space="preserve"> </w:t>
      </w:r>
      <w:r w:rsidRPr="00E119F4">
        <w:rPr>
          <w:rFonts w:asciiTheme="majorHAnsi" w:hAnsiTheme="majorHAnsi"/>
          <w:sz w:val="28"/>
          <w:szCs w:val="28"/>
        </w:rPr>
        <w:t>перекладацьких</w:t>
      </w:r>
      <w:r w:rsidRPr="00E119F4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E119F4">
        <w:rPr>
          <w:rFonts w:asciiTheme="majorHAnsi" w:hAnsiTheme="majorHAnsi"/>
          <w:sz w:val="28"/>
          <w:szCs w:val="28"/>
        </w:rPr>
        <w:t>відповідників</w:t>
      </w:r>
      <w:r w:rsidRPr="00E119F4">
        <w:rPr>
          <w:rFonts w:asciiTheme="majorHAnsi" w:hAnsiTheme="majorHAnsi"/>
          <w:spacing w:val="-1"/>
          <w:sz w:val="28"/>
          <w:szCs w:val="28"/>
        </w:rPr>
        <w:t xml:space="preserve"> </w:t>
      </w:r>
      <w:r w:rsidRPr="00E119F4">
        <w:rPr>
          <w:rFonts w:asciiTheme="majorHAnsi" w:hAnsiTheme="majorHAnsi"/>
          <w:sz w:val="28"/>
          <w:szCs w:val="28"/>
        </w:rPr>
        <w:t>і прийомів</w:t>
      </w:r>
      <w:r w:rsidRPr="00E119F4">
        <w:rPr>
          <w:rFonts w:asciiTheme="majorHAnsi" w:hAnsiTheme="majorHAnsi"/>
          <w:spacing w:val="-2"/>
          <w:sz w:val="28"/>
          <w:szCs w:val="28"/>
        </w:rPr>
        <w:t xml:space="preserve"> </w:t>
      </w:r>
      <w:r w:rsidRPr="00E119F4">
        <w:rPr>
          <w:rFonts w:asciiTheme="majorHAnsi" w:hAnsiTheme="majorHAnsi"/>
          <w:sz w:val="28"/>
          <w:szCs w:val="28"/>
        </w:rPr>
        <w:t>перекладу.</w:t>
      </w:r>
    </w:p>
    <w:p w:rsidR="00350BF7" w:rsidRPr="00E119F4" w:rsidRDefault="00E119F4" w:rsidP="00E119F4">
      <w:pPr>
        <w:pStyle w:val="a3"/>
        <w:spacing w:line="360" w:lineRule="auto"/>
        <w:ind w:right="106" w:firstLine="709"/>
        <w:rPr>
          <w:rFonts w:asciiTheme="majorHAnsi" w:hAnsiTheme="majorHAnsi"/>
          <w:sz w:val="28"/>
          <w:szCs w:val="28"/>
        </w:rPr>
      </w:pPr>
      <w:r w:rsidRPr="00E119F4">
        <w:rPr>
          <w:rFonts w:asciiTheme="majorHAnsi" w:hAnsiTheme="majorHAnsi"/>
          <w:sz w:val="28"/>
          <w:szCs w:val="28"/>
        </w:rPr>
        <w:t>Практичний</w:t>
      </w:r>
      <w:r w:rsidRPr="00E119F4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E119F4">
        <w:rPr>
          <w:rFonts w:asciiTheme="majorHAnsi" w:hAnsiTheme="majorHAnsi"/>
          <w:sz w:val="28"/>
          <w:szCs w:val="28"/>
        </w:rPr>
        <w:t>курс</w:t>
      </w:r>
      <w:r w:rsidRPr="00E119F4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E119F4">
        <w:rPr>
          <w:rFonts w:asciiTheme="majorHAnsi" w:hAnsiTheme="majorHAnsi"/>
          <w:sz w:val="28"/>
          <w:szCs w:val="28"/>
        </w:rPr>
        <w:t>усного</w:t>
      </w:r>
      <w:r w:rsidRPr="00E119F4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E119F4">
        <w:rPr>
          <w:rFonts w:asciiTheme="majorHAnsi" w:hAnsiTheme="majorHAnsi"/>
          <w:sz w:val="28"/>
          <w:szCs w:val="28"/>
        </w:rPr>
        <w:t>послідовного</w:t>
      </w:r>
      <w:r w:rsidRPr="00E119F4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E119F4">
        <w:rPr>
          <w:rFonts w:asciiTheme="majorHAnsi" w:hAnsiTheme="majorHAnsi"/>
          <w:sz w:val="28"/>
          <w:szCs w:val="28"/>
        </w:rPr>
        <w:t>перекладу</w:t>
      </w:r>
      <w:r w:rsidRPr="00E119F4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E119F4">
        <w:rPr>
          <w:rFonts w:asciiTheme="majorHAnsi" w:hAnsiTheme="majorHAnsi"/>
          <w:sz w:val="28"/>
          <w:szCs w:val="28"/>
        </w:rPr>
        <w:t>можна</w:t>
      </w:r>
      <w:r w:rsidRPr="00E119F4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E119F4">
        <w:rPr>
          <w:rFonts w:asciiTheme="majorHAnsi" w:hAnsiTheme="majorHAnsi"/>
          <w:sz w:val="28"/>
          <w:szCs w:val="28"/>
        </w:rPr>
        <w:t>побудувати</w:t>
      </w:r>
      <w:r w:rsidRPr="00E119F4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E119F4">
        <w:rPr>
          <w:rFonts w:asciiTheme="majorHAnsi" w:hAnsiTheme="majorHAnsi"/>
          <w:sz w:val="28"/>
          <w:szCs w:val="28"/>
        </w:rPr>
        <w:t>таким</w:t>
      </w:r>
      <w:r w:rsidRPr="00E119F4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E119F4">
        <w:rPr>
          <w:rFonts w:asciiTheme="majorHAnsi" w:hAnsiTheme="majorHAnsi"/>
          <w:sz w:val="28"/>
          <w:szCs w:val="28"/>
        </w:rPr>
        <w:t>чином,</w:t>
      </w:r>
      <w:r w:rsidRPr="00E119F4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E119F4">
        <w:rPr>
          <w:rFonts w:asciiTheme="majorHAnsi" w:hAnsiTheme="majorHAnsi"/>
          <w:sz w:val="28"/>
          <w:szCs w:val="28"/>
        </w:rPr>
        <w:t>щоб</w:t>
      </w:r>
      <w:r w:rsidRPr="00E119F4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E119F4">
        <w:rPr>
          <w:rFonts w:asciiTheme="majorHAnsi" w:hAnsiTheme="majorHAnsi"/>
          <w:sz w:val="28"/>
          <w:szCs w:val="28"/>
        </w:rPr>
        <w:t>вправи,</w:t>
      </w:r>
      <w:r w:rsidRPr="00E119F4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E119F4">
        <w:rPr>
          <w:rFonts w:asciiTheme="majorHAnsi" w:hAnsiTheme="majorHAnsi"/>
          <w:sz w:val="28"/>
          <w:szCs w:val="28"/>
        </w:rPr>
        <w:t>які</w:t>
      </w:r>
      <w:r w:rsidRPr="00E119F4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E119F4">
        <w:rPr>
          <w:rFonts w:asciiTheme="majorHAnsi" w:hAnsiTheme="majorHAnsi"/>
          <w:sz w:val="28"/>
          <w:szCs w:val="28"/>
        </w:rPr>
        <w:t>націлені</w:t>
      </w:r>
      <w:r w:rsidRPr="00E119F4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E119F4">
        <w:rPr>
          <w:rFonts w:asciiTheme="majorHAnsi" w:hAnsiTheme="majorHAnsi"/>
          <w:sz w:val="28"/>
          <w:szCs w:val="28"/>
        </w:rPr>
        <w:t>на</w:t>
      </w:r>
      <w:r w:rsidRPr="00E119F4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E119F4">
        <w:rPr>
          <w:rFonts w:asciiTheme="majorHAnsi" w:hAnsiTheme="majorHAnsi"/>
          <w:sz w:val="28"/>
          <w:szCs w:val="28"/>
        </w:rPr>
        <w:t>відпрацювання</w:t>
      </w:r>
      <w:r w:rsidRPr="00E119F4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E119F4">
        <w:rPr>
          <w:rFonts w:asciiTheme="majorHAnsi" w:hAnsiTheme="majorHAnsi"/>
          <w:sz w:val="28"/>
          <w:szCs w:val="28"/>
        </w:rPr>
        <w:t>одних</w:t>
      </w:r>
      <w:r w:rsidRPr="00E119F4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E119F4">
        <w:rPr>
          <w:rFonts w:asciiTheme="majorHAnsi" w:hAnsiTheme="majorHAnsi"/>
          <w:sz w:val="28"/>
          <w:szCs w:val="28"/>
        </w:rPr>
        <w:t>навичок</w:t>
      </w:r>
      <w:r w:rsidRPr="00E119F4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E119F4">
        <w:rPr>
          <w:rFonts w:asciiTheme="majorHAnsi" w:hAnsiTheme="majorHAnsi"/>
          <w:sz w:val="28"/>
          <w:szCs w:val="28"/>
        </w:rPr>
        <w:t>і</w:t>
      </w:r>
      <w:r w:rsidRPr="00E119F4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E119F4">
        <w:rPr>
          <w:rFonts w:asciiTheme="majorHAnsi" w:hAnsiTheme="majorHAnsi"/>
          <w:sz w:val="28"/>
          <w:szCs w:val="28"/>
        </w:rPr>
        <w:t>викорис</w:t>
      </w:r>
      <w:r w:rsidRPr="00E119F4">
        <w:rPr>
          <w:rFonts w:asciiTheme="majorHAnsi" w:hAnsiTheme="majorHAnsi"/>
          <w:sz w:val="28"/>
          <w:szCs w:val="28"/>
        </w:rPr>
        <w:t>товуються</w:t>
      </w:r>
      <w:r w:rsidRPr="00E119F4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E119F4">
        <w:rPr>
          <w:rFonts w:asciiTheme="majorHAnsi" w:hAnsiTheme="majorHAnsi"/>
          <w:sz w:val="28"/>
          <w:szCs w:val="28"/>
        </w:rPr>
        <w:t>на</w:t>
      </w:r>
      <w:r w:rsidRPr="00E119F4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E119F4">
        <w:rPr>
          <w:rFonts w:asciiTheme="majorHAnsi" w:hAnsiTheme="majorHAnsi"/>
          <w:sz w:val="28"/>
          <w:szCs w:val="28"/>
        </w:rPr>
        <w:t>початковому</w:t>
      </w:r>
      <w:r w:rsidRPr="00E119F4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E119F4">
        <w:rPr>
          <w:rFonts w:asciiTheme="majorHAnsi" w:hAnsiTheme="majorHAnsi"/>
          <w:sz w:val="28"/>
          <w:szCs w:val="28"/>
        </w:rPr>
        <w:t>етапі,</w:t>
      </w:r>
      <w:r w:rsidRPr="00E119F4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E119F4">
        <w:rPr>
          <w:rFonts w:asciiTheme="majorHAnsi" w:hAnsiTheme="majorHAnsi"/>
          <w:sz w:val="28"/>
          <w:szCs w:val="28"/>
        </w:rPr>
        <w:t>змінювалися</w:t>
      </w:r>
      <w:r w:rsidRPr="00E119F4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E119F4">
        <w:rPr>
          <w:rFonts w:asciiTheme="majorHAnsi" w:hAnsiTheme="majorHAnsi"/>
          <w:sz w:val="28"/>
          <w:szCs w:val="28"/>
        </w:rPr>
        <w:t>складнішими різноплановими вправами на проміжному етапі і багатоцільовими вправами на завершальному</w:t>
      </w:r>
      <w:r w:rsidRPr="00E119F4">
        <w:rPr>
          <w:rFonts w:asciiTheme="majorHAnsi" w:hAnsiTheme="majorHAnsi"/>
          <w:spacing w:val="-47"/>
          <w:sz w:val="28"/>
          <w:szCs w:val="28"/>
        </w:rPr>
        <w:t xml:space="preserve"> </w:t>
      </w:r>
      <w:r w:rsidRPr="00E119F4">
        <w:rPr>
          <w:rFonts w:asciiTheme="majorHAnsi" w:hAnsiTheme="majorHAnsi"/>
          <w:sz w:val="28"/>
          <w:szCs w:val="28"/>
        </w:rPr>
        <w:t>етапі</w:t>
      </w:r>
      <w:r w:rsidRPr="00E119F4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E119F4">
        <w:rPr>
          <w:rFonts w:asciiTheme="majorHAnsi" w:hAnsiTheme="majorHAnsi"/>
          <w:sz w:val="28"/>
          <w:szCs w:val="28"/>
        </w:rPr>
        <w:t>(наприклад,</w:t>
      </w:r>
      <w:r w:rsidRPr="00E119F4">
        <w:rPr>
          <w:rFonts w:asciiTheme="majorHAnsi" w:hAnsiTheme="majorHAnsi"/>
          <w:spacing w:val="1"/>
          <w:sz w:val="28"/>
          <w:szCs w:val="28"/>
        </w:rPr>
        <w:t xml:space="preserve"> </w:t>
      </w:r>
      <w:proofErr w:type="spellStart"/>
      <w:r w:rsidRPr="00E119F4">
        <w:rPr>
          <w:rFonts w:asciiTheme="majorHAnsi" w:hAnsiTheme="majorHAnsi"/>
          <w:sz w:val="28"/>
          <w:szCs w:val="28"/>
        </w:rPr>
        <w:t>аудіювання</w:t>
      </w:r>
      <w:proofErr w:type="spellEnd"/>
      <w:r w:rsidRPr="00E119F4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E119F4">
        <w:rPr>
          <w:rFonts w:asciiTheme="majorHAnsi" w:hAnsiTheme="majorHAnsi"/>
          <w:sz w:val="28"/>
          <w:szCs w:val="28"/>
        </w:rPr>
        <w:t>–</w:t>
      </w:r>
      <w:r w:rsidRPr="00E119F4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E119F4">
        <w:rPr>
          <w:rFonts w:asciiTheme="majorHAnsi" w:hAnsiTheme="majorHAnsi"/>
          <w:sz w:val="28"/>
          <w:szCs w:val="28"/>
        </w:rPr>
        <w:t>переклад</w:t>
      </w:r>
      <w:r w:rsidRPr="00E119F4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E119F4">
        <w:rPr>
          <w:rFonts w:asciiTheme="majorHAnsi" w:hAnsiTheme="majorHAnsi"/>
          <w:sz w:val="28"/>
          <w:szCs w:val="28"/>
        </w:rPr>
        <w:t>на</w:t>
      </w:r>
      <w:r w:rsidRPr="00E119F4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E119F4">
        <w:rPr>
          <w:rFonts w:asciiTheme="majorHAnsi" w:hAnsiTheme="majorHAnsi"/>
          <w:sz w:val="28"/>
          <w:szCs w:val="28"/>
        </w:rPr>
        <w:t>слух</w:t>
      </w:r>
      <w:r w:rsidRPr="00E119F4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E119F4">
        <w:rPr>
          <w:rFonts w:asciiTheme="majorHAnsi" w:hAnsiTheme="majorHAnsi"/>
          <w:sz w:val="28"/>
          <w:szCs w:val="28"/>
        </w:rPr>
        <w:t>–</w:t>
      </w:r>
      <w:r w:rsidRPr="00E119F4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E119F4">
        <w:rPr>
          <w:rFonts w:asciiTheme="majorHAnsi" w:hAnsiTheme="majorHAnsi"/>
          <w:sz w:val="28"/>
          <w:szCs w:val="28"/>
        </w:rPr>
        <w:t>усний</w:t>
      </w:r>
      <w:r w:rsidRPr="00E119F4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E119F4">
        <w:rPr>
          <w:rFonts w:asciiTheme="majorHAnsi" w:hAnsiTheme="majorHAnsi"/>
          <w:sz w:val="28"/>
          <w:szCs w:val="28"/>
        </w:rPr>
        <w:t>послідовний</w:t>
      </w:r>
      <w:r w:rsidRPr="00E119F4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E119F4">
        <w:rPr>
          <w:rFonts w:asciiTheme="majorHAnsi" w:hAnsiTheme="majorHAnsi"/>
          <w:sz w:val="28"/>
          <w:szCs w:val="28"/>
        </w:rPr>
        <w:t>переклад).</w:t>
      </w:r>
      <w:r w:rsidRPr="00E119F4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E119F4">
        <w:rPr>
          <w:rFonts w:asciiTheme="majorHAnsi" w:hAnsiTheme="majorHAnsi"/>
          <w:sz w:val="28"/>
          <w:szCs w:val="28"/>
        </w:rPr>
        <w:t>При</w:t>
      </w:r>
      <w:r w:rsidRPr="00E119F4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E119F4">
        <w:rPr>
          <w:rFonts w:asciiTheme="majorHAnsi" w:hAnsiTheme="majorHAnsi"/>
          <w:sz w:val="28"/>
          <w:szCs w:val="28"/>
        </w:rPr>
        <w:t>такому підході</w:t>
      </w:r>
      <w:r w:rsidRPr="00E119F4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E119F4">
        <w:rPr>
          <w:rFonts w:asciiTheme="majorHAnsi" w:hAnsiTheme="majorHAnsi"/>
          <w:sz w:val="28"/>
          <w:szCs w:val="28"/>
        </w:rPr>
        <w:t>відпрацювання</w:t>
      </w:r>
      <w:r w:rsidRPr="00E119F4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E119F4">
        <w:rPr>
          <w:rFonts w:asciiTheme="majorHAnsi" w:hAnsiTheme="majorHAnsi"/>
          <w:sz w:val="28"/>
          <w:szCs w:val="28"/>
        </w:rPr>
        <w:t>навичок</w:t>
      </w:r>
      <w:r w:rsidRPr="00E119F4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E119F4">
        <w:rPr>
          <w:rFonts w:asciiTheme="majorHAnsi" w:hAnsiTheme="majorHAnsi"/>
          <w:sz w:val="28"/>
          <w:szCs w:val="28"/>
        </w:rPr>
        <w:t>нижчого</w:t>
      </w:r>
      <w:r w:rsidRPr="00E119F4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E119F4">
        <w:rPr>
          <w:rFonts w:asciiTheme="majorHAnsi" w:hAnsiTheme="majorHAnsi"/>
          <w:sz w:val="28"/>
          <w:szCs w:val="28"/>
        </w:rPr>
        <w:t>рівня</w:t>
      </w:r>
      <w:r w:rsidRPr="00E119F4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E119F4">
        <w:rPr>
          <w:rFonts w:asciiTheme="majorHAnsi" w:hAnsiTheme="majorHAnsi"/>
          <w:sz w:val="28"/>
          <w:szCs w:val="28"/>
        </w:rPr>
        <w:t>(у</w:t>
      </w:r>
      <w:r w:rsidRPr="00E119F4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E119F4">
        <w:rPr>
          <w:rFonts w:asciiTheme="majorHAnsi" w:hAnsiTheme="majorHAnsi"/>
          <w:sz w:val="28"/>
          <w:szCs w:val="28"/>
        </w:rPr>
        <w:t>нашому</w:t>
      </w:r>
      <w:r w:rsidRPr="00E119F4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E119F4">
        <w:rPr>
          <w:rFonts w:asciiTheme="majorHAnsi" w:hAnsiTheme="majorHAnsi"/>
          <w:sz w:val="28"/>
          <w:szCs w:val="28"/>
        </w:rPr>
        <w:t>прикладі,</w:t>
      </w:r>
      <w:r w:rsidRPr="00E119F4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E119F4">
        <w:rPr>
          <w:rFonts w:asciiTheme="majorHAnsi" w:hAnsiTheme="majorHAnsi"/>
          <w:sz w:val="28"/>
          <w:szCs w:val="28"/>
        </w:rPr>
        <w:t>навички</w:t>
      </w:r>
      <w:r w:rsidRPr="00E119F4">
        <w:rPr>
          <w:rFonts w:asciiTheme="majorHAnsi" w:hAnsiTheme="majorHAnsi"/>
          <w:spacing w:val="1"/>
          <w:sz w:val="28"/>
          <w:szCs w:val="28"/>
        </w:rPr>
        <w:t xml:space="preserve"> </w:t>
      </w:r>
      <w:proofErr w:type="spellStart"/>
      <w:r w:rsidRPr="00E119F4">
        <w:rPr>
          <w:rFonts w:asciiTheme="majorHAnsi" w:hAnsiTheme="majorHAnsi"/>
          <w:sz w:val="28"/>
          <w:szCs w:val="28"/>
        </w:rPr>
        <w:t>аудіювання</w:t>
      </w:r>
      <w:proofErr w:type="spellEnd"/>
      <w:r w:rsidRPr="00E119F4">
        <w:rPr>
          <w:rFonts w:asciiTheme="majorHAnsi" w:hAnsiTheme="majorHAnsi"/>
          <w:sz w:val="28"/>
          <w:szCs w:val="28"/>
        </w:rPr>
        <w:t>)</w:t>
      </w:r>
      <w:r w:rsidRPr="00E119F4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E119F4">
        <w:rPr>
          <w:rFonts w:asciiTheme="majorHAnsi" w:hAnsiTheme="majorHAnsi"/>
          <w:sz w:val="28"/>
          <w:szCs w:val="28"/>
        </w:rPr>
        <w:t>продовжується</w:t>
      </w:r>
      <w:r w:rsidRPr="00E119F4">
        <w:rPr>
          <w:rFonts w:asciiTheme="majorHAnsi" w:hAnsiTheme="majorHAnsi"/>
          <w:spacing w:val="50"/>
          <w:sz w:val="28"/>
          <w:szCs w:val="28"/>
        </w:rPr>
        <w:t xml:space="preserve"> </w:t>
      </w:r>
      <w:r w:rsidRPr="00E119F4">
        <w:rPr>
          <w:rFonts w:asciiTheme="majorHAnsi" w:hAnsiTheme="majorHAnsi"/>
          <w:sz w:val="28"/>
          <w:szCs w:val="28"/>
        </w:rPr>
        <w:t>в</w:t>
      </w:r>
      <w:r w:rsidRPr="00E119F4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E119F4">
        <w:rPr>
          <w:rFonts w:asciiTheme="majorHAnsi" w:hAnsiTheme="majorHAnsi"/>
          <w:sz w:val="28"/>
          <w:szCs w:val="28"/>
        </w:rPr>
        <w:t xml:space="preserve">наступних вправах </w:t>
      </w:r>
      <w:r w:rsidRPr="00E119F4">
        <w:rPr>
          <w:rFonts w:asciiTheme="majorHAnsi" w:hAnsiTheme="majorHAnsi"/>
          <w:sz w:val="28"/>
          <w:szCs w:val="28"/>
        </w:rPr>
        <w:lastRenderedPageBreak/>
        <w:t>(письмовий переклад на слух) і завершується у вправах на заключному етапі навчання</w:t>
      </w:r>
      <w:r w:rsidRPr="00E119F4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E119F4">
        <w:rPr>
          <w:rFonts w:asciiTheme="majorHAnsi" w:hAnsiTheme="majorHAnsi"/>
          <w:sz w:val="28"/>
          <w:szCs w:val="28"/>
        </w:rPr>
        <w:t xml:space="preserve">(усний послідовний переклад). Таким чином, досягаються, принаймні, дві мети: </w:t>
      </w:r>
      <w:r w:rsidRPr="00E119F4">
        <w:rPr>
          <w:rFonts w:asciiTheme="majorHAnsi" w:hAnsiTheme="majorHAnsi"/>
          <w:sz w:val="28"/>
          <w:szCs w:val="28"/>
        </w:rPr>
        <w:t>по-перше, вдається зробити</w:t>
      </w:r>
      <w:r w:rsidRPr="00E119F4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E119F4">
        <w:rPr>
          <w:rFonts w:asciiTheme="majorHAnsi" w:hAnsiTheme="majorHAnsi"/>
          <w:sz w:val="28"/>
          <w:szCs w:val="28"/>
        </w:rPr>
        <w:t>курс компактнішим, по-друге, це дозволяє уникнути монотонності навчання, оскільки перед студентами</w:t>
      </w:r>
      <w:r w:rsidRPr="00E119F4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E119F4">
        <w:rPr>
          <w:rFonts w:asciiTheme="majorHAnsi" w:hAnsiTheme="majorHAnsi"/>
          <w:sz w:val="28"/>
          <w:szCs w:val="28"/>
        </w:rPr>
        <w:t>ставляться нові завдання. Вибір текстів вправ визначається прагненням наблизити навчальний переклад до</w:t>
      </w:r>
      <w:r w:rsidRPr="00E119F4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E119F4">
        <w:rPr>
          <w:rFonts w:asciiTheme="majorHAnsi" w:hAnsiTheme="majorHAnsi"/>
          <w:sz w:val="28"/>
          <w:szCs w:val="28"/>
        </w:rPr>
        <w:t>реальних</w:t>
      </w:r>
      <w:r w:rsidRPr="00E119F4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E119F4">
        <w:rPr>
          <w:rFonts w:asciiTheme="majorHAnsi" w:hAnsiTheme="majorHAnsi"/>
          <w:sz w:val="28"/>
          <w:szCs w:val="28"/>
        </w:rPr>
        <w:t>умов</w:t>
      </w:r>
      <w:r w:rsidRPr="00E119F4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E119F4">
        <w:rPr>
          <w:rFonts w:asciiTheme="majorHAnsi" w:hAnsiTheme="majorHAnsi"/>
          <w:sz w:val="28"/>
          <w:szCs w:val="28"/>
        </w:rPr>
        <w:t>роботи</w:t>
      </w:r>
      <w:r w:rsidRPr="00E119F4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E119F4">
        <w:rPr>
          <w:rFonts w:asciiTheme="majorHAnsi" w:hAnsiTheme="majorHAnsi"/>
          <w:sz w:val="28"/>
          <w:szCs w:val="28"/>
        </w:rPr>
        <w:t>профес</w:t>
      </w:r>
      <w:r w:rsidRPr="00E119F4">
        <w:rPr>
          <w:rFonts w:asciiTheme="majorHAnsi" w:hAnsiTheme="majorHAnsi"/>
          <w:sz w:val="28"/>
          <w:szCs w:val="28"/>
        </w:rPr>
        <w:t>ійного</w:t>
      </w:r>
      <w:r w:rsidRPr="00E119F4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E119F4">
        <w:rPr>
          <w:rFonts w:asciiTheme="majorHAnsi" w:hAnsiTheme="majorHAnsi"/>
          <w:sz w:val="28"/>
          <w:szCs w:val="28"/>
        </w:rPr>
        <w:t>перекладача.</w:t>
      </w:r>
      <w:r w:rsidRPr="00E119F4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E119F4">
        <w:rPr>
          <w:rFonts w:asciiTheme="majorHAnsi" w:hAnsiTheme="majorHAnsi"/>
          <w:sz w:val="28"/>
          <w:szCs w:val="28"/>
        </w:rPr>
        <w:t>Кількісний</w:t>
      </w:r>
      <w:r w:rsidRPr="00E119F4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E119F4">
        <w:rPr>
          <w:rFonts w:asciiTheme="majorHAnsi" w:hAnsiTheme="majorHAnsi"/>
          <w:sz w:val="28"/>
          <w:szCs w:val="28"/>
        </w:rPr>
        <w:t>склад</w:t>
      </w:r>
      <w:r w:rsidRPr="00E119F4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E119F4">
        <w:rPr>
          <w:rFonts w:asciiTheme="majorHAnsi" w:hAnsiTheme="majorHAnsi"/>
          <w:sz w:val="28"/>
          <w:szCs w:val="28"/>
        </w:rPr>
        <w:t>групи</w:t>
      </w:r>
      <w:r w:rsidRPr="00E119F4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E119F4">
        <w:rPr>
          <w:rFonts w:asciiTheme="majorHAnsi" w:hAnsiTheme="majorHAnsi"/>
          <w:sz w:val="28"/>
          <w:szCs w:val="28"/>
        </w:rPr>
        <w:t>студентів</w:t>
      </w:r>
      <w:r w:rsidRPr="00E119F4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E119F4">
        <w:rPr>
          <w:rFonts w:asciiTheme="majorHAnsi" w:hAnsiTheme="majorHAnsi"/>
          <w:sz w:val="28"/>
          <w:szCs w:val="28"/>
        </w:rPr>
        <w:t>вважається</w:t>
      </w:r>
      <w:r w:rsidRPr="00E119F4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E119F4">
        <w:rPr>
          <w:rFonts w:asciiTheme="majorHAnsi" w:hAnsiTheme="majorHAnsi"/>
          <w:sz w:val="28"/>
          <w:szCs w:val="28"/>
        </w:rPr>
        <w:t>оптимальним, якщо він не перебільшує 6-8 чоловік. При такій системі під час прослуховування перекладу,</w:t>
      </w:r>
      <w:r w:rsidRPr="00E119F4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E119F4">
        <w:rPr>
          <w:rFonts w:asciiTheme="majorHAnsi" w:hAnsiTheme="majorHAnsi"/>
          <w:sz w:val="28"/>
          <w:szCs w:val="28"/>
        </w:rPr>
        <w:t xml:space="preserve">який здійснює один студент, решта частина групи уважно слухає переклад, виявляє помилки, </w:t>
      </w:r>
      <w:r w:rsidRPr="00E119F4">
        <w:rPr>
          <w:rFonts w:asciiTheme="majorHAnsi" w:hAnsiTheme="majorHAnsi"/>
          <w:sz w:val="28"/>
          <w:szCs w:val="28"/>
        </w:rPr>
        <w:t>порівнює його</w:t>
      </w:r>
      <w:r w:rsidRPr="00E119F4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E119F4">
        <w:rPr>
          <w:rFonts w:asciiTheme="majorHAnsi" w:hAnsiTheme="majorHAnsi"/>
          <w:sz w:val="28"/>
          <w:szCs w:val="28"/>
        </w:rPr>
        <w:t>зі своїм варіантом перекладу (своїми записами і варіантами їх інтерпретації). Після завершення перекладу</w:t>
      </w:r>
      <w:r w:rsidRPr="00E119F4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E119F4">
        <w:rPr>
          <w:rFonts w:asciiTheme="majorHAnsi" w:hAnsiTheme="majorHAnsi"/>
          <w:sz w:val="28"/>
          <w:szCs w:val="28"/>
        </w:rPr>
        <w:t>група обговорює його, розглядає з різних точок зору, студенти вказують на помилки, пропонують свої</w:t>
      </w:r>
      <w:r w:rsidRPr="00E119F4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E119F4">
        <w:rPr>
          <w:rFonts w:asciiTheme="majorHAnsi" w:hAnsiTheme="majorHAnsi"/>
          <w:sz w:val="28"/>
          <w:szCs w:val="28"/>
        </w:rPr>
        <w:t>рішення</w:t>
      </w:r>
      <w:r w:rsidRPr="00E119F4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E119F4">
        <w:rPr>
          <w:rFonts w:asciiTheme="majorHAnsi" w:hAnsiTheme="majorHAnsi"/>
          <w:sz w:val="28"/>
          <w:szCs w:val="28"/>
        </w:rPr>
        <w:t>і</w:t>
      </w:r>
      <w:r w:rsidRPr="00E119F4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E119F4">
        <w:rPr>
          <w:rFonts w:asciiTheme="majorHAnsi" w:hAnsiTheme="majorHAnsi"/>
          <w:sz w:val="28"/>
          <w:szCs w:val="28"/>
        </w:rPr>
        <w:t>варіанти,</w:t>
      </w:r>
      <w:r w:rsidRPr="00E119F4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E119F4">
        <w:rPr>
          <w:rFonts w:asciiTheme="majorHAnsi" w:hAnsiTheme="majorHAnsi"/>
          <w:sz w:val="28"/>
          <w:szCs w:val="28"/>
        </w:rPr>
        <w:t>ведеться</w:t>
      </w:r>
      <w:r w:rsidRPr="00E119F4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E119F4">
        <w:rPr>
          <w:rFonts w:asciiTheme="majorHAnsi" w:hAnsiTheme="majorHAnsi"/>
          <w:sz w:val="28"/>
          <w:szCs w:val="28"/>
        </w:rPr>
        <w:t>пошук</w:t>
      </w:r>
      <w:r w:rsidRPr="00E119F4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E119F4">
        <w:rPr>
          <w:rFonts w:asciiTheme="majorHAnsi" w:hAnsiTheme="majorHAnsi"/>
          <w:sz w:val="28"/>
          <w:szCs w:val="28"/>
        </w:rPr>
        <w:t>кра</w:t>
      </w:r>
      <w:r w:rsidRPr="00E119F4">
        <w:rPr>
          <w:rFonts w:asciiTheme="majorHAnsi" w:hAnsiTheme="majorHAnsi"/>
          <w:sz w:val="28"/>
          <w:szCs w:val="28"/>
        </w:rPr>
        <w:t>щого</w:t>
      </w:r>
      <w:r w:rsidRPr="00E119F4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E119F4">
        <w:rPr>
          <w:rFonts w:asciiTheme="majorHAnsi" w:hAnsiTheme="majorHAnsi"/>
          <w:sz w:val="28"/>
          <w:szCs w:val="28"/>
        </w:rPr>
        <w:t>варіанту.</w:t>
      </w:r>
      <w:r w:rsidRPr="00E119F4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E119F4">
        <w:rPr>
          <w:rFonts w:asciiTheme="majorHAnsi" w:hAnsiTheme="majorHAnsi"/>
          <w:sz w:val="28"/>
          <w:szCs w:val="28"/>
        </w:rPr>
        <w:t>Обговорення</w:t>
      </w:r>
      <w:r w:rsidRPr="00E119F4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E119F4">
        <w:rPr>
          <w:rFonts w:asciiTheme="majorHAnsi" w:hAnsiTheme="majorHAnsi"/>
          <w:sz w:val="28"/>
          <w:szCs w:val="28"/>
        </w:rPr>
        <w:t>проводиться</w:t>
      </w:r>
      <w:r w:rsidRPr="00E119F4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E119F4">
        <w:rPr>
          <w:rFonts w:asciiTheme="majorHAnsi" w:hAnsiTheme="majorHAnsi"/>
          <w:sz w:val="28"/>
          <w:szCs w:val="28"/>
        </w:rPr>
        <w:t>переважно</w:t>
      </w:r>
      <w:r w:rsidRPr="00E119F4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E119F4">
        <w:rPr>
          <w:rFonts w:asciiTheme="majorHAnsi" w:hAnsiTheme="majorHAnsi"/>
          <w:sz w:val="28"/>
          <w:szCs w:val="28"/>
        </w:rPr>
        <w:t>самими</w:t>
      </w:r>
      <w:r w:rsidRPr="00E119F4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E119F4">
        <w:rPr>
          <w:rFonts w:asciiTheme="majorHAnsi" w:hAnsiTheme="majorHAnsi"/>
          <w:sz w:val="28"/>
          <w:szCs w:val="28"/>
        </w:rPr>
        <w:t>студентами,</w:t>
      </w:r>
      <w:r w:rsidRPr="00E119F4">
        <w:rPr>
          <w:rFonts w:asciiTheme="majorHAnsi" w:hAnsiTheme="majorHAnsi"/>
          <w:spacing w:val="2"/>
          <w:sz w:val="28"/>
          <w:szCs w:val="28"/>
        </w:rPr>
        <w:t xml:space="preserve"> </w:t>
      </w:r>
      <w:r w:rsidRPr="00E119F4">
        <w:rPr>
          <w:rFonts w:asciiTheme="majorHAnsi" w:hAnsiTheme="majorHAnsi"/>
          <w:sz w:val="28"/>
          <w:szCs w:val="28"/>
        </w:rPr>
        <w:t>але</w:t>
      </w:r>
      <w:r w:rsidRPr="00E119F4">
        <w:rPr>
          <w:rFonts w:asciiTheme="majorHAnsi" w:hAnsiTheme="majorHAnsi"/>
          <w:spacing w:val="4"/>
          <w:sz w:val="28"/>
          <w:szCs w:val="28"/>
        </w:rPr>
        <w:t xml:space="preserve"> </w:t>
      </w:r>
      <w:r w:rsidRPr="00E119F4">
        <w:rPr>
          <w:rFonts w:asciiTheme="majorHAnsi" w:hAnsiTheme="majorHAnsi"/>
          <w:sz w:val="28"/>
          <w:szCs w:val="28"/>
        </w:rPr>
        <w:t>під</w:t>
      </w:r>
      <w:r w:rsidRPr="00E119F4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E119F4">
        <w:rPr>
          <w:rFonts w:asciiTheme="majorHAnsi" w:hAnsiTheme="majorHAnsi"/>
          <w:sz w:val="28"/>
          <w:szCs w:val="28"/>
        </w:rPr>
        <w:t>керівництвом</w:t>
      </w:r>
      <w:r w:rsidRPr="00E119F4">
        <w:rPr>
          <w:rFonts w:asciiTheme="majorHAnsi" w:hAnsiTheme="majorHAnsi"/>
          <w:spacing w:val="4"/>
          <w:sz w:val="28"/>
          <w:szCs w:val="28"/>
        </w:rPr>
        <w:t xml:space="preserve"> </w:t>
      </w:r>
      <w:r w:rsidRPr="00E119F4">
        <w:rPr>
          <w:rFonts w:asciiTheme="majorHAnsi" w:hAnsiTheme="majorHAnsi"/>
          <w:sz w:val="28"/>
          <w:szCs w:val="28"/>
        </w:rPr>
        <w:t>викладача,</w:t>
      </w:r>
      <w:r w:rsidRPr="00E119F4">
        <w:rPr>
          <w:rFonts w:asciiTheme="majorHAnsi" w:hAnsiTheme="majorHAnsi"/>
          <w:spacing w:val="2"/>
          <w:sz w:val="28"/>
          <w:szCs w:val="28"/>
        </w:rPr>
        <w:t xml:space="preserve"> </w:t>
      </w:r>
      <w:r w:rsidRPr="00E119F4">
        <w:rPr>
          <w:rFonts w:asciiTheme="majorHAnsi" w:hAnsiTheme="majorHAnsi"/>
          <w:sz w:val="28"/>
          <w:szCs w:val="28"/>
        </w:rPr>
        <w:t>який оцінює</w:t>
      </w:r>
      <w:r w:rsidRPr="00E119F4">
        <w:rPr>
          <w:rFonts w:asciiTheme="majorHAnsi" w:hAnsiTheme="majorHAnsi"/>
          <w:spacing w:val="3"/>
          <w:sz w:val="28"/>
          <w:szCs w:val="28"/>
        </w:rPr>
        <w:t xml:space="preserve"> </w:t>
      </w:r>
      <w:r w:rsidRPr="00E119F4">
        <w:rPr>
          <w:rFonts w:asciiTheme="majorHAnsi" w:hAnsiTheme="majorHAnsi"/>
          <w:sz w:val="28"/>
          <w:szCs w:val="28"/>
        </w:rPr>
        <w:t>з</w:t>
      </w:r>
      <w:r w:rsidRPr="00E119F4">
        <w:rPr>
          <w:rFonts w:asciiTheme="majorHAnsi" w:hAnsiTheme="majorHAnsi"/>
          <w:spacing w:val="2"/>
          <w:sz w:val="28"/>
          <w:szCs w:val="28"/>
        </w:rPr>
        <w:t xml:space="preserve"> </w:t>
      </w:r>
      <w:r w:rsidRPr="00E119F4">
        <w:rPr>
          <w:rFonts w:asciiTheme="majorHAnsi" w:hAnsiTheme="majorHAnsi"/>
          <w:sz w:val="28"/>
          <w:szCs w:val="28"/>
        </w:rPr>
        <w:t>точки зору</w:t>
      </w:r>
      <w:r w:rsidRPr="00E119F4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E119F4">
        <w:rPr>
          <w:rFonts w:asciiTheme="majorHAnsi" w:hAnsiTheme="majorHAnsi"/>
          <w:sz w:val="28"/>
          <w:szCs w:val="28"/>
        </w:rPr>
        <w:t>правильності</w:t>
      </w:r>
      <w:r w:rsidRPr="00E119F4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E119F4">
        <w:rPr>
          <w:rFonts w:asciiTheme="majorHAnsi" w:hAnsiTheme="majorHAnsi"/>
          <w:sz w:val="28"/>
          <w:szCs w:val="28"/>
        </w:rPr>
        <w:t>не</w:t>
      </w:r>
      <w:r w:rsidRPr="00E119F4">
        <w:rPr>
          <w:rFonts w:asciiTheme="majorHAnsi" w:hAnsiTheme="majorHAnsi"/>
          <w:spacing w:val="4"/>
          <w:sz w:val="28"/>
          <w:szCs w:val="28"/>
        </w:rPr>
        <w:t xml:space="preserve"> </w:t>
      </w:r>
      <w:r w:rsidRPr="00E119F4">
        <w:rPr>
          <w:rFonts w:asciiTheme="majorHAnsi" w:hAnsiTheme="majorHAnsi"/>
          <w:sz w:val="28"/>
          <w:szCs w:val="28"/>
        </w:rPr>
        <w:t>лише</w:t>
      </w:r>
      <w:r w:rsidRPr="00E119F4">
        <w:rPr>
          <w:rFonts w:asciiTheme="majorHAnsi" w:hAnsiTheme="majorHAnsi"/>
          <w:spacing w:val="3"/>
          <w:sz w:val="28"/>
          <w:szCs w:val="28"/>
        </w:rPr>
        <w:t xml:space="preserve"> </w:t>
      </w:r>
      <w:r w:rsidRPr="00E119F4">
        <w:rPr>
          <w:rFonts w:asciiTheme="majorHAnsi" w:hAnsiTheme="majorHAnsi"/>
          <w:sz w:val="28"/>
          <w:szCs w:val="28"/>
        </w:rPr>
        <w:t>переклад</w:t>
      </w:r>
      <w:r w:rsidRPr="00E119F4">
        <w:rPr>
          <w:rFonts w:asciiTheme="majorHAnsi" w:hAnsiTheme="majorHAnsi"/>
          <w:spacing w:val="4"/>
          <w:sz w:val="28"/>
          <w:szCs w:val="28"/>
        </w:rPr>
        <w:t xml:space="preserve"> </w:t>
      </w:r>
      <w:r w:rsidRPr="00E119F4">
        <w:rPr>
          <w:rFonts w:asciiTheme="majorHAnsi" w:hAnsiTheme="majorHAnsi"/>
          <w:sz w:val="28"/>
          <w:szCs w:val="28"/>
        </w:rPr>
        <w:t>того,</w:t>
      </w:r>
      <w:r>
        <w:rPr>
          <w:rFonts w:asciiTheme="majorHAnsi" w:hAnsiTheme="majorHAnsi"/>
          <w:sz w:val="28"/>
          <w:szCs w:val="28"/>
        </w:rPr>
        <w:t xml:space="preserve"> </w:t>
      </w:r>
      <w:r w:rsidRPr="00E119F4">
        <w:rPr>
          <w:rFonts w:asciiTheme="majorHAnsi" w:hAnsiTheme="majorHAnsi"/>
          <w:sz w:val="28"/>
          <w:szCs w:val="28"/>
        </w:rPr>
        <w:t>хто виступав, але й варіанти. В кінці обговорення викладач може узагальнити помилки, вказати шляхи їх</w:t>
      </w:r>
      <w:r w:rsidRPr="00E119F4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E119F4">
        <w:rPr>
          <w:rFonts w:asciiTheme="majorHAnsi" w:hAnsiTheme="majorHAnsi"/>
          <w:sz w:val="28"/>
          <w:szCs w:val="28"/>
        </w:rPr>
        <w:t>недопущення</w:t>
      </w:r>
      <w:r w:rsidRPr="00E119F4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E119F4">
        <w:rPr>
          <w:rFonts w:asciiTheme="majorHAnsi" w:hAnsiTheme="majorHAnsi"/>
          <w:sz w:val="28"/>
          <w:szCs w:val="28"/>
        </w:rPr>
        <w:t>або</w:t>
      </w:r>
      <w:r w:rsidRPr="00E119F4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E119F4">
        <w:rPr>
          <w:rFonts w:asciiTheme="majorHAnsi" w:hAnsiTheme="majorHAnsi"/>
          <w:sz w:val="28"/>
          <w:szCs w:val="28"/>
        </w:rPr>
        <w:t>назвати</w:t>
      </w:r>
      <w:r w:rsidRPr="00E119F4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E119F4">
        <w:rPr>
          <w:rFonts w:asciiTheme="majorHAnsi" w:hAnsiTheme="majorHAnsi"/>
          <w:sz w:val="28"/>
          <w:szCs w:val="28"/>
        </w:rPr>
        <w:t>помилки,</w:t>
      </w:r>
      <w:r w:rsidRPr="00E119F4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E119F4">
        <w:rPr>
          <w:rFonts w:asciiTheme="majorHAnsi" w:hAnsiTheme="majorHAnsi"/>
          <w:sz w:val="28"/>
          <w:szCs w:val="28"/>
        </w:rPr>
        <w:t>яких</w:t>
      </w:r>
      <w:r w:rsidRPr="00E119F4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E119F4">
        <w:rPr>
          <w:rFonts w:asciiTheme="majorHAnsi" w:hAnsiTheme="majorHAnsi"/>
          <w:sz w:val="28"/>
          <w:szCs w:val="28"/>
        </w:rPr>
        <w:t>група</w:t>
      </w:r>
      <w:r w:rsidRPr="00E119F4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E119F4">
        <w:rPr>
          <w:rFonts w:asciiTheme="majorHAnsi" w:hAnsiTheme="majorHAnsi"/>
          <w:sz w:val="28"/>
          <w:szCs w:val="28"/>
        </w:rPr>
        <w:t>не</w:t>
      </w:r>
      <w:r w:rsidRPr="00E119F4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E119F4">
        <w:rPr>
          <w:rFonts w:asciiTheme="majorHAnsi" w:hAnsiTheme="majorHAnsi"/>
          <w:sz w:val="28"/>
          <w:szCs w:val="28"/>
        </w:rPr>
        <w:t>помітила.</w:t>
      </w:r>
      <w:r w:rsidRPr="00E119F4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E119F4">
        <w:rPr>
          <w:rFonts w:asciiTheme="majorHAnsi" w:hAnsiTheme="majorHAnsi"/>
          <w:sz w:val="28"/>
          <w:szCs w:val="28"/>
        </w:rPr>
        <w:t>Таким</w:t>
      </w:r>
      <w:r w:rsidRPr="00E119F4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E119F4">
        <w:rPr>
          <w:rFonts w:asciiTheme="majorHAnsi" w:hAnsiTheme="majorHAnsi"/>
          <w:sz w:val="28"/>
          <w:szCs w:val="28"/>
        </w:rPr>
        <w:t>чином,</w:t>
      </w:r>
      <w:r w:rsidRPr="00E119F4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E119F4">
        <w:rPr>
          <w:rFonts w:asciiTheme="majorHAnsi" w:hAnsiTheme="majorHAnsi"/>
          <w:sz w:val="28"/>
          <w:szCs w:val="28"/>
        </w:rPr>
        <w:t>прийняття</w:t>
      </w:r>
      <w:r w:rsidRPr="00E119F4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E119F4">
        <w:rPr>
          <w:rFonts w:asciiTheme="majorHAnsi" w:hAnsiTheme="majorHAnsi"/>
          <w:sz w:val="28"/>
          <w:szCs w:val="28"/>
        </w:rPr>
        <w:t>правильних</w:t>
      </w:r>
      <w:r w:rsidRPr="00E119F4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E119F4">
        <w:rPr>
          <w:rFonts w:asciiTheme="majorHAnsi" w:hAnsiTheme="majorHAnsi"/>
          <w:sz w:val="28"/>
          <w:szCs w:val="28"/>
        </w:rPr>
        <w:t>перекладацьких рішень проводиться самими студентами, але під ке</w:t>
      </w:r>
      <w:r w:rsidRPr="00E119F4">
        <w:rPr>
          <w:rFonts w:asciiTheme="majorHAnsi" w:hAnsiTheme="majorHAnsi"/>
          <w:sz w:val="28"/>
          <w:szCs w:val="28"/>
        </w:rPr>
        <w:t>рівництвом викладача, який і забезпечує</w:t>
      </w:r>
      <w:r w:rsidRPr="00E119F4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E119F4">
        <w:rPr>
          <w:rFonts w:asciiTheme="majorHAnsi" w:hAnsiTheme="majorHAnsi"/>
          <w:sz w:val="28"/>
          <w:szCs w:val="28"/>
        </w:rPr>
        <w:t>їх правильність. Результатом такої роботи є те, що студенти стараються не допускати виявлених помилок, у</w:t>
      </w:r>
      <w:r w:rsidRPr="00E119F4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E119F4">
        <w:rPr>
          <w:rFonts w:asciiTheme="majorHAnsi" w:hAnsiTheme="majorHAnsi"/>
          <w:sz w:val="28"/>
          <w:szCs w:val="28"/>
        </w:rPr>
        <w:t>них розвиваються навички прийняття самостійних правильних рішень і здатність критично ставитися до</w:t>
      </w:r>
      <w:r w:rsidRPr="00E119F4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E119F4">
        <w:rPr>
          <w:rFonts w:asciiTheme="majorHAnsi" w:hAnsiTheme="majorHAnsi"/>
          <w:sz w:val="28"/>
          <w:szCs w:val="28"/>
        </w:rPr>
        <w:t>перекладів</w:t>
      </w:r>
      <w:r w:rsidRPr="00E119F4">
        <w:rPr>
          <w:rFonts w:asciiTheme="majorHAnsi" w:hAnsiTheme="majorHAnsi"/>
          <w:spacing w:val="-2"/>
          <w:sz w:val="28"/>
          <w:szCs w:val="28"/>
        </w:rPr>
        <w:t xml:space="preserve"> </w:t>
      </w:r>
      <w:r w:rsidRPr="00E119F4">
        <w:rPr>
          <w:rFonts w:asciiTheme="majorHAnsi" w:hAnsiTheme="majorHAnsi"/>
          <w:sz w:val="28"/>
          <w:szCs w:val="28"/>
        </w:rPr>
        <w:t>я</w:t>
      </w:r>
      <w:r w:rsidRPr="00E119F4">
        <w:rPr>
          <w:rFonts w:asciiTheme="majorHAnsi" w:hAnsiTheme="majorHAnsi"/>
          <w:sz w:val="28"/>
          <w:szCs w:val="28"/>
        </w:rPr>
        <w:t>к</w:t>
      </w:r>
      <w:r w:rsidRPr="00E119F4">
        <w:rPr>
          <w:rFonts w:asciiTheme="majorHAnsi" w:hAnsiTheme="majorHAnsi"/>
          <w:spacing w:val="-1"/>
          <w:sz w:val="28"/>
          <w:szCs w:val="28"/>
        </w:rPr>
        <w:t xml:space="preserve"> </w:t>
      </w:r>
      <w:r w:rsidRPr="00E119F4">
        <w:rPr>
          <w:rFonts w:asciiTheme="majorHAnsi" w:hAnsiTheme="majorHAnsi"/>
          <w:sz w:val="28"/>
          <w:szCs w:val="28"/>
        </w:rPr>
        <w:t>своїх, так</w:t>
      </w:r>
      <w:r w:rsidRPr="00E119F4">
        <w:rPr>
          <w:rFonts w:asciiTheme="majorHAnsi" w:hAnsiTheme="majorHAnsi"/>
          <w:spacing w:val="-1"/>
          <w:sz w:val="28"/>
          <w:szCs w:val="28"/>
        </w:rPr>
        <w:t xml:space="preserve"> </w:t>
      </w:r>
      <w:r w:rsidRPr="00E119F4">
        <w:rPr>
          <w:rFonts w:asciiTheme="majorHAnsi" w:hAnsiTheme="majorHAnsi"/>
          <w:sz w:val="28"/>
          <w:szCs w:val="28"/>
        </w:rPr>
        <w:t>і</w:t>
      </w:r>
      <w:r w:rsidRPr="00E119F4">
        <w:rPr>
          <w:rFonts w:asciiTheme="majorHAnsi" w:hAnsiTheme="majorHAnsi"/>
          <w:spacing w:val="-1"/>
          <w:sz w:val="28"/>
          <w:szCs w:val="28"/>
        </w:rPr>
        <w:t xml:space="preserve"> </w:t>
      </w:r>
      <w:r w:rsidRPr="00E119F4">
        <w:rPr>
          <w:rFonts w:asciiTheme="majorHAnsi" w:hAnsiTheme="majorHAnsi"/>
          <w:sz w:val="28"/>
          <w:szCs w:val="28"/>
        </w:rPr>
        <w:t>чужих.</w:t>
      </w:r>
    </w:p>
    <w:p w:rsidR="00350BF7" w:rsidRPr="00E119F4" w:rsidRDefault="00E119F4" w:rsidP="00E119F4">
      <w:pPr>
        <w:pStyle w:val="a3"/>
        <w:spacing w:before="1" w:line="360" w:lineRule="auto"/>
        <w:ind w:right="108" w:firstLine="709"/>
        <w:rPr>
          <w:rFonts w:asciiTheme="majorHAnsi" w:hAnsiTheme="majorHAnsi"/>
          <w:sz w:val="28"/>
          <w:szCs w:val="28"/>
        </w:rPr>
      </w:pPr>
      <w:r w:rsidRPr="00E119F4">
        <w:rPr>
          <w:rFonts w:asciiTheme="majorHAnsi" w:hAnsiTheme="majorHAnsi"/>
          <w:sz w:val="28"/>
          <w:szCs w:val="28"/>
        </w:rPr>
        <w:t>Отже, ми бачимо, що підготовка перекладача має бути комплексною, тобто включати не тільки навчання</w:t>
      </w:r>
      <w:r w:rsidRPr="00E119F4">
        <w:rPr>
          <w:rFonts w:asciiTheme="majorHAnsi" w:hAnsiTheme="majorHAnsi"/>
          <w:spacing w:val="-47"/>
          <w:sz w:val="28"/>
          <w:szCs w:val="28"/>
        </w:rPr>
        <w:t xml:space="preserve"> </w:t>
      </w:r>
      <w:r w:rsidRPr="00E119F4">
        <w:rPr>
          <w:rFonts w:asciiTheme="majorHAnsi" w:hAnsiTheme="majorHAnsi"/>
          <w:sz w:val="28"/>
          <w:szCs w:val="28"/>
        </w:rPr>
        <w:t>професійно спрямованих курсів та факультативів, а й психологічну підготовку, аутотренінг та формування</w:t>
      </w:r>
      <w:r w:rsidRPr="00E119F4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E119F4">
        <w:rPr>
          <w:rFonts w:asciiTheme="majorHAnsi" w:hAnsiTheme="majorHAnsi"/>
          <w:sz w:val="28"/>
          <w:szCs w:val="28"/>
        </w:rPr>
        <w:t>особистості</w:t>
      </w:r>
      <w:r w:rsidRPr="00E119F4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E119F4">
        <w:rPr>
          <w:rFonts w:asciiTheme="majorHAnsi" w:hAnsiTheme="majorHAnsi"/>
          <w:sz w:val="28"/>
          <w:szCs w:val="28"/>
        </w:rPr>
        <w:t>перекладача</w:t>
      </w:r>
      <w:r w:rsidRPr="00E119F4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E119F4">
        <w:rPr>
          <w:rFonts w:asciiTheme="majorHAnsi" w:hAnsiTheme="majorHAnsi"/>
          <w:sz w:val="28"/>
          <w:szCs w:val="28"/>
        </w:rPr>
        <w:t>на</w:t>
      </w:r>
      <w:r w:rsidRPr="00E119F4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E119F4">
        <w:rPr>
          <w:rFonts w:asciiTheme="majorHAnsi" w:hAnsiTheme="majorHAnsi"/>
          <w:sz w:val="28"/>
          <w:szCs w:val="28"/>
        </w:rPr>
        <w:t>різни</w:t>
      </w:r>
      <w:r w:rsidRPr="00E119F4">
        <w:rPr>
          <w:rFonts w:asciiTheme="majorHAnsi" w:hAnsiTheme="majorHAnsi"/>
          <w:sz w:val="28"/>
          <w:szCs w:val="28"/>
        </w:rPr>
        <w:t>х</w:t>
      </w:r>
      <w:r w:rsidRPr="00E119F4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E119F4">
        <w:rPr>
          <w:rFonts w:asciiTheme="majorHAnsi" w:hAnsiTheme="majorHAnsi"/>
          <w:sz w:val="28"/>
          <w:szCs w:val="28"/>
        </w:rPr>
        <w:t>етапах</w:t>
      </w:r>
      <w:r w:rsidRPr="00E119F4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E119F4">
        <w:rPr>
          <w:rFonts w:asciiTheme="majorHAnsi" w:hAnsiTheme="majorHAnsi"/>
          <w:sz w:val="28"/>
          <w:szCs w:val="28"/>
        </w:rPr>
        <w:t>її</w:t>
      </w:r>
      <w:r w:rsidRPr="00E119F4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E119F4">
        <w:rPr>
          <w:rFonts w:asciiTheme="majorHAnsi" w:hAnsiTheme="majorHAnsi"/>
          <w:sz w:val="28"/>
          <w:szCs w:val="28"/>
        </w:rPr>
        <w:t>розвитку.</w:t>
      </w:r>
      <w:r w:rsidRPr="00E119F4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E119F4">
        <w:rPr>
          <w:rFonts w:asciiTheme="majorHAnsi" w:hAnsiTheme="majorHAnsi"/>
          <w:sz w:val="28"/>
          <w:szCs w:val="28"/>
        </w:rPr>
        <w:t>Сучасні</w:t>
      </w:r>
      <w:r w:rsidRPr="00E119F4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E119F4">
        <w:rPr>
          <w:rFonts w:asciiTheme="majorHAnsi" w:hAnsiTheme="majorHAnsi"/>
          <w:sz w:val="28"/>
          <w:szCs w:val="28"/>
        </w:rPr>
        <w:t>вимоги</w:t>
      </w:r>
      <w:r w:rsidRPr="00E119F4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E119F4">
        <w:rPr>
          <w:rFonts w:asciiTheme="majorHAnsi" w:hAnsiTheme="majorHAnsi"/>
          <w:sz w:val="28"/>
          <w:szCs w:val="28"/>
        </w:rPr>
        <w:t>до</w:t>
      </w:r>
      <w:r w:rsidRPr="00E119F4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E119F4">
        <w:rPr>
          <w:rFonts w:asciiTheme="majorHAnsi" w:hAnsiTheme="majorHAnsi"/>
          <w:sz w:val="28"/>
          <w:szCs w:val="28"/>
        </w:rPr>
        <w:t>професійної</w:t>
      </w:r>
      <w:r w:rsidRPr="00E119F4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E119F4">
        <w:rPr>
          <w:rFonts w:asciiTheme="majorHAnsi" w:hAnsiTheme="majorHAnsi"/>
          <w:sz w:val="28"/>
          <w:szCs w:val="28"/>
        </w:rPr>
        <w:t>підготовки</w:t>
      </w:r>
      <w:r w:rsidRPr="00E119F4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E119F4">
        <w:rPr>
          <w:rFonts w:asciiTheme="majorHAnsi" w:hAnsiTheme="majorHAnsi"/>
          <w:sz w:val="28"/>
          <w:szCs w:val="28"/>
        </w:rPr>
        <w:t xml:space="preserve">конкурентоздатних спеціалістів в галузі перекладу також мають враховувати рекомендації </w:t>
      </w:r>
      <w:r w:rsidRPr="00E119F4">
        <w:rPr>
          <w:rFonts w:asciiTheme="majorHAnsi" w:hAnsiTheme="majorHAnsi"/>
          <w:sz w:val="28"/>
          <w:szCs w:val="28"/>
        </w:rPr>
        <w:lastRenderedPageBreak/>
        <w:t>Ради Європи, в</w:t>
      </w:r>
      <w:r w:rsidRPr="00E119F4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E119F4">
        <w:rPr>
          <w:rFonts w:asciiTheme="majorHAnsi" w:hAnsiTheme="majorHAnsi"/>
          <w:sz w:val="28"/>
          <w:szCs w:val="28"/>
        </w:rPr>
        <w:t xml:space="preserve">яких чітко окреслюється завдання формування </w:t>
      </w:r>
      <w:proofErr w:type="spellStart"/>
      <w:r w:rsidRPr="00E119F4">
        <w:rPr>
          <w:rFonts w:asciiTheme="majorHAnsi" w:hAnsiTheme="majorHAnsi"/>
          <w:sz w:val="28"/>
          <w:szCs w:val="28"/>
        </w:rPr>
        <w:t>плюралінгвальної</w:t>
      </w:r>
      <w:proofErr w:type="spellEnd"/>
      <w:r w:rsidRPr="00E119F4">
        <w:rPr>
          <w:rFonts w:asciiTheme="majorHAnsi" w:hAnsiTheme="majorHAnsi"/>
          <w:sz w:val="28"/>
          <w:szCs w:val="28"/>
        </w:rPr>
        <w:t xml:space="preserve"> та </w:t>
      </w:r>
      <w:proofErr w:type="spellStart"/>
      <w:r w:rsidRPr="00E119F4">
        <w:rPr>
          <w:rFonts w:asciiTheme="majorHAnsi" w:hAnsiTheme="majorHAnsi"/>
          <w:sz w:val="28"/>
          <w:szCs w:val="28"/>
        </w:rPr>
        <w:t>плюракультурної</w:t>
      </w:r>
      <w:proofErr w:type="spellEnd"/>
      <w:r w:rsidRPr="00E119F4">
        <w:rPr>
          <w:rFonts w:asciiTheme="majorHAnsi" w:hAnsiTheme="majorHAnsi"/>
          <w:sz w:val="28"/>
          <w:szCs w:val="28"/>
        </w:rPr>
        <w:t xml:space="preserve"> компетенції</w:t>
      </w:r>
      <w:r w:rsidRPr="00E119F4">
        <w:rPr>
          <w:rFonts w:asciiTheme="majorHAnsi" w:hAnsiTheme="majorHAnsi"/>
          <w:sz w:val="28"/>
          <w:szCs w:val="28"/>
        </w:rPr>
        <w:t xml:space="preserve"> студентів.</w:t>
      </w:r>
      <w:r w:rsidRPr="00E119F4">
        <w:rPr>
          <w:rFonts w:asciiTheme="majorHAnsi" w:hAnsiTheme="majorHAnsi"/>
          <w:spacing w:val="-47"/>
          <w:sz w:val="28"/>
          <w:szCs w:val="28"/>
        </w:rPr>
        <w:t xml:space="preserve"> </w:t>
      </w:r>
      <w:r w:rsidRPr="00E119F4">
        <w:rPr>
          <w:rFonts w:asciiTheme="majorHAnsi" w:hAnsiTheme="majorHAnsi"/>
          <w:sz w:val="28"/>
          <w:szCs w:val="28"/>
        </w:rPr>
        <w:t>Оволодіння</w:t>
      </w:r>
      <w:r w:rsidRPr="00E119F4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E119F4">
        <w:rPr>
          <w:rFonts w:asciiTheme="majorHAnsi" w:hAnsiTheme="majorHAnsi"/>
          <w:sz w:val="28"/>
          <w:szCs w:val="28"/>
        </w:rPr>
        <w:t>іноземною</w:t>
      </w:r>
      <w:r w:rsidRPr="00E119F4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E119F4">
        <w:rPr>
          <w:rFonts w:asciiTheme="majorHAnsi" w:hAnsiTheme="majorHAnsi"/>
          <w:sz w:val="28"/>
          <w:szCs w:val="28"/>
        </w:rPr>
        <w:t>мовою,</w:t>
      </w:r>
      <w:r w:rsidRPr="00E119F4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E119F4">
        <w:rPr>
          <w:rFonts w:asciiTheme="majorHAnsi" w:hAnsiTheme="majorHAnsi"/>
          <w:sz w:val="28"/>
          <w:szCs w:val="28"/>
        </w:rPr>
        <w:t>і</w:t>
      </w:r>
      <w:r w:rsidRPr="00E119F4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E119F4">
        <w:rPr>
          <w:rFonts w:asciiTheme="majorHAnsi" w:hAnsiTheme="majorHAnsi"/>
          <w:sz w:val="28"/>
          <w:szCs w:val="28"/>
        </w:rPr>
        <w:t>перекладом</w:t>
      </w:r>
      <w:r w:rsidRPr="00E119F4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E119F4">
        <w:rPr>
          <w:rFonts w:asciiTheme="majorHAnsi" w:hAnsiTheme="majorHAnsi"/>
          <w:sz w:val="28"/>
          <w:szCs w:val="28"/>
        </w:rPr>
        <w:t>зокрема,</w:t>
      </w:r>
      <w:r w:rsidRPr="00E119F4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E119F4">
        <w:rPr>
          <w:rFonts w:asciiTheme="majorHAnsi" w:hAnsiTheme="majorHAnsi"/>
          <w:sz w:val="28"/>
          <w:szCs w:val="28"/>
        </w:rPr>
        <w:t>передбачає</w:t>
      </w:r>
      <w:r w:rsidRPr="00E119F4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E119F4">
        <w:rPr>
          <w:rFonts w:asciiTheme="majorHAnsi" w:hAnsiTheme="majorHAnsi"/>
          <w:sz w:val="28"/>
          <w:szCs w:val="28"/>
        </w:rPr>
        <w:t>залучення</w:t>
      </w:r>
      <w:r w:rsidRPr="00E119F4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E119F4">
        <w:rPr>
          <w:rFonts w:asciiTheme="majorHAnsi" w:hAnsiTheme="majorHAnsi"/>
          <w:sz w:val="28"/>
          <w:szCs w:val="28"/>
        </w:rPr>
        <w:t>до</w:t>
      </w:r>
      <w:r w:rsidRPr="00E119F4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E119F4">
        <w:rPr>
          <w:rFonts w:asciiTheme="majorHAnsi" w:hAnsiTheme="majorHAnsi"/>
          <w:sz w:val="28"/>
          <w:szCs w:val="28"/>
        </w:rPr>
        <w:t>іншої</w:t>
      </w:r>
      <w:r w:rsidRPr="00E119F4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E119F4">
        <w:rPr>
          <w:rFonts w:asciiTheme="majorHAnsi" w:hAnsiTheme="majorHAnsi"/>
          <w:sz w:val="28"/>
          <w:szCs w:val="28"/>
        </w:rPr>
        <w:t>культури,</w:t>
      </w:r>
      <w:r w:rsidRPr="00E119F4">
        <w:rPr>
          <w:rFonts w:asciiTheme="majorHAnsi" w:hAnsiTheme="majorHAnsi"/>
          <w:spacing w:val="50"/>
          <w:sz w:val="28"/>
          <w:szCs w:val="28"/>
        </w:rPr>
        <w:t xml:space="preserve"> </w:t>
      </w:r>
      <w:r w:rsidRPr="00E119F4">
        <w:rPr>
          <w:rFonts w:asciiTheme="majorHAnsi" w:hAnsiTheme="majorHAnsi"/>
          <w:sz w:val="28"/>
          <w:szCs w:val="28"/>
        </w:rPr>
        <w:t>до</w:t>
      </w:r>
      <w:r w:rsidRPr="00E119F4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E119F4">
        <w:rPr>
          <w:rFonts w:asciiTheme="majorHAnsi" w:hAnsiTheme="majorHAnsi"/>
          <w:sz w:val="28"/>
          <w:szCs w:val="28"/>
        </w:rPr>
        <w:t>оволодіння</w:t>
      </w:r>
      <w:r w:rsidRPr="00E119F4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E119F4">
        <w:rPr>
          <w:rFonts w:asciiTheme="majorHAnsi" w:hAnsiTheme="majorHAnsi"/>
          <w:sz w:val="28"/>
          <w:szCs w:val="28"/>
        </w:rPr>
        <w:t>новим</w:t>
      </w:r>
      <w:r w:rsidRPr="00E119F4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E119F4">
        <w:rPr>
          <w:rFonts w:asciiTheme="majorHAnsi" w:hAnsiTheme="majorHAnsi"/>
          <w:sz w:val="28"/>
          <w:szCs w:val="28"/>
        </w:rPr>
        <w:t>соціокультурним</w:t>
      </w:r>
      <w:r w:rsidRPr="00E119F4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E119F4">
        <w:rPr>
          <w:rFonts w:asciiTheme="majorHAnsi" w:hAnsiTheme="majorHAnsi"/>
          <w:sz w:val="28"/>
          <w:szCs w:val="28"/>
        </w:rPr>
        <w:t>змістом.</w:t>
      </w:r>
      <w:r w:rsidRPr="00E119F4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E119F4">
        <w:rPr>
          <w:rFonts w:asciiTheme="majorHAnsi" w:hAnsiTheme="majorHAnsi"/>
          <w:sz w:val="28"/>
          <w:szCs w:val="28"/>
        </w:rPr>
        <w:t>Наблизитися</w:t>
      </w:r>
      <w:r w:rsidRPr="00E119F4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E119F4">
        <w:rPr>
          <w:rFonts w:asciiTheme="majorHAnsi" w:hAnsiTheme="majorHAnsi"/>
          <w:sz w:val="28"/>
          <w:szCs w:val="28"/>
        </w:rPr>
        <w:t>до</w:t>
      </w:r>
      <w:r w:rsidRPr="00E119F4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E119F4">
        <w:rPr>
          <w:rFonts w:asciiTheme="majorHAnsi" w:hAnsiTheme="majorHAnsi"/>
          <w:sz w:val="28"/>
          <w:szCs w:val="28"/>
        </w:rPr>
        <w:t>виконання</w:t>
      </w:r>
      <w:r w:rsidRPr="00E119F4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E119F4">
        <w:rPr>
          <w:rFonts w:asciiTheme="majorHAnsi" w:hAnsiTheme="majorHAnsi"/>
          <w:sz w:val="28"/>
          <w:szCs w:val="28"/>
        </w:rPr>
        <w:t>таких</w:t>
      </w:r>
      <w:r w:rsidRPr="00E119F4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E119F4">
        <w:rPr>
          <w:rFonts w:asciiTheme="majorHAnsi" w:hAnsiTheme="majorHAnsi"/>
          <w:sz w:val="28"/>
          <w:szCs w:val="28"/>
        </w:rPr>
        <w:t>вимог</w:t>
      </w:r>
      <w:r w:rsidRPr="00E119F4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E119F4">
        <w:rPr>
          <w:rFonts w:asciiTheme="majorHAnsi" w:hAnsiTheme="majorHAnsi"/>
          <w:sz w:val="28"/>
          <w:szCs w:val="28"/>
        </w:rPr>
        <w:t>можливо</w:t>
      </w:r>
      <w:r w:rsidRPr="00E119F4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E119F4">
        <w:rPr>
          <w:rFonts w:asciiTheme="majorHAnsi" w:hAnsiTheme="majorHAnsi"/>
          <w:sz w:val="28"/>
          <w:szCs w:val="28"/>
        </w:rPr>
        <w:t>лише</w:t>
      </w:r>
      <w:r w:rsidRPr="00E119F4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E119F4">
        <w:rPr>
          <w:rFonts w:asciiTheme="majorHAnsi" w:hAnsiTheme="majorHAnsi"/>
          <w:sz w:val="28"/>
          <w:szCs w:val="28"/>
        </w:rPr>
        <w:t>максимально</w:t>
      </w:r>
      <w:r w:rsidRPr="00E119F4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E119F4">
        <w:rPr>
          <w:rFonts w:asciiTheme="majorHAnsi" w:hAnsiTheme="majorHAnsi"/>
          <w:sz w:val="28"/>
          <w:szCs w:val="28"/>
        </w:rPr>
        <w:t>врахувавши їх</w:t>
      </w:r>
      <w:r w:rsidRPr="00E119F4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E119F4">
        <w:rPr>
          <w:rFonts w:asciiTheme="majorHAnsi" w:hAnsiTheme="majorHAnsi"/>
          <w:sz w:val="28"/>
          <w:szCs w:val="28"/>
        </w:rPr>
        <w:t>у формі,</w:t>
      </w:r>
      <w:r w:rsidRPr="00E119F4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E119F4">
        <w:rPr>
          <w:rFonts w:asciiTheme="majorHAnsi" w:hAnsiTheme="majorHAnsi"/>
          <w:sz w:val="28"/>
          <w:szCs w:val="28"/>
        </w:rPr>
        <w:t>змісті</w:t>
      </w:r>
      <w:r w:rsidRPr="00E119F4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E119F4">
        <w:rPr>
          <w:rFonts w:asciiTheme="majorHAnsi" w:hAnsiTheme="majorHAnsi"/>
          <w:sz w:val="28"/>
          <w:szCs w:val="28"/>
        </w:rPr>
        <w:t>та</w:t>
      </w:r>
      <w:r w:rsidRPr="00E119F4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E119F4">
        <w:rPr>
          <w:rFonts w:asciiTheme="majorHAnsi" w:hAnsiTheme="majorHAnsi"/>
          <w:sz w:val="28"/>
          <w:szCs w:val="28"/>
        </w:rPr>
        <w:t>методах навчання</w:t>
      </w:r>
      <w:r w:rsidRPr="00E119F4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E119F4">
        <w:rPr>
          <w:rFonts w:asciiTheme="majorHAnsi" w:hAnsiTheme="majorHAnsi"/>
          <w:sz w:val="28"/>
          <w:szCs w:val="28"/>
        </w:rPr>
        <w:t>майбутніх</w:t>
      </w:r>
      <w:r w:rsidRPr="00E119F4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E119F4">
        <w:rPr>
          <w:rFonts w:asciiTheme="majorHAnsi" w:hAnsiTheme="majorHAnsi"/>
          <w:sz w:val="28"/>
          <w:szCs w:val="28"/>
        </w:rPr>
        <w:t>перекладачів.</w:t>
      </w:r>
      <w:r w:rsidRPr="00E119F4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E119F4">
        <w:rPr>
          <w:rFonts w:asciiTheme="majorHAnsi" w:hAnsiTheme="majorHAnsi"/>
          <w:sz w:val="28"/>
          <w:szCs w:val="28"/>
        </w:rPr>
        <w:t>Для</w:t>
      </w:r>
      <w:r w:rsidRPr="00E119F4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E119F4">
        <w:rPr>
          <w:rFonts w:asciiTheme="majorHAnsi" w:hAnsiTheme="majorHAnsi"/>
          <w:sz w:val="28"/>
          <w:szCs w:val="28"/>
        </w:rPr>
        <w:t>цього</w:t>
      </w:r>
      <w:r w:rsidRPr="00E119F4">
        <w:rPr>
          <w:rFonts w:asciiTheme="majorHAnsi" w:hAnsiTheme="majorHAnsi"/>
          <w:spacing w:val="50"/>
          <w:sz w:val="28"/>
          <w:szCs w:val="28"/>
        </w:rPr>
        <w:t xml:space="preserve"> </w:t>
      </w:r>
      <w:r w:rsidRPr="00E119F4">
        <w:rPr>
          <w:rFonts w:asciiTheme="majorHAnsi" w:hAnsiTheme="majorHAnsi"/>
          <w:sz w:val="28"/>
          <w:szCs w:val="28"/>
        </w:rPr>
        <w:t>в</w:t>
      </w:r>
      <w:r w:rsidRPr="00E119F4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E119F4">
        <w:rPr>
          <w:rFonts w:asciiTheme="majorHAnsi" w:hAnsiTheme="majorHAnsi"/>
          <w:sz w:val="28"/>
          <w:szCs w:val="28"/>
        </w:rPr>
        <w:t>процесі</w:t>
      </w:r>
      <w:r w:rsidRPr="00E119F4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E119F4">
        <w:rPr>
          <w:rFonts w:asciiTheme="majorHAnsi" w:hAnsiTheme="majorHAnsi"/>
          <w:sz w:val="28"/>
          <w:szCs w:val="28"/>
        </w:rPr>
        <w:t>їх</w:t>
      </w:r>
      <w:r w:rsidRPr="00E119F4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E119F4">
        <w:rPr>
          <w:rFonts w:asciiTheme="majorHAnsi" w:hAnsiTheme="majorHAnsi"/>
          <w:sz w:val="28"/>
          <w:szCs w:val="28"/>
        </w:rPr>
        <w:t>професійної</w:t>
      </w:r>
      <w:r w:rsidRPr="00E119F4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E119F4">
        <w:rPr>
          <w:rFonts w:asciiTheme="majorHAnsi" w:hAnsiTheme="majorHAnsi"/>
          <w:sz w:val="28"/>
          <w:szCs w:val="28"/>
        </w:rPr>
        <w:t>підготовки</w:t>
      </w:r>
      <w:r w:rsidRPr="00E119F4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E119F4">
        <w:rPr>
          <w:rFonts w:asciiTheme="majorHAnsi" w:hAnsiTheme="majorHAnsi"/>
          <w:sz w:val="28"/>
          <w:szCs w:val="28"/>
        </w:rPr>
        <w:t>необхідно</w:t>
      </w:r>
      <w:r w:rsidRPr="00E119F4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E119F4">
        <w:rPr>
          <w:rFonts w:asciiTheme="majorHAnsi" w:hAnsiTheme="majorHAnsi"/>
          <w:sz w:val="28"/>
          <w:szCs w:val="28"/>
        </w:rPr>
        <w:t>створити</w:t>
      </w:r>
      <w:r w:rsidRPr="00E119F4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E119F4">
        <w:rPr>
          <w:rFonts w:asciiTheme="majorHAnsi" w:hAnsiTheme="majorHAnsi"/>
          <w:sz w:val="28"/>
          <w:szCs w:val="28"/>
        </w:rPr>
        <w:t>умови,</w:t>
      </w:r>
      <w:r w:rsidRPr="00E119F4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E119F4">
        <w:rPr>
          <w:rFonts w:asciiTheme="majorHAnsi" w:hAnsiTheme="majorHAnsi"/>
          <w:sz w:val="28"/>
          <w:szCs w:val="28"/>
        </w:rPr>
        <w:t>які</w:t>
      </w:r>
      <w:r w:rsidRPr="00E119F4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E119F4">
        <w:rPr>
          <w:rFonts w:asciiTheme="majorHAnsi" w:hAnsiTheme="majorHAnsi"/>
          <w:sz w:val="28"/>
          <w:szCs w:val="28"/>
        </w:rPr>
        <w:t>б</w:t>
      </w:r>
      <w:r w:rsidRPr="00E119F4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E119F4">
        <w:rPr>
          <w:rFonts w:asciiTheme="majorHAnsi" w:hAnsiTheme="majorHAnsi"/>
          <w:sz w:val="28"/>
          <w:szCs w:val="28"/>
        </w:rPr>
        <w:t>вимагали від студентів</w:t>
      </w:r>
      <w:r w:rsidRPr="00E119F4">
        <w:rPr>
          <w:rFonts w:asciiTheme="majorHAnsi" w:hAnsiTheme="majorHAnsi"/>
          <w:spacing w:val="50"/>
          <w:sz w:val="28"/>
          <w:szCs w:val="28"/>
        </w:rPr>
        <w:t xml:space="preserve"> </w:t>
      </w:r>
      <w:r w:rsidRPr="00E119F4">
        <w:rPr>
          <w:rFonts w:asciiTheme="majorHAnsi" w:hAnsiTheme="majorHAnsi"/>
          <w:sz w:val="28"/>
          <w:szCs w:val="28"/>
        </w:rPr>
        <w:t>спонтанної</w:t>
      </w:r>
      <w:r w:rsidRPr="00E119F4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E119F4">
        <w:rPr>
          <w:rFonts w:asciiTheme="majorHAnsi" w:hAnsiTheme="majorHAnsi"/>
          <w:sz w:val="28"/>
          <w:szCs w:val="28"/>
        </w:rPr>
        <w:t>реакції на непередбачувані теми, повороти діалогів, мовленнєві формулювання та культурно-обумовлені</w:t>
      </w:r>
      <w:r w:rsidRPr="00E119F4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E119F4">
        <w:rPr>
          <w:rFonts w:asciiTheme="majorHAnsi" w:hAnsiTheme="majorHAnsi"/>
          <w:sz w:val="28"/>
          <w:szCs w:val="28"/>
        </w:rPr>
        <w:t>сит</w:t>
      </w:r>
      <w:r w:rsidRPr="00E119F4">
        <w:rPr>
          <w:rFonts w:asciiTheme="majorHAnsi" w:hAnsiTheme="majorHAnsi"/>
          <w:sz w:val="28"/>
          <w:szCs w:val="28"/>
        </w:rPr>
        <w:t>уації. На заняттях бажано додержуватися певної пропорції між підготовленими та непідготовленими</w:t>
      </w:r>
      <w:r w:rsidRPr="00E119F4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E119F4">
        <w:rPr>
          <w:rFonts w:asciiTheme="majorHAnsi" w:hAnsiTheme="majorHAnsi"/>
          <w:sz w:val="28"/>
          <w:szCs w:val="28"/>
        </w:rPr>
        <w:t>вправами</w:t>
      </w:r>
      <w:r w:rsidRPr="00E119F4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E119F4">
        <w:rPr>
          <w:rFonts w:asciiTheme="majorHAnsi" w:hAnsiTheme="majorHAnsi"/>
          <w:sz w:val="28"/>
          <w:szCs w:val="28"/>
        </w:rPr>
        <w:t>(двосторонній,</w:t>
      </w:r>
      <w:r w:rsidRPr="00E119F4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E119F4">
        <w:rPr>
          <w:rFonts w:asciiTheme="majorHAnsi" w:hAnsiTheme="majorHAnsi"/>
          <w:sz w:val="28"/>
          <w:szCs w:val="28"/>
        </w:rPr>
        <w:t>послідовний</w:t>
      </w:r>
      <w:r w:rsidRPr="00E119F4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E119F4">
        <w:rPr>
          <w:rFonts w:asciiTheme="majorHAnsi" w:hAnsiTheme="majorHAnsi"/>
          <w:sz w:val="28"/>
          <w:szCs w:val="28"/>
        </w:rPr>
        <w:t>та</w:t>
      </w:r>
      <w:r w:rsidRPr="00E119F4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E119F4">
        <w:rPr>
          <w:rFonts w:asciiTheme="majorHAnsi" w:hAnsiTheme="majorHAnsi"/>
          <w:sz w:val="28"/>
          <w:szCs w:val="28"/>
        </w:rPr>
        <w:t>синхронний</w:t>
      </w:r>
      <w:r w:rsidRPr="00E119F4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E119F4">
        <w:rPr>
          <w:rFonts w:asciiTheme="majorHAnsi" w:hAnsiTheme="majorHAnsi"/>
          <w:sz w:val="28"/>
          <w:szCs w:val="28"/>
        </w:rPr>
        <w:t>переклад,</w:t>
      </w:r>
      <w:r w:rsidRPr="00E119F4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E119F4">
        <w:rPr>
          <w:rFonts w:asciiTheme="majorHAnsi" w:hAnsiTheme="majorHAnsi"/>
          <w:sz w:val="28"/>
          <w:szCs w:val="28"/>
        </w:rPr>
        <w:t>переклад</w:t>
      </w:r>
      <w:r w:rsidRPr="00E119F4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E119F4">
        <w:rPr>
          <w:rFonts w:asciiTheme="majorHAnsi" w:hAnsiTheme="majorHAnsi"/>
          <w:sz w:val="28"/>
          <w:szCs w:val="28"/>
        </w:rPr>
        <w:t>відео</w:t>
      </w:r>
      <w:r w:rsidRPr="00E119F4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E119F4">
        <w:rPr>
          <w:rFonts w:asciiTheme="majorHAnsi" w:hAnsiTheme="majorHAnsi"/>
          <w:sz w:val="28"/>
          <w:szCs w:val="28"/>
        </w:rPr>
        <w:t>фрагментів,</w:t>
      </w:r>
      <w:r w:rsidRPr="00E119F4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E119F4">
        <w:rPr>
          <w:rFonts w:asciiTheme="majorHAnsi" w:hAnsiTheme="majorHAnsi"/>
          <w:sz w:val="28"/>
          <w:szCs w:val="28"/>
        </w:rPr>
        <w:t>переклад</w:t>
      </w:r>
      <w:r w:rsidRPr="00E119F4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E119F4">
        <w:rPr>
          <w:rFonts w:asciiTheme="majorHAnsi" w:hAnsiTheme="majorHAnsi"/>
          <w:sz w:val="28"/>
          <w:szCs w:val="28"/>
        </w:rPr>
        <w:t>з</w:t>
      </w:r>
      <w:r w:rsidRPr="00E119F4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E119F4">
        <w:rPr>
          <w:rFonts w:asciiTheme="majorHAnsi" w:hAnsiTheme="majorHAnsi"/>
          <w:sz w:val="28"/>
          <w:szCs w:val="28"/>
        </w:rPr>
        <w:t>аркушу),</w:t>
      </w:r>
      <w:r w:rsidRPr="00E119F4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E119F4">
        <w:rPr>
          <w:rFonts w:asciiTheme="majorHAnsi" w:hAnsiTheme="majorHAnsi"/>
          <w:sz w:val="28"/>
          <w:szCs w:val="28"/>
        </w:rPr>
        <w:t>що</w:t>
      </w:r>
      <w:r w:rsidRPr="00E119F4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E119F4">
        <w:rPr>
          <w:rFonts w:asciiTheme="majorHAnsi" w:hAnsiTheme="majorHAnsi"/>
          <w:sz w:val="28"/>
          <w:szCs w:val="28"/>
        </w:rPr>
        <w:t>допомагає</w:t>
      </w:r>
      <w:r w:rsidRPr="00E119F4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E119F4">
        <w:rPr>
          <w:rFonts w:asciiTheme="majorHAnsi" w:hAnsiTheme="majorHAnsi"/>
          <w:sz w:val="28"/>
          <w:szCs w:val="28"/>
        </w:rPr>
        <w:t>сформувати</w:t>
      </w:r>
      <w:r w:rsidRPr="00E119F4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E119F4">
        <w:rPr>
          <w:rFonts w:asciiTheme="majorHAnsi" w:hAnsiTheme="majorHAnsi"/>
          <w:sz w:val="28"/>
          <w:szCs w:val="28"/>
        </w:rPr>
        <w:t>у</w:t>
      </w:r>
      <w:r w:rsidRPr="00E119F4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E119F4">
        <w:rPr>
          <w:rFonts w:asciiTheme="majorHAnsi" w:hAnsiTheme="majorHAnsi"/>
          <w:sz w:val="28"/>
          <w:szCs w:val="28"/>
        </w:rPr>
        <w:t>студентів</w:t>
      </w:r>
      <w:r w:rsidRPr="00E119F4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E119F4">
        <w:rPr>
          <w:rFonts w:asciiTheme="majorHAnsi" w:hAnsiTheme="majorHAnsi"/>
          <w:sz w:val="28"/>
          <w:szCs w:val="28"/>
        </w:rPr>
        <w:t>необхідні</w:t>
      </w:r>
      <w:r w:rsidRPr="00E119F4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E119F4">
        <w:rPr>
          <w:rFonts w:asciiTheme="majorHAnsi" w:hAnsiTheme="majorHAnsi"/>
          <w:sz w:val="28"/>
          <w:szCs w:val="28"/>
        </w:rPr>
        <w:t>професійні</w:t>
      </w:r>
      <w:r w:rsidRPr="00E119F4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E119F4">
        <w:rPr>
          <w:rFonts w:asciiTheme="majorHAnsi" w:hAnsiTheme="majorHAnsi"/>
          <w:sz w:val="28"/>
          <w:szCs w:val="28"/>
        </w:rPr>
        <w:t>уміння,</w:t>
      </w:r>
      <w:r w:rsidRPr="00E119F4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E119F4">
        <w:rPr>
          <w:rFonts w:asciiTheme="majorHAnsi" w:hAnsiTheme="majorHAnsi"/>
          <w:sz w:val="28"/>
          <w:szCs w:val="28"/>
        </w:rPr>
        <w:t>навички</w:t>
      </w:r>
      <w:r w:rsidRPr="00E119F4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E119F4">
        <w:rPr>
          <w:rFonts w:asciiTheme="majorHAnsi" w:hAnsiTheme="majorHAnsi"/>
          <w:sz w:val="28"/>
          <w:szCs w:val="28"/>
        </w:rPr>
        <w:t>та</w:t>
      </w:r>
      <w:r w:rsidRPr="00E119F4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E119F4">
        <w:rPr>
          <w:rFonts w:asciiTheme="majorHAnsi" w:hAnsiTheme="majorHAnsi"/>
          <w:sz w:val="28"/>
          <w:szCs w:val="28"/>
        </w:rPr>
        <w:t>здатність</w:t>
      </w:r>
      <w:r w:rsidRPr="00E119F4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E119F4">
        <w:rPr>
          <w:rFonts w:asciiTheme="majorHAnsi" w:hAnsiTheme="majorHAnsi"/>
          <w:sz w:val="28"/>
          <w:szCs w:val="28"/>
        </w:rPr>
        <w:t>до</w:t>
      </w:r>
      <w:r w:rsidRPr="00E119F4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E119F4">
        <w:rPr>
          <w:rFonts w:asciiTheme="majorHAnsi" w:hAnsiTheme="majorHAnsi"/>
          <w:sz w:val="28"/>
          <w:szCs w:val="28"/>
        </w:rPr>
        <w:t>ситуативних</w:t>
      </w:r>
      <w:r w:rsidRPr="00E119F4">
        <w:rPr>
          <w:rFonts w:asciiTheme="majorHAnsi" w:hAnsiTheme="majorHAnsi"/>
          <w:spacing w:val="-2"/>
          <w:sz w:val="28"/>
          <w:szCs w:val="28"/>
        </w:rPr>
        <w:t xml:space="preserve"> </w:t>
      </w:r>
      <w:r w:rsidRPr="00E119F4">
        <w:rPr>
          <w:rFonts w:asciiTheme="majorHAnsi" w:hAnsiTheme="majorHAnsi"/>
          <w:sz w:val="28"/>
          <w:szCs w:val="28"/>
        </w:rPr>
        <w:t>експромтів.</w:t>
      </w:r>
    </w:p>
    <w:p w:rsidR="00350BF7" w:rsidRPr="00E119F4" w:rsidRDefault="00350BF7" w:rsidP="00E119F4">
      <w:pPr>
        <w:pStyle w:val="a3"/>
        <w:spacing w:before="7" w:line="360" w:lineRule="auto"/>
        <w:ind w:left="0" w:firstLine="709"/>
        <w:jc w:val="left"/>
        <w:rPr>
          <w:rFonts w:asciiTheme="majorHAnsi" w:hAnsiTheme="majorHAnsi"/>
          <w:sz w:val="28"/>
          <w:szCs w:val="28"/>
        </w:rPr>
      </w:pPr>
    </w:p>
    <w:sectPr w:rsidR="00350BF7" w:rsidRPr="00E119F4" w:rsidSect="00350BF7"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350BF7"/>
    <w:rsid w:val="00350BF7"/>
    <w:rsid w:val="00E119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50BF7"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50BF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50BF7"/>
    <w:pPr>
      <w:ind w:left="102"/>
      <w:jc w:val="both"/>
    </w:pPr>
    <w:rPr>
      <w:sz w:val="20"/>
      <w:szCs w:val="20"/>
    </w:rPr>
  </w:style>
  <w:style w:type="paragraph" w:customStyle="1" w:styleId="Heading1">
    <w:name w:val="Heading 1"/>
    <w:basedOn w:val="a"/>
    <w:uiPriority w:val="1"/>
    <w:qFormat/>
    <w:rsid w:val="00350BF7"/>
    <w:pPr>
      <w:ind w:left="3405" w:right="1716" w:hanging="1652"/>
      <w:outlineLvl w:val="1"/>
    </w:pPr>
    <w:rPr>
      <w:b/>
      <w:bCs/>
      <w:sz w:val="20"/>
      <w:szCs w:val="20"/>
    </w:rPr>
  </w:style>
  <w:style w:type="paragraph" w:styleId="a4">
    <w:name w:val="List Paragraph"/>
    <w:basedOn w:val="a"/>
    <w:uiPriority w:val="1"/>
    <w:qFormat/>
    <w:rsid w:val="00350BF7"/>
  </w:style>
  <w:style w:type="paragraph" w:customStyle="1" w:styleId="TableParagraph">
    <w:name w:val="Table Paragraph"/>
    <w:basedOn w:val="a"/>
    <w:uiPriority w:val="1"/>
    <w:qFormat/>
    <w:rsid w:val="00350BF7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1105</Words>
  <Characters>6301</Characters>
  <Application>Microsoft Office Word</Application>
  <DocSecurity>0</DocSecurity>
  <Lines>52</Lines>
  <Paragraphs>14</Paragraphs>
  <ScaleCrop>false</ScaleCrop>
  <Company/>
  <LinksUpToDate>false</LinksUpToDate>
  <CharactersWithSpaces>7392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2023-11-26T04:43:00Z</dcterms:created>
  <dcterms:modified xsi:type="dcterms:W3CDTF">2023-11-26T04:43:00Z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2016-11-17T00:00:00Z</vt:filetime>
  </property>
  <property fmtid="{D5CDD505-2E9C-101B-9397-08002B2CF9AE}" pid="3" name="Creator">
    <vt:lpwstr>convertonlinefree.com</vt:lpwstr>
  </property>
  <property fmtid="{D5CDD505-2E9C-101B-9397-08002B2CF9AE}" pid="4" name="LastSaved">
    <vt:filetime>2023-11-26T00:00:00Z</vt:filetime>
  </property>
</Properties>
</file>