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33" w:rsidRPr="00746333" w:rsidRDefault="00746333" w:rsidP="00746333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 ЗВО «ВІДКРИТИЙ МІЖНАРОДНИЙ УНІВЕРСИТЕТ РОЗВИТКУ ЛЮДИНИ  « УКРАЇНА»</w:t>
      </w:r>
    </w:p>
    <w:p w:rsidR="00746333" w:rsidRPr="00746333" w:rsidRDefault="00746333" w:rsidP="00746333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Рівненський інститут</w:t>
      </w:r>
    </w:p>
    <w:p w:rsidR="00746333" w:rsidRPr="00746333" w:rsidRDefault="00746333" w:rsidP="00746333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Кафедра психології, соціальної роботи та гуманітарних дисциплін</w:t>
      </w: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  <w:r w:rsidRPr="00746333">
        <w:rPr>
          <w:b/>
          <w:noProof w:val="0"/>
          <w:sz w:val="28"/>
          <w:szCs w:val="28"/>
          <w:lang w:val="uk-UA"/>
        </w:rPr>
        <w:t>МЕТОДИЧНІ РЕКОМЕНДАЦІЇ ТА ЗАВДАННЯ</w:t>
      </w:r>
    </w:p>
    <w:p w:rsidR="00746333" w:rsidRPr="00746333" w:rsidRDefault="00746333" w:rsidP="00746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 xml:space="preserve">для виконання контрольної роботи </w:t>
      </w:r>
    </w:p>
    <w:p w:rsidR="00746333" w:rsidRPr="00746333" w:rsidRDefault="00746333" w:rsidP="00746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 xml:space="preserve">здобувачами освіти заочної форми </w:t>
      </w:r>
    </w:p>
    <w:p w:rsidR="00746333" w:rsidRPr="00746333" w:rsidRDefault="00746333" w:rsidP="00746333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 xml:space="preserve">з дисципліни  «ПСИХОЛОГІЯ </w:t>
      </w:r>
      <w:r w:rsidR="00D635B7">
        <w:rPr>
          <w:rFonts w:ascii="Times New Roman" w:hAnsi="Times New Roman"/>
          <w:b/>
          <w:sz w:val="28"/>
          <w:szCs w:val="28"/>
          <w:lang w:val="uk-UA"/>
        </w:rPr>
        <w:t>ОРГАНІЗАЦІЙ</w:t>
      </w:r>
      <w:r w:rsidRPr="0074633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»</w:t>
      </w:r>
    </w:p>
    <w:p w:rsidR="00746333" w:rsidRPr="00746333" w:rsidRDefault="00746333" w:rsidP="00746333">
      <w:pPr>
        <w:tabs>
          <w:tab w:val="left" w:pos="360"/>
        </w:tabs>
        <w:spacing w:line="360" w:lineRule="auto"/>
        <w:ind w:right="-58"/>
        <w:jc w:val="center"/>
        <w:rPr>
          <w:b/>
          <w:sz w:val="28"/>
          <w:szCs w:val="28"/>
          <w:lang w:val="uk-UA"/>
        </w:rPr>
      </w:pPr>
    </w:p>
    <w:p w:rsidR="00746333" w:rsidRPr="00746333" w:rsidRDefault="00746333" w:rsidP="00746333">
      <w:pPr>
        <w:tabs>
          <w:tab w:val="left" w:pos="360"/>
        </w:tabs>
        <w:spacing w:line="360" w:lineRule="auto"/>
        <w:ind w:right="-58"/>
        <w:jc w:val="center"/>
        <w:rPr>
          <w:rFonts w:ascii="Times New Roman" w:hAnsi="Times New Roman"/>
          <w:b/>
          <w:sz w:val="28"/>
          <w:szCs w:val="28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 xml:space="preserve">для студентів </w:t>
      </w:r>
      <w:proofErr w:type="spellStart"/>
      <w:r w:rsidRPr="00746333">
        <w:rPr>
          <w:rFonts w:ascii="Times New Roman" w:hAnsi="Times New Roman"/>
          <w:b/>
          <w:sz w:val="28"/>
          <w:szCs w:val="28"/>
        </w:rPr>
        <w:t>галуз</w:t>
      </w:r>
      <w:proofErr w:type="spellEnd"/>
      <w:r w:rsidRPr="00746333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proofErr w:type="spellStart"/>
      <w:r w:rsidRPr="00746333">
        <w:rPr>
          <w:rFonts w:ascii="Times New Roman" w:hAnsi="Times New Roman"/>
          <w:b/>
          <w:sz w:val="28"/>
          <w:szCs w:val="28"/>
        </w:rPr>
        <w:t>знань</w:t>
      </w:r>
      <w:proofErr w:type="spellEnd"/>
      <w:r w:rsidRPr="00746333">
        <w:rPr>
          <w:rFonts w:ascii="Times New Roman" w:hAnsi="Times New Roman"/>
          <w:b/>
          <w:sz w:val="28"/>
          <w:szCs w:val="28"/>
        </w:rPr>
        <w:t xml:space="preserve">  0</w:t>
      </w:r>
      <w:r w:rsidRPr="00746333">
        <w:rPr>
          <w:rFonts w:ascii="Times New Roman" w:hAnsi="Times New Roman"/>
          <w:b/>
          <w:sz w:val="28"/>
          <w:szCs w:val="28"/>
          <w:lang w:val="uk-UA"/>
        </w:rPr>
        <w:t>5  соціально та поведінкові науки</w:t>
      </w:r>
    </w:p>
    <w:p w:rsidR="00746333" w:rsidRPr="00746333" w:rsidRDefault="00746333" w:rsidP="00746333">
      <w:pPr>
        <w:tabs>
          <w:tab w:val="left" w:pos="360"/>
        </w:tabs>
        <w:spacing w:line="360" w:lineRule="auto"/>
        <w:ind w:right="-5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за спеціальністю 053 психологія</w:t>
      </w:r>
    </w:p>
    <w:p w:rsidR="00746333" w:rsidRPr="00746333" w:rsidRDefault="00746333" w:rsidP="00746333">
      <w:pPr>
        <w:tabs>
          <w:tab w:val="left" w:pos="360"/>
        </w:tabs>
        <w:spacing w:line="360" w:lineRule="auto"/>
        <w:ind w:right="-5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кваліфікація бакалавр</w:t>
      </w:r>
    </w:p>
    <w:p w:rsidR="00746333" w:rsidRPr="00746333" w:rsidRDefault="00746333" w:rsidP="00746333">
      <w:pPr>
        <w:tabs>
          <w:tab w:val="left" w:pos="360"/>
        </w:tabs>
        <w:spacing w:line="360" w:lineRule="auto"/>
        <w:ind w:right="-5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за спеціальністю «Психологія»</w:t>
      </w: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rPr>
          <w:b/>
          <w:noProof w:val="0"/>
          <w:sz w:val="28"/>
          <w:szCs w:val="28"/>
          <w:lang w:val="uk-UA"/>
        </w:rPr>
      </w:pPr>
      <w:r w:rsidRPr="00746333">
        <w:rPr>
          <w:b/>
          <w:noProof w:val="0"/>
          <w:sz w:val="28"/>
          <w:szCs w:val="28"/>
          <w:lang w:val="uk-UA"/>
        </w:rPr>
        <w:t>Рівне 202</w:t>
      </w:r>
      <w:r w:rsidR="00DD608D">
        <w:rPr>
          <w:b/>
          <w:noProof w:val="0"/>
          <w:sz w:val="28"/>
          <w:szCs w:val="28"/>
          <w:lang w:val="uk-UA"/>
        </w:rPr>
        <w:t>3</w:t>
      </w:r>
    </w:p>
    <w:p w:rsidR="007B1347" w:rsidRDefault="007B1347" w:rsidP="007B13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закріпити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лекціях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теоретичні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проявити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практиці</w:t>
      </w:r>
      <w:proofErr w:type="spellEnd"/>
      <w:r>
        <w:rPr>
          <w:rFonts w:ascii="Times New Roman" w:hAnsi="Times New Roman"/>
          <w:sz w:val="28"/>
          <w:szCs w:val="28"/>
        </w:rPr>
        <w:t xml:space="preserve">, 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опрацьований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матер</w:t>
      </w:r>
      <w:proofErr w:type="gramEnd"/>
      <w:r>
        <w:rPr>
          <w:rFonts w:ascii="Times New Roman" w:hAnsi="Times New Roman"/>
          <w:sz w:val="28"/>
          <w:szCs w:val="28"/>
        </w:rPr>
        <w:t>іал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1347" w:rsidRDefault="007B1347" w:rsidP="007B13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1347" w:rsidRDefault="007B1347" w:rsidP="007B1347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Контрольна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/>
          <w:b/>
          <w:sz w:val="28"/>
          <w:szCs w:val="28"/>
        </w:rPr>
        <w:t>виконується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sz w:val="28"/>
          <w:szCs w:val="28"/>
        </w:rPr>
        <w:t>формі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реферату.</w:t>
      </w:r>
    </w:p>
    <w:p w:rsidR="007B1347" w:rsidRDefault="007B1347" w:rsidP="007B1347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самостійно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обираєте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тему реферату </w:t>
      </w:r>
      <w:proofErr w:type="spellStart"/>
      <w:r>
        <w:rPr>
          <w:rFonts w:ascii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оформлюєте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згідно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вимог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7B1347" w:rsidRDefault="007B1347" w:rsidP="007B1347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Відповідь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завантажуєте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платформу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Moodle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</w:t>
      </w:r>
    </w:p>
    <w:p w:rsidR="007B1347" w:rsidRDefault="007B1347" w:rsidP="007B1347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заочної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форми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навчання</w:t>
      </w:r>
      <w:proofErr w:type="spellEnd"/>
    </w:p>
    <w:p w:rsidR="007B1347" w:rsidRDefault="007B1347" w:rsidP="007B1347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</w:rPr>
      </w:pPr>
      <w:proofErr w:type="spellStart"/>
      <w:r>
        <w:rPr>
          <w:rStyle w:val="tlid-translation"/>
          <w:rFonts w:ascii="Times New Roman" w:hAnsi="Times New Roman"/>
          <w:b/>
          <w:sz w:val="28"/>
          <w:szCs w:val="28"/>
        </w:rPr>
        <w:t>Рекомендації</w:t>
      </w:r>
      <w:proofErr w:type="spellEnd"/>
      <w:r>
        <w:rPr>
          <w:rStyle w:val="tlid-translation"/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b/>
          <w:sz w:val="28"/>
          <w:szCs w:val="28"/>
        </w:rPr>
        <w:t>щодо</w:t>
      </w:r>
      <w:proofErr w:type="spellEnd"/>
      <w:r>
        <w:rPr>
          <w:rStyle w:val="tlid-translation"/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b/>
          <w:sz w:val="28"/>
          <w:szCs w:val="28"/>
        </w:rPr>
        <w:t>написання</w:t>
      </w:r>
      <w:proofErr w:type="spellEnd"/>
      <w:r>
        <w:rPr>
          <w:rStyle w:val="tlid-translation"/>
          <w:rFonts w:ascii="Times New Roman" w:hAnsi="Times New Roman"/>
          <w:b/>
          <w:sz w:val="28"/>
          <w:szCs w:val="28"/>
        </w:rPr>
        <w:t xml:space="preserve"> реферату (</w:t>
      </w:r>
      <w:proofErr w:type="spellStart"/>
      <w:r>
        <w:rPr>
          <w:rStyle w:val="tlid-translation"/>
          <w:rFonts w:ascii="Times New Roman" w:hAnsi="Times New Roman"/>
          <w:b/>
          <w:sz w:val="28"/>
          <w:szCs w:val="28"/>
        </w:rPr>
        <w:t>контрольної</w:t>
      </w:r>
      <w:proofErr w:type="spellEnd"/>
      <w:r>
        <w:rPr>
          <w:rStyle w:val="tlid-translation"/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b/>
          <w:sz w:val="28"/>
          <w:szCs w:val="28"/>
        </w:rPr>
        <w:t>роботи</w:t>
      </w:r>
      <w:proofErr w:type="spellEnd"/>
      <w:r>
        <w:rPr>
          <w:rStyle w:val="tlid-translation"/>
          <w:rFonts w:ascii="Times New Roman" w:hAnsi="Times New Roman"/>
          <w:b/>
          <w:sz w:val="28"/>
          <w:szCs w:val="28"/>
        </w:rPr>
        <w:t>)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 xml:space="preserve">Реферат - вид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самостійної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науково-дослідницької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роботи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студента.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Це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письмовий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виклад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науковій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літературі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концепцій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змісту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наукової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праці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змісту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літератури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заданій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темі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. Студент повинен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розкрити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суть </w:t>
      </w:r>
      <w:proofErr w:type="spellStart"/>
      <w:proofErr w:type="gramStart"/>
      <w:r>
        <w:rPr>
          <w:rStyle w:val="tlid-translation"/>
          <w:rFonts w:ascii="Times New Roman" w:hAnsi="Times New Roman"/>
          <w:sz w:val="28"/>
          <w:szCs w:val="28"/>
        </w:rPr>
        <w:t>досл</w:t>
      </w:r>
      <w:proofErr w:type="gramEnd"/>
      <w:r>
        <w:rPr>
          <w:rStyle w:val="tlid-translation"/>
          <w:rFonts w:ascii="Times New Roman" w:hAnsi="Times New Roman"/>
          <w:sz w:val="28"/>
          <w:szCs w:val="28"/>
        </w:rPr>
        <w:t>іджуваної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проблеми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Виклад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матеріалу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має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мати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проблемно-тематичний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характер.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proofErr w:type="spellStart"/>
      <w:r>
        <w:rPr>
          <w:rStyle w:val="tlid-translation"/>
          <w:rFonts w:ascii="Times New Roman" w:hAnsi="Times New Roman"/>
          <w:i/>
          <w:sz w:val="28"/>
          <w:szCs w:val="28"/>
        </w:rPr>
        <w:t>Етапи</w:t>
      </w:r>
      <w:proofErr w:type="spellEnd"/>
      <w:r>
        <w:rPr>
          <w:rStyle w:val="tlid-translation"/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i/>
          <w:sz w:val="28"/>
          <w:szCs w:val="28"/>
        </w:rPr>
        <w:t>роботи</w:t>
      </w:r>
      <w:proofErr w:type="spellEnd"/>
      <w:r>
        <w:rPr>
          <w:rStyle w:val="tlid-translation"/>
          <w:rFonts w:ascii="Times New Roman" w:hAnsi="Times New Roman"/>
          <w:i/>
          <w:sz w:val="28"/>
          <w:szCs w:val="28"/>
        </w:rPr>
        <w:t xml:space="preserve"> над рефератом</w:t>
      </w:r>
      <w:r>
        <w:rPr>
          <w:rStyle w:val="tlid-translation"/>
          <w:rFonts w:ascii="Times New Roman" w:hAnsi="Times New Roman"/>
          <w:sz w:val="28"/>
          <w:szCs w:val="28"/>
        </w:rPr>
        <w:t>: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 xml:space="preserve">• </w:t>
      </w:r>
      <w:proofErr w:type="spellStart"/>
      <w:proofErr w:type="gramStart"/>
      <w:r>
        <w:rPr>
          <w:rStyle w:val="tlid-translation"/>
          <w:rFonts w:ascii="Times New Roman" w:hAnsi="Times New Roman"/>
          <w:sz w:val="28"/>
          <w:szCs w:val="28"/>
        </w:rPr>
        <w:t>п</w:t>
      </w:r>
      <w:proofErr w:type="gramEnd"/>
      <w:r>
        <w:rPr>
          <w:rStyle w:val="tlid-translation"/>
          <w:rFonts w:ascii="Times New Roman" w:hAnsi="Times New Roman"/>
          <w:sz w:val="28"/>
          <w:szCs w:val="28"/>
        </w:rPr>
        <w:t>ідбір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і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вивчення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джерел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спираючись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запропонований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список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літератури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(5 - 10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джерел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Можливе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написання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за одним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джерелом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монографія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>).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 xml:space="preserve">•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складання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бібліографії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>;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 xml:space="preserve">•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обробка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систематизація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>;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 xml:space="preserve">•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розробка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плану реферату;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 xml:space="preserve">•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написання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реферату.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i/>
          <w:sz w:val="28"/>
          <w:szCs w:val="28"/>
        </w:rPr>
        <w:t>Структура реферату</w:t>
      </w:r>
      <w:r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 xml:space="preserve">•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Титульний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аркуш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1)</w:t>
      </w:r>
      <w:bookmarkStart w:id="0" w:name="_GoBack"/>
      <w:bookmarkEnd w:id="0"/>
      <w:r>
        <w:rPr>
          <w:rStyle w:val="tlid-translation"/>
          <w:rFonts w:ascii="Times New Roman" w:hAnsi="Times New Roman"/>
          <w:sz w:val="28"/>
          <w:szCs w:val="28"/>
        </w:rPr>
        <w:t>;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 xml:space="preserve">•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Змі</w:t>
      </w:r>
      <w:proofErr w:type="gramStart"/>
      <w:r>
        <w:rPr>
          <w:rStyle w:val="tlid-translation"/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Style w:val="tlid-translation"/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якому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викладаються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пункти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плану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із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зазначенням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сторінки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з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якої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починається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пункт.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 xml:space="preserve">• Реферат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з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трьох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частин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вступу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основної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і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висновку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. У </w:t>
      </w:r>
      <w:proofErr w:type="spellStart"/>
      <w:proofErr w:type="gramStart"/>
      <w:r>
        <w:rPr>
          <w:rStyle w:val="tlid-translation"/>
          <w:rFonts w:ascii="Times New Roman" w:hAnsi="Times New Roman"/>
          <w:sz w:val="28"/>
          <w:szCs w:val="28"/>
        </w:rPr>
        <w:t>вступ</w:t>
      </w:r>
      <w:proofErr w:type="gramEnd"/>
      <w:r>
        <w:rPr>
          <w:rStyle w:val="tlid-translation"/>
          <w:rFonts w:ascii="Times New Roman" w:hAnsi="Times New Roman"/>
          <w:sz w:val="28"/>
          <w:szCs w:val="28"/>
        </w:rPr>
        <w:t>і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обґрунтовується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актуальність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теми,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формулюється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суть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проблеми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, мета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і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реферату,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дається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коротка характеристика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використаної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літератури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обсяг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12-15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сторінок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 xml:space="preserve">• В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основній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частині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реферату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реалізуються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Style w:val="tlid-translation"/>
          <w:rFonts w:ascii="Times New Roman" w:hAnsi="Times New Roman"/>
          <w:sz w:val="28"/>
          <w:szCs w:val="28"/>
        </w:rPr>
        <w:t>досл</w:t>
      </w:r>
      <w:proofErr w:type="gramEnd"/>
      <w:r>
        <w:rPr>
          <w:rStyle w:val="tlid-translation"/>
          <w:rFonts w:ascii="Times New Roman" w:hAnsi="Times New Roman"/>
          <w:sz w:val="28"/>
          <w:szCs w:val="28"/>
        </w:rPr>
        <w:t>ідження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до плану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послідовно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і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доказово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основній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частині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можуть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tlid-translation"/>
          <w:rFonts w:ascii="Times New Roman" w:hAnsi="Times New Roman"/>
          <w:sz w:val="28"/>
          <w:szCs w:val="28"/>
        </w:rPr>
        <w:t>бути</w:t>
      </w:r>
      <w:proofErr w:type="gram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представлені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таблиці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схеми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графіки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 xml:space="preserve">• У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заключній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частині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автор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робить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висновки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виходячи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з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мети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і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роботи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proofErr w:type="spellStart"/>
      <w:r>
        <w:rPr>
          <w:rStyle w:val="tlid-translation"/>
          <w:rFonts w:ascii="Times New Roman" w:hAnsi="Times New Roman"/>
          <w:i/>
          <w:sz w:val="28"/>
          <w:szCs w:val="28"/>
        </w:rPr>
        <w:t>Вимоги</w:t>
      </w:r>
      <w:proofErr w:type="spellEnd"/>
      <w:r>
        <w:rPr>
          <w:rStyle w:val="tlid-translation"/>
          <w:rFonts w:ascii="Times New Roman" w:hAnsi="Times New Roman"/>
          <w:i/>
          <w:sz w:val="28"/>
          <w:szCs w:val="28"/>
        </w:rPr>
        <w:t xml:space="preserve"> до </w:t>
      </w:r>
      <w:proofErr w:type="spellStart"/>
      <w:r>
        <w:rPr>
          <w:rStyle w:val="tlid-translation"/>
          <w:rFonts w:ascii="Times New Roman" w:hAnsi="Times New Roman"/>
          <w:i/>
          <w:sz w:val="28"/>
          <w:szCs w:val="28"/>
        </w:rPr>
        <w:t>оформлення</w:t>
      </w:r>
      <w:proofErr w:type="spellEnd"/>
      <w:r>
        <w:rPr>
          <w:rStyle w:val="tlid-translation"/>
          <w:rFonts w:ascii="Times New Roman" w:hAnsi="Times New Roman"/>
          <w:i/>
          <w:sz w:val="28"/>
          <w:szCs w:val="28"/>
        </w:rPr>
        <w:t xml:space="preserve"> реферату</w:t>
      </w:r>
      <w:r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Обсяг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реферату 5 - 10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друкованих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сторінок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. Стиль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викладу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аналітичний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аналіз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джерел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порівняння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зіставлення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провідних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узагальнення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), стиль </w:t>
      </w:r>
      <w:proofErr w:type="gramStart"/>
      <w:r>
        <w:rPr>
          <w:rStyle w:val="tlid-translation"/>
          <w:rFonts w:ascii="Times New Roman" w:hAnsi="Times New Roman"/>
          <w:sz w:val="28"/>
          <w:szCs w:val="28"/>
        </w:rPr>
        <w:t>повинен</w:t>
      </w:r>
      <w:proofErr w:type="gramEnd"/>
      <w:r>
        <w:rPr>
          <w:rStyle w:val="tlid-translation"/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літературним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Обов'язкові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построкові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посилання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використану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літературу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. Список </w:t>
      </w:r>
      <w:proofErr w:type="spellStart"/>
      <w:proofErr w:type="gramStart"/>
      <w:r>
        <w:rPr>
          <w:rStyle w:val="tlid-translation"/>
          <w:rFonts w:ascii="Times New Roman" w:hAnsi="Times New Roman"/>
          <w:sz w:val="28"/>
          <w:szCs w:val="28"/>
        </w:rPr>
        <w:t>л</w:t>
      </w:r>
      <w:proofErr w:type="gramEnd"/>
      <w:r>
        <w:rPr>
          <w:rStyle w:val="tlid-translation"/>
          <w:rFonts w:ascii="Times New Roman" w:hAnsi="Times New Roman"/>
          <w:sz w:val="28"/>
          <w:szCs w:val="28"/>
        </w:rPr>
        <w:t>ітератури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за правилами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бібліографічного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опису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повинен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завершувати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роботу.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proofErr w:type="spellStart"/>
      <w:r>
        <w:rPr>
          <w:rStyle w:val="tlid-translation"/>
          <w:rFonts w:ascii="Times New Roman" w:hAnsi="Times New Roman"/>
          <w:i/>
          <w:sz w:val="28"/>
          <w:szCs w:val="28"/>
        </w:rPr>
        <w:t>Критерії</w:t>
      </w:r>
      <w:proofErr w:type="spellEnd"/>
      <w:r>
        <w:rPr>
          <w:rStyle w:val="tlid-translation"/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i/>
          <w:sz w:val="28"/>
          <w:szCs w:val="28"/>
        </w:rPr>
        <w:t>оцінки</w:t>
      </w:r>
      <w:proofErr w:type="spellEnd"/>
      <w:r>
        <w:rPr>
          <w:rStyle w:val="tlid-translation"/>
          <w:rFonts w:ascii="Times New Roman" w:hAnsi="Times New Roman"/>
          <w:i/>
          <w:sz w:val="28"/>
          <w:szCs w:val="28"/>
        </w:rPr>
        <w:t xml:space="preserve"> реферату</w:t>
      </w:r>
      <w:r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Відповідність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змісту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темі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і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змісту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Глибина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опрацювання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матеріалу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Логічність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викладу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Повнота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джерел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Наявність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посилань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джерела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7B1347" w:rsidRDefault="007B1347" w:rsidP="007B1347">
      <w:pPr>
        <w:shd w:val="clear" w:color="auto" w:fill="FFFFFF"/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Style w:val="tlid-translation"/>
          <w:rFonts w:ascii="Times New Roman" w:hAnsi="Times New Roman"/>
          <w:sz w:val="28"/>
          <w:szCs w:val="28"/>
        </w:rPr>
        <w:t xml:space="preserve">- Культура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писемного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7B1347" w:rsidRDefault="007B1347" w:rsidP="007B1347">
      <w:pPr>
        <w:shd w:val="clear" w:color="auto" w:fill="FFFFFF"/>
        <w:spacing w:after="0" w:line="240" w:lineRule="auto"/>
        <w:ind w:firstLine="426"/>
        <w:jc w:val="both"/>
        <w:rPr>
          <w:bCs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Критерії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 шкалу </w:t>
      </w:r>
      <w:proofErr w:type="spellStart"/>
      <w:r>
        <w:rPr>
          <w:rFonts w:ascii="Times New Roman" w:hAnsi="Times New Roman"/>
          <w:bCs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подано </w:t>
      </w:r>
      <w:proofErr w:type="spellStart"/>
      <w:r>
        <w:rPr>
          <w:rFonts w:ascii="Times New Roman" w:hAnsi="Times New Roman"/>
          <w:bCs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Cs/>
          <w:sz w:val="28"/>
          <w:szCs w:val="28"/>
        </w:rPr>
        <w:t>таблицях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нижче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7B1347" w:rsidRDefault="007B1347" w:rsidP="007B13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B1347" w:rsidRPr="007B1347" w:rsidRDefault="007B1347" w:rsidP="007B13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B1347">
        <w:rPr>
          <w:rFonts w:ascii="Times New Roman" w:hAnsi="Times New Roman"/>
          <w:b/>
          <w:bCs/>
          <w:sz w:val="28"/>
          <w:szCs w:val="28"/>
        </w:rPr>
        <w:t>Критерії</w:t>
      </w:r>
      <w:proofErr w:type="spellEnd"/>
      <w:r w:rsidRPr="007B134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B1347">
        <w:rPr>
          <w:rFonts w:ascii="Times New Roman" w:hAnsi="Times New Roman"/>
          <w:b/>
          <w:bCs/>
          <w:sz w:val="28"/>
          <w:szCs w:val="28"/>
        </w:rPr>
        <w:t>оцінювання</w:t>
      </w:r>
      <w:proofErr w:type="spellEnd"/>
      <w:r w:rsidRPr="007B1347">
        <w:rPr>
          <w:rFonts w:ascii="Times New Roman" w:hAnsi="Times New Roman"/>
          <w:b/>
          <w:bCs/>
          <w:sz w:val="28"/>
          <w:szCs w:val="28"/>
        </w:rPr>
        <w:t xml:space="preserve"> ІНДЗ</w:t>
      </w:r>
    </w:p>
    <w:p w:rsidR="007B1347" w:rsidRPr="007B1347" w:rsidRDefault="007B1347" w:rsidP="007B1347">
      <w:pPr>
        <w:shd w:val="clear" w:color="auto" w:fill="FFFFFF"/>
        <w:ind w:firstLine="426"/>
        <w:jc w:val="center"/>
        <w:rPr>
          <w:rFonts w:ascii="Times New Roman" w:hAnsi="Times New Roman"/>
          <w:b/>
          <w:bCs/>
          <w:szCs w:val="28"/>
        </w:rPr>
      </w:pPr>
      <w:r w:rsidRPr="007B1347">
        <w:rPr>
          <w:rFonts w:ascii="Times New Roman" w:hAnsi="Times New Roman"/>
          <w:b/>
          <w:bCs/>
          <w:szCs w:val="28"/>
        </w:rPr>
        <w:t>(</w:t>
      </w:r>
      <w:proofErr w:type="spellStart"/>
      <w:proofErr w:type="gramStart"/>
      <w:r w:rsidRPr="007B1347">
        <w:rPr>
          <w:rFonts w:ascii="Times New Roman" w:hAnsi="Times New Roman"/>
          <w:b/>
          <w:bCs/>
          <w:szCs w:val="28"/>
        </w:rPr>
        <w:t>досл</w:t>
      </w:r>
      <w:proofErr w:type="gramEnd"/>
      <w:r w:rsidRPr="007B1347">
        <w:rPr>
          <w:rFonts w:ascii="Times New Roman" w:hAnsi="Times New Roman"/>
          <w:b/>
          <w:bCs/>
          <w:szCs w:val="28"/>
        </w:rPr>
        <w:t>ідження</w:t>
      </w:r>
      <w:proofErr w:type="spellEnd"/>
      <w:r w:rsidRPr="007B1347">
        <w:rPr>
          <w:rFonts w:ascii="Times New Roman" w:hAnsi="Times New Roman"/>
          <w:b/>
          <w:bCs/>
          <w:szCs w:val="28"/>
        </w:rPr>
        <w:t xml:space="preserve"> у </w:t>
      </w:r>
      <w:proofErr w:type="spellStart"/>
      <w:r w:rsidRPr="007B1347">
        <w:rPr>
          <w:rFonts w:ascii="Times New Roman" w:hAnsi="Times New Roman"/>
          <w:b/>
          <w:bCs/>
          <w:szCs w:val="28"/>
        </w:rPr>
        <w:t>вигляді</w:t>
      </w:r>
      <w:proofErr w:type="spellEnd"/>
      <w:r w:rsidRPr="007B1347">
        <w:rPr>
          <w:rFonts w:ascii="Times New Roman" w:hAnsi="Times New Roman"/>
          <w:b/>
          <w:bCs/>
          <w:szCs w:val="28"/>
        </w:rPr>
        <w:t xml:space="preserve"> реферату)</w:t>
      </w:r>
    </w:p>
    <w:p w:rsidR="007B1347" w:rsidRPr="007B1347" w:rsidRDefault="007B1347" w:rsidP="007B1347">
      <w:pPr>
        <w:shd w:val="clear" w:color="auto" w:fill="FFFFFF"/>
        <w:ind w:firstLine="426"/>
        <w:jc w:val="center"/>
        <w:rPr>
          <w:rFonts w:ascii="Times New Roman" w:hAnsi="Times New Roman"/>
          <w:b/>
          <w:bCs/>
          <w:szCs w:val="28"/>
        </w:rPr>
      </w:pPr>
    </w:p>
    <w:tbl>
      <w:tblPr>
        <w:tblW w:w="9925" w:type="dxa"/>
        <w:jc w:val="center"/>
        <w:tblLayout w:type="fixed"/>
        <w:tblLook w:val="01E0"/>
      </w:tblPr>
      <w:tblGrid>
        <w:gridCol w:w="566"/>
        <w:gridCol w:w="7374"/>
        <w:gridCol w:w="1985"/>
      </w:tblGrid>
      <w:tr w:rsidR="007B1347" w:rsidRPr="007B1347" w:rsidTr="00A832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347" w:rsidRPr="007B1347" w:rsidRDefault="007B1347" w:rsidP="00A83243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 xml:space="preserve">№ </w:t>
            </w:r>
          </w:p>
          <w:p w:rsidR="007B1347" w:rsidRPr="007B1347" w:rsidRDefault="007B1347" w:rsidP="00A83243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proofErr w:type="spellStart"/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>з</w:t>
            </w:r>
            <w:proofErr w:type="spellEnd"/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>/</w:t>
            </w:r>
            <w:proofErr w:type="spellStart"/>
            <w:proofErr w:type="gramStart"/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347" w:rsidRPr="007B1347" w:rsidRDefault="007B1347" w:rsidP="00A83243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proofErr w:type="spellStart"/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>Критерії</w:t>
            </w:r>
            <w:proofErr w:type="spellEnd"/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>оцінювання</w:t>
            </w:r>
            <w:proofErr w:type="spellEnd"/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347" w:rsidRPr="007B1347" w:rsidRDefault="007B1347" w:rsidP="00A83243">
            <w:pPr>
              <w:widowControl w:val="0"/>
              <w:ind w:firstLine="8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proofErr w:type="gramStart"/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>Максимальна</w:t>
            </w:r>
            <w:proofErr w:type="gramEnd"/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>кількість</w:t>
            </w:r>
            <w:proofErr w:type="spellEnd"/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>балів</w:t>
            </w:r>
            <w:proofErr w:type="spellEnd"/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 xml:space="preserve"> за </w:t>
            </w:r>
            <w:proofErr w:type="spellStart"/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>кожним</w:t>
            </w:r>
            <w:proofErr w:type="spellEnd"/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>критерієм</w:t>
            </w:r>
            <w:proofErr w:type="spellEnd"/>
          </w:p>
        </w:tc>
      </w:tr>
      <w:tr w:rsidR="007B1347" w:rsidRPr="007B1347" w:rsidTr="00A832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7" w:rsidRPr="007B1347" w:rsidRDefault="007B1347" w:rsidP="00A83243">
            <w:pPr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7B1347">
              <w:rPr>
                <w:rFonts w:ascii="Times New Roman" w:hAnsi="Times New Roman"/>
                <w:bCs/>
                <w:iCs/>
                <w:sz w:val="24"/>
              </w:rPr>
              <w:t>1.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7" w:rsidRPr="007B1347" w:rsidRDefault="007B1347" w:rsidP="00A83243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Обґрунтування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актуальності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,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формулювання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мети,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завдань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та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визначення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методів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proofErr w:type="gramStart"/>
            <w:r w:rsidRPr="007B1347">
              <w:rPr>
                <w:rFonts w:ascii="Times New Roman" w:hAnsi="Times New Roman"/>
                <w:bCs/>
                <w:iCs/>
                <w:sz w:val="24"/>
              </w:rPr>
              <w:t>досл</w:t>
            </w:r>
            <w:proofErr w:type="gramEnd"/>
            <w:r w:rsidRPr="007B1347">
              <w:rPr>
                <w:rFonts w:ascii="Times New Roman" w:hAnsi="Times New Roman"/>
                <w:bCs/>
                <w:iCs/>
                <w:sz w:val="24"/>
              </w:rPr>
              <w:t>ідження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7" w:rsidRPr="007B1347" w:rsidRDefault="007B1347" w:rsidP="00A83243">
            <w:pPr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2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бали</w:t>
            </w:r>
            <w:proofErr w:type="spellEnd"/>
          </w:p>
        </w:tc>
      </w:tr>
      <w:tr w:rsidR="007B1347" w:rsidRPr="007B1347" w:rsidTr="00A832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7" w:rsidRPr="007B1347" w:rsidRDefault="007B1347" w:rsidP="00A83243">
            <w:pPr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7B1347">
              <w:rPr>
                <w:rFonts w:ascii="Times New Roman" w:hAnsi="Times New Roman"/>
                <w:bCs/>
                <w:iCs/>
                <w:sz w:val="24"/>
              </w:rPr>
              <w:t>2.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7" w:rsidRPr="007B1347" w:rsidRDefault="007B1347" w:rsidP="00A83243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Складання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плану реферату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7" w:rsidRPr="007B1347" w:rsidRDefault="007B1347" w:rsidP="00A83243">
            <w:pPr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7B1347">
              <w:rPr>
                <w:rFonts w:ascii="Times New Roman" w:hAnsi="Times New Roman"/>
                <w:bCs/>
                <w:iCs/>
                <w:sz w:val="24"/>
              </w:rPr>
              <w:t>2 бал</w:t>
            </w:r>
          </w:p>
        </w:tc>
      </w:tr>
      <w:tr w:rsidR="007B1347" w:rsidRPr="007B1347" w:rsidTr="00A832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7" w:rsidRPr="007B1347" w:rsidRDefault="007B1347" w:rsidP="00A83243">
            <w:pPr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7B1347">
              <w:rPr>
                <w:rFonts w:ascii="Times New Roman" w:hAnsi="Times New Roman"/>
                <w:bCs/>
                <w:iCs/>
                <w:sz w:val="24"/>
              </w:rPr>
              <w:t>3.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7" w:rsidRPr="007B1347" w:rsidRDefault="007B1347" w:rsidP="00A83243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proofErr w:type="spellStart"/>
            <w:r w:rsidRPr="007B1347">
              <w:rPr>
                <w:rFonts w:ascii="Times New Roman" w:hAnsi="Times New Roman"/>
                <w:sz w:val="24"/>
              </w:rPr>
              <w:t>Критичний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sz w:val="24"/>
              </w:rPr>
              <w:t>аналіз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sz w:val="24"/>
              </w:rPr>
              <w:t>суті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Pr="007B1347">
              <w:rPr>
                <w:rFonts w:ascii="Times New Roman" w:hAnsi="Times New Roman"/>
                <w:sz w:val="24"/>
              </w:rPr>
              <w:t>змісту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sz w:val="24"/>
              </w:rPr>
              <w:t>першоджерел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7B1347">
              <w:rPr>
                <w:rFonts w:ascii="Times New Roman" w:hAnsi="Times New Roman"/>
                <w:sz w:val="24"/>
              </w:rPr>
              <w:t>Виклад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sz w:val="24"/>
              </w:rPr>
              <w:t>фактів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B1347">
              <w:rPr>
                <w:rFonts w:ascii="Times New Roman" w:hAnsi="Times New Roman"/>
                <w:sz w:val="24"/>
              </w:rPr>
              <w:t>ідей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B1347">
              <w:rPr>
                <w:rFonts w:ascii="Times New Roman" w:hAnsi="Times New Roman"/>
                <w:sz w:val="24"/>
              </w:rPr>
              <w:t>результатів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7B1347">
              <w:rPr>
                <w:rFonts w:ascii="Times New Roman" w:hAnsi="Times New Roman"/>
                <w:sz w:val="24"/>
              </w:rPr>
              <w:t>досл</w:t>
            </w:r>
            <w:proofErr w:type="gramEnd"/>
            <w:r w:rsidRPr="007B1347">
              <w:rPr>
                <w:rFonts w:ascii="Times New Roman" w:hAnsi="Times New Roman"/>
                <w:sz w:val="24"/>
              </w:rPr>
              <w:t>іджень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 у </w:t>
            </w:r>
            <w:proofErr w:type="spellStart"/>
            <w:r w:rsidRPr="007B1347">
              <w:rPr>
                <w:rFonts w:ascii="Times New Roman" w:hAnsi="Times New Roman"/>
                <w:sz w:val="24"/>
              </w:rPr>
              <w:t>логічній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sz w:val="24"/>
              </w:rPr>
              <w:t>послідовності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7B1347">
              <w:rPr>
                <w:rFonts w:ascii="Times New Roman" w:hAnsi="Times New Roman"/>
                <w:sz w:val="24"/>
              </w:rPr>
              <w:t>Аналіз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sz w:val="24"/>
              </w:rPr>
              <w:t>сучасного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 стану </w:t>
            </w:r>
            <w:proofErr w:type="spellStart"/>
            <w:r w:rsidRPr="007B1347">
              <w:rPr>
                <w:rFonts w:ascii="Times New Roman" w:hAnsi="Times New Roman"/>
                <w:sz w:val="24"/>
              </w:rPr>
              <w:t>дослідження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sz w:val="24"/>
              </w:rPr>
              <w:t>проблеми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B1347">
              <w:rPr>
                <w:rFonts w:ascii="Times New Roman" w:hAnsi="Times New Roman"/>
                <w:sz w:val="24"/>
              </w:rPr>
              <w:t>розгляд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sz w:val="24"/>
              </w:rPr>
              <w:t>тенденцій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sz w:val="24"/>
              </w:rPr>
              <w:t>подальшого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sz w:val="24"/>
              </w:rPr>
              <w:t>розвитку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sz w:val="24"/>
              </w:rPr>
              <w:t>даного</w:t>
            </w:r>
            <w:proofErr w:type="spellEnd"/>
            <w:r w:rsidRPr="007B13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sz w:val="24"/>
              </w:rPr>
              <w:t>питання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7" w:rsidRPr="007B1347" w:rsidRDefault="007B1347" w:rsidP="00A83243">
            <w:pPr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10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балі</w:t>
            </w:r>
            <w:proofErr w:type="gramStart"/>
            <w:r w:rsidRPr="007B1347">
              <w:rPr>
                <w:rFonts w:ascii="Times New Roman" w:hAnsi="Times New Roman"/>
                <w:bCs/>
                <w:iCs/>
                <w:sz w:val="24"/>
              </w:rPr>
              <w:t>в</w:t>
            </w:r>
            <w:proofErr w:type="spellEnd"/>
            <w:proofErr w:type="gramEnd"/>
          </w:p>
        </w:tc>
      </w:tr>
      <w:tr w:rsidR="007B1347" w:rsidRPr="007B1347" w:rsidTr="00A832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7" w:rsidRPr="007B1347" w:rsidRDefault="007B1347" w:rsidP="00A83243">
            <w:pPr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7B1347">
              <w:rPr>
                <w:rFonts w:ascii="Times New Roman" w:hAnsi="Times New Roman"/>
                <w:bCs/>
                <w:iCs/>
                <w:sz w:val="24"/>
              </w:rPr>
              <w:t>4.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7" w:rsidRPr="007B1347" w:rsidRDefault="007B1347" w:rsidP="00A83243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Дотримання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правил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реферування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наукових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публікацій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7" w:rsidRPr="007B1347" w:rsidRDefault="007B1347" w:rsidP="00A83243">
            <w:pPr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4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бали</w:t>
            </w:r>
            <w:proofErr w:type="spellEnd"/>
          </w:p>
        </w:tc>
      </w:tr>
      <w:tr w:rsidR="007B1347" w:rsidRPr="007B1347" w:rsidTr="00A832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7" w:rsidRPr="007B1347" w:rsidRDefault="007B1347" w:rsidP="00A83243">
            <w:pPr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7B1347">
              <w:rPr>
                <w:rFonts w:ascii="Times New Roman" w:hAnsi="Times New Roman"/>
                <w:bCs/>
                <w:iCs/>
                <w:sz w:val="24"/>
              </w:rPr>
              <w:t>5.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7" w:rsidRPr="007B1347" w:rsidRDefault="007B1347" w:rsidP="00A83243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Доказовість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висновків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,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обґрунтованість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власної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позиції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,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пропозиції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щодо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розв’язання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проблеми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,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визначення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перспектив </w:t>
            </w:r>
            <w:proofErr w:type="spellStart"/>
            <w:proofErr w:type="gramStart"/>
            <w:r w:rsidRPr="007B1347">
              <w:rPr>
                <w:rFonts w:ascii="Times New Roman" w:hAnsi="Times New Roman"/>
                <w:bCs/>
                <w:iCs/>
                <w:sz w:val="24"/>
              </w:rPr>
              <w:t>досл</w:t>
            </w:r>
            <w:proofErr w:type="gramEnd"/>
            <w:r w:rsidRPr="007B1347">
              <w:rPr>
                <w:rFonts w:ascii="Times New Roman" w:hAnsi="Times New Roman"/>
                <w:bCs/>
                <w:iCs/>
                <w:sz w:val="24"/>
              </w:rPr>
              <w:t>ідження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7" w:rsidRPr="007B1347" w:rsidRDefault="007B1347" w:rsidP="00A83243">
            <w:pPr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10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балі</w:t>
            </w:r>
            <w:proofErr w:type="gramStart"/>
            <w:r w:rsidRPr="007B1347">
              <w:rPr>
                <w:rFonts w:ascii="Times New Roman" w:hAnsi="Times New Roman"/>
                <w:bCs/>
                <w:iCs/>
                <w:sz w:val="24"/>
              </w:rPr>
              <w:t>в</w:t>
            </w:r>
            <w:proofErr w:type="spellEnd"/>
            <w:proofErr w:type="gramEnd"/>
          </w:p>
        </w:tc>
      </w:tr>
      <w:tr w:rsidR="007B1347" w:rsidRPr="007B1347" w:rsidTr="00A832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7" w:rsidRPr="007B1347" w:rsidRDefault="007B1347" w:rsidP="00A83243">
            <w:pPr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7B1347">
              <w:rPr>
                <w:rFonts w:ascii="Times New Roman" w:hAnsi="Times New Roman"/>
                <w:bCs/>
                <w:iCs/>
                <w:sz w:val="24"/>
              </w:rPr>
              <w:t>6.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7" w:rsidRPr="007B1347" w:rsidRDefault="007B1347" w:rsidP="00A83243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Дотримання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вимог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щодо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технічного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оформлення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структурних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елементів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роботи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(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титульний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аркуш</w:t>
            </w:r>
            <w:proofErr w:type="spell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, план, </w:t>
            </w:r>
            <w:proofErr w:type="spellStart"/>
            <w:proofErr w:type="gramStart"/>
            <w:r w:rsidRPr="007B1347">
              <w:rPr>
                <w:rFonts w:ascii="Times New Roman" w:hAnsi="Times New Roman"/>
                <w:bCs/>
                <w:iCs/>
                <w:sz w:val="24"/>
              </w:rPr>
              <w:t>вступ</w:t>
            </w:r>
            <w:proofErr w:type="spellEnd"/>
            <w:proofErr w:type="gramEnd"/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, </w:t>
            </w:r>
            <w:proofErr w:type="spellStart"/>
            <w:r w:rsidRPr="007B1347">
              <w:rPr>
                <w:rFonts w:ascii="Times New Roman" w:hAnsi="Times New Roman"/>
                <w:bCs/>
                <w:sz w:val="24"/>
              </w:rPr>
              <w:t>основна</w:t>
            </w:r>
            <w:proofErr w:type="spellEnd"/>
            <w:r w:rsidRPr="007B1347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Cs/>
                <w:sz w:val="24"/>
              </w:rPr>
              <w:t>частина</w:t>
            </w:r>
            <w:proofErr w:type="spellEnd"/>
            <w:r w:rsidRPr="007B1347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7B1347">
              <w:rPr>
                <w:rFonts w:ascii="Times New Roman" w:hAnsi="Times New Roman"/>
                <w:bCs/>
                <w:sz w:val="24"/>
              </w:rPr>
              <w:t>висновки</w:t>
            </w:r>
            <w:proofErr w:type="spellEnd"/>
            <w:r w:rsidRPr="007B1347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7B1347">
              <w:rPr>
                <w:rFonts w:ascii="Times New Roman" w:hAnsi="Times New Roman"/>
                <w:bCs/>
                <w:sz w:val="24"/>
              </w:rPr>
              <w:t>додатки</w:t>
            </w:r>
            <w:proofErr w:type="spellEnd"/>
            <w:r w:rsidRPr="007B1347">
              <w:rPr>
                <w:rFonts w:ascii="Times New Roman" w:hAnsi="Times New Roman"/>
                <w:bCs/>
                <w:sz w:val="24"/>
              </w:rPr>
              <w:t xml:space="preserve"> (</w:t>
            </w:r>
            <w:proofErr w:type="spellStart"/>
            <w:r w:rsidRPr="007B1347">
              <w:rPr>
                <w:rFonts w:ascii="Times New Roman" w:hAnsi="Times New Roman"/>
                <w:bCs/>
                <w:sz w:val="24"/>
              </w:rPr>
              <w:t>якщо</w:t>
            </w:r>
            <w:proofErr w:type="spellEnd"/>
            <w:r w:rsidRPr="007B1347">
              <w:rPr>
                <w:rFonts w:ascii="Times New Roman" w:hAnsi="Times New Roman"/>
                <w:bCs/>
                <w:sz w:val="24"/>
              </w:rPr>
              <w:t xml:space="preserve"> вони </w:t>
            </w:r>
            <w:proofErr w:type="spellStart"/>
            <w:r w:rsidRPr="007B1347">
              <w:rPr>
                <w:rFonts w:ascii="Times New Roman" w:hAnsi="Times New Roman"/>
                <w:bCs/>
                <w:sz w:val="24"/>
              </w:rPr>
              <w:t>є</w:t>
            </w:r>
            <w:proofErr w:type="spellEnd"/>
            <w:r w:rsidRPr="007B1347">
              <w:rPr>
                <w:rFonts w:ascii="Times New Roman" w:hAnsi="Times New Roman"/>
                <w:bCs/>
                <w:sz w:val="24"/>
              </w:rPr>
              <w:t xml:space="preserve">), список </w:t>
            </w:r>
            <w:proofErr w:type="spellStart"/>
            <w:r w:rsidRPr="007B1347">
              <w:rPr>
                <w:rFonts w:ascii="Times New Roman" w:hAnsi="Times New Roman"/>
                <w:bCs/>
                <w:sz w:val="24"/>
              </w:rPr>
              <w:t>використаних</w:t>
            </w:r>
            <w:proofErr w:type="spellEnd"/>
            <w:r w:rsidRPr="007B1347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7B1347">
              <w:rPr>
                <w:rFonts w:ascii="Times New Roman" w:hAnsi="Times New Roman"/>
                <w:bCs/>
                <w:sz w:val="24"/>
              </w:rPr>
              <w:t>джерел</w:t>
            </w:r>
            <w:proofErr w:type="spellEnd"/>
            <w:r w:rsidRPr="007B1347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7B1347">
              <w:rPr>
                <w:rFonts w:ascii="Times New Roman" w:hAnsi="Times New Roman"/>
                <w:bCs/>
                <w:sz w:val="24"/>
              </w:rPr>
              <w:t>посилання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7" w:rsidRPr="007B1347" w:rsidRDefault="007B1347" w:rsidP="00A83243">
            <w:pPr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7B1347">
              <w:rPr>
                <w:rFonts w:ascii="Times New Roman" w:hAnsi="Times New Roman"/>
                <w:bCs/>
                <w:iCs/>
                <w:sz w:val="24"/>
              </w:rPr>
              <w:t xml:space="preserve">2 </w:t>
            </w:r>
            <w:proofErr w:type="spellStart"/>
            <w:r w:rsidRPr="007B1347">
              <w:rPr>
                <w:rFonts w:ascii="Times New Roman" w:hAnsi="Times New Roman"/>
                <w:bCs/>
                <w:iCs/>
                <w:sz w:val="24"/>
              </w:rPr>
              <w:t>бали</w:t>
            </w:r>
            <w:proofErr w:type="spellEnd"/>
          </w:p>
        </w:tc>
      </w:tr>
      <w:tr w:rsidR="007B1347" w:rsidRPr="007B1347" w:rsidTr="00A83243">
        <w:trPr>
          <w:jc w:val="center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7" w:rsidRPr="007B1347" w:rsidRDefault="007B1347" w:rsidP="00A83243">
            <w:pPr>
              <w:widowControl w:val="0"/>
              <w:jc w:val="right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>Разом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47" w:rsidRPr="007B1347" w:rsidRDefault="007B1347" w:rsidP="00A83243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 xml:space="preserve">30 </w:t>
            </w:r>
            <w:proofErr w:type="spellStart"/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>балі</w:t>
            </w:r>
            <w:proofErr w:type="gramStart"/>
            <w:r w:rsidRPr="007B1347">
              <w:rPr>
                <w:rFonts w:ascii="Times New Roman" w:hAnsi="Times New Roman"/>
                <w:b/>
                <w:bCs/>
                <w:iCs/>
                <w:sz w:val="24"/>
              </w:rPr>
              <w:t>в</w:t>
            </w:r>
            <w:proofErr w:type="spellEnd"/>
            <w:proofErr w:type="gramEnd"/>
          </w:p>
        </w:tc>
      </w:tr>
    </w:tbl>
    <w:p w:rsidR="007B1347" w:rsidRPr="007B1347" w:rsidRDefault="007B1347" w:rsidP="007B1347">
      <w:pPr>
        <w:tabs>
          <w:tab w:val="left" w:pos="6150"/>
        </w:tabs>
        <w:rPr>
          <w:rFonts w:ascii="Times New Roman" w:hAnsi="Times New Roman"/>
          <w:sz w:val="24"/>
        </w:rPr>
      </w:pPr>
    </w:p>
    <w:p w:rsidR="007B1347" w:rsidRPr="00F25171" w:rsidRDefault="007B1347" w:rsidP="007B13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5171">
        <w:rPr>
          <w:rFonts w:ascii="Times New Roman" w:hAnsi="Times New Roman"/>
          <w:b/>
          <w:sz w:val="28"/>
          <w:szCs w:val="28"/>
          <w:lang w:val="uk-UA"/>
        </w:rPr>
        <w:t>ПИТАННЯ ДЛЯ ПІДГОТОВКИ ДО ЗАЛІКУ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Загальна характеристика організаційної психології як галузі психологічного знання.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 xml:space="preserve">Необхідність переходу від психології управління до організаційної психології.  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lastRenderedPageBreak/>
        <w:t>Предмет та основні завдання організаційної психології.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Особливості академічної та практичної організаційної психології.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Психологічна допомога як головна мета практичної організаційної психології.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Американська класична школа організаційної психології.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Американська соціально-психологічна школа організаційної психології.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 xml:space="preserve">Японська школа організаційної психології. 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Теорія Ф. У. </w:t>
      </w:r>
      <w:proofErr w:type="spellStart"/>
      <w:r w:rsidRPr="00F25171">
        <w:rPr>
          <w:rFonts w:ascii="Times New Roman" w:hAnsi="Times New Roman"/>
          <w:sz w:val="28"/>
          <w:szCs w:val="28"/>
          <w:lang w:val="uk-UA"/>
        </w:rPr>
        <w:t>Тейлора</w:t>
      </w:r>
      <w:proofErr w:type="spellEnd"/>
      <w:r w:rsidRPr="00F25171">
        <w:rPr>
          <w:rFonts w:ascii="Times New Roman" w:hAnsi="Times New Roman"/>
          <w:sz w:val="28"/>
          <w:szCs w:val="28"/>
          <w:lang w:val="uk-UA"/>
        </w:rPr>
        <w:t>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Теорія Г. Емерсона.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Теорія Е. </w:t>
      </w:r>
      <w:proofErr w:type="spellStart"/>
      <w:r w:rsidRPr="00F25171">
        <w:rPr>
          <w:rFonts w:ascii="Times New Roman" w:hAnsi="Times New Roman"/>
          <w:sz w:val="28"/>
          <w:szCs w:val="28"/>
          <w:lang w:val="uk-UA"/>
        </w:rPr>
        <w:t>Мейо</w:t>
      </w:r>
      <w:proofErr w:type="spellEnd"/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 xml:space="preserve">Теорія Д. </w:t>
      </w:r>
      <w:proofErr w:type="spellStart"/>
      <w:r w:rsidRPr="00F25171">
        <w:rPr>
          <w:rFonts w:ascii="Times New Roman" w:hAnsi="Times New Roman"/>
          <w:sz w:val="28"/>
          <w:szCs w:val="28"/>
          <w:lang w:val="uk-UA"/>
        </w:rPr>
        <w:t>Мак-Грегора</w:t>
      </w:r>
      <w:proofErr w:type="spellEnd"/>
      <w:r w:rsidRPr="00F25171">
        <w:rPr>
          <w:rFonts w:ascii="Times New Roman" w:hAnsi="Times New Roman"/>
          <w:sz w:val="28"/>
          <w:szCs w:val="28"/>
          <w:lang w:val="uk-UA"/>
        </w:rPr>
        <w:t>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 xml:space="preserve">Теорія Ф. </w:t>
      </w:r>
      <w:proofErr w:type="spellStart"/>
      <w:r w:rsidRPr="00F25171">
        <w:rPr>
          <w:rFonts w:ascii="Times New Roman" w:hAnsi="Times New Roman"/>
          <w:sz w:val="28"/>
          <w:szCs w:val="28"/>
          <w:lang w:val="uk-UA"/>
        </w:rPr>
        <w:t>Герцберга</w:t>
      </w:r>
      <w:proofErr w:type="spellEnd"/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Патерналізм в організаційній психології.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Сутність організації.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Функції організації.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Показники ефективності організації.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Соціально-психологічні проблеми функціонування організації.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 xml:space="preserve">Організація як </w:t>
      </w:r>
      <w:proofErr w:type="spellStart"/>
      <w:r w:rsidRPr="00F25171">
        <w:rPr>
          <w:rFonts w:ascii="Times New Roman" w:hAnsi="Times New Roman"/>
          <w:sz w:val="28"/>
          <w:szCs w:val="28"/>
          <w:lang w:val="uk-UA"/>
        </w:rPr>
        <w:t>соціально-економіча</w:t>
      </w:r>
      <w:proofErr w:type="spellEnd"/>
      <w:r w:rsidRPr="00F25171">
        <w:rPr>
          <w:rFonts w:ascii="Times New Roman" w:hAnsi="Times New Roman"/>
          <w:sz w:val="28"/>
          <w:szCs w:val="28"/>
          <w:lang w:val="uk-UA"/>
        </w:rPr>
        <w:t xml:space="preserve"> система.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Роль структури організації в її життєдіяльності.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Загальна характеристика моделей сучасних організацій.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Аналіз організацій як відкритих систем.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Ситуаційний підхід до аналізу діяльності організацій.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 xml:space="preserve">Принцип </w:t>
      </w:r>
      <w:proofErr w:type="spellStart"/>
      <w:r w:rsidRPr="00F25171">
        <w:rPr>
          <w:rFonts w:ascii="Times New Roman" w:hAnsi="Times New Roman"/>
          <w:sz w:val="28"/>
          <w:szCs w:val="28"/>
          <w:lang w:val="uk-UA"/>
        </w:rPr>
        <w:t>„організацій</w:t>
      </w:r>
      <w:proofErr w:type="spellEnd"/>
      <w:r w:rsidRPr="00F25171">
        <w:rPr>
          <w:rFonts w:ascii="Times New Roman" w:hAnsi="Times New Roman"/>
          <w:sz w:val="28"/>
          <w:szCs w:val="28"/>
          <w:lang w:val="uk-UA"/>
        </w:rPr>
        <w:t xml:space="preserve"> що </w:t>
      </w:r>
      <w:proofErr w:type="spellStart"/>
      <w:r w:rsidRPr="00F25171">
        <w:rPr>
          <w:rFonts w:ascii="Times New Roman" w:hAnsi="Times New Roman"/>
          <w:sz w:val="28"/>
          <w:szCs w:val="28"/>
          <w:lang w:val="uk-UA"/>
        </w:rPr>
        <w:t>навчаються”</w:t>
      </w:r>
      <w:proofErr w:type="spellEnd"/>
      <w:r w:rsidRPr="00F25171">
        <w:rPr>
          <w:rFonts w:ascii="Times New Roman" w:hAnsi="Times New Roman"/>
          <w:sz w:val="28"/>
          <w:szCs w:val="28"/>
          <w:lang w:val="uk-UA"/>
        </w:rPr>
        <w:t>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Принцип гуманістичного менеджменту.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 xml:space="preserve">Просвітницька діяльність організаційних психологів. 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Діагностична діяльність організаційних психологів.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Експертна діяльність організаційних психологів.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Прогностична діяльність організаційних психологів.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Профілактична діяльність організаційних психологів.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Психокорекція у діяльності організаційних психологів.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Психологічна консультація у діяльності організаційних психологів.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Технологічний підхід в діяльності психологів.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Сутність технології в діяльності організаційних психологів.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Особливості гуманітарних і психологічних технологій.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25171">
        <w:rPr>
          <w:rFonts w:ascii="Times New Roman" w:hAnsi="Times New Roman"/>
          <w:sz w:val="28"/>
          <w:szCs w:val="28"/>
          <w:lang w:val="uk-UA"/>
        </w:rPr>
        <w:t>Психолого-організаційні</w:t>
      </w:r>
      <w:proofErr w:type="spellEnd"/>
      <w:r w:rsidRPr="00F25171">
        <w:rPr>
          <w:rFonts w:ascii="Times New Roman" w:hAnsi="Times New Roman"/>
          <w:sz w:val="28"/>
          <w:szCs w:val="28"/>
          <w:lang w:val="uk-UA"/>
        </w:rPr>
        <w:t xml:space="preserve"> технології.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Інтерактивні техніки.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Роль інтерактивних технік в реалізації технологічного підходу.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Рольові ігри в діяльності організаційного психолога.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Тренінги в діяльності організаційного психолога.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Стадії життєвого циклу організації та їх характеристика.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Психологічні особливості функціональних та поведінкових характеристик ролей в організації.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Поняття про психологічну сумісність в організаціях.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Поняття про психологічний клімат в організації.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lastRenderedPageBreak/>
        <w:t>Психологія управління нововведеннями в організації.</w:t>
      </w:r>
    </w:p>
    <w:p w:rsidR="007B1347" w:rsidRPr="00F25171" w:rsidRDefault="007B1347" w:rsidP="007B13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5171">
        <w:rPr>
          <w:rFonts w:ascii="Times New Roman" w:hAnsi="Times New Roman"/>
          <w:sz w:val="28"/>
          <w:szCs w:val="28"/>
          <w:lang w:val="uk-UA" w:eastAsia="uk-UA"/>
        </w:rPr>
        <w:t>Комунікативні процеси в організації.</w:t>
      </w:r>
    </w:p>
    <w:p w:rsidR="007B1347" w:rsidRPr="00F25171" w:rsidRDefault="007B1347" w:rsidP="007B13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5171">
        <w:rPr>
          <w:rFonts w:ascii="Times New Roman" w:hAnsi="Times New Roman"/>
          <w:sz w:val="28"/>
          <w:szCs w:val="28"/>
          <w:lang w:val="uk-UA" w:eastAsia="uk-UA"/>
        </w:rPr>
        <w:t>Комунікативні бар’єри в організації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Управління інноваціями в організації.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5171">
        <w:rPr>
          <w:rFonts w:ascii="Times New Roman" w:hAnsi="Times New Roman"/>
          <w:sz w:val="28"/>
          <w:szCs w:val="28"/>
        </w:rPr>
        <w:t>Взаємодія</w:t>
      </w:r>
      <w:proofErr w:type="spellEnd"/>
      <w:r w:rsidRPr="00F25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171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F25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171">
        <w:rPr>
          <w:rFonts w:ascii="Times New Roman" w:hAnsi="Times New Roman"/>
          <w:sz w:val="28"/>
          <w:szCs w:val="28"/>
        </w:rPr>
        <w:t>і</w:t>
      </w:r>
      <w:proofErr w:type="spellEnd"/>
      <w:r w:rsidRPr="00F25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171">
        <w:rPr>
          <w:rFonts w:ascii="Times New Roman" w:hAnsi="Times New Roman"/>
          <w:sz w:val="28"/>
          <w:szCs w:val="28"/>
        </w:rPr>
        <w:t>групи</w:t>
      </w:r>
      <w:proofErr w:type="spellEnd"/>
      <w:r w:rsidRPr="00F2517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5171">
        <w:rPr>
          <w:rFonts w:ascii="Times New Roman" w:hAnsi="Times New Roman"/>
          <w:sz w:val="28"/>
          <w:szCs w:val="28"/>
        </w:rPr>
        <w:t>Конструктивний</w:t>
      </w:r>
      <w:proofErr w:type="spellEnd"/>
      <w:r w:rsidRPr="00F25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171">
        <w:rPr>
          <w:rFonts w:ascii="Times New Roman" w:hAnsi="Times New Roman"/>
          <w:sz w:val="28"/>
          <w:szCs w:val="28"/>
        </w:rPr>
        <w:t>і</w:t>
      </w:r>
      <w:proofErr w:type="spellEnd"/>
      <w:r w:rsidRPr="00F25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171">
        <w:rPr>
          <w:rFonts w:ascii="Times New Roman" w:hAnsi="Times New Roman"/>
          <w:sz w:val="28"/>
          <w:szCs w:val="28"/>
        </w:rPr>
        <w:t>деструктивний</w:t>
      </w:r>
      <w:proofErr w:type="spellEnd"/>
      <w:r w:rsidRPr="00F25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171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F25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171">
        <w:rPr>
          <w:rFonts w:ascii="Times New Roman" w:hAnsi="Times New Roman"/>
          <w:sz w:val="28"/>
          <w:szCs w:val="28"/>
        </w:rPr>
        <w:t>взаємовідносин</w:t>
      </w:r>
      <w:proofErr w:type="spellEnd"/>
      <w:r w:rsidRPr="00F25171">
        <w:rPr>
          <w:rFonts w:ascii="Times New Roman" w:hAnsi="Times New Roman"/>
          <w:sz w:val="28"/>
          <w:szCs w:val="28"/>
        </w:rPr>
        <w:t>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Психологія корпоративної культури в організації.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Розвиток корпоративної культури в Україні.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Психологія іміджу організації.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Організаційний клімат. Його визначення, компоненти, фактори формування. Взаємозв’язок організаційного клімату і організаційної поведінки.</w:t>
      </w:r>
    </w:p>
    <w:p w:rsidR="007B1347" w:rsidRPr="00F25171" w:rsidRDefault="007B1347" w:rsidP="007B1347">
      <w:pPr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5171">
        <w:rPr>
          <w:rFonts w:ascii="Times New Roman" w:hAnsi="Times New Roman"/>
          <w:sz w:val="28"/>
          <w:szCs w:val="28"/>
          <w:lang w:val="uk-UA"/>
        </w:rPr>
        <w:t>Організаційний і соціально-психологічний клімат: подібність, відмінність. Фактори формування соціально-психологічного клімату.</w:t>
      </w:r>
    </w:p>
    <w:p w:rsidR="007B1347" w:rsidRPr="00F25171" w:rsidRDefault="007B1347" w:rsidP="007B13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5171">
        <w:rPr>
          <w:rFonts w:ascii="Times New Roman" w:hAnsi="Times New Roman"/>
          <w:sz w:val="28"/>
          <w:szCs w:val="28"/>
          <w:lang w:val="uk-UA" w:eastAsia="uk-UA"/>
        </w:rPr>
        <w:t>Конфлікти  в організації та їхня роль у розвитку організації</w:t>
      </w:r>
    </w:p>
    <w:p w:rsidR="007B1347" w:rsidRPr="00F25171" w:rsidRDefault="007B1347" w:rsidP="007B13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5171">
        <w:rPr>
          <w:rFonts w:ascii="Times New Roman" w:hAnsi="Times New Roman"/>
          <w:sz w:val="28"/>
          <w:szCs w:val="28"/>
          <w:lang w:val="uk-UA" w:eastAsia="uk-UA"/>
        </w:rPr>
        <w:t xml:space="preserve">Особливості протікання конфліктів в ієрархічних організаціях </w:t>
      </w:r>
    </w:p>
    <w:p w:rsidR="007B1347" w:rsidRPr="00F25171" w:rsidRDefault="007B1347" w:rsidP="007B13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5171">
        <w:rPr>
          <w:rFonts w:ascii="Times New Roman" w:hAnsi="Times New Roman"/>
          <w:sz w:val="28"/>
          <w:szCs w:val="28"/>
          <w:lang w:val="uk-UA" w:eastAsia="uk-UA"/>
        </w:rPr>
        <w:t xml:space="preserve">Особливості протікання конфліктів в індивідуалістська організаціях </w:t>
      </w:r>
    </w:p>
    <w:p w:rsidR="007B1347" w:rsidRPr="00F25171" w:rsidRDefault="007B1347" w:rsidP="007B13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5171">
        <w:rPr>
          <w:rFonts w:ascii="Times New Roman" w:hAnsi="Times New Roman"/>
          <w:sz w:val="28"/>
          <w:szCs w:val="28"/>
          <w:lang w:val="uk-UA" w:eastAsia="uk-UA"/>
        </w:rPr>
        <w:t xml:space="preserve">Особливості протікання конфліктів в консолідуючих або колективістських організаціях </w:t>
      </w:r>
    </w:p>
    <w:p w:rsidR="007B1347" w:rsidRPr="00F25171" w:rsidRDefault="007B1347" w:rsidP="007B13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5171">
        <w:rPr>
          <w:rFonts w:ascii="Times New Roman" w:hAnsi="Times New Roman"/>
          <w:sz w:val="28"/>
          <w:szCs w:val="28"/>
          <w:lang w:val="uk-UA" w:eastAsia="uk-UA"/>
        </w:rPr>
        <w:t xml:space="preserve">Особливості протікання конфліктів в конкуруючих організаціях </w:t>
      </w:r>
    </w:p>
    <w:p w:rsidR="007B1347" w:rsidRPr="00F25171" w:rsidRDefault="007B1347" w:rsidP="007B13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5171">
        <w:rPr>
          <w:rFonts w:ascii="Times New Roman" w:hAnsi="Times New Roman"/>
          <w:sz w:val="28"/>
          <w:szCs w:val="28"/>
          <w:lang w:val="uk-UA" w:eastAsia="uk-UA"/>
        </w:rPr>
        <w:t>Психологічні служби в організаціях: їхні функції та особливості роботи</w:t>
      </w:r>
    </w:p>
    <w:p w:rsidR="007B1347" w:rsidRPr="00F25171" w:rsidRDefault="007B1347" w:rsidP="007B1347">
      <w:pPr>
        <w:shd w:val="clear" w:color="auto" w:fill="FFFFFF"/>
        <w:ind w:right="5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1347" w:rsidRPr="00F25171" w:rsidRDefault="007B1347" w:rsidP="007B1347">
      <w:pPr>
        <w:rPr>
          <w:rFonts w:ascii="Times New Roman" w:hAnsi="Times New Roman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rPr>
          <w:b/>
          <w:noProof w:val="0"/>
          <w:sz w:val="28"/>
          <w:szCs w:val="28"/>
          <w:lang w:val="uk-UA"/>
        </w:rPr>
      </w:pPr>
    </w:p>
    <w:p w:rsidR="00746333" w:rsidRPr="00746333" w:rsidRDefault="00746333" w:rsidP="00746333">
      <w:pPr>
        <w:pStyle w:val="12"/>
        <w:rPr>
          <w:b/>
          <w:noProof w:val="0"/>
          <w:sz w:val="28"/>
          <w:szCs w:val="28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746333" w:rsidRDefault="00746333" w:rsidP="00746333">
      <w:pPr>
        <w:pStyle w:val="12"/>
        <w:rPr>
          <w:b/>
          <w:noProof w:val="0"/>
          <w:lang w:val="uk-UA"/>
        </w:rPr>
      </w:pPr>
    </w:p>
    <w:p w:rsidR="00952FDD" w:rsidRDefault="00952FDD">
      <w:pPr>
        <w:rPr>
          <w:lang w:val="uk-UA"/>
        </w:rPr>
      </w:pPr>
    </w:p>
    <w:p w:rsidR="00746333" w:rsidRDefault="00746333">
      <w:pPr>
        <w:rPr>
          <w:lang w:val="uk-UA"/>
        </w:rPr>
      </w:pPr>
    </w:p>
    <w:p w:rsidR="00746333" w:rsidRDefault="00746333">
      <w:pPr>
        <w:rPr>
          <w:lang w:val="uk-UA"/>
        </w:rPr>
      </w:pPr>
    </w:p>
    <w:p w:rsidR="00E329BB" w:rsidRDefault="00E329B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936CB9" w:rsidRDefault="00936CB9" w:rsidP="00936CB9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Зразок титульної сторінки</w:t>
      </w:r>
    </w:p>
    <w:p w:rsidR="00936CB9" w:rsidRPr="00746333" w:rsidRDefault="00936CB9" w:rsidP="00936CB9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 ЗВО «ВІДКРИТИЙ МІЖНАРОДНИЙ УНІВЕРСИТЕТ РОЗВИТКУ ЛЮДИНИ  « УКРАЇНА»</w:t>
      </w:r>
    </w:p>
    <w:p w:rsidR="00936CB9" w:rsidRPr="00746333" w:rsidRDefault="00936CB9" w:rsidP="00936CB9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Рівненський інститут</w:t>
      </w:r>
    </w:p>
    <w:p w:rsidR="00936CB9" w:rsidRPr="00746333" w:rsidRDefault="00936CB9" w:rsidP="00936CB9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>Кафедра психології, соціальної роботи та гуманітарних дисциплін</w:t>
      </w:r>
    </w:p>
    <w:p w:rsidR="00936CB9" w:rsidRPr="00746333" w:rsidRDefault="00936CB9" w:rsidP="00936CB9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936CB9" w:rsidRPr="00746333" w:rsidRDefault="00936CB9" w:rsidP="00936CB9">
      <w:pPr>
        <w:pStyle w:val="12"/>
        <w:spacing w:line="360" w:lineRule="auto"/>
        <w:rPr>
          <w:b/>
          <w:noProof w:val="0"/>
          <w:sz w:val="28"/>
          <w:szCs w:val="28"/>
          <w:lang w:val="uk-UA"/>
        </w:rPr>
      </w:pPr>
    </w:p>
    <w:p w:rsidR="00936CB9" w:rsidRPr="00746333" w:rsidRDefault="00936CB9" w:rsidP="00936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Контрольна робота</w:t>
      </w:r>
      <w:r w:rsidRPr="007463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36CB9" w:rsidRPr="00BF2926" w:rsidRDefault="00936CB9" w:rsidP="00BF2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333">
        <w:rPr>
          <w:rFonts w:ascii="Times New Roman" w:hAnsi="Times New Roman"/>
          <w:b/>
          <w:sz w:val="28"/>
          <w:szCs w:val="28"/>
          <w:lang w:val="uk-UA"/>
        </w:rPr>
        <w:t xml:space="preserve">з дисципліни  «ПСИХОЛОГІЯ </w:t>
      </w:r>
      <w:r w:rsidR="00BF2926">
        <w:rPr>
          <w:rFonts w:ascii="Times New Roman" w:hAnsi="Times New Roman"/>
          <w:b/>
          <w:sz w:val="28"/>
          <w:szCs w:val="28"/>
          <w:lang w:val="uk-UA"/>
        </w:rPr>
        <w:t>ОРГАНІЗАЦІЙ</w:t>
      </w:r>
      <w:r w:rsidRPr="0074633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»</w:t>
      </w:r>
    </w:p>
    <w:p w:rsidR="00936CB9" w:rsidRPr="00746333" w:rsidRDefault="00936CB9" w:rsidP="00936CB9">
      <w:pPr>
        <w:tabs>
          <w:tab w:val="left" w:pos="360"/>
        </w:tabs>
        <w:spacing w:line="360" w:lineRule="auto"/>
        <w:ind w:right="-58"/>
        <w:jc w:val="center"/>
        <w:rPr>
          <w:b/>
          <w:sz w:val="28"/>
          <w:szCs w:val="28"/>
          <w:lang w:val="uk-UA"/>
        </w:rPr>
      </w:pPr>
    </w:p>
    <w:p w:rsidR="00746333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  <w:r w:rsidRPr="00936CB9">
        <w:rPr>
          <w:rFonts w:ascii="Times New Roman" w:hAnsi="Times New Roman"/>
          <w:sz w:val="28"/>
          <w:szCs w:val="28"/>
          <w:lang w:val="uk-UA"/>
        </w:rPr>
        <w:t>Підготував студент</w:t>
      </w:r>
    </w:p>
    <w:p w:rsidR="00936CB9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  <w:r w:rsidRPr="00936CB9">
        <w:rPr>
          <w:rFonts w:ascii="Times New Roman" w:hAnsi="Times New Roman"/>
          <w:sz w:val="28"/>
          <w:szCs w:val="28"/>
          <w:lang w:val="uk-UA"/>
        </w:rPr>
        <w:t xml:space="preserve">Групи </w:t>
      </w:r>
    </w:p>
    <w:p w:rsidR="00936CB9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  <w:r w:rsidRPr="00936CB9">
        <w:rPr>
          <w:rFonts w:ascii="Times New Roman" w:hAnsi="Times New Roman"/>
          <w:sz w:val="28"/>
          <w:szCs w:val="28"/>
          <w:lang w:val="uk-UA"/>
        </w:rPr>
        <w:t>ПІБ</w:t>
      </w:r>
    </w:p>
    <w:p w:rsidR="00936CB9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  <w:r w:rsidRPr="00936CB9">
        <w:rPr>
          <w:rFonts w:ascii="Times New Roman" w:hAnsi="Times New Roman"/>
          <w:sz w:val="28"/>
          <w:szCs w:val="28"/>
          <w:lang w:val="uk-UA"/>
        </w:rPr>
        <w:t>Перевірив:</w:t>
      </w:r>
    </w:p>
    <w:p w:rsidR="00936CB9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936CB9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936CB9" w:rsidRPr="00936CB9" w:rsidRDefault="00936CB9" w:rsidP="00936CB9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936CB9" w:rsidRPr="00936CB9" w:rsidRDefault="00936CB9" w:rsidP="00936CB9">
      <w:pPr>
        <w:ind w:left="2835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936CB9">
        <w:rPr>
          <w:rFonts w:ascii="Times New Roman" w:hAnsi="Times New Roman"/>
          <w:sz w:val="28"/>
          <w:szCs w:val="28"/>
          <w:lang w:val="uk-UA"/>
        </w:rPr>
        <w:t>Рівне 2023</w:t>
      </w:r>
    </w:p>
    <w:sectPr w:rsidR="00936CB9" w:rsidRPr="00936CB9" w:rsidSect="00F5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A5F"/>
    <w:multiLevelType w:val="hybridMultilevel"/>
    <w:tmpl w:val="173E1874"/>
    <w:lvl w:ilvl="0" w:tplc="E342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B5478"/>
    <w:multiLevelType w:val="hybridMultilevel"/>
    <w:tmpl w:val="0B8E8BBC"/>
    <w:lvl w:ilvl="0" w:tplc="C9625E52">
      <w:start w:val="88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E5483B"/>
    <w:multiLevelType w:val="hybridMultilevel"/>
    <w:tmpl w:val="8870B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333"/>
    <w:rsid w:val="00096E60"/>
    <w:rsid w:val="000D3DD0"/>
    <w:rsid w:val="005D3C9C"/>
    <w:rsid w:val="00724343"/>
    <w:rsid w:val="00746333"/>
    <w:rsid w:val="007B1347"/>
    <w:rsid w:val="00936CB9"/>
    <w:rsid w:val="00952FDD"/>
    <w:rsid w:val="00BB0118"/>
    <w:rsid w:val="00BF2926"/>
    <w:rsid w:val="00C8100C"/>
    <w:rsid w:val="00C93EFC"/>
    <w:rsid w:val="00D635B7"/>
    <w:rsid w:val="00DD608D"/>
    <w:rsid w:val="00E329BB"/>
    <w:rsid w:val="00F50CD9"/>
    <w:rsid w:val="00F56DE5"/>
    <w:rsid w:val="00FA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бл 12"/>
    <w:basedOn w:val="a"/>
    <w:rsid w:val="007463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noProof/>
      <w:sz w:val="24"/>
      <w:szCs w:val="20"/>
    </w:rPr>
  </w:style>
  <w:style w:type="character" w:customStyle="1" w:styleId="tlid-translation">
    <w:name w:val="tlid-translation"/>
    <w:qFormat/>
    <w:rsid w:val="007B1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4672</Words>
  <Characters>2664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7322</CharactersWithSpaces>
  <SharedDoc>false</SharedDoc>
  <HLinks>
    <vt:vector size="96" baseType="variant">
      <vt:variant>
        <vt:i4>4980808</vt:i4>
      </vt:variant>
      <vt:variant>
        <vt:i4>45</vt:i4>
      </vt:variant>
      <vt:variant>
        <vt:i4>0</vt:i4>
      </vt:variant>
      <vt:variant>
        <vt:i4>5</vt:i4>
      </vt:variant>
      <vt:variant>
        <vt:lpwstr>http://www.sagepublications.com/</vt:lpwstr>
      </vt:variant>
      <vt:variant>
        <vt:lpwstr/>
      </vt:variant>
      <vt:variant>
        <vt:i4>3473534</vt:i4>
      </vt:variant>
      <vt:variant>
        <vt:i4>42</vt:i4>
      </vt:variant>
      <vt:variant>
        <vt:i4>0</vt:i4>
      </vt:variant>
      <vt:variant>
        <vt:i4>5</vt:i4>
      </vt:variant>
      <vt:variant>
        <vt:lpwstr>http://www.voppsy.ru/issues/1996/961/961050.htm</vt:lpwstr>
      </vt:variant>
      <vt:variant>
        <vt:lpwstr/>
      </vt:variant>
      <vt:variant>
        <vt:i4>5308442</vt:i4>
      </vt:variant>
      <vt:variant>
        <vt:i4>39</vt:i4>
      </vt:variant>
      <vt:variant>
        <vt:i4>0</vt:i4>
      </vt:variant>
      <vt:variant>
        <vt:i4>5</vt:i4>
      </vt:variant>
      <vt:variant>
        <vt:lpwstr>http://www.lib.ru/PSIHO/SELYE/distree.txt</vt:lpwstr>
      </vt:variant>
      <vt:variant>
        <vt:lpwstr/>
      </vt:variant>
      <vt:variant>
        <vt:i4>4587597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https://ru.wikipedia.org/wiki/%D0%9C%D1%8B%D1%81%D0%BB%D1%8C_(%D0%BC%D0%BE%D1%81%D0%BA%D0%BE%D0%B2%D1%81%D0%BA%D0%BE%D0%B5_%D0%B8%D0%B7%D0%B4%D0%B0%D1%82%D0%B5%D0%BB%D1%8C%D1%81%D1%82%D0%B2%D0%BE)</vt:lpwstr>
      </vt:variant>
      <vt:variant>
        <vt:lpwstr/>
      </vt:variant>
      <vt:variant>
        <vt:i4>3145788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https://ru.wikipedia.org/wiki/%D0%9D%D0%BE%D0%B2%D0%B0%D1%8F_%D1%84%D0%B8%D0%BB%D0%BE%D1%81%D0%BE%D1%84%D1%81%D0%BA%D0%B0%D1%8F_%D1%8D%D0%BD%D1%86%D0%B8%D0%BA%D0%BB%D0%BE%D0%BF%D0%B5%D0%B4%D0%B8%D1%8F</vt:lpwstr>
      </vt:variant>
      <vt:variant>
        <vt:lpwstr/>
      </vt:variant>
      <vt:variant>
        <vt:i4>1572873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https://ru.wikipedia.org/wiki/%D0%9C%D0%B8%D1%82%D1%80%D0%BE%D1%85%D0%B8%D0%BD,_%D0%9B%D0%B5%D0%B2_%D0%9D%D0%B8%D0%BA%D0%BE%D0%BB%D0%B0%D0%B5%D0%B2%D0%B8%D1%87</vt:lpwstr>
      </vt:variant>
      <vt:variant>
        <vt:lpwstr/>
      </vt:variant>
      <vt:variant>
        <vt:i4>7733282</vt:i4>
      </vt:variant>
      <vt:variant>
        <vt:i4>27</vt:i4>
      </vt:variant>
      <vt:variant>
        <vt:i4>0</vt:i4>
      </vt:variant>
      <vt:variant>
        <vt:i4>5</vt:i4>
      </vt:variant>
      <vt:variant>
        <vt:lpwstr>https://iphlib.ru/greenstone3/library/collection/newphilenc/document/HASH60402d1696bebeacb3e060</vt:lpwstr>
      </vt:variant>
      <vt:variant>
        <vt:lpwstr/>
      </vt:variant>
      <vt:variant>
        <vt:i4>3932261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https://ru.wikipedia.org/wiki/1973</vt:lpwstr>
      </vt:variant>
      <vt:variant>
        <vt:lpwstr/>
      </vt:variant>
      <vt:variant>
        <vt:i4>7274512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https://ru.wikipedia.org/wiki/%D0%9F%D0%B8%D1%82%D0%B5%D1%80_(%D0%B8%D0%B7%D0%B4%D0%B0%D1%82%D0%B5%D0%BB%D1%8C%D1%81%D1%82%D0%B2%D0%BE)</vt:lpwstr>
      </vt:variant>
      <vt:variant>
        <vt:lpwstr/>
      </vt:variant>
      <vt:variant>
        <vt:i4>8126537</vt:i4>
      </vt:variant>
      <vt:variant>
        <vt:i4>18</vt:i4>
      </vt:variant>
      <vt:variant>
        <vt:i4>0</vt:i4>
      </vt:variant>
      <vt:variant>
        <vt:i4>5</vt:i4>
      </vt:variant>
      <vt:variant>
        <vt:lpwstr>https://uk.wikipedia.org/wiki/%D0%86%D0%B3%D1%80%D0%B8,_%D1%83_%D1%8F%D0%BA%D1%96_%D0%B3%D1%80%D0%B0%D1%8E%D1%82%D1%8C_%D0%BB%D1%8E%D0%B4%D0%B8_(%D0%BA%D0%BD%D0%B8%D0%B3%D0%B0)</vt:lpwstr>
      </vt:variant>
      <vt:variant>
        <vt:lpwstr/>
      </vt:variant>
      <vt:variant>
        <vt:i4>2687097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https://www.google.com.ua/url?sa=t&amp;rct=j&amp;q=&amp;esrc=s&amp;source=web&amp;cd=1&amp;cad=rja&amp;uact=8&amp;ved=2ahUKEwjk_PT_qvriAhUCsKQKHU6mBIUQFjAAegQIARAB&amp;url=https%3A%2F%2Fwww.twirpx.com%2Ffile%2F706635%2F&amp;usg=AOvVaw0k9qGOvbVULtUZRlrR9el1</vt:lpwstr>
      </vt:variant>
      <vt:variant>
        <vt:lpwstr/>
      </vt:variant>
      <vt:variant>
        <vt:i4>6684696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https://ru.wikipedia.org/wiki/%D0%90%D0%BB%D1%8C%D0%BF%D0%B8%D0%BD%D0%B0_%D0%BD%D0%BE%D0%BD-%D1%84%D0%B8%D0%BA%D1%88%D0%BD</vt:lpwstr>
      </vt:variant>
      <vt:variant>
        <vt:lpwstr/>
      </vt:variant>
      <vt:variant>
        <vt:i4>7274588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https://ru.wikipedia.org/wiki/%D0%AD%D1%84%D1%84%D0%B5%D0%BA%D1%82_%D0%9B%D1%8E%D1%86%D0%B8%D1%84%D0%B5%D1%80%D0%B0</vt:lpwstr>
      </vt:variant>
      <vt:variant>
        <vt:lpwstr/>
      </vt:variant>
      <vt:variant>
        <vt:i4>6094849</vt:i4>
      </vt:variant>
      <vt:variant>
        <vt:i4>6</vt:i4>
      </vt:variant>
      <vt:variant>
        <vt:i4>0</vt:i4>
      </vt:variant>
      <vt:variant>
        <vt:i4>5</vt:i4>
      </vt:variant>
      <vt:variant>
        <vt:lpwstr>http://www.rulit.me/author/vasilev-vladimir-yurevich/super-pamyat-dlya-vseh-download-free-375373.html</vt:lpwstr>
      </vt:variant>
      <vt:variant>
        <vt:lpwstr/>
      </vt:variant>
      <vt:variant>
        <vt:i4>2424849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/index.php?title=%D0%92%D0%B0%D1%81%D0%B8%D0%BB%D1%8C%D0%B5%D0%B2%D0%B0_%D0%95%D0%BA%D0%B0%D1%82%D0%B5%D1%80%D0%B8%D0%BD%D0%B0_%D0%95%D0%B2%D0%B3%D0%B5%D0%BD%D1%8C%D0%B5%D0%B2%D0%BD%D0%B0_(%D0%BF%D0%B5%D0%B4%D0%B0%D0%B3%D0%BE%D0%B3)&amp;action=edit&amp;redlink=1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http://www.elitarium.ru/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2023-12-08T14:02:00Z</dcterms:created>
  <dcterms:modified xsi:type="dcterms:W3CDTF">2023-12-08T14:02:00Z</dcterms:modified>
</cp:coreProperties>
</file>