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B09A9" w14:textId="77777777" w:rsidR="00FD2608" w:rsidRPr="003F3C2D" w:rsidRDefault="00FD2608">
      <w:pPr>
        <w:shd w:val="clear" w:color="auto" w:fill="FFFFFF"/>
        <w:ind w:left="149"/>
        <w:rPr>
          <w:lang w:val="uk-UA"/>
        </w:rPr>
      </w:pPr>
      <w:r w:rsidRPr="003F3C2D">
        <w:rPr>
          <w:rFonts w:eastAsia="Times New Roman"/>
          <w:b/>
          <w:bCs/>
          <w:color w:val="000000"/>
          <w:spacing w:val="-2"/>
          <w:sz w:val="28"/>
          <w:szCs w:val="28"/>
          <w:lang w:val="uk-UA"/>
        </w:rPr>
        <w:t>ВІДКРИТИИ МІЖНАРОДНИИ УНІВЕРСИТЕТ РОЗВИТКУ ЛЮДИНИ</w:t>
      </w:r>
    </w:p>
    <w:p w14:paraId="725E565C" w14:textId="77777777" w:rsidR="00FD2608" w:rsidRPr="003F3C2D" w:rsidRDefault="00FD2608">
      <w:pPr>
        <w:shd w:val="clear" w:color="auto" w:fill="FFFFFF"/>
        <w:ind w:left="10"/>
        <w:jc w:val="center"/>
        <w:rPr>
          <w:lang w:val="uk-UA"/>
        </w:rPr>
      </w:pPr>
      <w:r w:rsidRPr="003F3C2D"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  <w:t>«УКРАЇНА»</w:t>
      </w:r>
    </w:p>
    <w:p w14:paraId="2823E994" w14:textId="7C714EB0" w:rsidR="00FD2608" w:rsidRPr="003F3C2D" w:rsidRDefault="00FD2608">
      <w:pPr>
        <w:shd w:val="clear" w:color="auto" w:fill="FFFFFF"/>
        <w:spacing w:before="317"/>
        <w:ind w:left="1430"/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</w:pPr>
      <w:r w:rsidRPr="003F3C2D"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  <w:t>ІНСТИТУТ ПРАВА ТА СУСШЛЬНИХ ВІДНОСИН</w:t>
      </w:r>
    </w:p>
    <w:p w14:paraId="21E4BB89" w14:textId="6E9EC98A" w:rsidR="00FD2608" w:rsidRPr="003F3C2D" w:rsidRDefault="00F84011" w:rsidP="00FD2608">
      <w:pPr>
        <w:shd w:val="clear" w:color="auto" w:fill="FFFFFF"/>
        <w:jc w:val="center"/>
        <w:rPr>
          <w:lang w:val="uk-UA"/>
        </w:rPr>
      </w:pPr>
      <w:r w:rsidRPr="003F3C2D">
        <w:rPr>
          <w:noProof/>
          <w:lang w:val="uk-UA" w:eastAsia="uk-UA"/>
        </w:rPr>
        <w:drawing>
          <wp:inline distT="0" distB="0" distL="0" distR="0" wp14:anchorId="6151D296" wp14:editId="74C6184A">
            <wp:extent cx="1371600" cy="819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67C25" w14:textId="77777777" w:rsidR="00D563E3" w:rsidRPr="001E2E8D" w:rsidRDefault="00D563E3" w:rsidP="00D563E3">
      <w:pPr>
        <w:jc w:val="center"/>
        <w:rPr>
          <w:b/>
          <w:bCs/>
          <w:sz w:val="28"/>
          <w:szCs w:val="28"/>
          <w:lang w:eastAsia="uk-UA"/>
        </w:rPr>
      </w:pPr>
      <w:r w:rsidRPr="001E2E8D">
        <w:rPr>
          <w:b/>
          <w:bCs/>
          <w:sz w:val="28"/>
          <w:szCs w:val="28"/>
          <w:lang w:eastAsia="uk-UA"/>
        </w:rPr>
        <w:t xml:space="preserve">КАФЕДРА </w:t>
      </w:r>
      <w:r>
        <w:rPr>
          <w:b/>
          <w:bCs/>
          <w:sz w:val="28"/>
          <w:szCs w:val="28"/>
          <w:lang w:eastAsia="uk-UA"/>
        </w:rPr>
        <w:t>ГАЛУЗЕВОГО ПРАВА ТА ЗАГАЛЬНОПРАВОВИХ ДИСЦИПЛІН</w:t>
      </w:r>
    </w:p>
    <w:p w14:paraId="17E56598" w14:textId="77777777" w:rsidR="00D563E3" w:rsidRPr="001E2E8D" w:rsidRDefault="00D563E3" w:rsidP="00D563E3">
      <w:pPr>
        <w:rPr>
          <w:sz w:val="28"/>
          <w:szCs w:val="28"/>
          <w:lang w:eastAsia="uk-UA"/>
        </w:rPr>
      </w:pPr>
    </w:p>
    <w:p w14:paraId="56773D00" w14:textId="77777777" w:rsidR="00D563E3" w:rsidRPr="001E2E8D" w:rsidRDefault="00D563E3" w:rsidP="00D563E3">
      <w:pPr>
        <w:rPr>
          <w:sz w:val="28"/>
          <w:szCs w:val="28"/>
          <w:lang w:eastAsia="uk-UA"/>
        </w:rPr>
      </w:pPr>
    </w:p>
    <w:p w14:paraId="376C1F76" w14:textId="77777777" w:rsidR="00D563E3" w:rsidRPr="001E2E8D" w:rsidRDefault="00D563E3" w:rsidP="00D563E3">
      <w:pPr>
        <w:tabs>
          <w:tab w:val="left" w:pos="5940"/>
        </w:tabs>
        <w:ind w:left="5387"/>
        <w:rPr>
          <w:sz w:val="28"/>
          <w:szCs w:val="28"/>
        </w:rPr>
      </w:pPr>
      <w:r w:rsidRPr="001E2E8D">
        <w:rPr>
          <w:b/>
          <w:sz w:val="28"/>
          <w:szCs w:val="28"/>
        </w:rPr>
        <w:t>ЗАТВЕРДЖУЮ</w:t>
      </w:r>
    </w:p>
    <w:p w14:paraId="49FFD260" w14:textId="77777777" w:rsidR="00D563E3" w:rsidRPr="001E2E8D" w:rsidRDefault="00D563E3" w:rsidP="00D563E3">
      <w:pPr>
        <w:ind w:left="5387"/>
        <w:rPr>
          <w:sz w:val="28"/>
          <w:szCs w:val="28"/>
        </w:rPr>
      </w:pPr>
      <w:r w:rsidRPr="001E2E8D">
        <w:rPr>
          <w:sz w:val="28"/>
          <w:szCs w:val="28"/>
        </w:rPr>
        <w:t xml:space="preserve">Проректор з </w:t>
      </w:r>
      <w:proofErr w:type="spellStart"/>
      <w:r>
        <w:rPr>
          <w:sz w:val="28"/>
          <w:szCs w:val="28"/>
        </w:rPr>
        <w:t>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</w:p>
    <w:p w14:paraId="763684EA" w14:textId="4C639211" w:rsidR="00D563E3" w:rsidRPr="001E2E8D" w:rsidRDefault="00D363BF" w:rsidP="00D563E3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D363BF">
        <w:rPr>
          <w:b/>
          <w:sz w:val="28"/>
          <w:szCs w:val="28"/>
          <w:lang w:val="uk-UA"/>
        </w:rPr>
        <w:t>Оксана</w:t>
      </w:r>
      <w:r w:rsidR="00D563E3" w:rsidRPr="00D363BF">
        <w:rPr>
          <w:b/>
          <w:sz w:val="28"/>
          <w:szCs w:val="28"/>
        </w:rPr>
        <w:t xml:space="preserve"> К</w:t>
      </w:r>
      <w:r w:rsidRPr="00D363BF">
        <w:rPr>
          <w:b/>
          <w:sz w:val="28"/>
          <w:szCs w:val="28"/>
          <w:lang w:val="uk-UA"/>
        </w:rPr>
        <w:t>ОЛЯДА</w:t>
      </w:r>
    </w:p>
    <w:p w14:paraId="2495EF42" w14:textId="3D96B5A4" w:rsidR="00D563E3" w:rsidRPr="001E2E8D" w:rsidRDefault="00D363BF" w:rsidP="00D563E3">
      <w:pPr>
        <w:ind w:left="5387"/>
        <w:rPr>
          <w:b/>
          <w:bCs/>
          <w:sz w:val="28"/>
          <w:szCs w:val="28"/>
          <w:lang w:eastAsia="uk-UA"/>
        </w:rPr>
      </w:pPr>
      <w:r>
        <w:rPr>
          <w:sz w:val="28"/>
          <w:szCs w:val="28"/>
        </w:rPr>
        <w:t xml:space="preserve">«___» _________ </w:t>
      </w:r>
      <w:r w:rsidR="00D563E3" w:rsidRPr="001E2E8D">
        <w:rPr>
          <w:sz w:val="28"/>
          <w:szCs w:val="28"/>
        </w:rPr>
        <w:t>20</w:t>
      </w:r>
      <w:r w:rsidR="00A32282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3</w:t>
      </w:r>
      <w:r w:rsidR="00D563E3" w:rsidRPr="001E2E8D">
        <w:rPr>
          <w:sz w:val="28"/>
          <w:szCs w:val="28"/>
        </w:rPr>
        <w:t xml:space="preserve"> року</w:t>
      </w:r>
    </w:p>
    <w:p w14:paraId="15DACFD4" w14:textId="77777777" w:rsidR="00FD2608" w:rsidRPr="003F3C2D" w:rsidRDefault="00FD2608">
      <w:pPr>
        <w:shd w:val="clear" w:color="auto" w:fill="FFFFFF"/>
        <w:spacing w:before="1238" w:line="432" w:lineRule="exact"/>
        <w:ind w:right="5"/>
        <w:jc w:val="center"/>
        <w:rPr>
          <w:lang w:val="uk-UA"/>
        </w:rPr>
      </w:pPr>
      <w:r w:rsidRPr="003F3C2D">
        <w:rPr>
          <w:rFonts w:eastAsia="Times New Roman"/>
          <w:b/>
          <w:bCs/>
          <w:color w:val="000000"/>
          <w:spacing w:val="-6"/>
          <w:sz w:val="48"/>
          <w:szCs w:val="48"/>
          <w:lang w:val="uk-UA"/>
        </w:rPr>
        <w:t>СИЛАБУС</w:t>
      </w:r>
    </w:p>
    <w:p w14:paraId="0663B4B6" w14:textId="77777777" w:rsidR="00FD2608" w:rsidRPr="003F3C2D" w:rsidRDefault="00FD2608">
      <w:pPr>
        <w:shd w:val="clear" w:color="auto" w:fill="FFFFFF"/>
        <w:spacing w:before="192"/>
        <w:ind w:left="10"/>
        <w:jc w:val="center"/>
        <w:rPr>
          <w:lang w:val="uk-UA"/>
        </w:rPr>
      </w:pPr>
      <w:r w:rsidRPr="003F3C2D">
        <w:rPr>
          <w:rFonts w:eastAsia="Times New Roman"/>
          <w:color w:val="000000"/>
          <w:sz w:val="34"/>
          <w:szCs w:val="34"/>
          <w:lang w:val="uk-UA"/>
        </w:rPr>
        <w:t>навчальної дисципліни</w:t>
      </w:r>
    </w:p>
    <w:p w14:paraId="4BFF9C24" w14:textId="352410B5" w:rsidR="00A909B7" w:rsidRPr="003F3C2D" w:rsidRDefault="005C1990" w:rsidP="00A909B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spacing w:val="-4"/>
          <w:sz w:val="40"/>
          <w:szCs w:val="40"/>
          <w:lang w:val="uk-UA"/>
        </w:rPr>
      </w:pPr>
      <w:r>
        <w:rPr>
          <w:rFonts w:eastAsia="Times New Roman"/>
          <w:b/>
          <w:bCs/>
          <w:color w:val="000000"/>
          <w:spacing w:val="-4"/>
          <w:sz w:val="40"/>
          <w:szCs w:val="40"/>
          <w:lang w:val="uk-UA"/>
        </w:rPr>
        <w:t>ОК.2.</w:t>
      </w:r>
      <w:r w:rsidRPr="005C1990">
        <w:rPr>
          <w:rFonts w:eastAsia="Times New Roman"/>
          <w:b/>
          <w:bCs/>
          <w:color w:val="000000"/>
          <w:spacing w:val="-4"/>
          <w:sz w:val="40"/>
          <w:szCs w:val="40"/>
        </w:rPr>
        <w:t>5</w:t>
      </w:r>
      <w:r w:rsidR="00A909B7" w:rsidRPr="003F3C2D">
        <w:rPr>
          <w:rFonts w:eastAsia="Times New Roman"/>
          <w:b/>
          <w:bCs/>
          <w:color w:val="000000"/>
          <w:spacing w:val="-4"/>
          <w:sz w:val="40"/>
          <w:szCs w:val="40"/>
          <w:lang w:val="uk-UA"/>
        </w:rPr>
        <w:t xml:space="preserve"> «</w:t>
      </w:r>
      <w:r w:rsidR="00323ABD">
        <w:rPr>
          <w:rFonts w:eastAsia="Times New Roman"/>
          <w:b/>
          <w:bCs/>
          <w:color w:val="000000"/>
          <w:spacing w:val="-4"/>
          <w:sz w:val="40"/>
          <w:szCs w:val="40"/>
          <w:lang w:val="uk-UA"/>
        </w:rPr>
        <w:t>АКТУАЛЬНІ ПРОБЛЕМИ ТРУДОВОГО ЗАКОНОДАВСТВА</w:t>
      </w:r>
      <w:r w:rsidR="00A909B7" w:rsidRPr="003F3C2D">
        <w:rPr>
          <w:rFonts w:eastAsia="Times New Roman"/>
          <w:b/>
          <w:bCs/>
          <w:color w:val="000000"/>
          <w:spacing w:val="-4"/>
          <w:sz w:val="40"/>
          <w:szCs w:val="40"/>
          <w:lang w:val="uk-UA"/>
        </w:rPr>
        <w:t>»</w:t>
      </w:r>
    </w:p>
    <w:p w14:paraId="1E2FD050" w14:textId="097D1439" w:rsidR="00323ABD" w:rsidRPr="00323ABD" w:rsidRDefault="00323ABD" w:rsidP="00323ABD">
      <w:pPr>
        <w:widowControl/>
        <w:autoSpaceDE/>
        <w:autoSpaceDN/>
        <w:adjustRightInd/>
        <w:spacing w:line="276" w:lineRule="auto"/>
        <w:ind w:firstLine="708"/>
        <w:rPr>
          <w:rFonts w:eastAsia="Calibri"/>
          <w:sz w:val="22"/>
          <w:szCs w:val="22"/>
          <w:lang w:eastAsia="en-US"/>
        </w:rPr>
      </w:pPr>
      <w:proofErr w:type="spellStart"/>
      <w:r w:rsidRPr="00323ABD">
        <w:rPr>
          <w:rFonts w:eastAsia="Calibri"/>
          <w:sz w:val="28"/>
          <w:szCs w:val="28"/>
          <w:lang w:eastAsia="en-US"/>
        </w:rPr>
        <w:t>освітня</w:t>
      </w:r>
      <w:proofErr w:type="spellEnd"/>
      <w:r w:rsidRPr="00323AB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3ABD">
        <w:rPr>
          <w:rFonts w:eastAsia="Calibri"/>
          <w:sz w:val="28"/>
          <w:szCs w:val="28"/>
          <w:lang w:eastAsia="en-US"/>
        </w:rPr>
        <w:t>про</w:t>
      </w:r>
      <w:r>
        <w:rPr>
          <w:rFonts w:eastAsia="Calibri"/>
          <w:sz w:val="28"/>
          <w:szCs w:val="28"/>
          <w:lang w:eastAsia="en-US"/>
        </w:rPr>
        <w:t>грама</w:t>
      </w:r>
      <w:proofErr w:type="spellEnd"/>
      <w:r w:rsidR="00217CAD">
        <w:rPr>
          <w:rFonts w:eastAsia="Calibri"/>
          <w:sz w:val="28"/>
          <w:szCs w:val="28"/>
          <w:lang w:val="uk-UA" w:eastAsia="en-US"/>
        </w:rPr>
        <w:t xml:space="preserve">       </w:t>
      </w:r>
      <w:proofErr w:type="gramStart"/>
      <w:r w:rsidR="00217CAD">
        <w:rPr>
          <w:rFonts w:eastAsia="Calibri"/>
          <w:sz w:val="28"/>
          <w:szCs w:val="28"/>
          <w:lang w:val="uk-UA" w:eastAsia="en-US"/>
        </w:rPr>
        <w:t xml:space="preserve">  </w:t>
      </w:r>
      <w:r w:rsidRPr="00323ABD">
        <w:rPr>
          <w:rFonts w:eastAsia="Calibri"/>
          <w:sz w:val="28"/>
          <w:szCs w:val="28"/>
          <w:lang w:val="uk-UA" w:eastAsia="en-US"/>
        </w:rPr>
        <w:t xml:space="preserve"> </w:t>
      </w:r>
      <w:r w:rsidRPr="00323ABD">
        <w:rPr>
          <w:rFonts w:eastAsia="Calibri"/>
          <w:sz w:val="32"/>
          <w:szCs w:val="32"/>
          <w:lang w:eastAsia="en-US"/>
        </w:rPr>
        <w:t>«</w:t>
      </w:r>
      <w:proofErr w:type="gramEnd"/>
      <w:r w:rsidRPr="00323ABD">
        <w:rPr>
          <w:rFonts w:eastAsia="Calibri"/>
          <w:sz w:val="32"/>
          <w:szCs w:val="32"/>
          <w:lang w:eastAsia="en-US"/>
        </w:rPr>
        <w:t>П</w:t>
      </w:r>
      <w:r w:rsidRPr="00323ABD">
        <w:rPr>
          <w:rFonts w:eastAsia="Calibri"/>
          <w:sz w:val="32"/>
          <w:szCs w:val="32"/>
          <w:lang w:val="uk-UA" w:eastAsia="en-US"/>
        </w:rPr>
        <w:t>РАВО</w:t>
      </w:r>
      <w:r w:rsidRPr="00323ABD">
        <w:rPr>
          <w:rFonts w:eastAsia="Calibri"/>
          <w:sz w:val="32"/>
          <w:szCs w:val="32"/>
          <w:lang w:eastAsia="en-US"/>
        </w:rPr>
        <w:t>»</w:t>
      </w:r>
    </w:p>
    <w:p w14:paraId="2B575213" w14:textId="6BC6D585" w:rsidR="00323ABD" w:rsidRPr="00323ABD" w:rsidRDefault="00323ABD" w:rsidP="00323AB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16"/>
          <w:szCs w:val="22"/>
          <w:lang w:eastAsia="en-US"/>
        </w:rPr>
      </w:pPr>
      <w:r w:rsidRPr="00323ABD">
        <w:rPr>
          <w:rFonts w:eastAsia="Calibri"/>
          <w:sz w:val="16"/>
          <w:szCs w:val="22"/>
          <w:lang w:eastAsia="en-US"/>
        </w:rPr>
        <w:t>(</w:t>
      </w:r>
      <w:proofErr w:type="spellStart"/>
      <w:r w:rsidRPr="00323ABD">
        <w:rPr>
          <w:rFonts w:eastAsia="Calibri"/>
          <w:sz w:val="16"/>
          <w:szCs w:val="22"/>
          <w:lang w:eastAsia="en-US"/>
        </w:rPr>
        <w:t>назва</w:t>
      </w:r>
      <w:proofErr w:type="spellEnd"/>
      <w:r w:rsidRPr="00323ABD">
        <w:rPr>
          <w:rFonts w:eastAsia="Calibri"/>
          <w:sz w:val="16"/>
          <w:szCs w:val="22"/>
          <w:lang w:eastAsia="en-US"/>
        </w:rPr>
        <w:t xml:space="preserve"> </w:t>
      </w:r>
      <w:proofErr w:type="spellStart"/>
      <w:r w:rsidRPr="00323ABD">
        <w:rPr>
          <w:rFonts w:eastAsia="Calibri"/>
          <w:sz w:val="16"/>
          <w:szCs w:val="22"/>
          <w:lang w:eastAsia="en-US"/>
        </w:rPr>
        <w:t>освітньої</w:t>
      </w:r>
      <w:proofErr w:type="spellEnd"/>
      <w:r w:rsidRPr="00323ABD">
        <w:rPr>
          <w:rFonts w:eastAsia="Calibri"/>
          <w:sz w:val="16"/>
          <w:szCs w:val="22"/>
          <w:lang w:eastAsia="en-US"/>
        </w:rPr>
        <w:t xml:space="preserve"> </w:t>
      </w:r>
      <w:proofErr w:type="spellStart"/>
      <w:r w:rsidRPr="00323ABD">
        <w:rPr>
          <w:rFonts w:eastAsia="Calibri"/>
          <w:sz w:val="16"/>
          <w:szCs w:val="22"/>
          <w:lang w:eastAsia="en-US"/>
        </w:rPr>
        <w:t>програми</w:t>
      </w:r>
      <w:proofErr w:type="spellEnd"/>
      <w:r w:rsidRPr="00323ABD">
        <w:rPr>
          <w:rFonts w:eastAsia="Calibri"/>
          <w:sz w:val="16"/>
          <w:szCs w:val="22"/>
          <w:lang w:eastAsia="en-US"/>
        </w:rPr>
        <w:t>)</w:t>
      </w:r>
    </w:p>
    <w:p w14:paraId="4FF4618B" w14:textId="05834041" w:rsidR="00323ABD" w:rsidRPr="00323ABD" w:rsidRDefault="00323ABD" w:rsidP="00323ABD">
      <w:pPr>
        <w:widowControl/>
        <w:autoSpaceDE/>
        <w:autoSpaceDN/>
        <w:adjustRightInd/>
        <w:spacing w:line="276" w:lineRule="auto"/>
        <w:ind w:firstLine="708"/>
        <w:rPr>
          <w:rFonts w:eastAsia="Calibri"/>
          <w:sz w:val="22"/>
          <w:szCs w:val="22"/>
          <w:lang w:eastAsia="en-US"/>
        </w:rPr>
      </w:pPr>
      <w:proofErr w:type="spellStart"/>
      <w:r w:rsidRPr="00323ABD">
        <w:rPr>
          <w:rFonts w:eastAsia="Calibri"/>
          <w:sz w:val="28"/>
          <w:szCs w:val="28"/>
          <w:lang w:eastAsia="en-US"/>
        </w:rPr>
        <w:t>освітнього</w:t>
      </w:r>
      <w:proofErr w:type="spellEnd"/>
      <w:r w:rsidRPr="00323AB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3ABD">
        <w:rPr>
          <w:rFonts w:eastAsia="Calibri"/>
          <w:sz w:val="28"/>
          <w:szCs w:val="28"/>
          <w:lang w:eastAsia="en-US"/>
        </w:rPr>
        <w:t>рівня</w:t>
      </w:r>
      <w:proofErr w:type="spellEnd"/>
      <w:r w:rsidRPr="00323ABD">
        <w:rPr>
          <w:rFonts w:eastAsia="Calibri"/>
          <w:sz w:val="28"/>
          <w:szCs w:val="28"/>
          <w:lang w:eastAsia="en-US"/>
        </w:rPr>
        <w:t xml:space="preserve"> </w:t>
      </w:r>
      <w:r w:rsidRPr="00323ABD">
        <w:rPr>
          <w:rFonts w:eastAsia="Calibri"/>
          <w:sz w:val="22"/>
          <w:szCs w:val="22"/>
          <w:lang w:eastAsia="en-US"/>
        </w:rPr>
        <w:t xml:space="preserve">_            </w:t>
      </w:r>
      <w:r w:rsidRPr="00323ABD">
        <w:rPr>
          <w:rFonts w:eastAsia="Calibri"/>
          <w:sz w:val="32"/>
          <w:szCs w:val="32"/>
          <w:lang w:val="uk-UA" w:eastAsia="en-US"/>
        </w:rPr>
        <w:t>МАГІСТР</w:t>
      </w:r>
    </w:p>
    <w:p w14:paraId="6D4EE5A3" w14:textId="45FA4BEC" w:rsidR="00323ABD" w:rsidRPr="00323ABD" w:rsidRDefault="00323ABD" w:rsidP="00323AB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16"/>
          <w:szCs w:val="22"/>
          <w:lang w:eastAsia="en-US"/>
        </w:rPr>
      </w:pPr>
      <w:r w:rsidRPr="00323ABD">
        <w:rPr>
          <w:rFonts w:eastAsia="Calibri"/>
          <w:sz w:val="16"/>
          <w:szCs w:val="22"/>
          <w:lang w:eastAsia="en-US"/>
        </w:rPr>
        <w:t>(</w:t>
      </w:r>
      <w:proofErr w:type="spellStart"/>
      <w:r w:rsidRPr="00323ABD">
        <w:rPr>
          <w:rFonts w:eastAsia="Calibri"/>
          <w:sz w:val="16"/>
          <w:szCs w:val="22"/>
          <w:lang w:eastAsia="en-US"/>
        </w:rPr>
        <w:t>назва</w:t>
      </w:r>
      <w:proofErr w:type="spellEnd"/>
      <w:r w:rsidRPr="00323ABD">
        <w:rPr>
          <w:rFonts w:eastAsia="Calibri"/>
          <w:sz w:val="16"/>
          <w:szCs w:val="22"/>
          <w:lang w:eastAsia="en-US"/>
        </w:rPr>
        <w:t xml:space="preserve"> </w:t>
      </w:r>
      <w:proofErr w:type="spellStart"/>
      <w:r w:rsidRPr="00323ABD">
        <w:rPr>
          <w:rFonts w:eastAsia="Calibri"/>
          <w:sz w:val="16"/>
          <w:szCs w:val="22"/>
          <w:lang w:eastAsia="en-US"/>
        </w:rPr>
        <w:t>освітнього</w:t>
      </w:r>
      <w:proofErr w:type="spellEnd"/>
      <w:r w:rsidRPr="00323ABD">
        <w:rPr>
          <w:rFonts w:eastAsia="Calibri"/>
          <w:sz w:val="16"/>
          <w:szCs w:val="22"/>
          <w:lang w:eastAsia="en-US"/>
        </w:rPr>
        <w:t xml:space="preserve"> </w:t>
      </w:r>
      <w:proofErr w:type="spellStart"/>
      <w:r w:rsidRPr="00323ABD">
        <w:rPr>
          <w:rFonts w:eastAsia="Calibri"/>
          <w:sz w:val="16"/>
          <w:szCs w:val="22"/>
          <w:lang w:eastAsia="en-US"/>
        </w:rPr>
        <w:t>рівня</w:t>
      </w:r>
      <w:proofErr w:type="spellEnd"/>
      <w:r w:rsidRPr="00323ABD">
        <w:rPr>
          <w:rFonts w:eastAsia="Calibri"/>
          <w:sz w:val="16"/>
          <w:szCs w:val="22"/>
          <w:lang w:eastAsia="en-US"/>
        </w:rPr>
        <w:t>)</w:t>
      </w:r>
    </w:p>
    <w:p w14:paraId="06CC9DBF" w14:textId="1152E0CD" w:rsidR="00323ABD" w:rsidRPr="00323ABD" w:rsidRDefault="00323ABD" w:rsidP="00217CAD">
      <w:pPr>
        <w:widowControl/>
        <w:autoSpaceDE/>
        <w:autoSpaceDN/>
        <w:adjustRightInd/>
        <w:spacing w:line="276" w:lineRule="auto"/>
        <w:ind w:firstLine="708"/>
        <w:rPr>
          <w:rFonts w:eastAsia="Calibri"/>
          <w:sz w:val="22"/>
          <w:szCs w:val="22"/>
          <w:lang w:val="uk-UA" w:eastAsia="en-US"/>
        </w:rPr>
      </w:pPr>
      <w:proofErr w:type="spellStart"/>
      <w:r w:rsidRPr="00323ABD">
        <w:rPr>
          <w:rFonts w:eastAsia="Calibri"/>
          <w:sz w:val="28"/>
          <w:szCs w:val="28"/>
          <w:lang w:eastAsia="en-US"/>
        </w:rPr>
        <w:t>галузь</w:t>
      </w:r>
      <w:proofErr w:type="spellEnd"/>
      <w:r w:rsidRPr="00323AB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3ABD">
        <w:rPr>
          <w:rFonts w:eastAsia="Calibri"/>
          <w:sz w:val="28"/>
          <w:szCs w:val="28"/>
          <w:lang w:eastAsia="en-US"/>
        </w:rPr>
        <w:t>знань</w:t>
      </w:r>
      <w:proofErr w:type="spellEnd"/>
      <w:r w:rsidRPr="00323ABD">
        <w:rPr>
          <w:rFonts w:eastAsia="Calibri"/>
          <w:sz w:val="22"/>
          <w:szCs w:val="22"/>
          <w:lang w:eastAsia="en-US"/>
        </w:rPr>
        <w:t xml:space="preserve">                 </w:t>
      </w:r>
      <w:r w:rsidRPr="00323ABD">
        <w:rPr>
          <w:rFonts w:eastAsia="Calibri"/>
          <w:sz w:val="32"/>
          <w:szCs w:val="32"/>
          <w:lang w:eastAsia="en-US"/>
        </w:rPr>
        <w:t xml:space="preserve">08 </w:t>
      </w:r>
      <w:r w:rsidRPr="00323ABD">
        <w:rPr>
          <w:rFonts w:eastAsia="Calibri"/>
          <w:sz w:val="32"/>
          <w:szCs w:val="32"/>
          <w:lang w:val="uk-UA" w:eastAsia="en-US"/>
        </w:rPr>
        <w:t>ПРАВО</w:t>
      </w:r>
    </w:p>
    <w:p w14:paraId="72CC61DB" w14:textId="2E3F7946" w:rsidR="00323ABD" w:rsidRPr="00323ABD" w:rsidRDefault="00323ABD" w:rsidP="00323AB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16"/>
          <w:szCs w:val="22"/>
          <w:lang w:eastAsia="en-US"/>
        </w:rPr>
      </w:pPr>
      <w:r w:rsidRPr="00323ABD">
        <w:rPr>
          <w:rFonts w:eastAsia="Calibri"/>
          <w:sz w:val="16"/>
          <w:szCs w:val="22"/>
          <w:lang w:eastAsia="en-US"/>
        </w:rPr>
        <w:t xml:space="preserve">(шифр і </w:t>
      </w:r>
      <w:proofErr w:type="spellStart"/>
      <w:r w:rsidRPr="00323ABD">
        <w:rPr>
          <w:rFonts w:eastAsia="Calibri"/>
          <w:sz w:val="16"/>
          <w:szCs w:val="22"/>
          <w:lang w:eastAsia="en-US"/>
        </w:rPr>
        <w:t>назва</w:t>
      </w:r>
      <w:proofErr w:type="spellEnd"/>
      <w:r w:rsidRPr="00323ABD">
        <w:rPr>
          <w:rFonts w:eastAsia="Calibri"/>
          <w:sz w:val="16"/>
          <w:szCs w:val="22"/>
          <w:lang w:eastAsia="en-US"/>
        </w:rPr>
        <w:t xml:space="preserve"> </w:t>
      </w:r>
      <w:proofErr w:type="spellStart"/>
      <w:r w:rsidRPr="00323ABD">
        <w:rPr>
          <w:rFonts w:eastAsia="Calibri"/>
          <w:sz w:val="16"/>
          <w:szCs w:val="22"/>
          <w:lang w:eastAsia="en-US"/>
        </w:rPr>
        <w:t>галузі</w:t>
      </w:r>
      <w:proofErr w:type="spellEnd"/>
      <w:r w:rsidRPr="00323ABD">
        <w:rPr>
          <w:rFonts w:eastAsia="Calibri"/>
          <w:sz w:val="16"/>
          <w:szCs w:val="22"/>
          <w:lang w:eastAsia="en-US"/>
        </w:rPr>
        <w:t xml:space="preserve"> </w:t>
      </w:r>
      <w:proofErr w:type="spellStart"/>
      <w:r w:rsidRPr="00323ABD">
        <w:rPr>
          <w:rFonts w:eastAsia="Calibri"/>
          <w:sz w:val="16"/>
          <w:szCs w:val="22"/>
          <w:lang w:eastAsia="en-US"/>
        </w:rPr>
        <w:t>знань</w:t>
      </w:r>
      <w:proofErr w:type="spellEnd"/>
      <w:r w:rsidRPr="00323ABD">
        <w:rPr>
          <w:rFonts w:eastAsia="Calibri"/>
          <w:sz w:val="16"/>
          <w:szCs w:val="22"/>
          <w:lang w:eastAsia="en-US"/>
        </w:rPr>
        <w:t>)</w:t>
      </w:r>
    </w:p>
    <w:p w14:paraId="25D2F49D" w14:textId="363507B7" w:rsidR="00323ABD" w:rsidRPr="00323ABD" w:rsidRDefault="00323ABD" w:rsidP="00217CAD">
      <w:pPr>
        <w:widowControl/>
        <w:autoSpaceDE/>
        <w:autoSpaceDN/>
        <w:adjustRightInd/>
        <w:spacing w:line="276" w:lineRule="auto"/>
        <w:ind w:firstLine="708"/>
        <w:rPr>
          <w:rFonts w:eastAsia="Calibri"/>
          <w:sz w:val="22"/>
          <w:szCs w:val="22"/>
          <w:lang w:val="uk-UA" w:eastAsia="en-US"/>
        </w:rPr>
      </w:pPr>
      <w:proofErr w:type="spellStart"/>
      <w:r w:rsidRPr="00323ABD">
        <w:rPr>
          <w:rFonts w:eastAsia="Calibri"/>
          <w:sz w:val="28"/>
          <w:szCs w:val="28"/>
          <w:lang w:eastAsia="en-US"/>
        </w:rPr>
        <w:t>Спеціальність</w:t>
      </w:r>
      <w:proofErr w:type="spellEnd"/>
      <w:r w:rsidRPr="00323ABD">
        <w:rPr>
          <w:rFonts w:eastAsia="Calibri"/>
          <w:sz w:val="22"/>
          <w:szCs w:val="22"/>
          <w:lang w:eastAsia="en-US"/>
        </w:rPr>
        <w:t xml:space="preserve"> </w:t>
      </w:r>
      <w:r w:rsidRPr="00323ABD">
        <w:rPr>
          <w:rFonts w:eastAsia="Calibri"/>
          <w:sz w:val="28"/>
          <w:szCs w:val="28"/>
          <w:lang w:eastAsia="en-US"/>
        </w:rPr>
        <w:t xml:space="preserve">      </w:t>
      </w:r>
      <w:r w:rsidRPr="00323ABD">
        <w:rPr>
          <w:rFonts w:eastAsia="Calibri"/>
          <w:sz w:val="28"/>
          <w:szCs w:val="28"/>
          <w:lang w:val="uk-UA" w:eastAsia="en-US"/>
        </w:rPr>
        <w:t xml:space="preserve">  </w:t>
      </w:r>
      <w:r w:rsidR="00217CAD">
        <w:rPr>
          <w:rFonts w:eastAsia="Calibri"/>
          <w:sz w:val="28"/>
          <w:szCs w:val="28"/>
          <w:lang w:val="uk-UA" w:eastAsia="en-US"/>
        </w:rPr>
        <w:t xml:space="preserve"> </w:t>
      </w:r>
      <w:r w:rsidRPr="00323ABD">
        <w:rPr>
          <w:rFonts w:eastAsia="Calibri"/>
          <w:sz w:val="28"/>
          <w:szCs w:val="28"/>
          <w:lang w:eastAsia="en-US"/>
        </w:rPr>
        <w:t xml:space="preserve">  </w:t>
      </w:r>
      <w:r w:rsidRPr="00323ABD">
        <w:rPr>
          <w:rFonts w:eastAsia="Calibri"/>
          <w:sz w:val="32"/>
          <w:szCs w:val="32"/>
          <w:lang w:eastAsia="en-US"/>
        </w:rPr>
        <w:t>081 П</w:t>
      </w:r>
      <w:r w:rsidRPr="00323ABD">
        <w:rPr>
          <w:rFonts w:eastAsia="Calibri"/>
          <w:sz w:val="32"/>
          <w:szCs w:val="32"/>
          <w:lang w:val="uk-UA" w:eastAsia="en-US"/>
        </w:rPr>
        <w:t>РАВО</w:t>
      </w:r>
    </w:p>
    <w:p w14:paraId="28FEEDCC" w14:textId="541C326B" w:rsidR="00323ABD" w:rsidRPr="00323ABD" w:rsidRDefault="00323ABD" w:rsidP="00323AB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16"/>
          <w:szCs w:val="22"/>
          <w:lang w:eastAsia="en-US"/>
        </w:rPr>
      </w:pPr>
      <w:r w:rsidRPr="00323ABD">
        <w:rPr>
          <w:rFonts w:eastAsia="Calibri"/>
          <w:sz w:val="16"/>
          <w:szCs w:val="22"/>
          <w:lang w:eastAsia="en-US"/>
        </w:rPr>
        <w:t xml:space="preserve">(шифр і </w:t>
      </w:r>
      <w:proofErr w:type="spellStart"/>
      <w:r w:rsidRPr="00323ABD">
        <w:rPr>
          <w:rFonts w:eastAsia="Calibri"/>
          <w:sz w:val="16"/>
          <w:szCs w:val="22"/>
          <w:lang w:eastAsia="en-US"/>
        </w:rPr>
        <w:t>назва</w:t>
      </w:r>
      <w:proofErr w:type="spellEnd"/>
      <w:r w:rsidRPr="00323ABD">
        <w:rPr>
          <w:rFonts w:eastAsia="Calibri"/>
          <w:sz w:val="16"/>
          <w:szCs w:val="22"/>
          <w:lang w:eastAsia="en-US"/>
        </w:rPr>
        <w:t xml:space="preserve"> </w:t>
      </w:r>
      <w:proofErr w:type="spellStart"/>
      <w:r w:rsidRPr="00323ABD">
        <w:rPr>
          <w:rFonts w:eastAsia="Calibri"/>
          <w:sz w:val="16"/>
          <w:szCs w:val="22"/>
          <w:lang w:eastAsia="en-US"/>
        </w:rPr>
        <w:t>спеціальності</w:t>
      </w:r>
      <w:proofErr w:type="spellEnd"/>
      <w:r w:rsidRPr="00323ABD">
        <w:rPr>
          <w:rFonts w:eastAsia="Calibri"/>
          <w:sz w:val="16"/>
          <w:szCs w:val="22"/>
          <w:lang w:eastAsia="en-US"/>
        </w:rPr>
        <w:t>(</w:t>
      </w:r>
      <w:proofErr w:type="spellStart"/>
      <w:r w:rsidRPr="00323ABD">
        <w:rPr>
          <w:rFonts w:eastAsia="Calibri"/>
          <w:sz w:val="16"/>
          <w:szCs w:val="22"/>
          <w:lang w:eastAsia="en-US"/>
        </w:rPr>
        <w:t>тей</w:t>
      </w:r>
      <w:proofErr w:type="spellEnd"/>
      <w:r w:rsidRPr="00323ABD">
        <w:rPr>
          <w:rFonts w:eastAsia="Calibri"/>
          <w:sz w:val="16"/>
          <w:szCs w:val="22"/>
          <w:lang w:eastAsia="en-US"/>
        </w:rPr>
        <w:t>))</w:t>
      </w:r>
    </w:p>
    <w:p w14:paraId="26F5E896" w14:textId="4132F790" w:rsidR="00FD2608" w:rsidRPr="003F3C2D" w:rsidRDefault="00FD2608">
      <w:pPr>
        <w:shd w:val="clear" w:color="auto" w:fill="FFFFFF"/>
        <w:spacing w:before="638" w:line="322" w:lineRule="exact"/>
        <w:ind w:left="662"/>
        <w:rPr>
          <w:lang w:val="uk-UA"/>
        </w:rPr>
      </w:pP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Рік навчання: </w:t>
      </w:r>
      <w:r w:rsidR="00217CAD">
        <w:rPr>
          <w:rFonts w:eastAsia="Times New Roman"/>
          <w:i/>
          <w:iCs/>
          <w:color w:val="000000"/>
          <w:sz w:val="28"/>
          <w:szCs w:val="28"/>
          <w:lang w:val="uk-UA"/>
        </w:rPr>
        <w:t>I, семестр: 2,</w:t>
      </w:r>
    </w:p>
    <w:p w14:paraId="42E89942" w14:textId="669132FE" w:rsidR="00FD2608" w:rsidRPr="003F3C2D" w:rsidRDefault="00FD2608">
      <w:pPr>
        <w:shd w:val="clear" w:color="auto" w:fill="FFFFFF"/>
        <w:spacing w:line="322" w:lineRule="exact"/>
        <w:ind w:left="662"/>
        <w:rPr>
          <w:lang w:val="uk-UA"/>
        </w:rPr>
      </w:pPr>
      <w:r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Кількість кредитів: </w:t>
      </w:r>
      <w:r w:rsidR="00AF6F51">
        <w:rPr>
          <w:rFonts w:eastAsia="Times New Roman"/>
          <w:i/>
          <w:iCs/>
          <w:color w:val="000000"/>
          <w:spacing w:val="-1"/>
          <w:sz w:val="28"/>
          <w:szCs w:val="28"/>
          <w:lang w:val="uk-UA"/>
        </w:rPr>
        <w:t>1</w:t>
      </w:r>
      <w:r w:rsidR="00217CAD">
        <w:rPr>
          <w:rFonts w:eastAsia="Times New Roman"/>
          <w:i/>
          <w:iCs/>
          <w:color w:val="000000"/>
          <w:spacing w:val="-1"/>
          <w:sz w:val="28"/>
          <w:szCs w:val="28"/>
          <w:lang w:val="uk-UA"/>
        </w:rPr>
        <w:t xml:space="preserve"> (</w:t>
      </w:r>
      <w:r w:rsidR="00AF6F51">
        <w:rPr>
          <w:rFonts w:eastAsia="Times New Roman"/>
          <w:i/>
          <w:iCs/>
          <w:color w:val="000000"/>
          <w:spacing w:val="-1"/>
          <w:sz w:val="28"/>
          <w:szCs w:val="28"/>
          <w:lang w:val="uk-UA"/>
        </w:rPr>
        <w:t>3</w:t>
      </w:r>
      <w:r w:rsidRPr="003F3C2D">
        <w:rPr>
          <w:rFonts w:eastAsia="Times New Roman"/>
          <w:i/>
          <w:iCs/>
          <w:color w:val="000000"/>
          <w:spacing w:val="-1"/>
          <w:sz w:val="28"/>
          <w:szCs w:val="28"/>
          <w:lang w:val="uk-UA"/>
        </w:rPr>
        <w:t>0)</w:t>
      </w:r>
    </w:p>
    <w:p w14:paraId="704C5FDA" w14:textId="7C4F77FA" w:rsidR="00FD2608" w:rsidRPr="003F3C2D" w:rsidRDefault="00217CAD">
      <w:pPr>
        <w:shd w:val="clear" w:color="auto" w:fill="FFFFFF"/>
        <w:spacing w:line="322" w:lineRule="exact"/>
        <w:ind w:left="672"/>
        <w:rPr>
          <w:lang w:val="uk-UA"/>
        </w:rPr>
      </w:pPr>
      <w:r>
        <w:rPr>
          <w:rFonts w:eastAsia="Times New Roman"/>
          <w:color w:val="000000"/>
          <w:spacing w:val="-3"/>
          <w:sz w:val="28"/>
          <w:szCs w:val="28"/>
          <w:lang w:val="uk-UA"/>
        </w:rPr>
        <w:t>Форма підсумкового контролю:</w:t>
      </w:r>
      <w:r w:rsidR="00FD2608" w:rsidRPr="003F3C2D">
        <w:rPr>
          <w:rFonts w:eastAsia="Times New Roman"/>
          <w:i/>
          <w:iCs/>
          <w:color w:val="000000"/>
          <w:spacing w:val="-3"/>
          <w:sz w:val="28"/>
          <w:szCs w:val="28"/>
          <w:lang w:val="uk-UA"/>
        </w:rPr>
        <w:t xml:space="preserve"> іспит</w:t>
      </w:r>
    </w:p>
    <w:p w14:paraId="3D061718" w14:textId="15D02FB2" w:rsidR="00FD2608" w:rsidRPr="003F3C2D" w:rsidRDefault="00FD2608">
      <w:pPr>
        <w:shd w:val="clear" w:color="auto" w:fill="FFFFFF"/>
        <w:spacing w:line="322" w:lineRule="exact"/>
        <w:ind w:left="662"/>
        <w:rPr>
          <w:lang w:val="uk-UA"/>
        </w:rPr>
      </w:pP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Мова викладання: </w:t>
      </w:r>
      <w:r w:rsidR="003F3C2D" w:rsidRPr="003F3C2D">
        <w:rPr>
          <w:rFonts w:eastAsia="Times New Roman"/>
          <w:i/>
          <w:iCs/>
          <w:color w:val="000000"/>
          <w:sz w:val="28"/>
          <w:szCs w:val="28"/>
          <w:lang w:val="uk-UA"/>
        </w:rPr>
        <w:t>укра</w:t>
      </w:r>
      <w:r w:rsidR="003F3C2D">
        <w:rPr>
          <w:rFonts w:eastAsia="Times New Roman"/>
          <w:i/>
          <w:iCs/>
          <w:color w:val="000000"/>
          <w:sz w:val="28"/>
          <w:szCs w:val="28"/>
          <w:lang w:val="uk-UA"/>
        </w:rPr>
        <w:t>їн</w:t>
      </w:r>
      <w:r w:rsidR="003F3C2D" w:rsidRPr="003F3C2D">
        <w:rPr>
          <w:rFonts w:eastAsia="Times New Roman"/>
          <w:i/>
          <w:iCs/>
          <w:color w:val="000000"/>
          <w:sz w:val="28"/>
          <w:szCs w:val="28"/>
          <w:lang w:val="uk-UA"/>
        </w:rPr>
        <w:t>ська</w:t>
      </w:r>
    </w:p>
    <w:p w14:paraId="747FA4F6" w14:textId="224D1AFF" w:rsidR="00FD2608" w:rsidRPr="00D363BF" w:rsidRDefault="00FD2608" w:rsidP="00D363BF">
      <w:pPr>
        <w:shd w:val="clear" w:color="auto" w:fill="FFFFFF"/>
        <w:spacing w:before="965"/>
        <w:ind w:left="14"/>
        <w:jc w:val="center"/>
        <w:rPr>
          <w:lang w:val="uk-UA"/>
        </w:rPr>
        <w:sectPr w:rsidR="00FD2608" w:rsidRPr="00D363BF" w:rsidSect="00FD2608">
          <w:type w:val="continuous"/>
          <w:pgSz w:w="11909" w:h="16838"/>
          <w:pgMar w:top="851" w:right="851" w:bottom="851" w:left="1361" w:header="720" w:footer="720" w:gutter="0"/>
          <w:cols w:space="60"/>
          <w:noEndnote/>
        </w:sectPr>
      </w:pPr>
      <w:r w:rsidRPr="003F3C2D">
        <w:rPr>
          <w:rFonts w:eastAsia="Times New Roman"/>
          <w:b/>
          <w:bCs/>
          <w:color w:val="000000"/>
          <w:sz w:val="28"/>
          <w:szCs w:val="28"/>
          <w:lang w:val="uk-UA"/>
        </w:rPr>
        <w:t>Київ - 202</w:t>
      </w:r>
      <w:r w:rsidR="00D363BF">
        <w:rPr>
          <w:rFonts w:eastAsia="Times New Roman"/>
          <w:b/>
          <w:bCs/>
          <w:color w:val="000000"/>
          <w:sz w:val="28"/>
          <w:szCs w:val="28"/>
          <w:lang w:val="uk-UA"/>
        </w:rPr>
        <w:t>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6998"/>
      </w:tblGrid>
      <w:tr w:rsidR="00FD2608" w:rsidRPr="003F3C2D" w14:paraId="71659649" w14:textId="77777777">
        <w:trPr>
          <w:trHeight w:hRule="exact" w:val="931"/>
        </w:trPr>
        <w:tc>
          <w:tcPr>
            <w:tcW w:w="9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86488" w14:textId="77777777" w:rsidR="00FD2608" w:rsidRPr="003F3C2D" w:rsidRDefault="00FD2608">
            <w:pPr>
              <w:shd w:val="clear" w:color="auto" w:fill="FFFFFF"/>
              <w:jc w:val="center"/>
              <w:rPr>
                <w:lang w:val="uk-UA"/>
              </w:rPr>
            </w:pPr>
            <w:r w:rsidRPr="003F3C2D">
              <w:rPr>
                <w:rFonts w:eastAsia="Times New Roman"/>
                <w:color w:val="0C69AF"/>
                <w:sz w:val="28"/>
                <w:szCs w:val="28"/>
                <w:lang w:val="uk-UA"/>
              </w:rPr>
              <w:lastRenderedPageBreak/>
              <w:t>ІНФОРМАЦІЯ ПРО ВИКЛАДАЧА</w:t>
            </w:r>
          </w:p>
        </w:tc>
      </w:tr>
      <w:tr w:rsidR="00FD2608" w:rsidRPr="003F3C2D" w14:paraId="2004B2E5" w14:textId="77777777">
        <w:trPr>
          <w:trHeight w:hRule="exact" w:val="121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36966" w14:textId="77777777" w:rsidR="00FD2608" w:rsidRPr="003F3C2D" w:rsidRDefault="00FD2608">
            <w:pPr>
              <w:shd w:val="clear" w:color="auto" w:fill="FFFFFF"/>
              <w:ind w:left="24"/>
              <w:rPr>
                <w:lang w:val="uk-UA"/>
              </w:rPr>
            </w:pPr>
            <w:r w:rsidRPr="003F3C2D"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F6A0F" w14:textId="5BA897D1" w:rsidR="00FD2608" w:rsidRPr="003F3C2D" w:rsidRDefault="00FD2608" w:rsidP="00217CAD">
            <w:pPr>
              <w:shd w:val="clear" w:color="auto" w:fill="FFFFFF"/>
              <w:spacing w:line="341" w:lineRule="exact"/>
              <w:ind w:left="10" w:right="1301" w:hanging="14"/>
              <w:rPr>
                <w:lang w:val="uk-UA"/>
              </w:rPr>
            </w:pPr>
            <w:r w:rsidRPr="003F3C2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Кафедра </w:t>
            </w:r>
            <w:r w:rsidR="00217CA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галузевого</w:t>
            </w:r>
            <w:r w:rsidRPr="003F3C2D"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 права та </w:t>
            </w:r>
            <w:proofErr w:type="spellStart"/>
            <w:r w:rsidR="00217CAD"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  <w:t>загальноправових</w:t>
            </w:r>
            <w:proofErr w:type="spellEnd"/>
            <w:r w:rsidR="00217CAD"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 дисциплін</w:t>
            </w:r>
            <w:r w:rsidRPr="003F3C2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ІПСВ </w:t>
            </w:r>
            <w:r w:rsidR="00217CA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–</w:t>
            </w:r>
            <w:r w:rsidRPr="003F3C2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217CA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корпус 2, </w:t>
            </w:r>
            <w:r w:rsidRPr="003F3C2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кабінет № 50</w:t>
            </w:r>
            <w:r w:rsidR="00A909B7" w:rsidRPr="003F3C2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D2608" w:rsidRPr="003F3C2D" w14:paraId="710797D8" w14:textId="77777777">
        <w:trPr>
          <w:trHeight w:hRule="exact" w:val="207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FAEF7" w14:textId="77777777" w:rsidR="00FD2608" w:rsidRPr="003F3C2D" w:rsidRDefault="00FD2608">
            <w:pPr>
              <w:shd w:val="clear" w:color="auto" w:fill="FFFFFF"/>
              <w:spacing w:line="341" w:lineRule="exact"/>
              <w:ind w:left="24" w:right="34"/>
              <w:rPr>
                <w:lang w:val="uk-UA"/>
              </w:rPr>
            </w:pPr>
            <w:r w:rsidRPr="003F3C2D"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Прізвище, ім'я та по батькові викладача, науковий ступінь і вчене звання, посада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82746" w14:textId="6205ABB7" w:rsidR="00FD2608" w:rsidRPr="003F3C2D" w:rsidRDefault="00A909B7">
            <w:pPr>
              <w:shd w:val="clear" w:color="auto" w:fill="FFFFFF"/>
              <w:spacing w:line="341" w:lineRule="exact"/>
              <w:ind w:left="10" w:right="67" w:firstLine="14"/>
              <w:rPr>
                <w:lang w:val="uk-UA"/>
              </w:rPr>
            </w:pPr>
            <w:r w:rsidRPr="003F3C2D"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lang w:val="uk-UA"/>
              </w:rPr>
              <w:t>Ізуїта Петро Олександрович</w:t>
            </w:r>
            <w:r w:rsidR="00217CAD"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D2608" w:rsidRPr="003F3C2D">
              <w:rPr>
                <w:rFonts w:eastAsia="Times New Roman"/>
                <w:i/>
                <w:iCs/>
                <w:color w:val="000000"/>
                <w:spacing w:val="-3"/>
                <w:sz w:val="28"/>
                <w:szCs w:val="28"/>
                <w:lang w:val="uk-UA"/>
              </w:rPr>
              <w:t>к.ю.н</w:t>
            </w:r>
            <w:proofErr w:type="spellEnd"/>
            <w:r w:rsidR="00FD2608" w:rsidRPr="003F3C2D">
              <w:rPr>
                <w:rFonts w:eastAsia="Times New Roman"/>
                <w:i/>
                <w:iCs/>
                <w:color w:val="000000"/>
                <w:spacing w:val="-3"/>
                <w:sz w:val="28"/>
                <w:szCs w:val="28"/>
                <w:lang w:val="uk-UA"/>
              </w:rPr>
              <w:t xml:space="preserve">., доцент, </w:t>
            </w:r>
            <w:r w:rsidR="0011397F" w:rsidRPr="003F3C2D">
              <w:rPr>
                <w:rFonts w:eastAsia="Times New Roman"/>
                <w:i/>
                <w:iCs/>
                <w:color w:val="000000"/>
                <w:spacing w:val="-3"/>
                <w:sz w:val="28"/>
                <w:szCs w:val="28"/>
                <w:lang w:val="uk-UA"/>
              </w:rPr>
              <w:t>заслужений юрист України, професор</w:t>
            </w:r>
            <w:r w:rsidR="00FD2608" w:rsidRPr="003F3C2D">
              <w:rPr>
                <w:rFonts w:eastAsia="Times New Roman"/>
                <w:i/>
                <w:iCs/>
                <w:color w:val="000000"/>
                <w:spacing w:val="-3"/>
                <w:sz w:val="28"/>
                <w:szCs w:val="28"/>
                <w:lang w:val="uk-UA"/>
              </w:rPr>
              <w:t xml:space="preserve"> </w:t>
            </w:r>
            <w:r w:rsidR="00FD2608" w:rsidRPr="003F3C2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кафедри </w:t>
            </w:r>
            <w:r w:rsidR="00217CA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галузевого</w:t>
            </w:r>
            <w:r w:rsidR="00217CAD" w:rsidRPr="003F3C2D"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 права та </w:t>
            </w:r>
            <w:proofErr w:type="spellStart"/>
            <w:r w:rsidR="00217CAD"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  <w:t>загальноправових</w:t>
            </w:r>
            <w:proofErr w:type="spellEnd"/>
            <w:r w:rsidR="00217CAD"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 дисциплін</w:t>
            </w:r>
            <w:r w:rsidR="00D363BF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, заступник директора ІП</w:t>
            </w:r>
            <w:r w:rsidR="00FD2608" w:rsidRPr="003F3C2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СВ</w:t>
            </w:r>
          </w:p>
        </w:tc>
      </w:tr>
      <w:tr w:rsidR="00FD2608" w:rsidRPr="003F3C2D" w14:paraId="39D7A916" w14:textId="77777777">
        <w:trPr>
          <w:trHeight w:hRule="exact" w:val="71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93D7E" w14:textId="77777777" w:rsidR="00FD2608" w:rsidRPr="003F3C2D" w:rsidRDefault="00FD2608">
            <w:pPr>
              <w:shd w:val="clear" w:color="auto" w:fill="FFFFFF"/>
              <w:spacing w:line="346" w:lineRule="exact"/>
              <w:ind w:left="19" w:right="1070"/>
              <w:rPr>
                <w:lang w:val="uk-UA"/>
              </w:rPr>
            </w:pPr>
            <w:r w:rsidRPr="003F3C2D">
              <w:rPr>
                <w:rFonts w:eastAsia="Times New Roman"/>
                <w:color w:val="000000"/>
                <w:sz w:val="28"/>
                <w:szCs w:val="28"/>
                <w:lang w:val="uk-UA"/>
              </w:rPr>
              <w:t>Асистент викладача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8E6B6" w14:textId="77777777" w:rsidR="00FD2608" w:rsidRPr="003F3C2D" w:rsidRDefault="00FD2608">
            <w:pPr>
              <w:shd w:val="clear" w:color="auto" w:fill="FFFFFF"/>
              <w:rPr>
                <w:lang w:val="uk-UA"/>
              </w:rPr>
            </w:pPr>
          </w:p>
        </w:tc>
      </w:tr>
      <w:tr w:rsidR="00FD2608" w:rsidRPr="003F3C2D" w14:paraId="7DD9AC34" w14:textId="77777777">
        <w:trPr>
          <w:trHeight w:hRule="exact" w:val="88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E8A16" w14:textId="77777777" w:rsidR="00FD2608" w:rsidRPr="003F3C2D" w:rsidRDefault="00FD2608">
            <w:pPr>
              <w:shd w:val="clear" w:color="auto" w:fill="FFFFFF"/>
              <w:spacing w:line="341" w:lineRule="exact"/>
              <w:ind w:left="24" w:right="1070"/>
              <w:rPr>
                <w:lang w:val="uk-UA"/>
              </w:rPr>
            </w:pPr>
            <w:proofErr w:type="spellStart"/>
            <w:r w:rsidRPr="003F3C2D"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Профайл</w:t>
            </w:r>
            <w:proofErr w:type="spellEnd"/>
            <w:r w:rsidRPr="003F3C2D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42059" w14:textId="62D5E165" w:rsidR="00FD2608" w:rsidRPr="003F3C2D" w:rsidRDefault="00FD2608">
            <w:pPr>
              <w:shd w:val="clear" w:color="auto" w:fill="FFFFFF"/>
              <w:spacing w:line="341" w:lineRule="exact"/>
              <w:ind w:left="10" w:right="86"/>
              <w:rPr>
                <w:lang w:val="uk-UA"/>
              </w:rPr>
            </w:pPr>
          </w:p>
        </w:tc>
      </w:tr>
      <w:tr w:rsidR="00FD2608" w:rsidRPr="003F3C2D" w14:paraId="6B440ADF" w14:textId="77777777">
        <w:trPr>
          <w:trHeight w:hRule="exact" w:val="163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037BC" w14:textId="77777777" w:rsidR="00FD2608" w:rsidRPr="003F3C2D" w:rsidRDefault="00FD2608">
            <w:pPr>
              <w:shd w:val="clear" w:color="auto" w:fill="FFFFFF"/>
              <w:spacing w:line="341" w:lineRule="exact"/>
              <w:ind w:left="24" w:right="490"/>
              <w:rPr>
                <w:lang w:val="uk-UA"/>
              </w:rPr>
            </w:pPr>
            <w:r w:rsidRPr="003F3C2D"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Контактна інформація викладача (-</w:t>
            </w:r>
            <w:proofErr w:type="spellStart"/>
            <w:r w:rsidRPr="003F3C2D">
              <w:rPr>
                <w:rFonts w:eastAsia="Times New Roman"/>
                <w:color w:val="000000"/>
                <w:sz w:val="28"/>
                <w:szCs w:val="28"/>
                <w:lang w:val="uk-UA"/>
              </w:rPr>
              <w:t>ів</w:t>
            </w:r>
            <w:proofErr w:type="spellEnd"/>
            <w:r w:rsidRPr="003F3C2D">
              <w:rPr>
                <w:rFonts w:eastAsia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83CCA" w14:textId="644D1517" w:rsidR="0011397F" w:rsidRPr="003F3C2D" w:rsidRDefault="00FD2608">
            <w:pPr>
              <w:shd w:val="clear" w:color="auto" w:fill="FFFFFF"/>
              <w:spacing w:line="322" w:lineRule="exact"/>
              <w:ind w:right="2611" w:firstLine="14"/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F3C2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Телефон викладача: </w:t>
            </w:r>
            <w:r w:rsidR="00893BF4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093 549 80 55</w:t>
            </w:r>
          </w:p>
          <w:p w14:paraId="0CC244FD" w14:textId="57986C1D" w:rsidR="0011397F" w:rsidRPr="00893BF4" w:rsidRDefault="00FD2608">
            <w:pPr>
              <w:shd w:val="clear" w:color="auto" w:fill="FFFFFF"/>
              <w:spacing w:line="322" w:lineRule="exact"/>
              <w:ind w:right="2611" w:firstLine="14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3F3C2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Електронна пошта: </w:t>
            </w:r>
            <w:proofErr w:type="spellStart"/>
            <w:r w:rsidR="00893BF4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>selenaamega</w:t>
            </w:r>
            <w:proofErr w:type="spellEnd"/>
            <w:r w:rsidR="00893BF4" w:rsidRPr="00893BF4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@</w:t>
            </w:r>
            <w:proofErr w:type="spellStart"/>
            <w:r w:rsidR="00893BF4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>gmail</w:t>
            </w:r>
            <w:proofErr w:type="spellEnd"/>
            <w:r w:rsidR="00893BF4" w:rsidRPr="00893BF4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.</w:t>
            </w:r>
            <w:r w:rsidR="00893BF4">
              <w:rPr>
                <w:rFonts w:eastAsia="Times New Roman"/>
                <w:i/>
                <w:iCs/>
                <w:color w:val="000000"/>
                <w:sz w:val="28"/>
                <w:szCs w:val="28"/>
                <w:lang w:val="en-US"/>
              </w:rPr>
              <w:t>com</w:t>
            </w:r>
          </w:p>
          <w:p w14:paraId="06D6C5E2" w14:textId="0EA8033C" w:rsidR="0011397F" w:rsidRPr="003F3C2D" w:rsidRDefault="00FD2608">
            <w:pPr>
              <w:shd w:val="clear" w:color="auto" w:fill="FFFFFF"/>
              <w:spacing w:line="322" w:lineRule="exact"/>
              <w:ind w:right="2611" w:firstLine="14"/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F3C2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Вайбер</w:t>
            </w:r>
            <w:proofErr w:type="spellEnd"/>
            <w:r w:rsidRPr="003F3C2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: </w:t>
            </w:r>
            <w:r w:rsidR="00893BF4" w:rsidRPr="00893BF4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093 549 80 55</w:t>
            </w:r>
          </w:p>
          <w:p w14:paraId="5D56F00D" w14:textId="2E3E15EF" w:rsidR="00FD2608" w:rsidRPr="003F3C2D" w:rsidRDefault="00217CAD">
            <w:pPr>
              <w:shd w:val="clear" w:color="auto" w:fill="FFFFFF"/>
              <w:spacing w:line="322" w:lineRule="exact"/>
              <w:ind w:right="2611" w:firstLine="14"/>
              <w:rPr>
                <w:lang w:val="uk-UA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Кабінет: 503 (II</w:t>
            </w:r>
            <w:r w:rsidR="00FD2608" w:rsidRPr="003F3C2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корпус)</w:t>
            </w:r>
          </w:p>
        </w:tc>
      </w:tr>
      <w:tr w:rsidR="00FD2608" w:rsidRPr="00893BF4" w14:paraId="6C746102" w14:textId="77777777">
        <w:trPr>
          <w:trHeight w:hRule="exact" w:val="643"/>
        </w:trPr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61F949" w14:textId="77777777" w:rsidR="00FD2608" w:rsidRPr="003F3C2D" w:rsidRDefault="00FD2608">
            <w:pPr>
              <w:shd w:val="clear" w:color="auto" w:fill="FFFFFF"/>
              <w:spacing w:line="341" w:lineRule="exact"/>
              <w:ind w:left="24" w:right="235" w:firstLine="5"/>
              <w:rPr>
                <w:lang w:val="uk-UA"/>
              </w:rPr>
            </w:pPr>
            <w:r w:rsidRPr="003F3C2D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3F3C2D">
              <w:rPr>
                <w:rFonts w:eastAsia="Times New Roman"/>
                <w:color w:val="000000"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52B21" w14:textId="02BFFFED" w:rsidR="00FD2608" w:rsidRPr="003F3C2D" w:rsidRDefault="000829C1">
            <w:pPr>
              <w:shd w:val="clear" w:color="auto" w:fill="FFFFFF"/>
              <w:ind w:left="10"/>
              <w:rPr>
                <w:i/>
                <w:iCs/>
                <w:sz w:val="28"/>
                <w:szCs w:val="28"/>
                <w:lang w:val="uk-UA"/>
              </w:rPr>
            </w:pPr>
            <w:r w:rsidRPr="000829C1">
              <w:rPr>
                <w:i/>
                <w:iCs/>
                <w:sz w:val="28"/>
                <w:szCs w:val="28"/>
                <w:lang w:val="uk-UA"/>
              </w:rPr>
              <w:t>https://vo.uu.edu.ua/enrol/index.php?id=22631</w:t>
            </w:r>
          </w:p>
        </w:tc>
      </w:tr>
      <w:tr w:rsidR="00FD2608" w:rsidRPr="00893BF4" w14:paraId="30D30654" w14:textId="77777777">
        <w:trPr>
          <w:trHeight w:hRule="exact" w:val="403"/>
        </w:trPr>
        <w:tc>
          <w:tcPr>
            <w:tcW w:w="26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A89A1" w14:textId="77777777" w:rsidR="00FD2608" w:rsidRPr="003F3C2D" w:rsidRDefault="00FD2608">
            <w:pPr>
              <w:rPr>
                <w:lang w:val="uk-UA"/>
              </w:rPr>
            </w:pPr>
          </w:p>
          <w:p w14:paraId="5A3EC1B9" w14:textId="77777777" w:rsidR="00FD2608" w:rsidRPr="003F3C2D" w:rsidRDefault="00FD2608">
            <w:pPr>
              <w:rPr>
                <w:lang w:val="uk-UA"/>
              </w:rPr>
            </w:pP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AC70D" w14:textId="77777777" w:rsidR="00FD2608" w:rsidRPr="003F3C2D" w:rsidRDefault="00FD2608">
            <w:pPr>
              <w:shd w:val="clear" w:color="auto" w:fill="FFFFFF"/>
              <w:rPr>
                <w:lang w:val="uk-UA"/>
              </w:rPr>
            </w:pPr>
          </w:p>
        </w:tc>
      </w:tr>
      <w:tr w:rsidR="00FD2608" w:rsidRPr="003F3C2D" w14:paraId="69D522C6" w14:textId="77777777">
        <w:trPr>
          <w:trHeight w:hRule="exact" w:val="71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69EBB" w14:textId="77777777" w:rsidR="00FD2608" w:rsidRPr="003F3C2D" w:rsidRDefault="00FD2608">
            <w:pPr>
              <w:shd w:val="clear" w:color="auto" w:fill="FFFFFF"/>
              <w:ind w:left="19"/>
              <w:rPr>
                <w:lang w:val="uk-UA"/>
              </w:rPr>
            </w:pPr>
            <w:r w:rsidRPr="003F3C2D">
              <w:rPr>
                <w:rFonts w:eastAsia="Times New Roman"/>
                <w:color w:val="000000"/>
                <w:sz w:val="28"/>
                <w:szCs w:val="28"/>
                <w:lang w:val="uk-UA"/>
              </w:rPr>
              <w:t>Дні занять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43A15" w14:textId="769F1DE2" w:rsidR="00FD2608" w:rsidRPr="00893BF4" w:rsidRDefault="00893BF4">
            <w:pPr>
              <w:shd w:val="clear" w:color="auto" w:fill="FFFFFF"/>
              <w:spacing w:line="341" w:lineRule="exact"/>
              <w:ind w:right="192" w:firstLine="10"/>
              <w:rPr>
                <w:sz w:val="28"/>
                <w:szCs w:val="28"/>
                <w:lang w:val="uk-UA"/>
              </w:rPr>
            </w:pPr>
            <w:r w:rsidRPr="00893BF4">
              <w:rPr>
                <w:sz w:val="28"/>
                <w:szCs w:val="28"/>
                <w:lang w:val="uk-UA"/>
              </w:rPr>
              <w:t xml:space="preserve">Середа </w:t>
            </w:r>
          </w:p>
        </w:tc>
      </w:tr>
      <w:tr w:rsidR="00FD2608" w:rsidRPr="003F3C2D" w14:paraId="5CC0B1C8" w14:textId="77777777">
        <w:trPr>
          <w:trHeight w:hRule="exact" w:val="931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3FC64" w14:textId="77777777" w:rsidR="00FD2608" w:rsidRPr="003F3C2D" w:rsidRDefault="00FD2608">
            <w:pPr>
              <w:shd w:val="clear" w:color="auto" w:fill="FFFFFF"/>
              <w:ind w:left="24"/>
              <w:rPr>
                <w:lang w:val="uk-UA"/>
              </w:rPr>
            </w:pPr>
            <w:r w:rsidRPr="003F3C2D"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668D7" w14:textId="77777777" w:rsidR="00FD2608" w:rsidRPr="003F3C2D" w:rsidRDefault="00FD2608">
            <w:pPr>
              <w:shd w:val="clear" w:color="auto" w:fill="FFFFFF"/>
              <w:spacing w:line="346" w:lineRule="exact"/>
              <w:ind w:left="10" w:right="581" w:hanging="14"/>
              <w:rPr>
                <w:lang w:val="uk-UA"/>
              </w:rPr>
            </w:pPr>
            <w:r w:rsidRPr="003F3C2D"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Періодично згідно графіку консультацій на протязі </w:t>
            </w:r>
            <w:r w:rsidRPr="003F3C2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вивчення курсу навчальної дисципліни</w:t>
            </w:r>
          </w:p>
        </w:tc>
      </w:tr>
    </w:tbl>
    <w:p w14:paraId="67712FE7" w14:textId="77777777" w:rsidR="00FD2608" w:rsidRPr="003F3C2D" w:rsidRDefault="00FD2608">
      <w:pPr>
        <w:rPr>
          <w:lang w:val="uk-UA"/>
        </w:rPr>
        <w:sectPr w:rsidR="00FD2608" w:rsidRPr="003F3C2D" w:rsidSect="00FD2608">
          <w:pgSz w:w="11909" w:h="16838"/>
          <w:pgMar w:top="851" w:right="851" w:bottom="851" w:left="1361" w:header="720" w:footer="720" w:gutter="0"/>
          <w:cols w:space="60"/>
          <w:noEndnote/>
        </w:sectPr>
      </w:pPr>
    </w:p>
    <w:p w14:paraId="6D6D0616" w14:textId="77777777" w:rsidR="00A61B7C" w:rsidRDefault="00A61B7C" w:rsidP="00A61B7C">
      <w:pPr>
        <w:shd w:val="clear" w:color="auto" w:fill="FFFFFF"/>
        <w:spacing w:line="365" w:lineRule="exact"/>
        <w:ind w:left="567" w:right="1192" w:firstLine="1641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  <w:r>
        <w:rPr>
          <w:rFonts w:eastAsia="Times New Roman"/>
          <w:b/>
          <w:bCs/>
          <w:color w:val="000000"/>
          <w:sz w:val="28"/>
          <w:szCs w:val="28"/>
          <w:lang w:val="uk-UA"/>
        </w:rPr>
        <w:lastRenderedPageBreak/>
        <w:t xml:space="preserve">ОПИС НАВЧАЛЬНОЇ </w:t>
      </w:r>
      <w:r w:rsidR="00FD2608" w:rsidRPr="003F3C2D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ДИСЦИПЛІНИ </w:t>
      </w:r>
    </w:p>
    <w:p w14:paraId="1ADFA87E" w14:textId="77777777" w:rsidR="00A61B7C" w:rsidRDefault="00A61B7C" w:rsidP="00A61B7C">
      <w:pPr>
        <w:shd w:val="clear" w:color="auto" w:fill="FFFFFF"/>
        <w:spacing w:line="365" w:lineRule="exact"/>
        <w:ind w:left="567" w:right="1192" w:firstLine="1641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</w:p>
    <w:p w14:paraId="7C47A07C" w14:textId="0A8F5FF9" w:rsidR="00FD2608" w:rsidRPr="00B71D8E" w:rsidRDefault="00FD2608" w:rsidP="00A61B7C">
      <w:pPr>
        <w:shd w:val="clear" w:color="auto" w:fill="FFFFFF"/>
        <w:spacing w:line="365" w:lineRule="exact"/>
        <w:ind w:left="2268" w:right="1192" w:hanging="60"/>
        <w:jc w:val="center"/>
        <w:rPr>
          <w:rFonts w:eastAsia="Times New Roman"/>
          <w:b/>
          <w:bCs/>
          <w:color w:val="000000"/>
          <w:sz w:val="26"/>
          <w:szCs w:val="26"/>
          <w:lang w:val="uk-UA"/>
        </w:rPr>
      </w:pPr>
      <w:r w:rsidRPr="00B71D8E">
        <w:rPr>
          <w:rFonts w:eastAsia="Times New Roman"/>
          <w:b/>
          <w:bCs/>
          <w:color w:val="000000"/>
          <w:sz w:val="26"/>
          <w:szCs w:val="26"/>
          <w:lang w:val="uk-UA"/>
        </w:rPr>
        <w:t>«</w:t>
      </w:r>
      <w:r w:rsidR="00A61B7C">
        <w:rPr>
          <w:rFonts w:eastAsia="Times New Roman"/>
          <w:b/>
          <w:bCs/>
          <w:color w:val="000000"/>
          <w:sz w:val="26"/>
          <w:szCs w:val="26"/>
          <w:lang w:val="uk-UA"/>
        </w:rPr>
        <w:t xml:space="preserve">АКТУАЛЬНІ ПРОБЛЕМИ </w:t>
      </w:r>
      <w:r w:rsidR="00B71D8E" w:rsidRPr="00B71D8E">
        <w:rPr>
          <w:rFonts w:eastAsia="Times New Roman"/>
          <w:b/>
          <w:bCs/>
          <w:color w:val="000000"/>
          <w:sz w:val="26"/>
          <w:szCs w:val="26"/>
        </w:rPr>
        <w:t>ТРУДОВ</w:t>
      </w:r>
      <w:r w:rsidR="00A61B7C">
        <w:rPr>
          <w:rFonts w:eastAsia="Times New Roman"/>
          <w:b/>
          <w:bCs/>
          <w:color w:val="000000"/>
          <w:sz w:val="26"/>
          <w:szCs w:val="26"/>
          <w:lang w:val="uk-UA"/>
        </w:rPr>
        <w:t>ОГО ЗАКОНОДАВСТВА</w:t>
      </w:r>
      <w:r w:rsidRPr="00B71D8E">
        <w:rPr>
          <w:rFonts w:eastAsia="Times New Roman"/>
          <w:b/>
          <w:bCs/>
          <w:color w:val="000000"/>
          <w:sz w:val="26"/>
          <w:szCs w:val="26"/>
          <w:lang w:val="uk-UA"/>
        </w:rPr>
        <w:t>»</w:t>
      </w:r>
    </w:p>
    <w:tbl>
      <w:tblPr>
        <w:tblW w:w="95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3261"/>
        <w:gridCol w:w="1620"/>
        <w:gridCol w:w="1800"/>
      </w:tblGrid>
      <w:tr w:rsidR="008E34C5" w:rsidRPr="003F3C2D" w14:paraId="717CB5E0" w14:textId="77777777" w:rsidTr="00573119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7AE0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901B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>Галузь знань, спеціальність, спеціалізація, освітній ступінь / освітньо-кваліфікаційний рівень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4682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8E34C5" w:rsidRPr="003F3C2D" w14:paraId="33F5A89E" w14:textId="77777777" w:rsidTr="00573119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4B9C" w14:textId="77777777" w:rsidR="008E34C5" w:rsidRPr="003F3C2D" w:rsidRDefault="008E34C5" w:rsidP="00573119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759E" w14:textId="77777777" w:rsidR="008E34C5" w:rsidRPr="003F3C2D" w:rsidRDefault="008E34C5" w:rsidP="00573119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EEFC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i/>
                <w:sz w:val="24"/>
                <w:szCs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296A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i/>
                <w:sz w:val="24"/>
                <w:szCs w:val="24"/>
                <w:lang w:val="uk-UA"/>
              </w:rPr>
              <w:t>заочна форма навчання</w:t>
            </w:r>
          </w:p>
        </w:tc>
      </w:tr>
      <w:tr w:rsidR="008E34C5" w:rsidRPr="003F3C2D" w14:paraId="0698ED9A" w14:textId="77777777" w:rsidTr="00573119">
        <w:trPr>
          <w:trHeight w:val="1292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7875" w14:textId="1624AC75" w:rsidR="008E34C5" w:rsidRPr="003F3C2D" w:rsidRDefault="00AF6F51" w:rsidP="00573119">
            <w:pPr>
              <w:spacing w:after="12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Загальний обсяг кредитів – 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1025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>Галузь знань</w:t>
            </w:r>
          </w:p>
          <w:p w14:paraId="284C4E29" w14:textId="77777777" w:rsidR="008E34C5" w:rsidRPr="003F3C2D" w:rsidRDefault="008E34C5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>08 «Право»</w:t>
            </w:r>
          </w:p>
          <w:p w14:paraId="125F31E5" w14:textId="77777777" w:rsidR="008E34C5" w:rsidRPr="003F3C2D" w:rsidRDefault="008E34C5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DE1A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>Вид дисципліни</w:t>
            </w:r>
          </w:p>
          <w:p w14:paraId="3A9A8953" w14:textId="77777777" w:rsidR="008E34C5" w:rsidRPr="003F3C2D" w:rsidRDefault="008E34C5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>Нормативна</w:t>
            </w:r>
          </w:p>
          <w:p w14:paraId="559314FC" w14:textId="77777777" w:rsidR="008E34C5" w:rsidRPr="003F3C2D" w:rsidRDefault="008E34C5" w:rsidP="00573119">
            <w:pPr>
              <w:jc w:val="center"/>
              <w:rPr>
                <w:rFonts w:eastAsia="Calibri"/>
                <w:i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>(обов’язкова чи за вибором студента)</w:t>
            </w:r>
          </w:p>
        </w:tc>
      </w:tr>
      <w:tr w:rsidR="008E34C5" w:rsidRPr="003F3C2D" w14:paraId="6DED5CBB" w14:textId="77777777" w:rsidTr="00573119">
        <w:trPr>
          <w:trHeight w:val="40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EF8F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06C9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>Спеціальність</w:t>
            </w:r>
          </w:p>
          <w:p w14:paraId="696F0B95" w14:textId="77777777" w:rsidR="008E34C5" w:rsidRPr="003F3C2D" w:rsidRDefault="008E34C5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>081 «Право»</w:t>
            </w:r>
          </w:p>
          <w:p w14:paraId="641C46AB" w14:textId="77777777" w:rsidR="008E34C5" w:rsidRPr="003F3C2D" w:rsidRDefault="008E34C5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EB69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 xml:space="preserve">Цикл підготовки </w:t>
            </w:r>
          </w:p>
          <w:p w14:paraId="6286D417" w14:textId="77777777" w:rsidR="008E34C5" w:rsidRPr="003F3C2D" w:rsidRDefault="008E34C5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>Професійний</w:t>
            </w:r>
          </w:p>
          <w:p w14:paraId="698351FE" w14:textId="77777777" w:rsidR="008E34C5" w:rsidRPr="003F3C2D" w:rsidRDefault="008E34C5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>(загальний чи професійний)</w:t>
            </w:r>
          </w:p>
        </w:tc>
      </w:tr>
      <w:tr w:rsidR="008E34C5" w:rsidRPr="003F3C2D" w14:paraId="3A06D10A" w14:textId="77777777" w:rsidTr="00573119">
        <w:trPr>
          <w:trHeight w:val="17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5B82" w14:textId="2A344EC3" w:rsidR="008E34C5" w:rsidRPr="003F3C2D" w:rsidRDefault="00AF6F51" w:rsidP="00573119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Модулів – 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6185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>Спеціалізація</w:t>
            </w:r>
          </w:p>
          <w:p w14:paraId="0823F640" w14:textId="77777777" w:rsidR="008E34C5" w:rsidRPr="003F3C2D" w:rsidRDefault="008E34C5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>(назва)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9AF0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8E34C5" w:rsidRPr="003F3C2D" w14:paraId="454C85FD" w14:textId="77777777" w:rsidTr="00573119">
        <w:trPr>
          <w:trHeight w:val="20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3D08" w14:textId="5A104F6B" w:rsidR="008E34C5" w:rsidRPr="003F3C2D" w:rsidRDefault="00893BF4" w:rsidP="00573119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Змістових модулів – 1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31ED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18A8" w14:textId="3B71ECF6" w:rsidR="008E34C5" w:rsidRPr="003F3C2D" w:rsidRDefault="00AF6F51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  <w:r w:rsidR="008E34C5" w:rsidRPr="003F3C2D">
              <w:rPr>
                <w:rFonts w:eastAsia="Calibri"/>
                <w:sz w:val="24"/>
                <w:szCs w:val="24"/>
                <w:lang w:val="uk-UA"/>
              </w:rPr>
              <w:t>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AA6B" w14:textId="626F075B" w:rsidR="008E34C5" w:rsidRPr="003F3C2D" w:rsidRDefault="00893BF4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1-й</w:t>
            </w:r>
          </w:p>
        </w:tc>
      </w:tr>
      <w:tr w:rsidR="008E34C5" w:rsidRPr="003F3C2D" w14:paraId="79F2E7DC" w14:textId="77777777" w:rsidTr="00573119">
        <w:trPr>
          <w:trHeight w:val="1426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20D1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>Індивідуальне науково-дослідне завдання ___________</w:t>
            </w:r>
          </w:p>
          <w:p w14:paraId="29A0A69A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 xml:space="preserve">                     (назва)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3006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>Мова викладання, навчання та оцінювання:</w:t>
            </w:r>
          </w:p>
          <w:p w14:paraId="6E5313FE" w14:textId="77777777" w:rsidR="008E34C5" w:rsidRPr="003F3C2D" w:rsidRDefault="008E34C5" w:rsidP="00573119">
            <w:pPr>
              <w:jc w:val="center"/>
              <w:rPr>
                <w:rFonts w:eastAsia="Calibri"/>
                <w:sz w:val="24"/>
                <w:szCs w:val="24"/>
                <w:u w:val="single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u w:val="single"/>
                <w:lang w:val="uk-UA"/>
              </w:rPr>
              <w:t>українська</w:t>
            </w:r>
          </w:p>
          <w:p w14:paraId="0432F1DC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>(назва)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3EB1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8E34C5" w:rsidRPr="003F3C2D" w14:paraId="27783147" w14:textId="77777777" w:rsidTr="00573119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E1C6" w14:textId="6F3FB621" w:rsidR="008E34C5" w:rsidRPr="003F3C2D" w:rsidRDefault="00AF6F51" w:rsidP="00573119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Загальний обсяг годин – </w:t>
            </w:r>
            <w:r w:rsidRPr="00893BF4">
              <w:rPr>
                <w:rFonts w:eastAsia="Calibri"/>
                <w:sz w:val="24"/>
                <w:szCs w:val="24"/>
                <w:lang w:val="uk-UA"/>
              </w:rPr>
              <w:t>3</w:t>
            </w:r>
            <w:r w:rsidR="008E34C5" w:rsidRPr="00893BF4">
              <w:rPr>
                <w:rFonts w:eastAsia="Calibri"/>
                <w:sz w:val="24"/>
                <w:szCs w:val="24"/>
                <w:lang w:val="uk-UA"/>
              </w:rPr>
              <w:t>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56B3" w14:textId="77777777" w:rsidR="008E34C5" w:rsidRPr="003F3C2D" w:rsidRDefault="008E34C5" w:rsidP="00573119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EEEA" w14:textId="4581A9CA" w:rsidR="008E34C5" w:rsidRPr="003F3C2D" w:rsidRDefault="00AF6F51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  <w:r w:rsidR="008E34C5" w:rsidRPr="003F3C2D">
              <w:rPr>
                <w:rFonts w:eastAsia="Calibri"/>
                <w:sz w:val="24"/>
                <w:szCs w:val="24"/>
                <w:lang w:val="uk-UA"/>
              </w:rPr>
              <w:t>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5157" w14:textId="4F3EEC43" w:rsidR="008E34C5" w:rsidRPr="003F3C2D" w:rsidRDefault="00893BF4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2-й</w:t>
            </w:r>
          </w:p>
        </w:tc>
      </w:tr>
      <w:tr w:rsidR="008E34C5" w:rsidRPr="003F3C2D" w14:paraId="73CDE043" w14:textId="77777777" w:rsidTr="00573119">
        <w:trPr>
          <w:trHeight w:val="107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2CE3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CDDE" w14:textId="77777777" w:rsidR="008E34C5" w:rsidRPr="003F3C2D" w:rsidRDefault="008E34C5" w:rsidP="00573119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8979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>Лекції</w:t>
            </w:r>
          </w:p>
        </w:tc>
      </w:tr>
      <w:tr w:rsidR="008E34C5" w:rsidRPr="003F3C2D" w14:paraId="069BA81F" w14:textId="77777777" w:rsidTr="00573119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6D77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>Тижневих годин для денної форми навчання:</w:t>
            </w:r>
          </w:p>
          <w:p w14:paraId="69714346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>аудиторних – 2</w:t>
            </w:r>
          </w:p>
          <w:p w14:paraId="392EB47D" w14:textId="5ADECF3D" w:rsidR="008E34C5" w:rsidRPr="003F3C2D" w:rsidRDefault="008E34C5" w:rsidP="00AF6F5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 xml:space="preserve">самостійної роботи студента –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F401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>Освітній ступінь / освітньо-кваліфікаційний рівень:</w:t>
            </w:r>
          </w:p>
          <w:p w14:paraId="5173A6F9" w14:textId="3767173D" w:rsidR="008E34C5" w:rsidRPr="003F3C2D" w:rsidRDefault="00AF6F51" w:rsidP="00AF6F51">
            <w:pPr>
              <w:jc w:val="center"/>
              <w:rPr>
                <w:rFonts w:eastAsia="Calibri"/>
                <w:sz w:val="24"/>
                <w:szCs w:val="24"/>
                <w:u w:val="single"/>
                <w:lang w:val="uk-UA"/>
              </w:rPr>
            </w:pPr>
            <w:r>
              <w:rPr>
                <w:rFonts w:eastAsia="Calibri"/>
                <w:sz w:val="24"/>
                <w:szCs w:val="24"/>
                <w:u w:val="single"/>
                <w:lang w:val="uk-UA"/>
              </w:rPr>
              <w:t>магістр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8BC7" w14:textId="3D594743" w:rsidR="008E34C5" w:rsidRPr="003F3C2D" w:rsidRDefault="00AF6F51" w:rsidP="00AF6F5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  <w:r w:rsidR="008E34C5" w:rsidRPr="003F3C2D">
              <w:rPr>
                <w:rFonts w:eastAsia="Calibri"/>
                <w:sz w:val="24"/>
                <w:szCs w:val="24"/>
                <w:lang w:val="uk-UA"/>
              </w:rPr>
              <w:t>6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2BA9" w14:textId="1F5BDE58" w:rsidR="008E34C5" w:rsidRPr="003F3C2D" w:rsidRDefault="008E34C5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>.</w:t>
            </w:r>
            <w:r w:rsidR="00893BF4">
              <w:rPr>
                <w:rFonts w:eastAsia="Calibri"/>
                <w:sz w:val="24"/>
                <w:szCs w:val="24"/>
                <w:lang w:val="uk-UA"/>
              </w:rPr>
              <w:t>8 год.</w:t>
            </w:r>
          </w:p>
        </w:tc>
      </w:tr>
      <w:tr w:rsidR="008E34C5" w:rsidRPr="003F3C2D" w14:paraId="7F5CAFF9" w14:textId="77777777" w:rsidTr="00573119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69CE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D4AE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170A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>Практичні, семінарські</w:t>
            </w:r>
          </w:p>
        </w:tc>
      </w:tr>
      <w:tr w:rsidR="008E34C5" w:rsidRPr="003F3C2D" w14:paraId="4C9C96C9" w14:textId="77777777" w:rsidTr="00573119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DF64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C396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3D89" w14:textId="5C692C9B" w:rsidR="008E34C5" w:rsidRPr="003F3C2D" w:rsidRDefault="00AF6F51" w:rsidP="00573119">
            <w:pPr>
              <w:jc w:val="center"/>
              <w:rPr>
                <w:rFonts w:eastAsia="Calibri"/>
                <w:i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14</w:t>
            </w:r>
            <w:r w:rsidR="008E34C5" w:rsidRPr="003F3C2D">
              <w:rPr>
                <w:rFonts w:eastAsia="Calibri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AE46" w14:textId="226D9EBA" w:rsidR="008E34C5" w:rsidRPr="003F3C2D" w:rsidRDefault="00893BF4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2 год.</w:t>
            </w:r>
          </w:p>
        </w:tc>
      </w:tr>
      <w:tr w:rsidR="008E34C5" w:rsidRPr="003F3C2D" w14:paraId="35E53EE5" w14:textId="77777777" w:rsidTr="00573119">
        <w:trPr>
          <w:trHeight w:val="48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7151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F12B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AFB2" w14:textId="77777777" w:rsidR="008E34C5" w:rsidRPr="003F3C2D" w:rsidRDefault="008E34C5" w:rsidP="00573119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8E34C5" w:rsidRPr="003F3C2D" w14:paraId="4473667B" w14:textId="77777777" w:rsidTr="0057311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9B27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F757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AC15" w14:textId="43A1AFD1" w:rsidR="008E34C5" w:rsidRPr="003F3C2D" w:rsidRDefault="005C1990" w:rsidP="00573119">
            <w:pPr>
              <w:jc w:val="center"/>
              <w:rPr>
                <w:rFonts w:eastAsia="Calibri"/>
                <w:i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  <w:r w:rsidR="008E34C5" w:rsidRPr="003F3C2D">
              <w:rPr>
                <w:rFonts w:eastAsia="Calibri"/>
                <w:sz w:val="24"/>
                <w:szCs w:val="24"/>
                <w:lang w:val="uk-UA"/>
              </w:rPr>
              <w:t>0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758C" w14:textId="2CE2CA61" w:rsidR="008E34C5" w:rsidRPr="005C1990" w:rsidRDefault="005C1990" w:rsidP="0057311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80</w:t>
            </w:r>
          </w:p>
        </w:tc>
      </w:tr>
      <w:tr w:rsidR="008E34C5" w:rsidRPr="003F3C2D" w14:paraId="0E94BD7E" w14:textId="77777777" w:rsidTr="0057311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68BC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A4ED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ED84" w14:textId="137AC2D5" w:rsidR="008E34C5" w:rsidRPr="003F3C2D" w:rsidRDefault="008E34C5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 xml:space="preserve">Індивідуальні завдання: </w:t>
            </w:r>
            <w:r w:rsidR="005C1990" w:rsidRPr="005C1990">
              <w:rPr>
                <w:rFonts w:eastAsia="Calibri"/>
                <w:sz w:val="24"/>
                <w:szCs w:val="24"/>
                <w:lang w:val="en-US"/>
              </w:rPr>
              <w:t>10</w:t>
            </w:r>
            <w:r w:rsidR="005C1990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r w:rsidRPr="003F3C2D">
              <w:rPr>
                <w:rFonts w:eastAsia="Calibri"/>
                <w:sz w:val="24"/>
                <w:szCs w:val="24"/>
                <w:lang w:val="uk-UA"/>
              </w:rPr>
              <w:t>год.</w:t>
            </w:r>
          </w:p>
        </w:tc>
      </w:tr>
      <w:tr w:rsidR="008E34C5" w:rsidRPr="003F3C2D" w14:paraId="33DEA955" w14:textId="77777777" w:rsidTr="00573119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4AC2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F952" w14:textId="77777777" w:rsidR="008E34C5" w:rsidRPr="003F3C2D" w:rsidRDefault="008E34C5" w:rsidP="00573119">
            <w:pPr>
              <w:rPr>
                <w:rFonts w:eastAsia="Calibri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0F1" w14:textId="77777777" w:rsidR="008E34C5" w:rsidRPr="003F3C2D" w:rsidRDefault="008E34C5" w:rsidP="00573119">
            <w:pPr>
              <w:ind w:left="-57" w:right="-57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>Вид семестрового контролю:</w:t>
            </w:r>
            <w:r w:rsidRPr="003F3C2D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  <w:p w14:paraId="1469A4A9" w14:textId="77777777" w:rsidR="008E34C5" w:rsidRPr="003F3C2D" w:rsidRDefault="008E34C5" w:rsidP="00573119">
            <w:pPr>
              <w:ind w:left="-57" w:right="-57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 xml:space="preserve">поточний контроль </w:t>
            </w:r>
            <w:r w:rsidRPr="003F3C2D">
              <w:rPr>
                <w:rFonts w:eastAsia="Calibri"/>
                <w:i/>
                <w:sz w:val="24"/>
                <w:szCs w:val="24"/>
                <w:lang w:val="uk-UA"/>
              </w:rPr>
              <w:t>на семінарський заняттях</w:t>
            </w:r>
          </w:p>
        </w:tc>
      </w:tr>
      <w:tr w:rsidR="008E34C5" w:rsidRPr="003F3C2D" w14:paraId="3C02E3AF" w14:textId="77777777" w:rsidTr="00573119">
        <w:trPr>
          <w:trHeight w:val="138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F5BA" w14:textId="77777777" w:rsidR="008E34C5" w:rsidRPr="003F3C2D" w:rsidRDefault="008E34C5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9DDC" w14:textId="77777777" w:rsidR="008E34C5" w:rsidRPr="003F3C2D" w:rsidRDefault="008E34C5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F117" w14:textId="77777777" w:rsidR="008E34C5" w:rsidRPr="003F3C2D" w:rsidRDefault="008E34C5" w:rsidP="00573119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sz w:val="24"/>
                <w:szCs w:val="24"/>
                <w:lang w:val="uk-UA"/>
              </w:rPr>
              <w:t xml:space="preserve">модульний контроль - </w:t>
            </w:r>
            <w:r w:rsidRPr="003F3C2D">
              <w:rPr>
                <w:rFonts w:eastAsia="Calibri"/>
                <w:i/>
                <w:sz w:val="24"/>
                <w:szCs w:val="24"/>
                <w:lang w:val="uk-UA"/>
              </w:rPr>
              <w:t>контрольне завдання за результатами вивчення навчального матеріалу, об'єднаного в модуль</w:t>
            </w:r>
          </w:p>
        </w:tc>
      </w:tr>
      <w:tr w:rsidR="008E34C5" w:rsidRPr="003F3C2D" w14:paraId="5340862D" w14:textId="77777777" w:rsidTr="00573119">
        <w:trPr>
          <w:trHeight w:val="138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92BB" w14:textId="77777777" w:rsidR="008E34C5" w:rsidRPr="003F3C2D" w:rsidRDefault="008E34C5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E7D3" w14:textId="77777777" w:rsidR="008E34C5" w:rsidRPr="003F3C2D" w:rsidRDefault="008E34C5" w:rsidP="0057311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65F6" w14:textId="38817E80" w:rsidR="008E34C5" w:rsidRPr="003F3C2D" w:rsidRDefault="008E34C5" w:rsidP="00AF6F51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sz w:val="24"/>
                <w:szCs w:val="24"/>
                <w:lang w:val="uk-UA"/>
              </w:rPr>
              <w:t xml:space="preserve">підсумковий контроль: </w:t>
            </w:r>
            <w:r w:rsidRPr="003F3C2D">
              <w:rPr>
                <w:rFonts w:eastAsia="Calibri"/>
                <w:i/>
                <w:sz w:val="24"/>
                <w:szCs w:val="24"/>
                <w:lang w:val="uk-UA"/>
              </w:rPr>
              <w:t xml:space="preserve"> іспит</w:t>
            </w:r>
          </w:p>
        </w:tc>
      </w:tr>
    </w:tbl>
    <w:p w14:paraId="46ACC465" w14:textId="77777777" w:rsidR="008E34C5" w:rsidRPr="003F3C2D" w:rsidRDefault="008E34C5">
      <w:pPr>
        <w:shd w:val="clear" w:color="auto" w:fill="FFFFFF"/>
        <w:spacing w:line="365" w:lineRule="exact"/>
        <w:ind w:left="1925" w:right="2074" w:firstLine="283"/>
        <w:rPr>
          <w:lang w:val="uk-UA"/>
        </w:rPr>
      </w:pPr>
    </w:p>
    <w:p w14:paraId="62E4A0A4" w14:textId="77777777" w:rsidR="00FD2608" w:rsidRPr="003F3C2D" w:rsidRDefault="00FD2608">
      <w:pPr>
        <w:spacing w:after="216" w:line="1" w:lineRule="exact"/>
        <w:rPr>
          <w:sz w:val="2"/>
          <w:szCs w:val="2"/>
          <w:lang w:val="uk-UA"/>
        </w:rPr>
      </w:pPr>
    </w:p>
    <w:p w14:paraId="38C52FB4" w14:textId="77777777" w:rsidR="00FD2608" w:rsidRPr="003F3C2D" w:rsidRDefault="00FD2608">
      <w:pPr>
        <w:rPr>
          <w:lang w:val="uk-UA"/>
        </w:rPr>
        <w:sectPr w:rsidR="00FD2608" w:rsidRPr="003F3C2D" w:rsidSect="00FD2608">
          <w:pgSz w:w="11909" w:h="16838"/>
          <w:pgMar w:top="851" w:right="851" w:bottom="851" w:left="1361" w:header="720" w:footer="720" w:gutter="0"/>
          <w:cols w:space="60"/>
          <w:noEndnote/>
        </w:sectPr>
      </w:pPr>
    </w:p>
    <w:p w14:paraId="10B0C2EE" w14:textId="77777777" w:rsidR="00CE4BFF" w:rsidRPr="003F3C2D" w:rsidRDefault="00CE4BFF">
      <w:pPr>
        <w:shd w:val="clear" w:color="auto" w:fill="FFFFFF"/>
        <w:ind w:right="29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</w:p>
    <w:p w14:paraId="7FC3D78A" w14:textId="58160280" w:rsidR="00FD2608" w:rsidRDefault="00FD2608" w:rsidP="00290A58">
      <w:pPr>
        <w:shd w:val="clear" w:color="auto" w:fill="FFFFFF"/>
        <w:ind w:right="29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3F3C2D">
        <w:rPr>
          <w:rFonts w:eastAsia="Times New Roman"/>
          <w:b/>
          <w:bCs/>
          <w:color w:val="000000"/>
          <w:sz w:val="28"/>
          <w:szCs w:val="28"/>
          <w:lang w:val="uk-UA"/>
        </w:rPr>
        <w:t>ПЕРЕДРЕКВ</w:t>
      </w:r>
      <w:r w:rsidR="00AF6F51">
        <w:rPr>
          <w:rFonts w:eastAsia="Times New Roman"/>
          <w:b/>
          <w:bCs/>
          <w:color w:val="000000"/>
          <w:sz w:val="28"/>
          <w:szCs w:val="28"/>
          <w:lang w:val="uk-UA"/>
        </w:rPr>
        <w:t>ІЗ</w:t>
      </w:r>
      <w:r w:rsidRPr="003F3C2D">
        <w:rPr>
          <w:rFonts w:eastAsia="Times New Roman"/>
          <w:b/>
          <w:bCs/>
          <w:color w:val="000000"/>
          <w:sz w:val="28"/>
          <w:szCs w:val="28"/>
          <w:lang w:val="uk-UA"/>
        </w:rPr>
        <w:t>ИТИ:</w:t>
      </w:r>
    </w:p>
    <w:p w14:paraId="3D18FDF9" w14:textId="77777777" w:rsidR="00290A58" w:rsidRPr="003F3C2D" w:rsidRDefault="00290A58" w:rsidP="00290A58">
      <w:pPr>
        <w:shd w:val="clear" w:color="auto" w:fill="FFFFFF"/>
        <w:ind w:right="29"/>
        <w:jc w:val="center"/>
        <w:rPr>
          <w:lang w:val="uk-UA"/>
        </w:rPr>
      </w:pPr>
    </w:p>
    <w:p w14:paraId="6F293721" w14:textId="75FB19C8" w:rsidR="00290A58" w:rsidRDefault="00290A58" w:rsidP="00290A58">
      <w:pPr>
        <w:shd w:val="clear" w:color="auto" w:fill="FFFFFF"/>
        <w:spacing w:line="360" w:lineRule="auto"/>
        <w:ind w:left="10" w:firstLine="557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Вивченню дисципліни передує якісне засвоєння знань із дисциплін: </w:t>
      </w:r>
      <w:r w:rsidR="008E34C5" w:rsidRPr="003F3C2D">
        <w:rPr>
          <w:rFonts w:eastAsia="Times New Roman"/>
          <w:color w:val="000000"/>
          <w:sz w:val="28"/>
          <w:szCs w:val="28"/>
          <w:lang w:val="uk-UA"/>
        </w:rPr>
        <w:t>Теорія держави і права, Конституційне право, Цивільне право, Адміністративне п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раво, Кримінальне право, </w:t>
      </w:r>
      <w:r w:rsidRPr="00290A58">
        <w:rPr>
          <w:rFonts w:eastAsia="Times New Roman"/>
          <w:color w:val="000000"/>
          <w:sz w:val="28"/>
          <w:szCs w:val="28"/>
          <w:lang w:val="uk-UA"/>
        </w:rPr>
        <w:t>Право соціального забезпечення, Охорона праці в галузі.</w:t>
      </w:r>
    </w:p>
    <w:p w14:paraId="77CAB096" w14:textId="1B34EE18" w:rsidR="00206827" w:rsidRPr="003F3C2D" w:rsidRDefault="00FD2608" w:rsidP="00290A58">
      <w:pPr>
        <w:shd w:val="clear" w:color="auto" w:fill="FFFFFF"/>
        <w:spacing w:line="360" w:lineRule="auto"/>
        <w:ind w:left="10" w:firstLine="557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3F3C2D">
        <w:rPr>
          <w:rFonts w:eastAsia="Times New Roman"/>
          <w:b/>
          <w:bCs/>
          <w:color w:val="000000"/>
          <w:sz w:val="28"/>
          <w:szCs w:val="28"/>
          <w:lang w:val="uk-UA"/>
        </w:rPr>
        <w:t>ПОСТРЕКВ</w:t>
      </w:r>
      <w:r w:rsidR="00270385">
        <w:rPr>
          <w:rFonts w:eastAsia="Times New Roman"/>
          <w:b/>
          <w:bCs/>
          <w:color w:val="000000"/>
          <w:sz w:val="28"/>
          <w:szCs w:val="28"/>
          <w:lang w:val="uk-UA"/>
        </w:rPr>
        <w:t>ІЗИ</w:t>
      </w:r>
      <w:r w:rsidRPr="003F3C2D">
        <w:rPr>
          <w:rFonts w:eastAsia="Times New Roman"/>
          <w:b/>
          <w:bCs/>
          <w:color w:val="000000"/>
          <w:sz w:val="28"/>
          <w:szCs w:val="28"/>
          <w:lang w:val="uk-UA"/>
        </w:rPr>
        <w:t>ТИ:</w:t>
      </w:r>
    </w:p>
    <w:p w14:paraId="61182AC0" w14:textId="27442333" w:rsidR="00FD2608" w:rsidRDefault="00290A58" w:rsidP="00400044">
      <w:pPr>
        <w:shd w:val="clear" w:color="auto" w:fill="FFFFFF"/>
        <w:spacing w:line="360" w:lineRule="auto"/>
        <w:ind w:right="34"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Навчальна дисципліна</w:t>
      </w:r>
      <w:r w:rsidR="00A61B7C">
        <w:rPr>
          <w:rFonts w:eastAsia="Calibri"/>
          <w:sz w:val="28"/>
          <w:szCs w:val="28"/>
          <w:lang w:val="uk-UA"/>
        </w:rPr>
        <w:t xml:space="preserve"> «Актуальні проблеми трудового законодавства» </w:t>
      </w:r>
      <w:r w:rsidR="00EE529D">
        <w:rPr>
          <w:rFonts w:eastAsia="Calibri"/>
          <w:sz w:val="28"/>
          <w:szCs w:val="28"/>
          <w:lang w:val="uk-UA"/>
        </w:rPr>
        <w:t>має о</w:t>
      </w:r>
      <w:r w:rsidR="005063C9" w:rsidRPr="005063C9">
        <w:rPr>
          <w:rFonts w:eastAsia="Calibri"/>
          <w:sz w:val="28"/>
          <w:szCs w:val="28"/>
          <w:lang w:val="uk-UA"/>
        </w:rPr>
        <w:t>соблив</w:t>
      </w:r>
      <w:r w:rsidR="00EE529D">
        <w:rPr>
          <w:rFonts w:eastAsia="Calibri"/>
          <w:sz w:val="28"/>
          <w:szCs w:val="28"/>
          <w:lang w:val="uk-UA"/>
        </w:rPr>
        <w:t xml:space="preserve">е </w:t>
      </w:r>
      <w:r w:rsidR="005063C9" w:rsidRPr="005063C9">
        <w:rPr>
          <w:rFonts w:eastAsia="Calibri"/>
          <w:sz w:val="28"/>
          <w:szCs w:val="28"/>
          <w:lang w:val="uk-UA"/>
        </w:rPr>
        <w:t xml:space="preserve">фундаментальне </w:t>
      </w:r>
      <w:r w:rsidR="00EE529D">
        <w:rPr>
          <w:rFonts w:eastAsia="Calibri"/>
          <w:sz w:val="28"/>
          <w:szCs w:val="28"/>
          <w:lang w:val="uk-UA"/>
        </w:rPr>
        <w:t xml:space="preserve">значення для здобувачів вищої освіти по </w:t>
      </w:r>
      <w:r w:rsidR="005063C9" w:rsidRPr="005063C9">
        <w:rPr>
          <w:rFonts w:eastAsia="Calibri"/>
          <w:sz w:val="28"/>
          <w:szCs w:val="28"/>
          <w:lang w:val="uk-UA"/>
        </w:rPr>
        <w:t xml:space="preserve">вивчення та </w:t>
      </w:r>
      <w:r w:rsidR="00EE529D">
        <w:rPr>
          <w:rFonts w:eastAsia="Calibri"/>
          <w:sz w:val="28"/>
          <w:szCs w:val="28"/>
          <w:lang w:val="uk-UA"/>
        </w:rPr>
        <w:t>отриманню глибоких знань</w:t>
      </w:r>
      <w:r w:rsidR="005063C9" w:rsidRPr="005063C9">
        <w:rPr>
          <w:rFonts w:eastAsia="Calibri"/>
          <w:sz w:val="28"/>
          <w:szCs w:val="28"/>
          <w:lang w:val="uk-UA"/>
        </w:rPr>
        <w:t xml:space="preserve"> трудового права. В Україні традиційно випускник</w:t>
      </w:r>
      <w:r w:rsidR="00EE529D">
        <w:rPr>
          <w:rFonts w:eastAsia="Calibri"/>
          <w:sz w:val="28"/>
          <w:szCs w:val="28"/>
          <w:lang w:val="uk-UA"/>
        </w:rPr>
        <w:t>и закладу</w:t>
      </w:r>
      <w:r w:rsidR="005063C9" w:rsidRPr="005063C9">
        <w:rPr>
          <w:rFonts w:eastAsia="Calibri"/>
          <w:sz w:val="28"/>
          <w:szCs w:val="28"/>
          <w:lang w:val="uk-UA"/>
        </w:rPr>
        <w:t xml:space="preserve"> вищо</w:t>
      </w:r>
      <w:r w:rsidR="00EE529D">
        <w:rPr>
          <w:rFonts w:eastAsia="Calibri"/>
          <w:sz w:val="28"/>
          <w:szCs w:val="28"/>
          <w:lang w:val="uk-UA"/>
        </w:rPr>
        <w:t>ї</w:t>
      </w:r>
      <w:r w:rsidR="005063C9" w:rsidRPr="005063C9">
        <w:rPr>
          <w:rFonts w:eastAsia="Calibri"/>
          <w:sz w:val="28"/>
          <w:szCs w:val="28"/>
          <w:lang w:val="uk-UA"/>
        </w:rPr>
        <w:t xml:space="preserve"> </w:t>
      </w:r>
      <w:r w:rsidR="00EE529D">
        <w:rPr>
          <w:rFonts w:eastAsia="Calibri"/>
          <w:sz w:val="28"/>
          <w:szCs w:val="28"/>
          <w:lang w:val="uk-UA"/>
        </w:rPr>
        <w:t>освіти</w:t>
      </w:r>
      <w:r w:rsidR="005063C9" w:rsidRPr="005063C9">
        <w:rPr>
          <w:rFonts w:eastAsia="Calibri"/>
          <w:sz w:val="28"/>
          <w:szCs w:val="28"/>
          <w:lang w:val="uk-UA"/>
        </w:rPr>
        <w:t xml:space="preserve"> розглядається як </w:t>
      </w:r>
      <w:r w:rsidR="00EE529D">
        <w:rPr>
          <w:rFonts w:eastAsia="Calibri"/>
          <w:sz w:val="28"/>
          <w:szCs w:val="28"/>
          <w:lang w:val="uk-UA"/>
        </w:rPr>
        <w:t>освічені</w:t>
      </w:r>
      <w:r w:rsidR="005063C9" w:rsidRPr="005063C9">
        <w:rPr>
          <w:rFonts w:eastAsia="Calibri"/>
          <w:sz w:val="28"/>
          <w:szCs w:val="28"/>
          <w:lang w:val="uk-UA"/>
        </w:rPr>
        <w:t xml:space="preserve"> </w:t>
      </w:r>
      <w:r w:rsidR="00EE529D">
        <w:rPr>
          <w:rFonts w:eastAsia="Calibri"/>
          <w:sz w:val="28"/>
          <w:szCs w:val="28"/>
          <w:lang w:val="uk-UA"/>
        </w:rPr>
        <w:t>громадяни</w:t>
      </w:r>
      <w:r w:rsidR="005063C9" w:rsidRPr="005063C9">
        <w:rPr>
          <w:rFonts w:eastAsia="Calibri"/>
          <w:sz w:val="28"/>
          <w:szCs w:val="28"/>
          <w:lang w:val="uk-UA"/>
        </w:rPr>
        <w:t xml:space="preserve"> з широким світоглядом, наявністю ґрунтовних енциклопедичних знань, практичних навичок для розв’язання складних проблем, що виникають в процесі професійної діяльності. Без кваліфікованих </w:t>
      </w:r>
      <w:r w:rsidR="00EE529D">
        <w:rPr>
          <w:rFonts w:eastAsia="Calibri"/>
          <w:sz w:val="28"/>
          <w:szCs w:val="28"/>
          <w:lang w:val="uk-UA"/>
        </w:rPr>
        <w:t>фахівц</w:t>
      </w:r>
      <w:r w:rsidR="005063C9" w:rsidRPr="005063C9">
        <w:rPr>
          <w:rFonts w:eastAsia="Calibri"/>
          <w:sz w:val="28"/>
          <w:szCs w:val="28"/>
          <w:lang w:val="uk-UA"/>
        </w:rPr>
        <w:t xml:space="preserve">ів в галузі трудового </w:t>
      </w:r>
      <w:r w:rsidR="00EE529D">
        <w:rPr>
          <w:rFonts w:eastAsia="Calibri"/>
          <w:sz w:val="28"/>
          <w:szCs w:val="28"/>
          <w:lang w:val="uk-UA"/>
        </w:rPr>
        <w:t>законодавст</w:t>
      </w:r>
      <w:r w:rsidR="005063C9" w:rsidRPr="005063C9">
        <w:rPr>
          <w:rFonts w:eastAsia="Calibri"/>
          <w:sz w:val="28"/>
          <w:szCs w:val="28"/>
          <w:lang w:val="uk-UA"/>
        </w:rPr>
        <w:t xml:space="preserve">ва та знань роботи </w:t>
      </w:r>
      <w:r w:rsidR="00EE529D">
        <w:rPr>
          <w:rFonts w:eastAsia="Calibri"/>
          <w:sz w:val="28"/>
          <w:szCs w:val="28"/>
          <w:lang w:val="uk-UA"/>
        </w:rPr>
        <w:t xml:space="preserve">з персоналом </w:t>
      </w:r>
      <w:r w:rsidR="005063C9" w:rsidRPr="005063C9">
        <w:rPr>
          <w:rFonts w:eastAsia="Calibri"/>
          <w:sz w:val="28"/>
          <w:szCs w:val="28"/>
          <w:lang w:val="uk-UA"/>
        </w:rPr>
        <w:t xml:space="preserve">неможливо забезпечити міжнародні стандарти в сфері </w:t>
      </w:r>
      <w:r w:rsidR="00EE529D">
        <w:rPr>
          <w:rFonts w:eastAsia="Calibri"/>
          <w:sz w:val="28"/>
          <w:szCs w:val="28"/>
          <w:lang w:val="uk-UA"/>
        </w:rPr>
        <w:t>трудових відносин</w:t>
      </w:r>
      <w:r w:rsidR="005063C9" w:rsidRPr="005063C9">
        <w:rPr>
          <w:rFonts w:eastAsia="Calibri"/>
          <w:sz w:val="28"/>
          <w:szCs w:val="28"/>
          <w:lang w:val="uk-UA"/>
        </w:rPr>
        <w:t xml:space="preserve"> та гарантувати </w:t>
      </w:r>
      <w:r w:rsidR="00EE529D">
        <w:rPr>
          <w:rFonts w:eastAsia="Calibri"/>
          <w:sz w:val="28"/>
          <w:szCs w:val="28"/>
          <w:lang w:val="uk-UA"/>
        </w:rPr>
        <w:t xml:space="preserve">й </w:t>
      </w:r>
      <w:r w:rsidR="005063C9" w:rsidRPr="005063C9">
        <w:rPr>
          <w:rFonts w:eastAsia="Calibri"/>
          <w:sz w:val="28"/>
          <w:szCs w:val="28"/>
          <w:lang w:val="uk-UA"/>
        </w:rPr>
        <w:t xml:space="preserve">забезпечити право </w:t>
      </w:r>
      <w:r w:rsidR="00EE529D">
        <w:rPr>
          <w:rFonts w:eastAsia="Calibri"/>
          <w:sz w:val="28"/>
          <w:szCs w:val="28"/>
          <w:lang w:val="uk-UA"/>
        </w:rPr>
        <w:t xml:space="preserve">громадянам </w:t>
      </w:r>
      <w:r w:rsidR="005063C9" w:rsidRPr="005063C9">
        <w:rPr>
          <w:rFonts w:eastAsia="Calibri"/>
          <w:sz w:val="28"/>
          <w:szCs w:val="28"/>
          <w:lang w:val="uk-UA"/>
        </w:rPr>
        <w:t>на працю на належному рівні.</w:t>
      </w:r>
    </w:p>
    <w:p w14:paraId="3C323BCF" w14:textId="00BDE948" w:rsidR="00A61B7C" w:rsidRPr="00400044" w:rsidRDefault="005063C9" w:rsidP="00290A58">
      <w:pPr>
        <w:shd w:val="clear" w:color="auto" w:fill="FFFFFF"/>
        <w:ind w:right="34"/>
        <w:jc w:val="center"/>
        <w:rPr>
          <w:lang w:val="uk-UA"/>
        </w:rPr>
      </w:pPr>
      <w:r w:rsidRPr="00400044">
        <w:rPr>
          <w:lang w:val="uk-UA"/>
        </w:rPr>
        <w:t>________________________________________________________________________________________________</w:t>
      </w:r>
    </w:p>
    <w:p w14:paraId="10AB3092" w14:textId="77777777" w:rsidR="005063C9" w:rsidRDefault="005063C9" w:rsidP="00290A58">
      <w:pPr>
        <w:shd w:val="clear" w:color="auto" w:fill="FFFFFF"/>
        <w:spacing w:line="317" w:lineRule="exact"/>
        <w:ind w:right="29"/>
        <w:jc w:val="center"/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</w:pPr>
    </w:p>
    <w:p w14:paraId="772CF152" w14:textId="77777777" w:rsidR="00FD2608" w:rsidRDefault="00FD2608" w:rsidP="00290A58">
      <w:pPr>
        <w:shd w:val="clear" w:color="auto" w:fill="FFFFFF"/>
        <w:spacing w:line="317" w:lineRule="exact"/>
        <w:ind w:right="29"/>
        <w:jc w:val="center"/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</w:pPr>
      <w:r w:rsidRPr="003F3C2D"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  <w:t>МЕТА НАВЧАЛЬНОЇ ДИСЦИПЛІНИ:</w:t>
      </w:r>
    </w:p>
    <w:p w14:paraId="6E2D5AC6" w14:textId="77777777" w:rsidR="00A61B7C" w:rsidRPr="003F3C2D" w:rsidRDefault="00A61B7C" w:rsidP="00290A58">
      <w:pPr>
        <w:shd w:val="clear" w:color="auto" w:fill="FFFFFF"/>
        <w:spacing w:line="317" w:lineRule="exact"/>
        <w:ind w:right="29"/>
        <w:jc w:val="center"/>
        <w:rPr>
          <w:lang w:val="uk-UA"/>
        </w:rPr>
      </w:pPr>
    </w:p>
    <w:p w14:paraId="4B56BA19" w14:textId="487EAFBA" w:rsidR="00A61B7C" w:rsidRPr="00A61B7C" w:rsidRDefault="005063C9" w:rsidP="005063C9">
      <w:pPr>
        <w:shd w:val="clear" w:color="auto" w:fill="FFFFFF"/>
        <w:spacing w:line="360" w:lineRule="auto"/>
        <w:ind w:left="5" w:right="14" w:firstLine="552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bCs/>
          <w:iCs/>
          <w:sz w:val="28"/>
          <w:szCs w:val="28"/>
          <w:lang w:val="uk-UA"/>
        </w:rPr>
        <w:t>Метою</w:t>
      </w:r>
      <w:r w:rsidR="00206827" w:rsidRPr="005063C9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навчальної</w:t>
      </w:r>
      <w:r w:rsidR="00206827" w:rsidRPr="003F3C2D">
        <w:rPr>
          <w:rFonts w:eastAsia="Calibri"/>
          <w:sz w:val="28"/>
          <w:szCs w:val="28"/>
          <w:lang w:val="uk-UA"/>
        </w:rPr>
        <w:t xml:space="preserve"> дисц</w:t>
      </w:r>
      <w:r w:rsidR="00A61B7C">
        <w:rPr>
          <w:rFonts w:eastAsia="Calibri"/>
          <w:sz w:val="28"/>
          <w:szCs w:val="28"/>
          <w:lang w:val="uk-UA"/>
        </w:rPr>
        <w:t xml:space="preserve">ипліни «Актуальні проблеми трудового законодавства» є </w:t>
      </w:r>
      <w:r>
        <w:rPr>
          <w:rFonts w:eastAsia="Calibri"/>
          <w:sz w:val="28"/>
          <w:szCs w:val="28"/>
          <w:lang w:val="uk-UA"/>
        </w:rPr>
        <w:t>формування</w:t>
      </w:r>
      <w:r w:rsidR="00206827" w:rsidRPr="003F3C2D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здобувачами вищої освіти</w:t>
      </w:r>
      <w:r w:rsidR="00206827" w:rsidRPr="003F3C2D">
        <w:rPr>
          <w:rFonts w:eastAsia="Calibri"/>
          <w:sz w:val="28"/>
          <w:szCs w:val="28"/>
          <w:lang w:val="uk-UA"/>
        </w:rPr>
        <w:t xml:space="preserve"> теоретичних знань у сфері правового регулювання трудових та тісно пов’язаних з ними відносин; набутті практичних навичок застосування правових норм, що регламентують ці відносини; формуванні правосвідомості і правової культури у майбутніх юристів. </w:t>
      </w:r>
    </w:p>
    <w:p w14:paraId="1232D45F" w14:textId="32EAABE6" w:rsidR="00FD2608" w:rsidRPr="003F3C2D" w:rsidRDefault="00FD2608">
      <w:pPr>
        <w:shd w:val="clear" w:color="auto" w:fill="FFFFFF"/>
        <w:spacing w:line="317" w:lineRule="exact"/>
        <w:ind w:left="5" w:right="14" w:firstLine="552"/>
        <w:jc w:val="both"/>
        <w:rPr>
          <w:lang w:val="uk-UA"/>
        </w:rPr>
      </w:pPr>
    </w:p>
    <w:p w14:paraId="430A0479" w14:textId="77777777" w:rsidR="00FD2608" w:rsidRPr="003F3C2D" w:rsidRDefault="00FD2608" w:rsidP="00400044">
      <w:pPr>
        <w:shd w:val="clear" w:color="auto" w:fill="FFFFFF"/>
        <w:spacing w:before="226" w:line="360" w:lineRule="auto"/>
        <w:ind w:left="2218"/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</w:pPr>
      <w:r w:rsidRPr="003F3C2D"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  <w:t>ЗАВДАННЯ НАВЧАЛЬНОЇ ДИСЦИПЛІНИ:</w:t>
      </w:r>
    </w:p>
    <w:p w14:paraId="5B3F285E" w14:textId="587A1A54" w:rsidR="00CE4BFF" w:rsidRPr="003F3C2D" w:rsidRDefault="00400044" w:rsidP="00400044">
      <w:pPr>
        <w:shd w:val="clear" w:color="auto" w:fill="FFFFFF"/>
        <w:spacing w:line="360" w:lineRule="auto"/>
        <w:ind w:firstLine="612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bCs/>
          <w:iCs/>
          <w:sz w:val="28"/>
          <w:szCs w:val="28"/>
          <w:lang w:val="uk-UA"/>
        </w:rPr>
        <w:t>Основними з</w:t>
      </w:r>
      <w:r w:rsidR="00206827" w:rsidRPr="00400044">
        <w:rPr>
          <w:rFonts w:eastAsia="Calibri"/>
          <w:b/>
          <w:bCs/>
          <w:iCs/>
          <w:sz w:val="28"/>
          <w:szCs w:val="28"/>
          <w:lang w:val="uk-UA"/>
        </w:rPr>
        <w:t xml:space="preserve">авданнями </w:t>
      </w:r>
      <w:r w:rsidR="00206827" w:rsidRPr="003F3C2D">
        <w:rPr>
          <w:rFonts w:eastAsia="Calibri"/>
          <w:sz w:val="28"/>
          <w:szCs w:val="28"/>
          <w:lang w:val="uk-UA"/>
        </w:rPr>
        <w:t xml:space="preserve">є вивчення </w:t>
      </w:r>
      <w:r>
        <w:rPr>
          <w:rFonts w:eastAsia="Calibri"/>
          <w:sz w:val="28"/>
          <w:szCs w:val="28"/>
          <w:lang w:val="uk-UA"/>
        </w:rPr>
        <w:t xml:space="preserve">здобувачами вищої освіти </w:t>
      </w:r>
      <w:r w:rsidR="00206827" w:rsidRPr="003F3C2D">
        <w:rPr>
          <w:rFonts w:eastAsia="Calibri"/>
          <w:sz w:val="28"/>
          <w:szCs w:val="28"/>
          <w:lang w:val="uk-UA"/>
        </w:rPr>
        <w:t xml:space="preserve">основних понять, принципів та інститутів трудового </w:t>
      </w:r>
      <w:r>
        <w:rPr>
          <w:rFonts w:eastAsia="Calibri"/>
          <w:sz w:val="28"/>
          <w:szCs w:val="28"/>
          <w:lang w:val="uk-UA"/>
        </w:rPr>
        <w:t>законодавства</w:t>
      </w:r>
      <w:r w:rsidR="00206827" w:rsidRPr="003F3C2D">
        <w:rPr>
          <w:rFonts w:eastAsia="Calibri"/>
          <w:sz w:val="28"/>
          <w:szCs w:val="28"/>
          <w:lang w:val="uk-UA"/>
        </w:rPr>
        <w:t xml:space="preserve">, визначення напрямків правового регулювання трудових відносин; набуття навичок роботи з нормативними актами, вміння вирішувати практичні ситуації у сфері правового регулювання трудових правовідносин. </w:t>
      </w:r>
      <w:r w:rsidR="009E3AC3">
        <w:rPr>
          <w:rFonts w:eastAsia="Calibri"/>
          <w:sz w:val="28"/>
          <w:szCs w:val="28"/>
          <w:lang w:val="uk-UA"/>
        </w:rPr>
        <w:t>Здобувачі вищої освіти</w:t>
      </w:r>
      <w:r w:rsidR="00206827" w:rsidRPr="003F3C2D">
        <w:rPr>
          <w:rFonts w:eastAsia="Calibri"/>
          <w:sz w:val="28"/>
          <w:szCs w:val="28"/>
          <w:lang w:val="uk-UA"/>
        </w:rPr>
        <w:t xml:space="preserve"> повинні </w:t>
      </w:r>
      <w:r w:rsidR="009E3AC3">
        <w:rPr>
          <w:rFonts w:eastAsia="Calibri"/>
          <w:sz w:val="28"/>
          <w:szCs w:val="28"/>
          <w:lang w:val="uk-UA"/>
        </w:rPr>
        <w:t>отримати</w:t>
      </w:r>
      <w:r w:rsidR="00206827" w:rsidRPr="003F3C2D">
        <w:rPr>
          <w:rFonts w:eastAsia="Calibri"/>
          <w:sz w:val="28"/>
          <w:szCs w:val="28"/>
          <w:lang w:val="uk-UA"/>
        </w:rPr>
        <w:t xml:space="preserve"> узагальнені систематизовані знання щодо: основних положень доктрини </w:t>
      </w:r>
      <w:r w:rsidR="00206827" w:rsidRPr="003F3C2D">
        <w:rPr>
          <w:rFonts w:eastAsia="Calibri"/>
          <w:sz w:val="28"/>
          <w:szCs w:val="28"/>
          <w:lang w:val="uk-UA"/>
        </w:rPr>
        <w:lastRenderedPageBreak/>
        <w:t xml:space="preserve">трудового </w:t>
      </w:r>
      <w:r w:rsidR="009E3AC3">
        <w:rPr>
          <w:rFonts w:eastAsia="Calibri"/>
          <w:sz w:val="28"/>
          <w:szCs w:val="28"/>
          <w:lang w:val="uk-UA"/>
        </w:rPr>
        <w:t>законодавства</w:t>
      </w:r>
      <w:r w:rsidR="00206827" w:rsidRPr="003F3C2D">
        <w:rPr>
          <w:rFonts w:eastAsia="Calibri"/>
          <w:sz w:val="28"/>
          <w:szCs w:val="28"/>
          <w:lang w:val="uk-UA"/>
        </w:rPr>
        <w:t>, Конституції України, міжнародних актів про працю, Кодексу законів про працю України, підзаконних нормативно-правових актів, які регулюють трудові відносини, рішень Конституційного Суду України, постанов Пленуму Верховного Суду України з питань застосу</w:t>
      </w:r>
      <w:r w:rsidR="009E3AC3">
        <w:rPr>
          <w:rFonts w:eastAsia="Calibri"/>
          <w:sz w:val="28"/>
          <w:szCs w:val="28"/>
          <w:lang w:val="uk-UA"/>
        </w:rPr>
        <w:t xml:space="preserve">вання трудового законодавства; </w:t>
      </w:r>
      <w:r w:rsidR="00206827" w:rsidRPr="003F3C2D">
        <w:rPr>
          <w:rFonts w:eastAsia="Calibri"/>
          <w:sz w:val="28"/>
          <w:szCs w:val="28"/>
          <w:lang w:val="uk-UA"/>
        </w:rPr>
        <w:t>стану судової практики; предмета, методу, системи і принципів трудового права; змісту основних інститутів трудового права; – правового статусу суб’єктів трудового права; сфери дії трудового законодавства та тенденцій його розвитку в умовах ринкової економіки.</w:t>
      </w:r>
    </w:p>
    <w:p w14:paraId="725A6621" w14:textId="1CF70F8A" w:rsidR="00FD2608" w:rsidRDefault="00206827" w:rsidP="00F8699D">
      <w:pPr>
        <w:shd w:val="clear" w:color="auto" w:fill="FFFFFF"/>
        <w:spacing w:line="360" w:lineRule="auto"/>
        <w:ind w:firstLine="612"/>
        <w:jc w:val="both"/>
        <w:rPr>
          <w:rFonts w:eastAsia="Calibri"/>
          <w:sz w:val="28"/>
          <w:szCs w:val="28"/>
          <w:lang w:val="uk-UA"/>
        </w:rPr>
      </w:pPr>
      <w:r w:rsidRPr="003F3C2D">
        <w:rPr>
          <w:rFonts w:eastAsia="Calibri"/>
          <w:sz w:val="28"/>
          <w:szCs w:val="28"/>
          <w:lang w:val="uk-UA"/>
        </w:rPr>
        <w:t xml:space="preserve">Вивчення трудового </w:t>
      </w:r>
      <w:r w:rsidR="009E3AC3">
        <w:rPr>
          <w:rFonts w:eastAsia="Calibri"/>
          <w:sz w:val="28"/>
          <w:szCs w:val="28"/>
          <w:lang w:val="uk-UA"/>
        </w:rPr>
        <w:t>законодавства</w:t>
      </w:r>
      <w:r w:rsidRPr="003F3C2D">
        <w:rPr>
          <w:rFonts w:eastAsia="Calibri"/>
          <w:sz w:val="28"/>
          <w:szCs w:val="28"/>
          <w:lang w:val="uk-UA"/>
        </w:rPr>
        <w:t xml:space="preserve"> передбачає</w:t>
      </w:r>
      <w:r w:rsidR="00F8699D">
        <w:rPr>
          <w:rFonts w:eastAsia="Calibri"/>
          <w:sz w:val="28"/>
          <w:szCs w:val="28"/>
          <w:lang w:val="uk-UA"/>
        </w:rPr>
        <w:t xml:space="preserve"> розвиток вмінь і навичок щодо: - </w:t>
      </w:r>
      <w:r w:rsidRPr="003F3C2D">
        <w:rPr>
          <w:rFonts w:eastAsia="Calibri"/>
          <w:sz w:val="28"/>
          <w:szCs w:val="28"/>
          <w:lang w:val="uk-UA"/>
        </w:rPr>
        <w:t xml:space="preserve">володіння </w:t>
      </w:r>
      <w:proofErr w:type="spellStart"/>
      <w:r w:rsidRPr="003F3C2D">
        <w:rPr>
          <w:rFonts w:eastAsia="Calibri"/>
          <w:sz w:val="28"/>
          <w:szCs w:val="28"/>
          <w:lang w:val="uk-UA"/>
        </w:rPr>
        <w:t>понятійно</w:t>
      </w:r>
      <w:proofErr w:type="spellEnd"/>
      <w:r w:rsidRPr="003F3C2D">
        <w:rPr>
          <w:rFonts w:eastAsia="Calibri"/>
          <w:sz w:val="28"/>
          <w:szCs w:val="28"/>
          <w:lang w:val="uk-UA"/>
        </w:rPr>
        <w:t>-категоріальним апаратом трудового права, юридичною термінологією та їх використання у подальшому навчанні і практиці; – правильного визначення характеру і змісту трудових правовідносин; – застосування чинного трудового законодавства в професійній юридичній діяльності; – складання правових документів з питань трудових відносин; – аналізу тенденцій юридичної практики; – обґрунтованого вирішення питань реалізації норм трудового права на практиці.</w:t>
      </w:r>
    </w:p>
    <w:p w14:paraId="4D1BF2E1" w14:textId="77777777" w:rsidR="00F8699D" w:rsidRPr="003F3C2D" w:rsidRDefault="00F8699D" w:rsidP="00F8699D">
      <w:pPr>
        <w:shd w:val="clear" w:color="auto" w:fill="FFFFFF"/>
        <w:spacing w:line="360" w:lineRule="auto"/>
        <w:ind w:firstLine="612"/>
        <w:jc w:val="both"/>
        <w:rPr>
          <w:lang w:val="uk-UA"/>
        </w:rPr>
      </w:pPr>
    </w:p>
    <w:p w14:paraId="110CE778" w14:textId="77777777" w:rsidR="00FD2608" w:rsidRPr="003F3C2D" w:rsidRDefault="00FD2608" w:rsidP="00F8699D">
      <w:pPr>
        <w:shd w:val="clear" w:color="auto" w:fill="FFFFFF"/>
        <w:spacing w:line="360" w:lineRule="auto"/>
        <w:ind w:left="816" w:right="518" w:hanging="202"/>
        <w:rPr>
          <w:lang w:val="uk-UA"/>
        </w:rPr>
      </w:pPr>
      <w:r w:rsidRPr="003F3C2D">
        <w:rPr>
          <w:rFonts w:eastAsia="Times New Roman"/>
          <w:b/>
          <w:bCs/>
          <w:color w:val="000000"/>
          <w:spacing w:val="-2"/>
          <w:sz w:val="28"/>
          <w:szCs w:val="28"/>
          <w:lang w:val="uk-UA"/>
        </w:rPr>
        <w:t xml:space="preserve">ПЕРЕЛІК ЗАГАЛЬНИХ ПРОГРАМНИХ КОМПЕТЕНТНОСТЕЙ </w:t>
      </w:r>
      <w:r w:rsidRPr="003F3C2D">
        <w:rPr>
          <w:rFonts w:eastAsia="Times New Roman"/>
          <w:b/>
          <w:bCs/>
          <w:color w:val="000000"/>
          <w:sz w:val="28"/>
          <w:szCs w:val="28"/>
          <w:lang w:val="uk-UA"/>
        </w:rPr>
        <w:t>ОСВІТНЬОЇ ПРОГРАМИ, ЯКІ ЗАБЕЗПЕЧУЄ ДИСЦИПЛІНА</w:t>
      </w:r>
    </w:p>
    <w:p w14:paraId="3718943A" w14:textId="3DD2E936" w:rsidR="00FD2608" w:rsidRPr="003F3C2D" w:rsidRDefault="009E3AC3" w:rsidP="00F8699D">
      <w:pPr>
        <w:shd w:val="clear" w:color="auto" w:fill="FFFFFF"/>
        <w:spacing w:line="360" w:lineRule="auto"/>
        <w:ind w:firstLine="72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FD2608" w:rsidRPr="003F3C2D">
        <w:rPr>
          <w:rFonts w:eastAsia="Times New Roman"/>
          <w:color w:val="000000"/>
          <w:sz w:val="28"/>
          <w:szCs w:val="28"/>
          <w:lang w:val="uk-UA"/>
        </w:rPr>
        <w:t xml:space="preserve">здатність застосовувати </w:t>
      </w:r>
      <w:r w:rsidR="0002089D" w:rsidRPr="003F3C2D">
        <w:rPr>
          <w:rFonts w:eastAsia="Times New Roman"/>
          <w:color w:val="000000"/>
          <w:sz w:val="28"/>
          <w:szCs w:val="28"/>
          <w:lang w:val="uk-UA"/>
        </w:rPr>
        <w:t>знання</w:t>
      </w:r>
      <w:r w:rsidR="00FD2608" w:rsidRPr="003F3C2D">
        <w:rPr>
          <w:rFonts w:eastAsia="Times New Roman"/>
          <w:color w:val="000000"/>
          <w:sz w:val="28"/>
          <w:szCs w:val="28"/>
          <w:lang w:val="uk-UA"/>
        </w:rPr>
        <w:t xml:space="preserve"> у практичних ситуаціях;</w:t>
      </w:r>
      <w:r w:rsidR="0002089D">
        <w:rPr>
          <w:rFonts w:eastAsia="Times New Roman"/>
          <w:color w:val="000000"/>
          <w:sz w:val="28"/>
          <w:szCs w:val="28"/>
          <w:lang w:val="uk-UA"/>
        </w:rPr>
        <w:t xml:space="preserve"> </w:t>
      </w:r>
    </w:p>
    <w:p w14:paraId="44FB404C" w14:textId="53CC0F37" w:rsidR="00FD2608" w:rsidRPr="003F3C2D" w:rsidRDefault="0002089D" w:rsidP="00F8699D">
      <w:pPr>
        <w:shd w:val="clear" w:color="auto" w:fill="FFFFFF"/>
        <w:spacing w:line="360" w:lineRule="auto"/>
        <w:ind w:firstLine="720"/>
        <w:jc w:val="both"/>
        <w:rPr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- </w:t>
      </w:r>
      <w:r w:rsidRPr="003F3C2D">
        <w:rPr>
          <w:rFonts w:eastAsia="Times New Roman"/>
          <w:color w:val="000000"/>
          <w:sz w:val="28"/>
          <w:szCs w:val="28"/>
          <w:lang w:val="uk-UA"/>
        </w:rPr>
        <w:t>знання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9E3AC3">
        <w:rPr>
          <w:rFonts w:eastAsia="Times New Roman"/>
          <w:color w:val="000000"/>
          <w:sz w:val="28"/>
          <w:szCs w:val="28"/>
          <w:lang w:val="uk-UA"/>
        </w:rPr>
        <w:t>та розуміння предметної області та</w:t>
      </w:r>
      <w:r w:rsidR="00FD2608" w:rsidRPr="003F3C2D">
        <w:rPr>
          <w:rFonts w:eastAsia="Times New Roman"/>
          <w:color w:val="000000"/>
          <w:sz w:val="28"/>
          <w:szCs w:val="28"/>
          <w:lang w:val="uk-UA"/>
        </w:rPr>
        <w:t xml:space="preserve"> розуміння   професійної діяльності;</w:t>
      </w:r>
    </w:p>
    <w:p w14:paraId="75DE8B88" w14:textId="77777777" w:rsidR="00FD2608" w:rsidRPr="003F3C2D" w:rsidRDefault="00FD2608" w:rsidP="00F8699D">
      <w:pPr>
        <w:shd w:val="clear" w:color="auto" w:fill="FFFFFF"/>
        <w:spacing w:line="360" w:lineRule="auto"/>
        <w:ind w:firstLine="720"/>
        <w:jc w:val="both"/>
        <w:rPr>
          <w:lang w:val="uk-UA"/>
        </w:rPr>
      </w:pPr>
      <w:r w:rsidRPr="003F3C2D">
        <w:rPr>
          <w:color w:val="000000"/>
          <w:sz w:val="28"/>
          <w:szCs w:val="28"/>
          <w:lang w:val="uk-UA"/>
        </w:rPr>
        <w:t xml:space="preserve">- </w:t>
      </w: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здатність реалізувати свої права і обов'язки як члена суспільства, </w:t>
      </w:r>
      <w:r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усвідомлювати цінності громадянського (вільного демократичного) суспільства </w:t>
      </w:r>
      <w:r w:rsidRPr="003F3C2D">
        <w:rPr>
          <w:rFonts w:eastAsia="Times New Roman"/>
          <w:color w:val="000000"/>
          <w:sz w:val="28"/>
          <w:szCs w:val="28"/>
          <w:lang w:val="uk-UA"/>
        </w:rPr>
        <w:t>та необхідність його сталого розвитку, верховенства права, прав і свобод людини і громадянина в Україні.</w:t>
      </w:r>
    </w:p>
    <w:p w14:paraId="016AA5AD" w14:textId="77777777" w:rsidR="00FD2608" w:rsidRPr="003F3C2D" w:rsidRDefault="00FD2608" w:rsidP="00F8699D">
      <w:pPr>
        <w:shd w:val="clear" w:color="auto" w:fill="FFFFFF"/>
        <w:spacing w:line="360" w:lineRule="auto"/>
        <w:ind w:right="10" w:firstLine="370"/>
        <w:jc w:val="both"/>
        <w:rPr>
          <w:lang w:val="uk-UA"/>
        </w:rPr>
      </w:pPr>
    </w:p>
    <w:p w14:paraId="77A5B6C2" w14:textId="77777777" w:rsidR="00FD2608" w:rsidRPr="003F3C2D" w:rsidRDefault="00FD2608" w:rsidP="00F8699D">
      <w:pPr>
        <w:shd w:val="clear" w:color="auto" w:fill="FFFFFF"/>
        <w:spacing w:line="360" w:lineRule="auto"/>
        <w:ind w:left="264" w:firstLine="869"/>
        <w:rPr>
          <w:b/>
          <w:bCs/>
          <w:lang w:val="uk-UA"/>
        </w:rPr>
      </w:pPr>
      <w:r w:rsidRPr="003F3C2D">
        <w:rPr>
          <w:rFonts w:eastAsia="Times New Roman"/>
          <w:b/>
          <w:bCs/>
          <w:color w:val="000000"/>
          <w:sz w:val="28"/>
          <w:szCs w:val="28"/>
          <w:lang w:val="uk-UA"/>
        </w:rPr>
        <w:t>ПЕРЕЛІК СПЕЦІАЛЬНИХ (ФАХОВИХ) ПРОГРАМНИХ КОМПЕТЕНТНОСТЕЙ ОСВІТНЬОЇ ПРОГРАМИ, ЯКІ ЗАБЕЗПЕЧУЄ</w:t>
      </w:r>
    </w:p>
    <w:p w14:paraId="2B612CC9" w14:textId="77777777" w:rsidR="00FD2608" w:rsidRPr="003F3C2D" w:rsidRDefault="00FD2608" w:rsidP="00F8699D">
      <w:pPr>
        <w:shd w:val="clear" w:color="auto" w:fill="FFFFFF"/>
        <w:spacing w:line="360" w:lineRule="auto"/>
        <w:ind w:left="10"/>
        <w:jc w:val="center"/>
        <w:rPr>
          <w:b/>
          <w:bCs/>
          <w:lang w:val="uk-UA"/>
        </w:rPr>
      </w:pPr>
      <w:r w:rsidRPr="003F3C2D">
        <w:rPr>
          <w:rFonts w:eastAsia="Times New Roman"/>
          <w:b/>
          <w:bCs/>
          <w:color w:val="000000"/>
          <w:sz w:val="28"/>
          <w:szCs w:val="28"/>
          <w:lang w:val="uk-UA"/>
        </w:rPr>
        <w:t>ДИСЦИПЛІНА</w:t>
      </w:r>
    </w:p>
    <w:p w14:paraId="49FFDBAF" w14:textId="5F40758D" w:rsidR="00FD2608" w:rsidRPr="003F3C2D" w:rsidRDefault="00FD2608" w:rsidP="00F8699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60" w:lineRule="auto"/>
        <w:ind w:right="101" w:firstLine="365"/>
        <w:jc w:val="both"/>
        <w:rPr>
          <w:color w:val="000000"/>
          <w:sz w:val="28"/>
          <w:szCs w:val="28"/>
          <w:lang w:val="uk-UA"/>
        </w:rPr>
      </w:pPr>
      <w:r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здатність застосовувати </w:t>
      </w:r>
      <w:r w:rsidR="0002089D"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>знання</w:t>
      </w:r>
      <w:r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 з основ теорії та філософії права, </w:t>
      </w:r>
      <w:r w:rsidR="0002089D"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>знання</w:t>
      </w:r>
      <w:r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 і </w:t>
      </w:r>
      <w:r w:rsidRPr="003F3C2D">
        <w:rPr>
          <w:rFonts w:eastAsia="Times New Roman"/>
          <w:color w:val="000000"/>
          <w:sz w:val="28"/>
          <w:szCs w:val="28"/>
          <w:lang w:val="uk-UA"/>
        </w:rPr>
        <w:t>розуміння структури правничої професії та її ролі у суспільстві;</w:t>
      </w:r>
    </w:p>
    <w:p w14:paraId="779B990B" w14:textId="7D3CB630" w:rsidR="00FD2608" w:rsidRPr="003F3C2D" w:rsidRDefault="00FD2608" w:rsidP="00F8699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60" w:lineRule="auto"/>
        <w:ind w:right="86" w:firstLine="365"/>
        <w:jc w:val="both"/>
        <w:rPr>
          <w:color w:val="000000"/>
          <w:sz w:val="28"/>
          <w:szCs w:val="28"/>
          <w:lang w:val="uk-UA"/>
        </w:rPr>
      </w:pPr>
      <w:r w:rsidRPr="003F3C2D">
        <w:rPr>
          <w:rFonts w:eastAsia="Times New Roman"/>
          <w:color w:val="000000"/>
          <w:sz w:val="28"/>
          <w:szCs w:val="28"/>
          <w:lang w:val="uk-UA"/>
        </w:rPr>
        <w:lastRenderedPageBreak/>
        <w:t xml:space="preserve">здатність застосовувати </w:t>
      </w:r>
      <w:r w:rsidR="0002089D" w:rsidRPr="003F3C2D">
        <w:rPr>
          <w:rFonts w:eastAsia="Times New Roman"/>
          <w:color w:val="000000"/>
          <w:sz w:val="28"/>
          <w:szCs w:val="28"/>
          <w:lang w:val="uk-UA"/>
        </w:rPr>
        <w:t>знання</w:t>
      </w: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 завдань, принципів і доктрин </w:t>
      </w:r>
      <w:r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національного права, а також змісту правових інститутів, щонайменше з таких </w:t>
      </w:r>
      <w:r w:rsidRPr="003F3C2D">
        <w:rPr>
          <w:rFonts w:eastAsia="Times New Roman"/>
          <w:color w:val="000000"/>
          <w:sz w:val="28"/>
          <w:szCs w:val="28"/>
          <w:lang w:val="uk-UA"/>
        </w:rPr>
        <w:t>галузей права, як: конституційне право, адміністративне право і адміністративне процесуальне право, цивільне і цивільне процесуальне право, кримінальне і кримінальне процесуальне право;</w:t>
      </w:r>
    </w:p>
    <w:p w14:paraId="274B3E59" w14:textId="5E21E658" w:rsidR="00FD2608" w:rsidRPr="003F3C2D" w:rsidRDefault="0002089D" w:rsidP="00F8699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60" w:lineRule="auto"/>
        <w:ind w:right="91" w:firstLine="365"/>
        <w:jc w:val="both"/>
        <w:rPr>
          <w:color w:val="000000"/>
          <w:sz w:val="28"/>
          <w:szCs w:val="28"/>
          <w:lang w:val="uk-UA"/>
        </w:rPr>
      </w:pPr>
      <w:r w:rsidRPr="003F3C2D">
        <w:rPr>
          <w:rFonts w:eastAsia="Times New Roman"/>
          <w:color w:val="000000"/>
          <w:sz w:val="28"/>
          <w:szCs w:val="28"/>
          <w:lang w:val="uk-UA"/>
        </w:rPr>
        <w:t>знання</w:t>
      </w:r>
      <w:r w:rsidR="00FD2608" w:rsidRPr="003F3C2D">
        <w:rPr>
          <w:rFonts w:eastAsia="Times New Roman"/>
          <w:color w:val="000000"/>
          <w:sz w:val="28"/>
          <w:szCs w:val="28"/>
          <w:lang w:val="uk-UA"/>
        </w:rPr>
        <w:t xml:space="preserve"> і розуміння особливостей реалізації та застосування норм матеріального і процесуального права;</w:t>
      </w:r>
    </w:p>
    <w:p w14:paraId="0CA39FD9" w14:textId="77777777" w:rsidR="00FD2608" w:rsidRPr="003F3C2D" w:rsidRDefault="00FD2608" w:rsidP="00F8699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60" w:lineRule="auto"/>
        <w:ind w:right="91" w:firstLine="365"/>
        <w:jc w:val="both"/>
        <w:rPr>
          <w:color w:val="000000"/>
          <w:sz w:val="28"/>
          <w:szCs w:val="28"/>
          <w:lang w:val="uk-UA"/>
        </w:rPr>
      </w:pPr>
      <w:r w:rsidRPr="003F3C2D">
        <w:rPr>
          <w:rFonts w:eastAsia="Times New Roman"/>
          <w:color w:val="000000"/>
          <w:sz w:val="28"/>
          <w:szCs w:val="28"/>
          <w:lang w:val="uk-UA"/>
        </w:rPr>
        <w:t>здатність визначати належні та прийнятні для юридичного аналізу факти;</w:t>
      </w:r>
    </w:p>
    <w:p w14:paraId="7C37EE31" w14:textId="77777777" w:rsidR="00FD2608" w:rsidRPr="003F3C2D" w:rsidRDefault="00FD2608" w:rsidP="00F8699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60" w:lineRule="auto"/>
        <w:ind w:right="91" w:firstLine="365"/>
        <w:jc w:val="both"/>
        <w:rPr>
          <w:color w:val="000000"/>
          <w:sz w:val="28"/>
          <w:szCs w:val="28"/>
          <w:lang w:val="uk-UA"/>
        </w:rPr>
      </w:pPr>
      <w:r w:rsidRPr="003F3C2D">
        <w:rPr>
          <w:rFonts w:eastAsia="Times New Roman"/>
          <w:color w:val="000000"/>
          <w:sz w:val="28"/>
          <w:szCs w:val="28"/>
          <w:lang w:val="uk-UA"/>
        </w:rPr>
        <w:t>здатність аналізувати правові проблеми, формувати та обґрунтовувати правові позиції;</w:t>
      </w:r>
    </w:p>
    <w:p w14:paraId="08B9CE02" w14:textId="77777777" w:rsidR="00FD2608" w:rsidRPr="003F3C2D" w:rsidRDefault="00FD2608" w:rsidP="00F8699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60" w:lineRule="auto"/>
        <w:ind w:right="101" w:firstLine="365"/>
        <w:jc w:val="both"/>
        <w:rPr>
          <w:color w:val="000000"/>
          <w:sz w:val="28"/>
          <w:szCs w:val="28"/>
          <w:lang w:val="uk-UA"/>
        </w:rPr>
      </w:pPr>
      <w:r w:rsidRPr="003F3C2D">
        <w:rPr>
          <w:rFonts w:eastAsia="Times New Roman"/>
          <w:color w:val="000000"/>
          <w:sz w:val="28"/>
          <w:szCs w:val="28"/>
          <w:lang w:val="uk-UA"/>
        </w:rPr>
        <w:t>здатність до критичного та системного аналізу правових явищ і застосування набутих знань у професійній діяльності;</w:t>
      </w:r>
    </w:p>
    <w:p w14:paraId="5B20CE1C" w14:textId="77777777" w:rsidR="00FD2608" w:rsidRPr="00F8699D" w:rsidRDefault="00FD2608" w:rsidP="00F8699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60" w:lineRule="auto"/>
        <w:ind w:right="91" w:firstLine="365"/>
        <w:jc w:val="both"/>
        <w:rPr>
          <w:color w:val="000000"/>
          <w:sz w:val="28"/>
          <w:szCs w:val="28"/>
          <w:lang w:val="uk-UA"/>
        </w:rPr>
      </w:pP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здатність до консультування з правових питань, зокрема, можливих способів захисту прав та інтересів клієнтів, відповідно до вимог професійної </w:t>
      </w:r>
      <w:r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етики, належного дотримання норм щодо нерозголошення персональних даних </w:t>
      </w:r>
      <w:r w:rsidRPr="003F3C2D">
        <w:rPr>
          <w:rFonts w:eastAsia="Times New Roman"/>
          <w:color w:val="000000"/>
          <w:sz w:val="28"/>
          <w:szCs w:val="28"/>
          <w:lang w:val="uk-UA"/>
        </w:rPr>
        <w:t>та конфіденційної інформації.</w:t>
      </w:r>
    </w:p>
    <w:p w14:paraId="44418219" w14:textId="77777777" w:rsidR="00F8699D" w:rsidRPr="003F3C2D" w:rsidRDefault="00F8699D" w:rsidP="00F8699D">
      <w:pPr>
        <w:shd w:val="clear" w:color="auto" w:fill="FFFFFF"/>
        <w:tabs>
          <w:tab w:val="left" w:pos="706"/>
        </w:tabs>
        <w:spacing w:line="360" w:lineRule="auto"/>
        <w:ind w:left="365" w:right="91"/>
        <w:jc w:val="both"/>
        <w:rPr>
          <w:color w:val="000000"/>
          <w:sz w:val="28"/>
          <w:szCs w:val="28"/>
          <w:lang w:val="uk-UA"/>
        </w:rPr>
      </w:pPr>
    </w:p>
    <w:p w14:paraId="148FE888" w14:textId="2BF09DFC" w:rsidR="00FD2608" w:rsidRPr="003F3C2D" w:rsidRDefault="00FD2608" w:rsidP="00F8699D">
      <w:pPr>
        <w:shd w:val="clear" w:color="auto" w:fill="FFFFFF"/>
        <w:spacing w:line="360" w:lineRule="auto"/>
        <w:ind w:left="1666" w:hanging="1291"/>
        <w:rPr>
          <w:b/>
          <w:bCs/>
          <w:lang w:val="uk-UA"/>
        </w:rPr>
      </w:pPr>
      <w:r w:rsidRPr="003F3C2D">
        <w:rPr>
          <w:rFonts w:eastAsia="Times New Roman"/>
          <w:b/>
          <w:bCs/>
          <w:color w:val="000000"/>
          <w:sz w:val="28"/>
          <w:szCs w:val="28"/>
          <w:lang w:val="uk-UA"/>
        </w:rPr>
        <w:t>ПЕРЕЛІК ПРОГРАМНИХ РЕЗУЛЬТАТІВ НАВЧАННЯ ОСВІТНЬОЇ ПРОГРАМИ, ЯКІ</w:t>
      </w:r>
      <w:r w:rsidR="009E3AC3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F3C2D">
        <w:rPr>
          <w:rFonts w:eastAsia="Times New Roman"/>
          <w:b/>
          <w:bCs/>
          <w:color w:val="000000"/>
          <w:sz w:val="28"/>
          <w:szCs w:val="28"/>
          <w:lang w:val="uk-UA"/>
        </w:rPr>
        <w:t>ЗАБЕЗПЕЧУЄ ДИСЦИПЛІНА</w:t>
      </w:r>
    </w:p>
    <w:p w14:paraId="2A042169" w14:textId="0BB885B3" w:rsidR="009E3AC3" w:rsidRDefault="00FD2608" w:rsidP="00F8699D">
      <w:pPr>
        <w:shd w:val="clear" w:color="auto" w:fill="FFFFFF"/>
        <w:spacing w:line="360" w:lineRule="auto"/>
        <w:ind w:firstLine="706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3F3C2D">
        <w:rPr>
          <w:color w:val="000000"/>
          <w:sz w:val="28"/>
          <w:szCs w:val="28"/>
          <w:lang w:val="uk-UA"/>
        </w:rPr>
        <w:t xml:space="preserve">- </w:t>
      </w: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здатність розв'язувати складні спеціалізовані задачі та практичні </w:t>
      </w:r>
      <w:r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проблеми у галузі професійної правничої діяльності або у процесі навчання, що </w:t>
      </w: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передбачає застосування правових доктрин, принципів і правових інститутів і </w:t>
      </w:r>
      <w:r w:rsidR="0002089D" w:rsidRPr="003F3C2D">
        <w:rPr>
          <w:rFonts w:eastAsia="Times New Roman"/>
          <w:color w:val="000000"/>
          <w:sz w:val="28"/>
          <w:szCs w:val="28"/>
          <w:lang w:val="uk-UA"/>
        </w:rPr>
        <w:t>характеризується</w:t>
      </w: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 компл</w:t>
      </w:r>
      <w:r w:rsidR="00F8699D">
        <w:rPr>
          <w:rFonts w:eastAsia="Times New Roman"/>
          <w:color w:val="000000"/>
          <w:sz w:val="28"/>
          <w:szCs w:val="28"/>
          <w:lang w:val="uk-UA"/>
        </w:rPr>
        <w:t>ексністю та невизначеністю умов;</w:t>
      </w:r>
    </w:p>
    <w:p w14:paraId="207FD995" w14:textId="6DA24D3A" w:rsidR="00F8699D" w:rsidRPr="00F8699D" w:rsidRDefault="00F8699D" w:rsidP="00F8699D">
      <w:pPr>
        <w:shd w:val="clear" w:color="auto" w:fill="FFFFFF"/>
        <w:spacing w:line="360" w:lineRule="auto"/>
        <w:ind w:firstLine="706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F8699D">
        <w:rPr>
          <w:rFonts w:eastAsia="Times New Roman"/>
          <w:color w:val="000000"/>
          <w:sz w:val="28"/>
          <w:szCs w:val="28"/>
          <w:lang w:val="uk-UA" w:eastAsia="uk-UA"/>
        </w:rPr>
        <w:t xml:space="preserve">- </w:t>
      </w:r>
      <w:r w:rsidR="009E3AC3" w:rsidRPr="009E3AC3">
        <w:rPr>
          <w:rFonts w:eastAsia="Times New Roman"/>
          <w:color w:val="000000"/>
          <w:sz w:val="28"/>
          <w:szCs w:val="28"/>
          <w:lang w:val="uk-UA" w:eastAsia="uk-UA"/>
        </w:rPr>
        <w:t>здійснювати аналіз правовідносин пов'язаних із працею, розуміти проблемні аспекти їх реалізації і демонструвати власне бачення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шляхів їх розв’язання;</w:t>
      </w:r>
    </w:p>
    <w:p w14:paraId="3CBE9109" w14:textId="5D062244" w:rsidR="00F8699D" w:rsidRPr="00F8699D" w:rsidRDefault="00F8699D" w:rsidP="00F8699D">
      <w:pPr>
        <w:shd w:val="clear" w:color="auto" w:fill="FFFFFF"/>
        <w:spacing w:line="360" w:lineRule="auto"/>
        <w:ind w:firstLine="706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F8699D">
        <w:rPr>
          <w:rFonts w:eastAsia="Times New Roman"/>
          <w:color w:val="000000"/>
          <w:sz w:val="28"/>
          <w:szCs w:val="28"/>
          <w:lang w:val="uk-UA" w:eastAsia="uk-UA"/>
        </w:rPr>
        <w:t xml:space="preserve">- </w:t>
      </w:r>
      <w:r w:rsidR="009E3AC3" w:rsidRPr="009E3AC3">
        <w:rPr>
          <w:rFonts w:eastAsia="Times New Roman"/>
          <w:color w:val="000000"/>
          <w:sz w:val="28"/>
          <w:szCs w:val="28"/>
          <w:lang w:val="uk-UA" w:eastAsia="uk-UA"/>
        </w:rPr>
        <w:t>проводити збір і інтегрований аналіз матеріалів з різних джерел трудового права та літератури (Конституції України, кодексів, законів та інших нормативно-правових актів, монографій, підр</w:t>
      </w:r>
      <w:r>
        <w:rPr>
          <w:rFonts w:eastAsia="Times New Roman"/>
          <w:color w:val="000000"/>
          <w:sz w:val="28"/>
          <w:szCs w:val="28"/>
          <w:lang w:val="uk-UA" w:eastAsia="uk-UA"/>
        </w:rPr>
        <w:t>учників, наукових статей тощо);</w:t>
      </w:r>
    </w:p>
    <w:p w14:paraId="2CABC2D7" w14:textId="288CEC1C" w:rsidR="00F8699D" w:rsidRPr="00F8699D" w:rsidRDefault="00F8699D" w:rsidP="00F8699D">
      <w:pPr>
        <w:shd w:val="clear" w:color="auto" w:fill="FFFFFF"/>
        <w:spacing w:line="360" w:lineRule="auto"/>
        <w:ind w:firstLine="706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F8699D">
        <w:rPr>
          <w:rFonts w:eastAsia="Times New Roman"/>
          <w:color w:val="000000"/>
          <w:sz w:val="28"/>
          <w:szCs w:val="28"/>
          <w:lang w:val="uk-UA" w:eastAsia="uk-UA"/>
        </w:rPr>
        <w:t xml:space="preserve">- </w:t>
      </w:r>
      <w:r w:rsidR="009E3AC3" w:rsidRPr="009E3AC3">
        <w:rPr>
          <w:rFonts w:eastAsia="Times New Roman"/>
          <w:color w:val="000000"/>
          <w:sz w:val="28"/>
          <w:szCs w:val="28"/>
          <w:lang w:val="uk-UA" w:eastAsia="uk-UA"/>
        </w:rPr>
        <w:t>формулювати власні обґрунтовані судження на основі аналізу відомої проблеми з трудових та тісно по</w:t>
      </w:r>
      <w:r>
        <w:rPr>
          <w:rFonts w:eastAsia="Times New Roman"/>
          <w:color w:val="000000"/>
          <w:sz w:val="28"/>
          <w:szCs w:val="28"/>
          <w:lang w:val="uk-UA" w:eastAsia="uk-UA"/>
        </w:rPr>
        <w:t>в'язаних із ними правовідносин;</w:t>
      </w:r>
    </w:p>
    <w:p w14:paraId="3CF235D0" w14:textId="053A9E8A" w:rsidR="00F8699D" w:rsidRPr="00F8699D" w:rsidRDefault="00F8699D" w:rsidP="00F8699D">
      <w:pPr>
        <w:shd w:val="clear" w:color="auto" w:fill="FFFFFF"/>
        <w:spacing w:line="360" w:lineRule="auto"/>
        <w:ind w:firstLine="706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F8699D">
        <w:rPr>
          <w:rFonts w:eastAsia="Times New Roman"/>
          <w:color w:val="000000"/>
          <w:sz w:val="28"/>
          <w:szCs w:val="28"/>
          <w:lang w:val="uk-UA" w:eastAsia="uk-UA"/>
        </w:rPr>
        <w:lastRenderedPageBreak/>
        <w:t xml:space="preserve">- </w:t>
      </w:r>
      <w:r w:rsidR="009E3AC3" w:rsidRPr="009E3AC3">
        <w:rPr>
          <w:rFonts w:eastAsia="Times New Roman"/>
          <w:color w:val="000000"/>
          <w:sz w:val="28"/>
          <w:szCs w:val="28"/>
          <w:lang w:val="uk-UA" w:eastAsia="uk-UA"/>
        </w:rPr>
        <w:t>давати короткий висновок щодо окремих фактичних обставин (даних</w:t>
      </w:r>
      <w:r>
        <w:rPr>
          <w:rFonts w:eastAsia="Times New Roman"/>
          <w:color w:val="000000"/>
          <w:sz w:val="28"/>
          <w:szCs w:val="28"/>
          <w:lang w:val="uk-UA" w:eastAsia="uk-UA"/>
        </w:rPr>
        <w:t>) з достатньою обґрунтованістю;</w:t>
      </w:r>
    </w:p>
    <w:p w14:paraId="2931A08E" w14:textId="3B0E8871" w:rsidR="00F8699D" w:rsidRPr="00F8699D" w:rsidRDefault="00F8699D" w:rsidP="00F8699D">
      <w:pPr>
        <w:shd w:val="clear" w:color="auto" w:fill="FFFFFF"/>
        <w:spacing w:line="360" w:lineRule="auto"/>
        <w:ind w:firstLine="706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F8699D">
        <w:rPr>
          <w:rFonts w:eastAsia="Times New Roman"/>
          <w:color w:val="000000"/>
          <w:sz w:val="28"/>
          <w:szCs w:val="28"/>
          <w:lang w:val="uk-UA" w:eastAsia="uk-UA"/>
        </w:rPr>
        <w:t xml:space="preserve">- </w:t>
      </w:r>
      <w:r w:rsidR="009E3AC3" w:rsidRPr="009E3AC3">
        <w:rPr>
          <w:rFonts w:eastAsia="Times New Roman"/>
          <w:color w:val="000000"/>
          <w:sz w:val="28"/>
          <w:szCs w:val="28"/>
          <w:lang w:val="uk-UA" w:eastAsia="uk-UA"/>
        </w:rPr>
        <w:t>доносити до респондента матеріал з певної проблематики у сфері трудово</w:t>
      </w:r>
      <w:r>
        <w:rPr>
          <w:rFonts w:eastAsia="Times New Roman"/>
          <w:color w:val="000000"/>
          <w:sz w:val="28"/>
          <w:szCs w:val="28"/>
          <w:lang w:val="uk-UA" w:eastAsia="uk-UA"/>
        </w:rPr>
        <w:t>го права доступно і зрозуміло;</w:t>
      </w:r>
    </w:p>
    <w:p w14:paraId="2123BE08" w14:textId="7F9DCD3A" w:rsidR="00F8699D" w:rsidRPr="00F8699D" w:rsidRDefault="00F8699D" w:rsidP="00F8699D">
      <w:pPr>
        <w:shd w:val="clear" w:color="auto" w:fill="FFFFFF"/>
        <w:spacing w:line="360" w:lineRule="auto"/>
        <w:ind w:firstLine="706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F8699D">
        <w:rPr>
          <w:rFonts w:eastAsia="Times New Roman"/>
          <w:color w:val="000000"/>
          <w:sz w:val="28"/>
          <w:szCs w:val="28"/>
          <w:lang w:val="uk-UA" w:eastAsia="uk-UA"/>
        </w:rPr>
        <w:t xml:space="preserve">- </w:t>
      </w:r>
      <w:r w:rsidR="009E3AC3" w:rsidRPr="009E3AC3">
        <w:rPr>
          <w:rFonts w:eastAsia="Times New Roman"/>
          <w:color w:val="000000"/>
          <w:sz w:val="28"/>
          <w:szCs w:val="28"/>
          <w:lang w:val="uk-UA" w:eastAsia="uk-UA"/>
        </w:rPr>
        <w:t>вільно використовувати для професійної діяльності доступні інф</w:t>
      </w:r>
      <w:r>
        <w:rPr>
          <w:rFonts w:eastAsia="Times New Roman"/>
          <w:color w:val="000000"/>
          <w:sz w:val="28"/>
          <w:szCs w:val="28"/>
          <w:lang w:val="uk-UA" w:eastAsia="uk-UA"/>
        </w:rPr>
        <w:t>ормаційні ресурси і бази даних;</w:t>
      </w:r>
    </w:p>
    <w:p w14:paraId="4C79893D" w14:textId="12275AA1" w:rsidR="00F8699D" w:rsidRPr="00F8699D" w:rsidRDefault="00F8699D" w:rsidP="00F8699D">
      <w:pPr>
        <w:shd w:val="clear" w:color="auto" w:fill="FFFFFF"/>
        <w:spacing w:line="360" w:lineRule="auto"/>
        <w:ind w:firstLine="706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F8699D">
        <w:rPr>
          <w:rFonts w:eastAsia="Times New Roman"/>
          <w:color w:val="000000"/>
          <w:sz w:val="28"/>
          <w:szCs w:val="28"/>
          <w:lang w:val="uk-UA" w:eastAsia="uk-UA"/>
        </w:rPr>
        <w:t xml:space="preserve">- </w:t>
      </w:r>
      <w:r w:rsidR="009E3AC3" w:rsidRPr="009E3AC3">
        <w:rPr>
          <w:rFonts w:eastAsia="Times New Roman"/>
          <w:color w:val="000000"/>
          <w:sz w:val="28"/>
          <w:szCs w:val="28"/>
          <w:lang w:val="uk-UA" w:eastAsia="uk-UA"/>
        </w:rPr>
        <w:t>демонструвати необхідні знання та розуміння сутності та змісту основних правових інститутів трудового права і норм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фундаментальних галузей права;</w:t>
      </w:r>
    </w:p>
    <w:p w14:paraId="0FDC0793" w14:textId="649516E2" w:rsidR="009E3AC3" w:rsidRPr="009E3AC3" w:rsidRDefault="00F8699D" w:rsidP="00F8699D">
      <w:pPr>
        <w:shd w:val="clear" w:color="auto" w:fill="FFFFFF"/>
        <w:spacing w:line="360" w:lineRule="auto"/>
        <w:ind w:firstLine="706"/>
        <w:jc w:val="both"/>
        <w:rPr>
          <w:rFonts w:ascii="Calibri" w:eastAsia="Calibri" w:hAnsi="Calibri" w:cs="Calibri"/>
          <w:color w:val="000000"/>
          <w:sz w:val="28"/>
          <w:szCs w:val="28"/>
          <w:lang w:val="uk-UA" w:eastAsia="uk-UA"/>
        </w:rPr>
      </w:pPr>
      <w:r w:rsidRPr="00F8699D">
        <w:rPr>
          <w:rFonts w:eastAsia="Times New Roman"/>
          <w:color w:val="000000"/>
          <w:sz w:val="28"/>
          <w:szCs w:val="28"/>
          <w:lang w:val="uk-UA" w:eastAsia="uk-UA"/>
        </w:rPr>
        <w:t>-</w:t>
      </w:r>
      <w:r w:rsidR="009E3AC3" w:rsidRPr="009E3AC3">
        <w:rPr>
          <w:rFonts w:eastAsia="Times New Roman"/>
          <w:color w:val="000000"/>
          <w:sz w:val="28"/>
          <w:szCs w:val="28"/>
          <w:lang w:val="uk-UA" w:eastAsia="uk-UA"/>
        </w:rPr>
        <w:t>застосовувати набуті знання у різних правових ситуаціях із застосуванням праці, виокремлювати юридично значущі факти і формувати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обґрунтовані правові висновки.</w:t>
      </w:r>
    </w:p>
    <w:p w14:paraId="4D2AEBB4" w14:textId="77777777" w:rsidR="009E3AC3" w:rsidRDefault="009E3AC3" w:rsidP="00F8699D">
      <w:pPr>
        <w:shd w:val="clear" w:color="auto" w:fill="FFFFFF"/>
        <w:spacing w:line="360" w:lineRule="auto"/>
        <w:ind w:firstLine="706"/>
        <w:jc w:val="both"/>
        <w:rPr>
          <w:lang w:val="uk-UA"/>
        </w:rPr>
      </w:pPr>
    </w:p>
    <w:p w14:paraId="02A13023" w14:textId="77777777" w:rsidR="009E3AC3" w:rsidRDefault="009E3AC3" w:rsidP="00F8699D">
      <w:pPr>
        <w:shd w:val="clear" w:color="auto" w:fill="FFFFFF"/>
        <w:spacing w:line="360" w:lineRule="auto"/>
        <w:ind w:firstLine="706"/>
        <w:jc w:val="both"/>
        <w:rPr>
          <w:lang w:val="uk-UA"/>
        </w:rPr>
      </w:pPr>
    </w:p>
    <w:p w14:paraId="7CC056B9" w14:textId="77777777" w:rsidR="009E3AC3" w:rsidRDefault="009E3AC3" w:rsidP="00F8699D">
      <w:pPr>
        <w:shd w:val="clear" w:color="auto" w:fill="FFFFFF"/>
        <w:spacing w:line="360" w:lineRule="auto"/>
        <w:ind w:firstLine="706"/>
        <w:jc w:val="both"/>
        <w:rPr>
          <w:lang w:val="uk-UA"/>
        </w:rPr>
      </w:pPr>
    </w:p>
    <w:p w14:paraId="79CBF742" w14:textId="77777777" w:rsidR="009E3AC3" w:rsidRDefault="009E3AC3">
      <w:pPr>
        <w:shd w:val="clear" w:color="auto" w:fill="FFFFFF"/>
        <w:spacing w:before="10" w:line="322" w:lineRule="exact"/>
        <w:ind w:firstLine="706"/>
        <w:jc w:val="both"/>
        <w:rPr>
          <w:lang w:val="uk-UA"/>
        </w:rPr>
      </w:pPr>
    </w:p>
    <w:p w14:paraId="20D9A015" w14:textId="77777777" w:rsidR="009E3AC3" w:rsidRDefault="009E3AC3">
      <w:pPr>
        <w:shd w:val="clear" w:color="auto" w:fill="FFFFFF"/>
        <w:spacing w:before="10" w:line="322" w:lineRule="exact"/>
        <w:ind w:firstLine="706"/>
        <w:jc w:val="both"/>
        <w:rPr>
          <w:lang w:val="uk-UA"/>
        </w:rPr>
      </w:pPr>
    </w:p>
    <w:p w14:paraId="57DEF7E8" w14:textId="77777777" w:rsidR="009E3AC3" w:rsidRDefault="009E3AC3">
      <w:pPr>
        <w:shd w:val="clear" w:color="auto" w:fill="FFFFFF"/>
        <w:spacing w:before="10" w:line="322" w:lineRule="exact"/>
        <w:ind w:firstLine="706"/>
        <w:jc w:val="both"/>
        <w:rPr>
          <w:lang w:val="uk-UA"/>
        </w:rPr>
      </w:pPr>
    </w:p>
    <w:p w14:paraId="1FD9548D" w14:textId="77777777" w:rsidR="009E3AC3" w:rsidRDefault="009E3AC3">
      <w:pPr>
        <w:shd w:val="clear" w:color="auto" w:fill="FFFFFF"/>
        <w:spacing w:before="10" w:line="322" w:lineRule="exact"/>
        <w:ind w:firstLine="706"/>
        <w:jc w:val="both"/>
        <w:rPr>
          <w:lang w:val="uk-UA"/>
        </w:rPr>
      </w:pPr>
    </w:p>
    <w:p w14:paraId="6F8D73D2" w14:textId="77777777" w:rsidR="009E3AC3" w:rsidRDefault="009E3AC3">
      <w:pPr>
        <w:shd w:val="clear" w:color="auto" w:fill="FFFFFF"/>
        <w:spacing w:before="10" w:line="322" w:lineRule="exact"/>
        <w:ind w:firstLine="706"/>
        <w:jc w:val="both"/>
        <w:rPr>
          <w:lang w:val="uk-UA"/>
        </w:rPr>
      </w:pPr>
    </w:p>
    <w:p w14:paraId="20A12DE3" w14:textId="77777777" w:rsidR="009E3AC3" w:rsidRPr="003F3C2D" w:rsidRDefault="009E3AC3">
      <w:pPr>
        <w:shd w:val="clear" w:color="auto" w:fill="FFFFFF"/>
        <w:spacing w:before="10" w:line="322" w:lineRule="exact"/>
        <w:ind w:firstLine="706"/>
        <w:jc w:val="both"/>
        <w:rPr>
          <w:lang w:val="uk-UA"/>
        </w:rPr>
        <w:sectPr w:rsidR="009E3AC3" w:rsidRPr="003F3C2D" w:rsidSect="00FD2608">
          <w:pgSz w:w="11909" w:h="16838"/>
          <w:pgMar w:top="851" w:right="851" w:bottom="851" w:left="1361" w:header="720" w:footer="720" w:gutter="0"/>
          <w:cols w:space="60"/>
          <w:noEndnote/>
        </w:sectPr>
      </w:pPr>
    </w:p>
    <w:p w14:paraId="30F73F4D" w14:textId="77777777" w:rsidR="00FD2608" w:rsidRPr="003F3C2D" w:rsidRDefault="00FD2608" w:rsidP="00EB0FAB">
      <w:pPr>
        <w:shd w:val="clear" w:color="auto" w:fill="FFFFFF"/>
        <w:jc w:val="center"/>
        <w:rPr>
          <w:b/>
          <w:bCs/>
          <w:lang w:val="uk-UA"/>
        </w:rPr>
      </w:pPr>
      <w:r w:rsidRPr="003F3C2D">
        <w:rPr>
          <w:rFonts w:eastAsia="Times New Roman"/>
          <w:b/>
          <w:bCs/>
          <w:color w:val="000000"/>
          <w:sz w:val="28"/>
          <w:szCs w:val="28"/>
          <w:lang w:val="uk-UA"/>
        </w:rPr>
        <w:lastRenderedPageBreak/>
        <w:t>СТРУКТУРА ВИВЧЕННЯ НАВЧАЛЬНОЇ ДИСЦИПЛІНИ</w:t>
      </w:r>
    </w:p>
    <w:p w14:paraId="18443941" w14:textId="58A729E0" w:rsidR="00FD2608" w:rsidRPr="003F3C2D" w:rsidRDefault="00FD2608" w:rsidP="00573119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3F3C2D">
        <w:rPr>
          <w:rFonts w:eastAsia="Times New Roman"/>
          <w:b/>
          <w:bCs/>
          <w:color w:val="000000"/>
          <w:sz w:val="28"/>
          <w:szCs w:val="28"/>
          <w:lang w:val="uk-UA"/>
        </w:rPr>
        <w:t>Тематичний план</w:t>
      </w:r>
    </w:p>
    <w:p w14:paraId="1FFE66EB" w14:textId="77777777" w:rsidR="00573119" w:rsidRPr="003F3C2D" w:rsidRDefault="00573119" w:rsidP="00573119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val="uk-UA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896"/>
        <w:gridCol w:w="542"/>
        <w:gridCol w:w="541"/>
        <w:gridCol w:w="680"/>
        <w:gridCol w:w="896"/>
        <w:gridCol w:w="697"/>
        <w:gridCol w:w="616"/>
        <w:gridCol w:w="761"/>
      </w:tblGrid>
      <w:tr w:rsidR="00573119" w:rsidRPr="003F3C2D" w14:paraId="2FE105E6" w14:textId="77777777" w:rsidTr="000241E4">
        <w:trPr>
          <w:cantSplit/>
        </w:trPr>
        <w:tc>
          <w:tcPr>
            <w:tcW w:w="2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8FD1" w14:textId="77777777" w:rsidR="00573119" w:rsidRPr="003F3C2D" w:rsidRDefault="00573119" w:rsidP="00573119">
            <w:pPr>
              <w:tabs>
                <w:tab w:val="left" w:pos="-108"/>
              </w:tabs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sz w:val="28"/>
                <w:szCs w:val="28"/>
                <w:lang w:val="uk-UA"/>
              </w:rPr>
              <w:t xml:space="preserve">Назви змістових </w:t>
            </w:r>
          </w:p>
          <w:p w14:paraId="360411A7" w14:textId="77777777" w:rsidR="00573119" w:rsidRPr="003F3C2D" w:rsidRDefault="00573119" w:rsidP="00573119">
            <w:pPr>
              <w:tabs>
                <w:tab w:val="left" w:pos="-108"/>
              </w:tabs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sz w:val="28"/>
                <w:szCs w:val="28"/>
                <w:lang w:val="uk-UA"/>
              </w:rPr>
              <w:t>модулів і тем</w:t>
            </w:r>
          </w:p>
        </w:tc>
        <w:tc>
          <w:tcPr>
            <w:tcW w:w="29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0D82" w14:textId="77777777" w:rsidR="00573119" w:rsidRPr="003F3C2D" w:rsidRDefault="00573119" w:rsidP="0057311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573119" w:rsidRPr="003F3C2D" w14:paraId="53DDEE6E" w14:textId="77777777" w:rsidTr="000241E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21F1" w14:textId="77777777" w:rsidR="00573119" w:rsidRPr="003F3C2D" w:rsidRDefault="00573119" w:rsidP="00573119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0F23" w14:textId="77777777" w:rsidR="00573119" w:rsidRPr="003F3C2D" w:rsidRDefault="00573119" w:rsidP="00573119">
            <w:pPr>
              <w:ind w:left="3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1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A3D5" w14:textId="77777777" w:rsidR="00573119" w:rsidRPr="003F3C2D" w:rsidRDefault="00573119" w:rsidP="0057311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sz w:val="28"/>
                <w:szCs w:val="28"/>
                <w:lang w:val="uk-UA"/>
              </w:rPr>
              <w:t>Заочна форма</w:t>
            </w:r>
          </w:p>
        </w:tc>
      </w:tr>
      <w:tr w:rsidR="00573119" w:rsidRPr="003F3C2D" w14:paraId="6B9C0D4B" w14:textId="77777777" w:rsidTr="000241E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D9D1" w14:textId="77777777" w:rsidR="00573119" w:rsidRPr="003F3C2D" w:rsidRDefault="00573119" w:rsidP="00573119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D0F7" w14:textId="77777777" w:rsidR="00573119" w:rsidRPr="003F3C2D" w:rsidRDefault="00573119" w:rsidP="00573119">
            <w:pPr>
              <w:ind w:left="-107" w:right="-7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4363" w14:textId="77777777" w:rsidR="00573119" w:rsidRPr="003F3C2D" w:rsidRDefault="00573119" w:rsidP="0057311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F486" w14:textId="77777777" w:rsidR="00573119" w:rsidRPr="003F3C2D" w:rsidRDefault="00573119" w:rsidP="00573119">
            <w:pPr>
              <w:ind w:left="-107" w:right="-87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7E11" w14:textId="77777777" w:rsidR="00573119" w:rsidRPr="003F3C2D" w:rsidRDefault="00573119" w:rsidP="0057311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sz w:val="28"/>
                <w:szCs w:val="28"/>
                <w:lang w:val="uk-UA"/>
              </w:rPr>
              <w:t>у тому числі</w:t>
            </w:r>
          </w:p>
        </w:tc>
      </w:tr>
      <w:tr w:rsidR="00573119" w:rsidRPr="003F3C2D" w14:paraId="69C61844" w14:textId="77777777" w:rsidTr="000241E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DC26" w14:textId="77777777" w:rsidR="00573119" w:rsidRPr="003F3C2D" w:rsidRDefault="00573119" w:rsidP="00573119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78D7" w14:textId="77777777" w:rsidR="00573119" w:rsidRPr="003F3C2D" w:rsidRDefault="00573119" w:rsidP="00573119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C48C" w14:textId="77777777" w:rsidR="00573119" w:rsidRPr="003F3C2D" w:rsidRDefault="00573119" w:rsidP="0057311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sz w:val="28"/>
                <w:szCs w:val="28"/>
                <w:lang w:val="uk-UA"/>
              </w:rPr>
              <w:t>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ECD4" w14:textId="77777777" w:rsidR="00573119" w:rsidRPr="003F3C2D" w:rsidRDefault="00573119" w:rsidP="00573119">
            <w:pPr>
              <w:ind w:left="-103" w:right="-119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sz w:val="28"/>
                <w:szCs w:val="28"/>
                <w:lang w:val="uk-UA"/>
              </w:rPr>
              <w:t>с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3CCF" w14:textId="77777777" w:rsidR="00573119" w:rsidRPr="003F3C2D" w:rsidRDefault="00573119" w:rsidP="00573119">
            <w:pPr>
              <w:ind w:left="-103" w:right="-119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3F3C2D">
              <w:rPr>
                <w:rFonts w:eastAsia="Calibri"/>
                <w:sz w:val="28"/>
                <w:szCs w:val="28"/>
                <w:lang w:val="uk-UA"/>
              </w:rPr>
              <w:t>с.р</w:t>
            </w:r>
            <w:proofErr w:type="spellEnd"/>
            <w:r w:rsidRPr="003F3C2D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A917" w14:textId="77777777" w:rsidR="00573119" w:rsidRPr="003F3C2D" w:rsidRDefault="00573119" w:rsidP="00573119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B3AB" w14:textId="77777777" w:rsidR="00573119" w:rsidRPr="003F3C2D" w:rsidRDefault="00573119" w:rsidP="0057311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sz w:val="28"/>
                <w:szCs w:val="28"/>
                <w:lang w:val="uk-UA"/>
              </w:rPr>
              <w:t>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7892" w14:textId="77777777" w:rsidR="00573119" w:rsidRPr="003F3C2D" w:rsidRDefault="00573119" w:rsidP="0057311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sz w:val="28"/>
                <w:szCs w:val="28"/>
                <w:lang w:val="uk-UA"/>
              </w:rPr>
              <w:t>с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3D86" w14:textId="77777777" w:rsidR="00573119" w:rsidRPr="003F3C2D" w:rsidRDefault="00573119" w:rsidP="0057311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3F3C2D">
              <w:rPr>
                <w:rFonts w:eastAsia="Calibri"/>
                <w:sz w:val="28"/>
                <w:szCs w:val="28"/>
                <w:lang w:val="uk-UA"/>
              </w:rPr>
              <w:t>с.р</w:t>
            </w:r>
            <w:proofErr w:type="spellEnd"/>
            <w:r w:rsidRPr="003F3C2D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</w:tr>
      <w:tr w:rsidR="00573119" w:rsidRPr="003F3C2D" w14:paraId="1285C044" w14:textId="77777777" w:rsidTr="000241E4"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D9B1" w14:textId="77777777" w:rsidR="00573119" w:rsidRPr="003F3C2D" w:rsidRDefault="00573119" w:rsidP="00573119">
            <w:pPr>
              <w:tabs>
                <w:tab w:val="left" w:pos="-108"/>
              </w:tabs>
              <w:ind w:lef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5836" w14:textId="77777777" w:rsidR="00573119" w:rsidRPr="003F3C2D" w:rsidRDefault="00573119" w:rsidP="00573119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BB4C" w14:textId="77777777" w:rsidR="00573119" w:rsidRPr="003F3C2D" w:rsidRDefault="00573119" w:rsidP="00573119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4ED8" w14:textId="77777777" w:rsidR="00573119" w:rsidRPr="003F3C2D" w:rsidRDefault="00573119" w:rsidP="00573119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6E17" w14:textId="77777777" w:rsidR="00573119" w:rsidRPr="003F3C2D" w:rsidRDefault="00573119" w:rsidP="00573119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35FA" w14:textId="77777777" w:rsidR="00573119" w:rsidRPr="003F3C2D" w:rsidRDefault="00573119" w:rsidP="00573119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BEEB" w14:textId="77777777" w:rsidR="00573119" w:rsidRPr="003F3C2D" w:rsidRDefault="00573119" w:rsidP="00573119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0408" w14:textId="77777777" w:rsidR="00573119" w:rsidRPr="003F3C2D" w:rsidRDefault="00573119" w:rsidP="00573119">
            <w:pPr>
              <w:ind w:right="-121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6566" w14:textId="77777777" w:rsidR="00573119" w:rsidRPr="003F3C2D" w:rsidRDefault="00573119" w:rsidP="00573119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bCs/>
                <w:sz w:val="28"/>
                <w:szCs w:val="28"/>
                <w:lang w:val="uk-UA"/>
              </w:rPr>
              <w:t>9</w:t>
            </w:r>
          </w:p>
        </w:tc>
      </w:tr>
      <w:tr w:rsidR="00573119" w:rsidRPr="003F3C2D" w14:paraId="63229D52" w14:textId="77777777" w:rsidTr="0057311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ABBF" w14:textId="77777777" w:rsidR="00573119" w:rsidRPr="003F3C2D" w:rsidRDefault="00573119" w:rsidP="0057311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b/>
                <w:sz w:val="28"/>
                <w:szCs w:val="28"/>
                <w:lang w:val="uk-UA"/>
              </w:rPr>
              <w:t xml:space="preserve">Модуль 1 </w:t>
            </w:r>
          </w:p>
        </w:tc>
      </w:tr>
      <w:tr w:rsidR="00153280" w:rsidRPr="003F3C2D" w14:paraId="117F0910" w14:textId="77777777" w:rsidTr="000241E4">
        <w:trPr>
          <w:trHeight w:val="753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D285" w14:textId="5F4BB186" w:rsidR="00153280" w:rsidRPr="003F3C2D" w:rsidRDefault="00153280" w:rsidP="00153280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3F3C2D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>Тема№1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1E4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>Соціальне па</w:t>
            </w:r>
            <w:bookmarkStart w:id="0" w:name="_GoBack"/>
            <w:bookmarkEnd w:id="0"/>
            <w:r w:rsidRPr="000241E4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>ртнерство.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4056" w14:textId="5A538520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7F02" w14:textId="77777777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0703" w14:textId="5733A294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E1A0" w14:textId="51270D0E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E75" w14:textId="6D9A5E8F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4356C" w14:textId="2E72F85C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DD95" w14:textId="699BE445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4AC4" w14:textId="3B24620E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</w:tr>
      <w:tr w:rsidR="00153280" w:rsidRPr="003F3C2D" w14:paraId="331EBC5E" w14:textId="77777777" w:rsidTr="00153280"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A220" w14:textId="191CE1F4" w:rsidR="00153280" w:rsidRPr="003F3C2D" w:rsidRDefault="00153280" w:rsidP="00153280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0241E4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>Тема№ 2 Забезпечення зайнятості та працевлаштування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9E1C" w14:textId="0707798D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7503" w14:textId="20FCE719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A996" w14:textId="5BFDD0C0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3DD" w14:textId="622CADF2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CC5" w14:textId="562A9679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B734" w14:textId="0BAE9E58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3D79" w14:textId="77777777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744" w14:textId="68FFBE6D" w:rsidR="00153280" w:rsidRPr="003F3C2D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11</w:t>
            </w:r>
          </w:p>
        </w:tc>
      </w:tr>
      <w:tr w:rsidR="00153280" w:rsidRPr="003F3C2D" w14:paraId="5F89222D" w14:textId="77777777" w:rsidTr="000241E4"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39AA" w14:textId="77777777" w:rsidR="00153280" w:rsidRDefault="00153280" w:rsidP="00153280">
            <w:pPr>
              <w:rPr>
                <w:rFonts w:eastAsia="Calibri"/>
                <w:b/>
                <w:color w:val="000000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color w:val="000000"/>
                <w:sz w:val="24"/>
                <w:szCs w:val="24"/>
                <w:lang w:val="uk-UA"/>
              </w:rPr>
              <w:t xml:space="preserve">Тема№3 </w:t>
            </w:r>
            <w:r w:rsidRPr="000241E4">
              <w:rPr>
                <w:rFonts w:eastAsia="Calibri"/>
                <w:b/>
                <w:color w:val="000000"/>
                <w:sz w:val="24"/>
                <w:szCs w:val="24"/>
                <w:lang w:val="uk-UA"/>
              </w:rPr>
              <w:t>Трудовий договір</w:t>
            </w:r>
          </w:p>
          <w:p w14:paraId="75544337" w14:textId="2257A031" w:rsidR="00153280" w:rsidRPr="003F3C2D" w:rsidRDefault="00153280" w:rsidP="00153280">
            <w:pPr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8E71" w14:textId="44CEB77E" w:rsidR="00153280" w:rsidRPr="00153280" w:rsidRDefault="00153280" w:rsidP="00153280">
            <w:pPr>
              <w:tabs>
                <w:tab w:val="center" w:pos="301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975" w14:textId="333E45EB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077D" w14:textId="770D1EFC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1529" w14:textId="671A1147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9C10" w14:textId="3ADB89FB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AE74F" w14:textId="44FD3CEE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7ED6" w14:textId="77777777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E057" w14:textId="516C9A2E" w:rsidR="00153280" w:rsidRPr="003F3C2D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11</w:t>
            </w:r>
          </w:p>
        </w:tc>
      </w:tr>
      <w:tr w:rsidR="00153280" w:rsidRPr="003F3C2D" w14:paraId="6396CBDE" w14:textId="77777777" w:rsidTr="000241E4"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782" w14:textId="4EE49284" w:rsidR="00153280" w:rsidRPr="003F3C2D" w:rsidRDefault="00153280" w:rsidP="00153280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</w:pPr>
            <w:r w:rsidRPr="003F3C2D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 xml:space="preserve">Тема№4 </w:t>
            </w:r>
            <w:r w:rsidRPr="000241E4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>Робочий час та час відпочинку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3ED" w14:textId="49622920" w:rsidR="00153280" w:rsidRPr="00153280" w:rsidRDefault="00153280" w:rsidP="00153280">
            <w:pPr>
              <w:tabs>
                <w:tab w:val="center" w:pos="301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2CD" w14:textId="4D6AA8D9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B4EF" w14:textId="0FDC7E0D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1315" w14:textId="6E15AE00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F9CC" w14:textId="13493CDA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2F9E6" w14:textId="421761AF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D0E2" w14:textId="77777777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043" w14:textId="6098ACFB" w:rsidR="00153280" w:rsidRPr="003F3C2D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11</w:t>
            </w:r>
          </w:p>
        </w:tc>
      </w:tr>
      <w:tr w:rsidR="00153280" w:rsidRPr="003F3C2D" w14:paraId="3EE9894F" w14:textId="77777777" w:rsidTr="000241E4"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AFB" w14:textId="5A3397D8" w:rsidR="00153280" w:rsidRPr="003F3C2D" w:rsidRDefault="00153280" w:rsidP="00153280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F3C2D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 xml:space="preserve">Тема №5 </w:t>
            </w:r>
            <w:r w:rsidRPr="000241E4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>Дисципліна праці та дисциплінарна відповідальність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085" w14:textId="55D08DFC" w:rsidR="00153280" w:rsidRPr="00153280" w:rsidRDefault="00153280" w:rsidP="00153280">
            <w:pPr>
              <w:tabs>
                <w:tab w:val="center" w:pos="301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725" w14:textId="7515FBA2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DE56" w14:textId="67635DA0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7669" w14:textId="50C134B4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CEF" w14:textId="7BB0226D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9127" w14:textId="160B4DA5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754" w14:textId="77777777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B30C" w14:textId="5F046689" w:rsidR="00153280" w:rsidRPr="003F3C2D" w:rsidRDefault="00153280" w:rsidP="00153280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11</w:t>
            </w:r>
          </w:p>
        </w:tc>
      </w:tr>
      <w:tr w:rsidR="00153280" w:rsidRPr="003F3C2D" w14:paraId="746A8060" w14:textId="77777777" w:rsidTr="000241E4"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6D26" w14:textId="08551CFA" w:rsidR="00153280" w:rsidRPr="003F3C2D" w:rsidRDefault="00153280" w:rsidP="00153280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F3C2D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 xml:space="preserve">Тема №6 </w:t>
            </w:r>
            <w:r w:rsidRPr="000241E4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>Матеріальна відповідальність сторін трудового договору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F4B" w14:textId="3CE3E2D3" w:rsidR="00153280" w:rsidRPr="00153280" w:rsidRDefault="00153280" w:rsidP="00153280">
            <w:pPr>
              <w:tabs>
                <w:tab w:val="center" w:pos="301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479" w14:textId="6A0BB2FE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4096" w14:textId="5DDE9B61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108" w14:textId="1F0FBD3A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83F" w14:textId="2F25A862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9192" w14:textId="4AAE68F7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014" w14:textId="77777777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62E" w14:textId="62FB90D6" w:rsidR="00153280" w:rsidRPr="003F3C2D" w:rsidRDefault="00153280" w:rsidP="00153280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11</w:t>
            </w:r>
          </w:p>
        </w:tc>
      </w:tr>
      <w:tr w:rsidR="00153280" w:rsidRPr="003F3C2D" w14:paraId="420E65E9" w14:textId="77777777" w:rsidTr="00153280"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4CC6" w14:textId="29CBDDFE" w:rsidR="00153280" w:rsidRPr="003F3C2D" w:rsidRDefault="00153280" w:rsidP="00153280">
            <w:pPr>
              <w:jc w:val="both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3F3C2D"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 xml:space="preserve">Тема №7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  <w:t>Індивідуальні трудові спори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28F6" w14:textId="3E84A174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47D3" w14:textId="4113DE96" w:rsidR="00153280" w:rsidRPr="00153280" w:rsidRDefault="00153280" w:rsidP="0015328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370E" w14:textId="0F298F18" w:rsidR="00153280" w:rsidRPr="00153280" w:rsidRDefault="00153280" w:rsidP="0015328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DFEA" w14:textId="6E04F062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E6F4" w14:textId="52B989F2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FB67" w14:textId="1FFDA426" w:rsidR="00153280" w:rsidRPr="00153280" w:rsidRDefault="00153280" w:rsidP="0015328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734F" w14:textId="6EB5CE87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62F" w14:textId="08527BF9" w:rsidR="00153280" w:rsidRPr="003F3C2D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11</w:t>
            </w:r>
          </w:p>
        </w:tc>
      </w:tr>
      <w:tr w:rsidR="00153280" w:rsidRPr="003F3C2D" w14:paraId="6FDDBB3A" w14:textId="77777777" w:rsidTr="000241E4"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BA81" w14:textId="28649FAD" w:rsidR="00153280" w:rsidRPr="003F3C2D" w:rsidRDefault="00153280" w:rsidP="00153280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uk-UA"/>
              </w:rPr>
            </w:pPr>
            <w:r w:rsidRPr="003F3C2D">
              <w:rPr>
                <w:rFonts w:eastAsia="Calibri"/>
                <w:b/>
                <w:color w:val="000000"/>
                <w:sz w:val="24"/>
                <w:szCs w:val="24"/>
                <w:lang w:val="uk-UA"/>
              </w:rPr>
              <w:t xml:space="preserve">Тема №8 </w:t>
            </w:r>
            <w:r w:rsidRPr="000241E4">
              <w:rPr>
                <w:rFonts w:eastAsia="Calibri"/>
                <w:b/>
                <w:color w:val="000000"/>
                <w:sz w:val="24"/>
                <w:szCs w:val="24"/>
                <w:lang w:val="uk-UA"/>
              </w:rPr>
              <w:t>Колективні трудові спори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799" w14:textId="0132C532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FF2B" w14:textId="18CCD8BD" w:rsidR="00153280" w:rsidRPr="00153280" w:rsidRDefault="00153280" w:rsidP="0015328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CC24" w14:textId="48634231" w:rsidR="00153280" w:rsidRPr="00153280" w:rsidRDefault="00153280" w:rsidP="0015328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71C4" w14:textId="25781074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739A" w14:textId="32EDFAA8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971E" w14:textId="608F062B" w:rsidR="00153280" w:rsidRPr="00153280" w:rsidRDefault="00153280" w:rsidP="0015328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7E8" w14:textId="69EC7A95" w:rsidR="00153280" w:rsidRPr="00153280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53280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6FC" w14:textId="1D75F472" w:rsidR="00153280" w:rsidRPr="003F3C2D" w:rsidRDefault="00153280" w:rsidP="0015328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</w:tr>
      <w:tr w:rsidR="00B47858" w:rsidRPr="003F3C2D" w14:paraId="684C9340" w14:textId="77777777" w:rsidTr="000241E4"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2621" w14:textId="77777777" w:rsidR="00B47858" w:rsidRPr="003F3C2D" w:rsidRDefault="00B47858" w:rsidP="00B47858">
            <w:pPr>
              <w:tabs>
                <w:tab w:val="left" w:pos="-108"/>
              </w:tabs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F3C2D">
              <w:rPr>
                <w:rFonts w:eastAsia="Calibri"/>
                <w:b/>
                <w:sz w:val="28"/>
                <w:szCs w:val="28"/>
                <w:lang w:val="uk-UA"/>
              </w:rPr>
              <w:t>Всього годин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9D5A" w14:textId="39E60291" w:rsidR="00B47858" w:rsidRPr="00153280" w:rsidRDefault="00153280" w:rsidP="00B47858">
            <w:pPr>
              <w:tabs>
                <w:tab w:val="center" w:pos="301"/>
              </w:tabs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153280">
              <w:rPr>
                <w:rFonts w:eastAsia="Calibri"/>
                <w:b/>
                <w:sz w:val="26"/>
                <w:szCs w:val="26"/>
                <w:lang w:val="en-US"/>
              </w:rPr>
              <w:t>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459C" w14:textId="7EF34044" w:rsidR="00B47858" w:rsidRPr="00153280" w:rsidRDefault="009E6028" w:rsidP="00B47858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153280">
              <w:rPr>
                <w:rFonts w:eastAsia="Calibri"/>
                <w:b/>
                <w:sz w:val="26"/>
                <w:szCs w:val="26"/>
                <w:lang w:val="uk-UA"/>
              </w:rPr>
              <w:t>16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4931" w14:textId="23E3F935" w:rsidR="00B47858" w:rsidRPr="00153280" w:rsidRDefault="009E6028" w:rsidP="00B47858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153280">
              <w:rPr>
                <w:rFonts w:eastAsia="Calibri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9646" w14:textId="1D2E792E" w:rsidR="00B47858" w:rsidRPr="00153280" w:rsidRDefault="00153280" w:rsidP="00B47858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153280">
              <w:rPr>
                <w:rFonts w:eastAsia="Calibri"/>
                <w:b/>
                <w:sz w:val="26"/>
                <w:szCs w:val="26"/>
                <w:lang w:val="en-US"/>
              </w:rPr>
              <w:t>60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B1F" w14:textId="47FD405A" w:rsidR="00B47858" w:rsidRPr="00153280" w:rsidRDefault="00153280" w:rsidP="00B47858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153280">
              <w:rPr>
                <w:rFonts w:eastAsia="Calibri"/>
                <w:b/>
                <w:sz w:val="26"/>
                <w:szCs w:val="26"/>
                <w:lang w:val="en-US"/>
              </w:rPr>
              <w:t>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56E0" w14:textId="732C68DA" w:rsidR="00B47858" w:rsidRPr="00153280" w:rsidRDefault="00153280" w:rsidP="00B47858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153280">
              <w:rPr>
                <w:rFonts w:eastAsia="Calibri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9535" w14:textId="09BF77D2" w:rsidR="00B47858" w:rsidRPr="00153280" w:rsidRDefault="00153280" w:rsidP="00B47858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153280">
              <w:rPr>
                <w:rFonts w:eastAsia="Calibr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72F" w14:textId="1AEBADDC" w:rsidR="00B47858" w:rsidRPr="00153280" w:rsidRDefault="00153280" w:rsidP="00B47858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80</w:t>
            </w:r>
          </w:p>
        </w:tc>
      </w:tr>
    </w:tbl>
    <w:p w14:paraId="574E0574" w14:textId="77777777" w:rsidR="00FD2608" w:rsidRPr="005A08F0" w:rsidRDefault="00FD2608">
      <w:pPr>
        <w:rPr>
          <w:lang w:val="en-US"/>
        </w:rPr>
        <w:sectPr w:rsidR="00FD2608" w:rsidRPr="005A08F0" w:rsidSect="00FD2608">
          <w:pgSz w:w="11909" w:h="16838"/>
          <w:pgMar w:top="851" w:right="851" w:bottom="851" w:left="1361" w:header="720" w:footer="720" w:gutter="0"/>
          <w:cols w:space="60"/>
          <w:noEndnote/>
        </w:sectPr>
      </w:pPr>
    </w:p>
    <w:p w14:paraId="67341405" w14:textId="5214C9E1" w:rsidR="00FD2608" w:rsidRPr="003F3C2D" w:rsidRDefault="00FD2608">
      <w:pPr>
        <w:shd w:val="clear" w:color="auto" w:fill="FFFFFF"/>
        <w:jc w:val="center"/>
        <w:rPr>
          <w:lang w:val="uk-UA"/>
        </w:rPr>
      </w:pPr>
      <w:r w:rsidRPr="003F3C2D">
        <w:rPr>
          <w:rFonts w:eastAsia="Times New Roman"/>
          <w:b/>
          <w:bCs/>
          <w:color w:val="000000"/>
          <w:sz w:val="28"/>
          <w:szCs w:val="28"/>
          <w:lang w:val="uk-UA"/>
        </w:rPr>
        <w:lastRenderedPageBreak/>
        <w:t>ФОРМИ</w:t>
      </w:r>
      <w:r w:rsidR="00EB0FAB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F3C2D">
        <w:rPr>
          <w:rFonts w:eastAsia="Times New Roman"/>
          <w:b/>
          <w:bCs/>
          <w:color w:val="000000"/>
          <w:sz w:val="28"/>
          <w:szCs w:val="28"/>
          <w:lang w:val="uk-UA"/>
        </w:rPr>
        <w:t>I МЕТОДИ НАВЧАННЯ</w:t>
      </w:r>
    </w:p>
    <w:p w14:paraId="53F0FEB3" w14:textId="29B128B2" w:rsidR="00FD2608" w:rsidRPr="003F3C2D" w:rsidRDefault="003F3C2D">
      <w:pPr>
        <w:shd w:val="clear" w:color="auto" w:fill="FFFFFF"/>
        <w:spacing w:before="283" w:line="322" w:lineRule="exact"/>
        <w:ind w:left="523"/>
        <w:rPr>
          <w:lang w:val="uk-UA"/>
        </w:rPr>
      </w:pPr>
      <w:r w:rsidRPr="003F3C2D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Методи</w:t>
      </w:r>
      <w:r w:rsidR="00FD2608" w:rsidRPr="003F3C2D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 xml:space="preserve"> та </w:t>
      </w:r>
      <w:r w:rsidRPr="003F3C2D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форми</w:t>
      </w:r>
      <w:r w:rsidR="00FD2608" w:rsidRPr="003F3C2D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 xml:space="preserve"> </w:t>
      </w:r>
      <w:r w:rsidRPr="003F3C2D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організації</w:t>
      </w:r>
      <w:r w:rsidR="00FD2608" w:rsidRPr="003F3C2D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 xml:space="preserve"> та здійснення на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в</w:t>
      </w:r>
      <w:r w:rsidR="00FD2608" w:rsidRPr="003F3C2D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чально-</w:t>
      </w:r>
      <w:r w:rsidRPr="003F3C2D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пізнавальної</w:t>
      </w:r>
    </w:p>
    <w:p w14:paraId="5F67EEAB" w14:textId="77777777" w:rsidR="00FD2608" w:rsidRPr="003F3C2D" w:rsidRDefault="00FD2608">
      <w:pPr>
        <w:shd w:val="clear" w:color="auto" w:fill="FFFFFF"/>
        <w:spacing w:line="322" w:lineRule="exact"/>
        <w:jc w:val="center"/>
        <w:rPr>
          <w:lang w:val="uk-UA"/>
        </w:rPr>
      </w:pPr>
      <w:r w:rsidRPr="003F3C2D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діяльності</w:t>
      </w:r>
    </w:p>
    <w:p w14:paraId="313C0790" w14:textId="69F2643D" w:rsidR="00FD2608" w:rsidRPr="003F3C2D" w:rsidRDefault="00FD2608">
      <w:pPr>
        <w:shd w:val="clear" w:color="auto" w:fill="FFFFFF"/>
        <w:spacing w:line="322" w:lineRule="exact"/>
        <w:ind w:left="5" w:right="14" w:firstLine="701"/>
        <w:jc w:val="both"/>
        <w:rPr>
          <w:lang w:val="uk-UA"/>
        </w:rPr>
      </w:pPr>
      <w:r w:rsidRPr="003F3C2D">
        <w:rPr>
          <w:color w:val="000000"/>
          <w:sz w:val="28"/>
          <w:szCs w:val="28"/>
          <w:lang w:val="uk-UA"/>
        </w:rPr>
        <w:t xml:space="preserve">3 </w:t>
      </w:r>
      <w:r w:rsidRPr="003F3C2D">
        <w:rPr>
          <w:rFonts w:eastAsia="Times New Roman"/>
          <w:color w:val="000000"/>
          <w:sz w:val="28"/>
          <w:szCs w:val="28"/>
          <w:lang w:val="uk-UA"/>
        </w:rPr>
        <w:t>метою більш ефективної активізації навчально-пізнавальної діяльності студентів при вивченні навчальної дисципліни «</w:t>
      </w:r>
      <w:r w:rsidR="00573119" w:rsidRPr="003F3C2D">
        <w:rPr>
          <w:rFonts w:eastAsia="Times New Roman"/>
          <w:color w:val="000000"/>
          <w:sz w:val="28"/>
          <w:szCs w:val="28"/>
          <w:lang w:val="uk-UA"/>
        </w:rPr>
        <w:t>Трудове</w:t>
      </w: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 право» можуть </w:t>
      </w:r>
      <w:r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використовуватись: оглядові лекції, лекції з проблемних </w:t>
      </w:r>
      <w:r w:rsidR="003F3C2D"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>питань</w:t>
      </w:r>
      <w:r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, робота в малих </w:t>
      </w:r>
      <w:r w:rsidRPr="003F3C2D">
        <w:rPr>
          <w:rFonts w:eastAsia="Times New Roman"/>
          <w:color w:val="000000"/>
          <w:sz w:val="28"/>
          <w:szCs w:val="28"/>
          <w:lang w:val="uk-UA"/>
        </w:rPr>
        <w:t>групах, семінари-дискусії, ділові ігри, презентації, заняття із застосуванням комп'ютерної та телекомунікаційної техніки тощо.</w:t>
      </w:r>
    </w:p>
    <w:p w14:paraId="66FAF94D" w14:textId="0E9500E5" w:rsidR="00FD2608" w:rsidRPr="003F3C2D" w:rsidRDefault="003F3C2D">
      <w:pPr>
        <w:shd w:val="clear" w:color="auto" w:fill="FFFFFF"/>
        <w:spacing w:line="322" w:lineRule="exact"/>
        <w:ind w:right="14" w:firstLine="566"/>
        <w:jc w:val="both"/>
        <w:rPr>
          <w:lang w:val="uk-UA"/>
        </w:rPr>
      </w:pPr>
      <w:r w:rsidRPr="003F3C2D">
        <w:rPr>
          <w:rFonts w:eastAsia="Times New Roman"/>
          <w:color w:val="000000"/>
          <w:sz w:val="28"/>
          <w:szCs w:val="28"/>
          <w:lang w:val="uk-UA"/>
        </w:rPr>
        <w:t>Кожен</w:t>
      </w:r>
      <w:r w:rsidR="00FD2608" w:rsidRPr="003F3C2D">
        <w:rPr>
          <w:rFonts w:eastAsia="Times New Roman"/>
          <w:color w:val="000000"/>
          <w:sz w:val="28"/>
          <w:szCs w:val="28"/>
          <w:lang w:val="uk-UA"/>
        </w:rPr>
        <w:t xml:space="preserve"> з видів методики застосовується викладачем на власний розсуд. </w:t>
      </w:r>
      <w:r w:rsidR="00FD2608"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При цьому, слід враховувати рівень підготовленості групи, кількість студентів, бажання студентів приймати участь в тому чи іншому виді методики активізації </w:t>
      </w:r>
      <w:r w:rsidR="00FD2608" w:rsidRPr="003F3C2D">
        <w:rPr>
          <w:rFonts w:eastAsia="Times New Roman"/>
          <w:color w:val="000000"/>
          <w:spacing w:val="-2"/>
          <w:sz w:val="28"/>
          <w:szCs w:val="28"/>
          <w:lang w:val="uk-UA"/>
        </w:rPr>
        <w:t>процесу навчання, а також особливості конкретно!' дисципліни.</w:t>
      </w:r>
    </w:p>
    <w:p w14:paraId="453ADE95" w14:textId="77777777" w:rsidR="00FD2608" w:rsidRPr="003F3C2D" w:rsidRDefault="00FD2608">
      <w:pPr>
        <w:shd w:val="clear" w:color="auto" w:fill="FFFFFF"/>
        <w:tabs>
          <w:tab w:val="left" w:pos="835"/>
        </w:tabs>
        <w:spacing w:before="5" w:line="322" w:lineRule="exact"/>
        <w:ind w:left="566"/>
        <w:rPr>
          <w:lang w:val="uk-UA"/>
        </w:rPr>
      </w:pPr>
      <w:r w:rsidRPr="003F3C2D">
        <w:rPr>
          <w:b/>
          <w:bCs/>
          <w:i/>
          <w:iCs/>
          <w:color w:val="000000"/>
          <w:spacing w:val="-21"/>
          <w:sz w:val="28"/>
          <w:szCs w:val="28"/>
          <w:lang w:val="uk-UA"/>
        </w:rPr>
        <w:t>1.</w:t>
      </w:r>
      <w:r w:rsidRPr="003F3C2D">
        <w:rPr>
          <w:b/>
          <w:bCs/>
          <w:i/>
          <w:iCs/>
          <w:color w:val="000000"/>
          <w:sz w:val="28"/>
          <w:szCs w:val="28"/>
          <w:lang w:val="uk-UA"/>
        </w:rPr>
        <w:tab/>
      </w:r>
      <w:r w:rsidRPr="003F3C2D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За джерелом інформації:</w:t>
      </w:r>
    </w:p>
    <w:p w14:paraId="7E79CB46" w14:textId="2228B29B" w:rsidR="00FD2608" w:rsidRPr="003F3C2D" w:rsidRDefault="00FD2608" w:rsidP="00FD2608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370" w:lineRule="exact"/>
        <w:ind w:left="5" w:right="19" w:firstLine="566"/>
        <w:jc w:val="both"/>
        <w:rPr>
          <w:i/>
          <w:iCs/>
          <w:color w:val="000000"/>
          <w:sz w:val="28"/>
          <w:szCs w:val="28"/>
          <w:lang w:val="uk-UA"/>
        </w:rPr>
      </w:pPr>
      <w:r w:rsidRPr="003F3C2D"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словесні: </w:t>
      </w: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лекція (традиційна, проблемна тощо) із застосуванням комп'ютерних інформаційних технологій (презентація PowerPoint), семінари, </w:t>
      </w:r>
      <w:r w:rsidR="003F3C2D" w:rsidRPr="003F3C2D">
        <w:rPr>
          <w:rFonts w:eastAsia="Times New Roman"/>
          <w:color w:val="000000"/>
          <w:sz w:val="28"/>
          <w:szCs w:val="28"/>
          <w:lang w:val="uk-UA"/>
        </w:rPr>
        <w:t>пояснення</w:t>
      </w:r>
      <w:r w:rsidRPr="003F3C2D">
        <w:rPr>
          <w:rFonts w:eastAsia="Times New Roman"/>
          <w:color w:val="000000"/>
          <w:sz w:val="28"/>
          <w:szCs w:val="28"/>
          <w:lang w:val="uk-UA"/>
        </w:rPr>
        <w:t>, розповідь, бесіда;</w:t>
      </w:r>
    </w:p>
    <w:p w14:paraId="217831C5" w14:textId="7447D931" w:rsidR="00FD2608" w:rsidRPr="003F3C2D" w:rsidRDefault="00FD2608" w:rsidP="00FD2608">
      <w:pPr>
        <w:numPr>
          <w:ilvl w:val="0"/>
          <w:numId w:val="2"/>
        </w:numPr>
        <w:shd w:val="clear" w:color="auto" w:fill="FFFFFF"/>
        <w:tabs>
          <w:tab w:val="left" w:pos="998"/>
        </w:tabs>
        <w:spacing w:before="53"/>
        <w:ind w:left="571"/>
        <w:rPr>
          <w:color w:val="000000"/>
          <w:sz w:val="28"/>
          <w:szCs w:val="28"/>
          <w:lang w:val="uk-UA"/>
        </w:rPr>
      </w:pPr>
      <w:r w:rsidRPr="003F3C2D">
        <w:rPr>
          <w:rFonts w:eastAsia="Times New Roman"/>
          <w:i/>
          <w:iCs/>
          <w:color w:val="000000"/>
          <w:spacing w:val="-2"/>
          <w:sz w:val="28"/>
          <w:szCs w:val="28"/>
          <w:lang w:val="uk-UA"/>
        </w:rPr>
        <w:t xml:space="preserve">наочні: </w:t>
      </w:r>
      <w:r w:rsidRPr="003F3C2D"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спостереження, ілюстрація, </w:t>
      </w:r>
      <w:r w:rsidR="003F3C2D" w:rsidRPr="003F3C2D">
        <w:rPr>
          <w:rFonts w:eastAsia="Times New Roman"/>
          <w:color w:val="000000"/>
          <w:spacing w:val="-2"/>
          <w:sz w:val="28"/>
          <w:szCs w:val="28"/>
          <w:lang w:val="uk-UA"/>
        </w:rPr>
        <w:t>демонстрація</w:t>
      </w:r>
      <w:r w:rsidRPr="003F3C2D">
        <w:rPr>
          <w:rFonts w:eastAsia="Times New Roman"/>
          <w:color w:val="000000"/>
          <w:spacing w:val="-2"/>
          <w:sz w:val="28"/>
          <w:szCs w:val="28"/>
          <w:lang w:val="uk-UA"/>
        </w:rPr>
        <w:t>;</w:t>
      </w:r>
    </w:p>
    <w:p w14:paraId="1B1A176E" w14:textId="77777777" w:rsidR="00FD2608" w:rsidRPr="003F3C2D" w:rsidRDefault="00FD2608" w:rsidP="00FD2608">
      <w:pPr>
        <w:numPr>
          <w:ilvl w:val="0"/>
          <w:numId w:val="2"/>
        </w:numPr>
        <w:shd w:val="clear" w:color="auto" w:fill="FFFFFF"/>
        <w:tabs>
          <w:tab w:val="left" w:pos="998"/>
        </w:tabs>
        <w:spacing w:before="67"/>
        <w:ind w:left="571"/>
        <w:rPr>
          <w:color w:val="000000"/>
          <w:sz w:val="28"/>
          <w:szCs w:val="28"/>
          <w:lang w:val="uk-UA"/>
        </w:rPr>
      </w:pPr>
      <w:r w:rsidRPr="003F3C2D">
        <w:rPr>
          <w:rFonts w:eastAsia="Times New Roman"/>
          <w:i/>
          <w:iCs/>
          <w:color w:val="000000"/>
          <w:spacing w:val="-2"/>
          <w:sz w:val="28"/>
          <w:szCs w:val="28"/>
          <w:lang w:val="uk-UA"/>
        </w:rPr>
        <w:t xml:space="preserve">практичні: </w:t>
      </w:r>
      <w:r w:rsidRPr="003F3C2D">
        <w:rPr>
          <w:rFonts w:eastAsia="Times New Roman"/>
          <w:color w:val="000000"/>
          <w:spacing w:val="-2"/>
          <w:sz w:val="28"/>
          <w:szCs w:val="28"/>
          <w:lang w:val="uk-UA"/>
        </w:rPr>
        <w:t>вправи.</w:t>
      </w:r>
    </w:p>
    <w:p w14:paraId="530187AA" w14:textId="0F623A41" w:rsidR="00FD2608" w:rsidRPr="003F3C2D" w:rsidRDefault="00FD2608">
      <w:pPr>
        <w:shd w:val="clear" w:color="auto" w:fill="FFFFFF"/>
        <w:spacing w:before="43" w:line="322" w:lineRule="exact"/>
        <w:ind w:right="14" w:firstLine="566"/>
        <w:jc w:val="both"/>
        <w:rPr>
          <w:lang w:val="uk-UA"/>
        </w:rPr>
      </w:pP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Наприклад, лекції з проблемних питань покликані сприяти розвитку логічного мислення студентів і </w:t>
      </w:r>
      <w:r w:rsidR="003F3C2D" w:rsidRPr="003F3C2D">
        <w:rPr>
          <w:rFonts w:eastAsia="Times New Roman"/>
          <w:color w:val="000000"/>
          <w:sz w:val="28"/>
          <w:szCs w:val="28"/>
          <w:lang w:val="uk-UA"/>
        </w:rPr>
        <w:t>характеризуються</w:t>
      </w: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 тим, що коло питань теми може обмежуватися двома - трьома ключовими моментами, увага студентів концентрується на матеріалі, що не знайшов відображення в підручниках, використовується досвід закордонних навчальних закладів з </w:t>
      </w:r>
      <w:r w:rsidR="003F3C2D" w:rsidRPr="003F3C2D">
        <w:rPr>
          <w:rFonts w:eastAsia="Times New Roman"/>
          <w:color w:val="000000"/>
          <w:sz w:val="28"/>
          <w:szCs w:val="28"/>
          <w:lang w:val="uk-UA"/>
        </w:rPr>
        <w:t>роздачою</w:t>
      </w: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 під час лекцій друкованого матеріалу та виділенням головних висновків з питань, що розглядаються. При читанні лекцій можуть даватись </w:t>
      </w:r>
      <w:r w:rsidR="003F3C2D" w:rsidRPr="003F3C2D">
        <w:rPr>
          <w:rFonts w:eastAsia="Times New Roman"/>
          <w:color w:val="000000"/>
          <w:sz w:val="28"/>
          <w:szCs w:val="28"/>
          <w:lang w:val="uk-UA"/>
        </w:rPr>
        <w:t>питання</w:t>
      </w: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 для самостійного їх осмислення.</w:t>
      </w:r>
    </w:p>
    <w:p w14:paraId="7CBE6124" w14:textId="75D2D069" w:rsidR="00FD2608" w:rsidRPr="003F3C2D" w:rsidRDefault="00FD2608">
      <w:pPr>
        <w:shd w:val="clear" w:color="auto" w:fill="FFFFFF"/>
        <w:tabs>
          <w:tab w:val="left" w:pos="835"/>
        </w:tabs>
        <w:spacing w:line="322" w:lineRule="exact"/>
        <w:ind w:left="5" w:right="19" w:firstLine="562"/>
        <w:jc w:val="both"/>
        <w:rPr>
          <w:lang w:val="uk-UA"/>
        </w:rPr>
      </w:pPr>
      <w:r w:rsidRPr="003F3C2D">
        <w:rPr>
          <w:b/>
          <w:bCs/>
          <w:i/>
          <w:iCs/>
          <w:color w:val="000000"/>
          <w:spacing w:val="-20"/>
          <w:sz w:val="28"/>
          <w:szCs w:val="28"/>
          <w:lang w:val="uk-UA"/>
        </w:rPr>
        <w:t>2.</w:t>
      </w:r>
      <w:r w:rsidRPr="003F3C2D">
        <w:rPr>
          <w:b/>
          <w:bCs/>
          <w:i/>
          <w:iCs/>
          <w:color w:val="000000"/>
          <w:sz w:val="28"/>
          <w:szCs w:val="28"/>
          <w:lang w:val="uk-UA"/>
        </w:rPr>
        <w:tab/>
      </w:r>
      <w:r w:rsidRPr="003F3C2D">
        <w:rPr>
          <w:rFonts w:eastAsia="Times New Roman"/>
          <w:b/>
          <w:bCs/>
          <w:i/>
          <w:iCs/>
          <w:color w:val="000000"/>
          <w:sz w:val="28"/>
          <w:szCs w:val="28"/>
          <w:lang w:val="uk-UA"/>
        </w:rPr>
        <w:t xml:space="preserve">За логікою передачі і сприйняття </w:t>
      </w:r>
      <w:r w:rsidR="003F3C2D" w:rsidRPr="003F3C2D">
        <w:rPr>
          <w:rFonts w:eastAsia="Times New Roman"/>
          <w:b/>
          <w:bCs/>
          <w:i/>
          <w:iCs/>
          <w:color w:val="000000"/>
          <w:sz w:val="28"/>
          <w:szCs w:val="28"/>
          <w:lang w:val="uk-UA"/>
        </w:rPr>
        <w:t>навчальної</w:t>
      </w:r>
      <w:r w:rsidRPr="003F3C2D">
        <w:rPr>
          <w:rFonts w:eastAsia="Times New Roman"/>
          <w:b/>
          <w:bCs/>
          <w:i/>
          <w:iCs/>
          <w:color w:val="000000"/>
          <w:sz w:val="28"/>
          <w:szCs w:val="28"/>
          <w:lang w:val="uk-UA"/>
        </w:rPr>
        <w:t xml:space="preserve"> інформації: </w:t>
      </w:r>
      <w:r w:rsidRPr="003F3C2D">
        <w:rPr>
          <w:rFonts w:eastAsia="Times New Roman"/>
          <w:color w:val="000000"/>
          <w:sz w:val="28"/>
          <w:szCs w:val="28"/>
          <w:lang w:val="uk-UA"/>
        </w:rPr>
        <w:t>індуктивні,</w:t>
      </w:r>
      <w:r w:rsidRPr="003F3C2D">
        <w:rPr>
          <w:rFonts w:eastAsia="Times New Roman"/>
          <w:color w:val="000000"/>
          <w:sz w:val="28"/>
          <w:szCs w:val="28"/>
          <w:lang w:val="uk-UA"/>
        </w:rPr>
        <w:br/>
        <w:t>дедуктивні, аналітичні, синтетичні.</w:t>
      </w:r>
    </w:p>
    <w:p w14:paraId="2EA1A0DC" w14:textId="260CC608" w:rsidR="00FD2608" w:rsidRPr="003F3C2D" w:rsidRDefault="00FD2608">
      <w:pPr>
        <w:shd w:val="clear" w:color="auto" w:fill="FFFFFF"/>
        <w:spacing w:line="322" w:lineRule="exact"/>
        <w:ind w:left="5" w:firstLine="562"/>
        <w:jc w:val="both"/>
        <w:rPr>
          <w:lang w:val="uk-UA"/>
        </w:rPr>
      </w:pP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Наприклад, робота в малих групах проводиться з метою активізації навчання при проведенні семінарських і практичних занять. Це так звані групи психологічного комфорту, де кожен учасник відіграє особливу роль і певними </w:t>
      </w:r>
      <w:r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своїми індивідуальними якостями та </w:t>
      </w:r>
      <w:r w:rsidR="003F3C2D"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>знаннями</w:t>
      </w:r>
      <w:r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 доповнює інших. Використання </w:t>
      </w: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цієї технології дає змогу структурувати практично-семінарські заняття за </w:t>
      </w:r>
      <w:r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формою і змістом, створює можливість для участі кожного студента в роботі за </w:t>
      </w:r>
      <w:r w:rsidRPr="003F3C2D">
        <w:rPr>
          <w:rFonts w:eastAsia="Times New Roman"/>
          <w:color w:val="000000"/>
          <w:sz w:val="28"/>
          <w:szCs w:val="28"/>
          <w:lang w:val="uk-UA"/>
        </w:rPr>
        <w:t xml:space="preserve">метою заняття, забезпечує формування особистісних якостей та досвіду спілкування. Така форма навчання використовується також з метою більш ґрунтовного засвоєння матеріалу, загострення уваги на особливо важливих </w:t>
      </w:r>
      <w:r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аспектах, що містять в собі винесені на розгляд проблемні </w:t>
      </w:r>
      <w:r w:rsidR="003F3C2D"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>питання</w:t>
      </w:r>
      <w:r w:rsidRPr="003F3C2D">
        <w:rPr>
          <w:rFonts w:eastAsia="Times New Roman"/>
          <w:color w:val="000000"/>
          <w:spacing w:val="-1"/>
          <w:sz w:val="28"/>
          <w:szCs w:val="28"/>
          <w:lang w:val="uk-UA"/>
        </w:rPr>
        <w:t>.</w:t>
      </w:r>
    </w:p>
    <w:p w14:paraId="09A4D84A" w14:textId="77777777" w:rsidR="00FD2608" w:rsidRPr="003F3C2D" w:rsidRDefault="00FD2608" w:rsidP="00FD2608">
      <w:pPr>
        <w:numPr>
          <w:ilvl w:val="0"/>
          <w:numId w:val="3"/>
        </w:numPr>
        <w:shd w:val="clear" w:color="auto" w:fill="FFFFFF"/>
        <w:tabs>
          <w:tab w:val="left" w:pos="926"/>
        </w:tabs>
        <w:spacing w:before="5" w:line="322" w:lineRule="exact"/>
        <w:ind w:left="5" w:right="19" w:firstLine="562"/>
        <w:jc w:val="both"/>
        <w:rPr>
          <w:b/>
          <w:bCs/>
          <w:i/>
          <w:iCs/>
          <w:color w:val="000000"/>
          <w:spacing w:val="-20"/>
          <w:sz w:val="28"/>
          <w:szCs w:val="28"/>
          <w:lang w:val="uk-UA"/>
        </w:rPr>
      </w:pPr>
      <w:r w:rsidRPr="003F3C2D">
        <w:rPr>
          <w:rFonts w:eastAsia="Times New Roman"/>
          <w:b/>
          <w:bCs/>
          <w:i/>
          <w:iCs/>
          <w:color w:val="000000"/>
          <w:sz w:val="28"/>
          <w:szCs w:val="28"/>
          <w:lang w:val="uk-UA"/>
        </w:rPr>
        <w:t xml:space="preserve">За ступенем самостійності мислення: </w:t>
      </w:r>
      <w:r w:rsidRPr="003F3C2D">
        <w:rPr>
          <w:rFonts w:eastAsia="Times New Roman"/>
          <w:color w:val="000000"/>
          <w:sz w:val="28"/>
          <w:szCs w:val="28"/>
          <w:lang w:val="uk-UA"/>
        </w:rPr>
        <w:t>репродуктивні, пошукові, дослідницькі.</w:t>
      </w:r>
    </w:p>
    <w:p w14:paraId="140A437C" w14:textId="05B9D8E8" w:rsidR="00FD2608" w:rsidRPr="003F3C2D" w:rsidRDefault="00FD2608" w:rsidP="00FD2608">
      <w:pPr>
        <w:numPr>
          <w:ilvl w:val="0"/>
          <w:numId w:val="3"/>
        </w:numPr>
        <w:shd w:val="clear" w:color="auto" w:fill="FFFFFF"/>
        <w:tabs>
          <w:tab w:val="left" w:pos="926"/>
        </w:tabs>
        <w:spacing w:line="322" w:lineRule="exact"/>
        <w:ind w:left="5" w:right="10" w:firstLine="562"/>
        <w:jc w:val="both"/>
        <w:rPr>
          <w:b/>
          <w:bCs/>
          <w:i/>
          <w:iCs/>
          <w:color w:val="000000"/>
          <w:spacing w:val="-21"/>
          <w:sz w:val="28"/>
          <w:szCs w:val="28"/>
          <w:lang w:val="uk-UA"/>
        </w:rPr>
      </w:pPr>
      <w:r w:rsidRPr="003F3C2D">
        <w:rPr>
          <w:rFonts w:eastAsia="Times New Roman"/>
          <w:b/>
          <w:bCs/>
          <w:i/>
          <w:iCs/>
          <w:color w:val="000000"/>
          <w:sz w:val="28"/>
          <w:szCs w:val="28"/>
          <w:lang w:val="uk-UA"/>
        </w:rPr>
        <w:t xml:space="preserve">За ступенем </w:t>
      </w:r>
      <w:r w:rsidR="003F3C2D" w:rsidRPr="003F3C2D">
        <w:rPr>
          <w:rFonts w:eastAsia="Times New Roman"/>
          <w:b/>
          <w:bCs/>
          <w:i/>
          <w:iCs/>
          <w:color w:val="000000"/>
          <w:sz w:val="28"/>
          <w:szCs w:val="28"/>
          <w:lang w:val="uk-UA"/>
        </w:rPr>
        <w:t>керування</w:t>
      </w:r>
      <w:r w:rsidRPr="003F3C2D">
        <w:rPr>
          <w:rFonts w:eastAsia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3F3C2D" w:rsidRPr="003F3C2D">
        <w:rPr>
          <w:rFonts w:eastAsia="Times New Roman"/>
          <w:b/>
          <w:bCs/>
          <w:i/>
          <w:iCs/>
          <w:color w:val="000000"/>
          <w:sz w:val="28"/>
          <w:szCs w:val="28"/>
          <w:lang w:val="uk-UA"/>
        </w:rPr>
        <w:t>начальною</w:t>
      </w:r>
      <w:r w:rsidRPr="003F3C2D">
        <w:rPr>
          <w:rFonts w:eastAsia="Times New Roman"/>
          <w:b/>
          <w:bCs/>
          <w:i/>
          <w:iCs/>
          <w:color w:val="000000"/>
          <w:sz w:val="28"/>
          <w:szCs w:val="28"/>
          <w:lang w:val="uk-UA"/>
        </w:rPr>
        <w:t xml:space="preserve"> діяльністю: </w:t>
      </w:r>
      <w:r w:rsidRPr="003F3C2D">
        <w:rPr>
          <w:rFonts w:eastAsia="Times New Roman"/>
          <w:color w:val="000000"/>
          <w:sz w:val="28"/>
          <w:szCs w:val="28"/>
          <w:lang w:val="uk-UA"/>
        </w:rPr>
        <w:t>під керівництвом викладача; самостійна робота студентів із книгою; виконання індивідуальних навчальних проектів, презентацій.</w:t>
      </w:r>
    </w:p>
    <w:p w14:paraId="68CBB327" w14:textId="77777777" w:rsidR="00FD2608" w:rsidRPr="003F3C2D" w:rsidRDefault="00FD2608" w:rsidP="00FD2608">
      <w:pPr>
        <w:numPr>
          <w:ilvl w:val="0"/>
          <w:numId w:val="3"/>
        </w:numPr>
        <w:shd w:val="clear" w:color="auto" w:fill="FFFFFF"/>
        <w:tabs>
          <w:tab w:val="left" w:pos="926"/>
        </w:tabs>
        <w:spacing w:line="322" w:lineRule="exact"/>
        <w:ind w:left="5" w:right="10" w:firstLine="562"/>
        <w:jc w:val="both"/>
        <w:rPr>
          <w:b/>
          <w:bCs/>
          <w:i/>
          <w:iCs/>
          <w:color w:val="000000"/>
          <w:spacing w:val="-21"/>
          <w:sz w:val="28"/>
          <w:szCs w:val="28"/>
          <w:lang w:val="uk-UA"/>
        </w:rPr>
        <w:sectPr w:rsidR="00FD2608" w:rsidRPr="003F3C2D" w:rsidSect="00FD2608">
          <w:pgSz w:w="11909" w:h="16838"/>
          <w:pgMar w:top="851" w:right="851" w:bottom="851" w:left="1361" w:header="720" w:footer="720" w:gutter="0"/>
          <w:cols w:space="60"/>
          <w:noEndnote/>
        </w:sectPr>
      </w:pPr>
    </w:p>
    <w:p w14:paraId="69A4C777" w14:textId="0B43CE06" w:rsidR="00FD2608" w:rsidRPr="003F3C2D" w:rsidRDefault="00FD2608">
      <w:pPr>
        <w:shd w:val="clear" w:color="auto" w:fill="FFFFFF"/>
        <w:spacing w:line="322" w:lineRule="exact"/>
        <w:ind w:left="5" w:right="5" w:firstLine="562"/>
        <w:jc w:val="both"/>
        <w:rPr>
          <w:lang w:val="uk-UA"/>
        </w:rPr>
      </w:pPr>
      <w:r w:rsidRPr="003F3C2D">
        <w:rPr>
          <w:rFonts w:eastAsia="Times New Roman"/>
          <w:color w:val="000000"/>
          <w:spacing w:val="-9"/>
          <w:sz w:val="30"/>
          <w:szCs w:val="30"/>
          <w:lang w:val="uk-UA"/>
        </w:rPr>
        <w:lastRenderedPageBreak/>
        <w:t>Наприклад, презентації проводяться у формі виступів за результатами виконання письмових завдань, з науково-навчальними тезами, рефератами, доповідями перед аудиторією тощо, де також до</w:t>
      </w:r>
      <w:r w:rsidR="003F3C2D">
        <w:rPr>
          <w:rFonts w:eastAsia="Times New Roman"/>
          <w:color w:val="000000"/>
          <w:spacing w:val="-9"/>
          <w:sz w:val="30"/>
          <w:szCs w:val="30"/>
          <w:lang w:val="uk-UA"/>
        </w:rPr>
        <w:t>ціл</w:t>
      </w:r>
      <w:r w:rsidRPr="003F3C2D">
        <w:rPr>
          <w:rFonts w:eastAsia="Times New Roman"/>
          <w:color w:val="000000"/>
          <w:spacing w:val="-9"/>
          <w:sz w:val="30"/>
          <w:szCs w:val="30"/>
          <w:lang w:val="uk-UA"/>
        </w:rPr>
        <w:t xml:space="preserve">ьно використовувати для </w:t>
      </w:r>
      <w:r w:rsidR="003F3C2D" w:rsidRPr="003F3C2D">
        <w:rPr>
          <w:rFonts w:eastAsia="Times New Roman"/>
          <w:color w:val="000000"/>
          <w:sz w:val="30"/>
          <w:szCs w:val="30"/>
          <w:lang w:val="uk-UA"/>
        </w:rPr>
        <w:t>представлення</w:t>
      </w:r>
      <w:r w:rsidRPr="003F3C2D">
        <w:rPr>
          <w:rFonts w:eastAsia="Times New Roman"/>
          <w:color w:val="000000"/>
          <w:sz w:val="30"/>
          <w:szCs w:val="30"/>
          <w:lang w:val="uk-UA"/>
        </w:rPr>
        <w:t xml:space="preserve"> певних досягнень, результатів роботи групи, звіту про </w:t>
      </w:r>
      <w:r w:rsidRPr="003F3C2D">
        <w:rPr>
          <w:rFonts w:eastAsia="Times New Roman"/>
          <w:color w:val="000000"/>
          <w:spacing w:val="-9"/>
          <w:sz w:val="30"/>
          <w:szCs w:val="30"/>
          <w:lang w:val="uk-UA"/>
        </w:rPr>
        <w:t xml:space="preserve">виконання індивідуальних завдань, демонстрації нових наукових поглядів, </w:t>
      </w:r>
      <w:r w:rsidRPr="003F3C2D">
        <w:rPr>
          <w:rFonts w:eastAsia="Times New Roman"/>
          <w:color w:val="000000"/>
          <w:sz w:val="30"/>
          <w:szCs w:val="30"/>
          <w:lang w:val="uk-UA"/>
        </w:rPr>
        <w:t>оригінальних висновків та пропозицій.</w:t>
      </w:r>
    </w:p>
    <w:p w14:paraId="71851A70" w14:textId="66C28A7F" w:rsidR="00FD2608" w:rsidRPr="003F3C2D" w:rsidRDefault="00FD2608">
      <w:pPr>
        <w:shd w:val="clear" w:color="auto" w:fill="FFFFFF"/>
        <w:spacing w:before="10" w:line="322" w:lineRule="exact"/>
        <w:ind w:left="480"/>
        <w:rPr>
          <w:lang w:val="uk-UA"/>
        </w:rPr>
      </w:pPr>
      <w:r w:rsidRPr="003F3C2D">
        <w:rPr>
          <w:rFonts w:eastAsia="Times New Roman"/>
          <w:i/>
          <w:iCs/>
          <w:color w:val="000000"/>
          <w:spacing w:val="-3"/>
          <w:sz w:val="30"/>
          <w:szCs w:val="30"/>
          <w:u w:val="single"/>
          <w:lang w:val="uk-UA"/>
        </w:rPr>
        <w:t xml:space="preserve">Методи </w:t>
      </w:r>
      <w:r w:rsidR="0002089D" w:rsidRPr="003F3C2D">
        <w:rPr>
          <w:rFonts w:eastAsia="Times New Roman"/>
          <w:i/>
          <w:iCs/>
          <w:color w:val="000000"/>
          <w:spacing w:val="-3"/>
          <w:sz w:val="30"/>
          <w:szCs w:val="30"/>
          <w:u w:val="single"/>
          <w:lang w:val="uk-UA"/>
        </w:rPr>
        <w:t>стимулювання</w:t>
      </w:r>
      <w:r w:rsidRPr="003F3C2D">
        <w:rPr>
          <w:rFonts w:eastAsia="Times New Roman"/>
          <w:i/>
          <w:iCs/>
          <w:color w:val="000000"/>
          <w:spacing w:val="-3"/>
          <w:sz w:val="30"/>
          <w:szCs w:val="30"/>
          <w:u w:val="single"/>
          <w:lang w:val="uk-UA"/>
        </w:rPr>
        <w:t xml:space="preserve"> інтересу до </w:t>
      </w:r>
      <w:r w:rsidR="0002089D" w:rsidRPr="003F3C2D">
        <w:rPr>
          <w:rFonts w:eastAsia="Times New Roman"/>
          <w:i/>
          <w:iCs/>
          <w:color w:val="000000"/>
          <w:spacing w:val="-3"/>
          <w:sz w:val="30"/>
          <w:szCs w:val="30"/>
          <w:u w:val="single"/>
          <w:lang w:val="uk-UA"/>
        </w:rPr>
        <w:t>навчання</w:t>
      </w:r>
      <w:r w:rsidRPr="003F3C2D">
        <w:rPr>
          <w:rFonts w:eastAsia="Times New Roman"/>
          <w:i/>
          <w:iCs/>
          <w:color w:val="000000"/>
          <w:spacing w:val="-3"/>
          <w:sz w:val="30"/>
          <w:szCs w:val="30"/>
          <w:u w:val="single"/>
          <w:lang w:val="uk-UA"/>
        </w:rPr>
        <w:t xml:space="preserve"> і </w:t>
      </w:r>
      <w:r w:rsidR="0002089D" w:rsidRPr="003F3C2D">
        <w:rPr>
          <w:rFonts w:eastAsia="Times New Roman"/>
          <w:i/>
          <w:iCs/>
          <w:color w:val="000000"/>
          <w:spacing w:val="-3"/>
          <w:sz w:val="30"/>
          <w:szCs w:val="30"/>
          <w:u w:val="single"/>
          <w:lang w:val="uk-UA"/>
        </w:rPr>
        <w:t>мотивації</w:t>
      </w:r>
      <w:r w:rsidRPr="003F3C2D">
        <w:rPr>
          <w:rFonts w:eastAsia="Times New Roman"/>
          <w:i/>
          <w:iCs/>
          <w:color w:val="000000"/>
          <w:spacing w:val="-3"/>
          <w:sz w:val="30"/>
          <w:szCs w:val="30"/>
          <w:u w:val="single"/>
          <w:lang w:val="uk-UA"/>
        </w:rPr>
        <w:t xml:space="preserve"> </w:t>
      </w:r>
      <w:r w:rsidR="0002089D" w:rsidRPr="003F3C2D">
        <w:rPr>
          <w:rFonts w:eastAsia="Times New Roman"/>
          <w:i/>
          <w:iCs/>
          <w:color w:val="000000"/>
          <w:spacing w:val="-3"/>
          <w:sz w:val="30"/>
          <w:szCs w:val="30"/>
          <w:u w:val="single"/>
          <w:lang w:val="uk-UA"/>
        </w:rPr>
        <w:t>навчально</w:t>
      </w:r>
      <w:r w:rsidRPr="003F3C2D">
        <w:rPr>
          <w:rFonts w:eastAsia="Times New Roman"/>
          <w:i/>
          <w:iCs/>
          <w:color w:val="000000"/>
          <w:spacing w:val="-3"/>
          <w:sz w:val="30"/>
          <w:szCs w:val="30"/>
          <w:u w:val="single"/>
          <w:lang w:val="uk-UA"/>
        </w:rPr>
        <w:t>-</w:t>
      </w:r>
    </w:p>
    <w:p w14:paraId="1A541E58" w14:textId="76C4945E" w:rsidR="00FD2608" w:rsidRPr="003F3C2D" w:rsidRDefault="0002089D">
      <w:pPr>
        <w:shd w:val="clear" w:color="auto" w:fill="FFFFFF"/>
        <w:spacing w:line="322" w:lineRule="exact"/>
        <w:ind w:right="10"/>
        <w:jc w:val="center"/>
        <w:rPr>
          <w:lang w:val="uk-UA"/>
        </w:rPr>
      </w:pPr>
      <w:r w:rsidRPr="003F3C2D">
        <w:rPr>
          <w:rFonts w:eastAsia="Times New Roman"/>
          <w:i/>
          <w:iCs/>
          <w:color w:val="000000"/>
          <w:spacing w:val="-4"/>
          <w:sz w:val="30"/>
          <w:szCs w:val="30"/>
          <w:u w:val="single"/>
          <w:lang w:val="uk-UA"/>
        </w:rPr>
        <w:t>пізнавальної</w:t>
      </w:r>
      <w:r w:rsidR="00FD2608" w:rsidRPr="003F3C2D">
        <w:rPr>
          <w:rFonts w:eastAsia="Times New Roman"/>
          <w:i/>
          <w:iCs/>
          <w:color w:val="000000"/>
          <w:spacing w:val="-4"/>
          <w:sz w:val="30"/>
          <w:szCs w:val="30"/>
          <w:u w:val="single"/>
          <w:lang w:val="uk-UA"/>
        </w:rPr>
        <w:t xml:space="preserve"> діяльності:</w:t>
      </w:r>
    </w:p>
    <w:p w14:paraId="281CDFED" w14:textId="0182FF2B" w:rsidR="00FD2608" w:rsidRPr="003F3C2D" w:rsidRDefault="00FD2608">
      <w:pPr>
        <w:shd w:val="clear" w:color="auto" w:fill="FFFFFF"/>
        <w:spacing w:line="322" w:lineRule="exact"/>
        <w:ind w:left="10" w:right="10" w:firstLine="547"/>
        <w:jc w:val="both"/>
        <w:rPr>
          <w:lang w:val="uk-UA"/>
        </w:rPr>
      </w:pPr>
      <w:r w:rsidRPr="003F3C2D">
        <w:rPr>
          <w:rFonts w:eastAsia="Times New Roman"/>
          <w:i/>
          <w:iCs/>
          <w:color w:val="000000"/>
          <w:spacing w:val="-4"/>
          <w:sz w:val="30"/>
          <w:szCs w:val="30"/>
          <w:lang w:val="uk-UA"/>
        </w:rPr>
        <w:t xml:space="preserve">Методи </w:t>
      </w:r>
      <w:r w:rsidR="0002089D" w:rsidRPr="003F3C2D">
        <w:rPr>
          <w:rFonts w:eastAsia="Times New Roman"/>
          <w:i/>
          <w:iCs/>
          <w:color w:val="000000"/>
          <w:spacing w:val="-4"/>
          <w:sz w:val="30"/>
          <w:szCs w:val="30"/>
          <w:lang w:val="uk-UA"/>
        </w:rPr>
        <w:t>стимулювання</w:t>
      </w:r>
      <w:r w:rsidRPr="003F3C2D">
        <w:rPr>
          <w:rFonts w:eastAsia="Times New Roman"/>
          <w:i/>
          <w:iCs/>
          <w:color w:val="000000"/>
          <w:spacing w:val="-4"/>
          <w:sz w:val="30"/>
          <w:szCs w:val="30"/>
          <w:lang w:val="uk-UA"/>
        </w:rPr>
        <w:t xml:space="preserve"> інтересу до </w:t>
      </w:r>
      <w:r w:rsidR="0002089D" w:rsidRPr="003F3C2D">
        <w:rPr>
          <w:rFonts w:eastAsia="Times New Roman"/>
          <w:i/>
          <w:iCs/>
          <w:color w:val="000000"/>
          <w:spacing w:val="-4"/>
          <w:sz w:val="30"/>
          <w:szCs w:val="30"/>
          <w:lang w:val="uk-UA"/>
        </w:rPr>
        <w:t>навчання</w:t>
      </w:r>
      <w:r w:rsidRPr="003F3C2D">
        <w:rPr>
          <w:rFonts w:eastAsia="Times New Roman"/>
          <w:i/>
          <w:iCs/>
          <w:color w:val="000000"/>
          <w:spacing w:val="-4"/>
          <w:sz w:val="30"/>
          <w:szCs w:val="30"/>
          <w:lang w:val="uk-UA"/>
        </w:rPr>
        <w:t xml:space="preserve">: </w:t>
      </w:r>
      <w:r w:rsidRPr="003F3C2D">
        <w:rPr>
          <w:rFonts w:eastAsia="Times New Roman"/>
          <w:color w:val="000000"/>
          <w:spacing w:val="-4"/>
          <w:sz w:val="30"/>
          <w:szCs w:val="30"/>
          <w:lang w:val="uk-UA"/>
        </w:rPr>
        <w:t xml:space="preserve">навчальні дискусії; </w:t>
      </w:r>
      <w:r w:rsidRPr="003F3C2D">
        <w:rPr>
          <w:rFonts w:eastAsia="Times New Roman"/>
          <w:color w:val="000000"/>
          <w:spacing w:val="-8"/>
          <w:sz w:val="30"/>
          <w:szCs w:val="30"/>
          <w:lang w:val="uk-UA"/>
        </w:rPr>
        <w:t xml:space="preserve">створення ситуації пізнавальної новизни; створення ситуацій зацікавленості </w:t>
      </w:r>
      <w:r w:rsidRPr="003F3C2D">
        <w:rPr>
          <w:rFonts w:eastAsia="Times New Roman"/>
          <w:color w:val="000000"/>
          <w:sz w:val="30"/>
          <w:szCs w:val="30"/>
          <w:lang w:val="uk-UA"/>
        </w:rPr>
        <w:t>(метод цікавих аналогій тощо).</w:t>
      </w:r>
    </w:p>
    <w:p w14:paraId="76C74549" w14:textId="77777777" w:rsidR="00FD2608" w:rsidRPr="003F3C2D" w:rsidRDefault="00FD2608">
      <w:pPr>
        <w:shd w:val="clear" w:color="auto" w:fill="FFFFFF"/>
        <w:spacing w:line="322" w:lineRule="exact"/>
        <w:ind w:firstLine="557"/>
        <w:jc w:val="both"/>
        <w:rPr>
          <w:lang w:val="uk-UA"/>
        </w:rPr>
      </w:pPr>
      <w:r w:rsidRPr="003F3C2D">
        <w:rPr>
          <w:rFonts w:eastAsia="Times New Roman"/>
          <w:color w:val="000000"/>
          <w:spacing w:val="-7"/>
          <w:sz w:val="30"/>
          <w:szCs w:val="30"/>
          <w:lang w:val="uk-UA"/>
        </w:rPr>
        <w:t xml:space="preserve">Наприклад, семінари-дискусії (колоквіуми) проводяться для того, щоб </w:t>
      </w:r>
      <w:r w:rsidRPr="003F3C2D">
        <w:rPr>
          <w:rFonts w:eastAsia="Times New Roman"/>
          <w:color w:val="000000"/>
          <w:spacing w:val="-9"/>
          <w:sz w:val="30"/>
          <w:szCs w:val="30"/>
          <w:lang w:val="uk-UA"/>
        </w:rPr>
        <w:t xml:space="preserve">сприяти обміну думками і поглядами учасників з приводу даної теми, а також </w:t>
      </w:r>
      <w:r w:rsidRPr="003F3C2D">
        <w:rPr>
          <w:rFonts w:eastAsia="Times New Roman"/>
          <w:color w:val="000000"/>
          <w:spacing w:val="-10"/>
          <w:sz w:val="30"/>
          <w:szCs w:val="30"/>
          <w:lang w:val="uk-UA"/>
        </w:rPr>
        <w:t xml:space="preserve">розвинути мислення, допомагати формуванню поглядів і переконань, виробити вміння формулювати думки й висловлювати їх, вміння прислухатись до точки </w:t>
      </w:r>
      <w:r w:rsidRPr="003F3C2D">
        <w:rPr>
          <w:rFonts w:eastAsia="Times New Roman"/>
          <w:color w:val="000000"/>
          <w:spacing w:val="-6"/>
          <w:sz w:val="30"/>
          <w:szCs w:val="30"/>
          <w:lang w:val="uk-UA"/>
        </w:rPr>
        <w:t xml:space="preserve">зору опонентів і «чути їх», навчитись оцінювати пропозиції інших людей, </w:t>
      </w:r>
      <w:r w:rsidRPr="003F3C2D">
        <w:rPr>
          <w:rFonts w:eastAsia="Times New Roman"/>
          <w:color w:val="000000"/>
          <w:sz w:val="30"/>
          <w:szCs w:val="30"/>
          <w:lang w:val="uk-UA"/>
        </w:rPr>
        <w:t>критично підходити до власних поглядів.</w:t>
      </w:r>
    </w:p>
    <w:p w14:paraId="55B9F894" w14:textId="7143E5DF" w:rsidR="00FD2608" w:rsidRPr="003F3C2D" w:rsidRDefault="00FD2608">
      <w:pPr>
        <w:shd w:val="clear" w:color="auto" w:fill="FFFFFF"/>
        <w:spacing w:before="10" w:line="322" w:lineRule="exact"/>
        <w:ind w:right="14"/>
        <w:jc w:val="center"/>
        <w:rPr>
          <w:lang w:val="uk-UA"/>
        </w:rPr>
      </w:pPr>
      <w:r w:rsidRPr="003F3C2D">
        <w:rPr>
          <w:rFonts w:eastAsia="Times New Roman"/>
          <w:i/>
          <w:iCs/>
          <w:color w:val="000000"/>
          <w:spacing w:val="-1"/>
          <w:sz w:val="30"/>
          <w:szCs w:val="30"/>
          <w:u w:val="single"/>
          <w:lang w:val="uk-UA"/>
        </w:rPr>
        <w:t xml:space="preserve">Інклюзивні методи </w:t>
      </w:r>
      <w:r w:rsidR="0002089D" w:rsidRPr="003F3C2D">
        <w:rPr>
          <w:rFonts w:eastAsia="Times New Roman"/>
          <w:i/>
          <w:iCs/>
          <w:color w:val="000000"/>
          <w:spacing w:val="-1"/>
          <w:sz w:val="30"/>
          <w:szCs w:val="30"/>
          <w:u w:val="single"/>
          <w:lang w:val="uk-UA"/>
        </w:rPr>
        <w:t>навчання</w:t>
      </w:r>
    </w:p>
    <w:p w14:paraId="5A8237BB" w14:textId="0D7C14B0" w:rsidR="00FD2608" w:rsidRPr="003F3C2D" w:rsidRDefault="00FD2608" w:rsidP="00FD2608">
      <w:pPr>
        <w:numPr>
          <w:ilvl w:val="0"/>
          <w:numId w:val="4"/>
        </w:numPr>
        <w:shd w:val="clear" w:color="auto" w:fill="FFFFFF"/>
        <w:tabs>
          <w:tab w:val="left" w:pos="1094"/>
        </w:tabs>
        <w:spacing w:line="322" w:lineRule="exact"/>
        <w:ind w:right="14" w:firstLine="710"/>
        <w:jc w:val="both"/>
        <w:rPr>
          <w:color w:val="000000"/>
          <w:spacing w:val="-36"/>
          <w:sz w:val="30"/>
          <w:szCs w:val="30"/>
          <w:lang w:val="uk-UA"/>
        </w:rPr>
      </w:pPr>
      <w:r w:rsidRPr="003F3C2D">
        <w:rPr>
          <w:rFonts w:eastAsia="Times New Roman"/>
          <w:color w:val="000000"/>
          <w:spacing w:val="-7"/>
          <w:sz w:val="30"/>
          <w:szCs w:val="30"/>
          <w:lang w:val="uk-UA"/>
        </w:rPr>
        <w:t xml:space="preserve">Методи формування свідомості: бесіда, диспут, лекція, приклад, </w:t>
      </w:r>
      <w:r w:rsidR="0002089D" w:rsidRPr="003F3C2D">
        <w:rPr>
          <w:rFonts w:eastAsia="Times New Roman"/>
          <w:color w:val="000000"/>
          <w:sz w:val="30"/>
          <w:szCs w:val="30"/>
          <w:lang w:val="uk-UA"/>
        </w:rPr>
        <w:t>пояснення</w:t>
      </w:r>
      <w:r w:rsidRPr="003F3C2D">
        <w:rPr>
          <w:rFonts w:eastAsia="Times New Roman"/>
          <w:color w:val="000000"/>
          <w:sz w:val="30"/>
          <w:szCs w:val="30"/>
          <w:lang w:val="uk-UA"/>
        </w:rPr>
        <w:t>, переконання.</w:t>
      </w:r>
    </w:p>
    <w:p w14:paraId="50A0E556" w14:textId="49045C01" w:rsidR="00FD2608" w:rsidRPr="003F3C2D" w:rsidRDefault="00FD2608" w:rsidP="00FD2608">
      <w:pPr>
        <w:numPr>
          <w:ilvl w:val="0"/>
          <w:numId w:val="4"/>
        </w:numPr>
        <w:shd w:val="clear" w:color="auto" w:fill="FFFFFF"/>
        <w:tabs>
          <w:tab w:val="left" w:pos="1094"/>
        </w:tabs>
        <w:spacing w:line="322" w:lineRule="exact"/>
        <w:ind w:firstLine="710"/>
        <w:jc w:val="both"/>
        <w:rPr>
          <w:color w:val="000000"/>
          <w:spacing w:val="-22"/>
          <w:sz w:val="30"/>
          <w:szCs w:val="30"/>
          <w:lang w:val="uk-UA"/>
        </w:rPr>
      </w:pPr>
      <w:r w:rsidRPr="003F3C2D">
        <w:rPr>
          <w:rFonts w:eastAsia="Times New Roman"/>
          <w:color w:val="000000"/>
          <w:spacing w:val="-9"/>
          <w:sz w:val="30"/>
          <w:szCs w:val="30"/>
          <w:lang w:val="uk-UA"/>
        </w:rPr>
        <w:t>Метод організації діяльності та формування суспільної повед</w:t>
      </w:r>
      <w:r w:rsidR="0002089D">
        <w:rPr>
          <w:rFonts w:eastAsia="Times New Roman"/>
          <w:color w:val="000000"/>
          <w:spacing w:val="-9"/>
          <w:sz w:val="30"/>
          <w:szCs w:val="30"/>
          <w:lang w:val="uk-UA"/>
        </w:rPr>
        <w:t>ін</w:t>
      </w:r>
      <w:r w:rsidRPr="003F3C2D">
        <w:rPr>
          <w:rFonts w:eastAsia="Times New Roman"/>
          <w:color w:val="000000"/>
          <w:spacing w:val="-9"/>
          <w:sz w:val="30"/>
          <w:szCs w:val="30"/>
          <w:lang w:val="uk-UA"/>
        </w:rPr>
        <w:t>ки особистості: вправи, привчання, виховні ситуації, приклад.</w:t>
      </w:r>
    </w:p>
    <w:p w14:paraId="478AFD5E" w14:textId="136C988F" w:rsidR="00FD2608" w:rsidRPr="003F3C2D" w:rsidRDefault="00FD2608" w:rsidP="00FD2608">
      <w:pPr>
        <w:numPr>
          <w:ilvl w:val="0"/>
          <w:numId w:val="4"/>
        </w:numPr>
        <w:shd w:val="clear" w:color="auto" w:fill="FFFFFF"/>
        <w:tabs>
          <w:tab w:val="left" w:pos="1094"/>
        </w:tabs>
        <w:spacing w:line="322" w:lineRule="exact"/>
        <w:ind w:right="5" w:firstLine="710"/>
        <w:jc w:val="both"/>
        <w:rPr>
          <w:color w:val="000000"/>
          <w:spacing w:val="-24"/>
          <w:sz w:val="30"/>
          <w:szCs w:val="30"/>
          <w:lang w:val="uk-UA"/>
        </w:rPr>
      </w:pPr>
      <w:r w:rsidRPr="003F3C2D">
        <w:rPr>
          <w:rFonts w:eastAsia="Times New Roman"/>
          <w:color w:val="000000"/>
          <w:spacing w:val="-5"/>
          <w:sz w:val="30"/>
          <w:szCs w:val="30"/>
          <w:lang w:val="uk-UA"/>
        </w:rPr>
        <w:t xml:space="preserve">Методи мотивації та стимулювання: вимога, громадська думка. </w:t>
      </w:r>
      <w:r w:rsidRPr="003F3C2D">
        <w:rPr>
          <w:rFonts w:eastAsia="Times New Roman"/>
          <w:color w:val="000000"/>
          <w:spacing w:val="-10"/>
          <w:sz w:val="30"/>
          <w:szCs w:val="30"/>
          <w:lang w:val="uk-UA"/>
        </w:rPr>
        <w:t xml:space="preserve">Вважаємо, що неприпустимо застосовувати в </w:t>
      </w:r>
      <w:r w:rsidR="00F84011">
        <w:rPr>
          <w:rFonts w:eastAsia="Times New Roman"/>
          <w:color w:val="000000"/>
          <w:spacing w:val="-10"/>
          <w:sz w:val="30"/>
          <w:szCs w:val="30"/>
          <w:lang w:val="uk-UA"/>
        </w:rPr>
        <w:t>ін</w:t>
      </w:r>
      <w:r w:rsidR="00F84011" w:rsidRPr="003F3C2D">
        <w:rPr>
          <w:rFonts w:eastAsia="Times New Roman"/>
          <w:color w:val="000000"/>
          <w:spacing w:val="-10"/>
          <w:sz w:val="30"/>
          <w:szCs w:val="30"/>
          <w:lang w:val="uk-UA"/>
        </w:rPr>
        <w:t>клюзивному</w:t>
      </w:r>
      <w:r w:rsidRPr="003F3C2D">
        <w:rPr>
          <w:rFonts w:eastAsia="Times New Roman"/>
          <w:color w:val="000000"/>
          <w:spacing w:val="-10"/>
          <w:sz w:val="30"/>
          <w:szCs w:val="30"/>
          <w:lang w:val="uk-UA"/>
        </w:rPr>
        <w:t xml:space="preserve"> вихованні методи </w:t>
      </w:r>
      <w:r w:rsidRPr="003F3C2D">
        <w:rPr>
          <w:rFonts w:eastAsia="Times New Roman"/>
          <w:color w:val="000000"/>
          <w:spacing w:val="-9"/>
          <w:sz w:val="30"/>
          <w:szCs w:val="30"/>
          <w:lang w:val="uk-UA"/>
        </w:rPr>
        <w:t>емоційного стимулювання - змагання, заохочення, переконання.</w:t>
      </w:r>
    </w:p>
    <w:p w14:paraId="3A26D2EB" w14:textId="77777777" w:rsidR="00FD2608" w:rsidRPr="003F3C2D" w:rsidRDefault="00FD2608">
      <w:pPr>
        <w:shd w:val="clear" w:color="auto" w:fill="FFFFFF"/>
        <w:tabs>
          <w:tab w:val="left" w:pos="989"/>
        </w:tabs>
        <w:spacing w:line="322" w:lineRule="exact"/>
        <w:ind w:left="710"/>
        <w:rPr>
          <w:lang w:val="uk-UA"/>
        </w:rPr>
      </w:pPr>
      <w:r w:rsidRPr="003F3C2D">
        <w:rPr>
          <w:color w:val="000000"/>
          <w:spacing w:val="-22"/>
          <w:sz w:val="30"/>
          <w:szCs w:val="30"/>
          <w:lang w:val="uk-UA"/>
        </w:rPr>
        <w:t>4.</w:t>
      </w:r>
      <w:r w:rsidRPr="003F3C2D">
        <w:rPr>
          <w:color w:val="000000"/>
          <w:sz w:val="30"/>
          <w:szCs w:val="30"/>
          <w:lang w:val="uk-UA"/>
        </w:rPr>
        <w:tab/>
      </w:r>
      <w:r w:rsidRPr="003F3C2D">
        <w:rPr>
          <w:rFonts w:eastAsia="Times New Roman"/>
          <w:color w:val="000000"/>
          <w:spacing w:val="-10"/>
          <w:sz w:val="30"/>
          <w:szCs w:val="30"/>
          <w:lang w:val="uk-UA"/>
        </w:rPr>
        <w:t xml:space="preserve">Метод самовиховання: самопізнання, </w:t>
      </w:r>
      <w:proofErr w:type="spellStart"/>
      <w:r w:rsidRPr="003F3C2D">
        <w:rPr>
          <w:rFonts w:eastAsia="Times New Roman"/>
          <w:color w:val="000000"/>
          <w:spacing w:val="-10"/>
          <w:sz w:val="30"/>
          <w:szCs w:val="30"/>
          <w:lang w:val="uk-UA"/>
        </w:rPr>
        <w:t>самооцінювання</w:t>
      </w:r>
      <w:proofErr w:type="spellEnd"/>
      <w:r w:rsidRPr="003F3C2D">
        <w:rPr>
          <w:rFonts w:eastAsia="Times New Roman"/>
          <w:color w:val="000000"/>
          <w:spacing w:val="-10"/>
          <w:sz w:val="30"/>
          <w:szCs w:val="30"/>
          <w:lang w:val="uk-UA"/>
        </w:rPr>
        <w:t>, саморегуляція.</w:t>
      </w:r>
    </w:p>
    <w:p w14:paraId="7E765E0E" w14:textId="77777777" w:rsidR="00FD2608" w:rsidRPr="003F3C2D" w:rsidRDefault="00FD2608">
      <w:pPr>
        <w:shd w:val="clear" w:color="auto" w:fill="FFFFFF"/>
        <w:tabs>
          <w:tab w:val="left" w:pos="1421"/>
        </w:tabs>
        <w:spacing w:line="322" w:lineRule="exact"/>
        <w:ind w:left="5" w:right="5" w:firstLine="715"/>
        <w:jc w:val="both"/>
        <w:rPr>
          <w:lang w:val="uk-UA"/>
        </w:rPr>
      </w:pPr>
      <w:r w:rsidRPr="003F3C2D">
        <w:rPr>
          <w:color w:val="000000"/>
          <w:spacing w:val="-27"/>
          <w:sz w:val="30"/>
          <w:szCs w:val="30"/>
          <w:lang w:val="uk-UA"/>
        </w:rPr>
        <w:t>5.</w:t>
      </w:r>
      <w:r w:rsidRPr="003F3C2D">
        <w:rPr>
          <w:color w:val="000000"/>
          <w:sz w:val="30"/>
          <w:szCs w:val="30"/>
          <w:lang w:val="uk-UA"/>
        </w:rPr>
        <w:tab/>
      </w:r>
      <w:r w:rsidRPr="003F3C2D">
        <w:rPr>
          <w:rFonts w:eastAsia="Times New Roman"/>
          <w:color w:val="000000"/>
          <w:spacing w:val="-3"/>
          <w:sz w:val="30"/>
          <w:szCs w:val="30"/>
          <w:lang w:val="uk-UA"/>
        </w:rPr>
        <w:t>Методи соціально-психологічної допомоги: психологічне</w:t>
      </w:r>
      <w:r w:rsidRPr="003F3C2D">
        <w:rPr>
          <w:rFonts w:eastAsia="Times New Roman"/>
          <w:color w:val="000000"/>
          <w:spacing w:val="-3"/>
          <w:sz w:val="30"/>
          <w:szCs w:val="30"/>
          <w:lang w:val="uk-UA"/>
        </w:rPr>
        <w:br/>
      </w:r>
      <w:r w:rsidRPr="003F3C2D">
        <w:rPr>
          <w:rFonts w:eastAsia="Times New Roman"/>
          <w:color w:val="000000"/>
          <w:sz w:val="30"/>
          <w:szCs w:val="30"/>
          <w:lang w:val="uk-UA"/>
        </w:rPr>
        <w:t>консультування, аутотренінг, стимуляційні ігри.</w:t>
      </w:r>
    </w:p>
    <w:p w14:paraId="1E033361" w14:textId="77777777" w:rsidR="00FD2608" w:rsidRPr="003F3C2D" w:rsidRDefault="00FD2608" w:rsidP="00FD2608">
      <w:pPr>
        <w:numPr>
          <w:ilvl w:val="0"/>
          <w:numId w:val="5"/>
        </w:numPr>
        <w:shd w:val="clear" w:color="auto" w:fill="FFFFFF"/>
        <w:tabs>
          <w:tab w:val="left" w:pos="998"/>
        </w:tabs>
        <w:spacing w:line="322" w:lineRule="exact"/>
        <w:ind w:left="715"/>
        <w:rPr>
          <w:color w:val="000000"/>
          <w:spacing w:val="-25"/>
          <w:sz w:val="30"/>
          <w:szCs w:val="30"/>
          <w:lang w:val="uk-UA"/>
        </w:rPr>
      </w:pPr>
      <w:r w:rsidRPr="003F3C2D">
        <w:rPr>
          <w:rFonts w:eastAsia="Times New Roman"/>
          <w:color w:val="000000"/>
          <w:spacing w:val="-9"/>
          <w:sz w:val="30"/>
          <w:szCs w:val="30"/>
          <w:lang w:val="uk-UA"/>
        </w:rPr>
        <w:t>Спеціальні методи: патронат, супровід, тренінг, медіація.</w:t>
      </w:r>
    </w:p>
    <w:p w14:paraId="7BD6C01D" w14:textId="77777777" w:rsidR="00FD2608" w:rsidRPr="003F3C2D" w:rsidRDefault="00FD2608" w:rsidP="00FD2608">
      <w:pPr>
        <w:numPr>
          <w:ilvl w:val="0"/>
          <w:numId w:val="5"/>
        </w:numPr>
        <w:shd w:val="clear" w:color="auto" w:fill="FFFFFF"/>
        <w:tabs>
          <w:tab w:val="left" w:pos="998"/>
        </w:tabs>
        <w:spacing w:line="322" w:lineRule="exact"/>
        <w:ind w:left="5" w:firstLine="710"/>
        <w:jc w:val="both"/>
        <w:rPr>
          <w:color w:val="000000"/>
          <w:spacing w:val="-25"/>
          <w:sz w:val="30"/>
          <w:szCs w:val="30"/>
          <w:lang w:val="uk-UA"/>
        </w:rPr>
      </w:pPr>
      <w:r w:rsidRPr="003F3C2D">
        <w:rPr>
          <w:rFonts w:eastAsia="Times New Roman"/>
          <w:color w:val="000000"/>
          <w:spacing w:val="-6"/>
          <w:sz w:val="30"/>
          <w:szCs w:val="30"/>
          <w:lang w:val="uk-UA"/>
        </w:rPr>
        <w:t xml:space="preserve">Спеціальні методи педагогічної корекції, які варто використовувати </w:t>
      </w:r>
      <w:r w:rsidRPr="003F3C2D">
        <w:rPr>
          <w:rFonts w:eastAsia="Times New Roman"/>
          <w:color w:val="000000"/>
          <w:spacing w:val="-11"/>
          <w:sz w:val="30"/>
          <w:szCs w:val="30"/>
          <w:lang w:val="uk-UA"/>
        </w:rPr>
        <w:t xml:space="preserve">для цілеспрямованого виправлення поведінки або інших порушень, викликаних </w:t>
      </w:r>
      <w:r w:rsidRPr="003F3C2D">
        <w:rPr>
          <w:rFonts w:eastAsia="Times New Roman"/>
          <w:color w:val="000000"/>
          <w:spacing w:val="-9"/>
          <w:sz w:val="30"/>
          <w:szCs w:val="30"/>
          <w:lang w:val="uk-UA"/>
        </w:rPr>
        <w:t xml:space="preserve">спільною причиною. До спеціальних методів корекційної роботи належать: суб'єктивно-прагматичний метод, метод заміщення, метод "вибуху", метод </w:t>
      </w:r>
      <w:r w:rsidRPr="003F3C2D">
        <w:rPr>
          <w:rFonts w:eastAsia="Times New Roman"/>
          <w:color w:val="000000"/>
          <w:sz w:val="30"/>
          <w:szCs w:val="30"/>
          <w:lang w:val="uk-UA"/>
        </w:rPr>
        <w:t>природних наслідків і трудовий метод.</w:t>
      </w:r>
    </w:p>
    <w:p w14:paraId="78951B5B" w14:textId="77777777" w:rsidR="00FD2608" w:rsidRPr="003F3C2D" w:rsidRDefault="00FD2608" w:rsidP="00FD2608">
      <w:pPr>
        <w:numPr>
          <w:ilvl w:val="0"/>
          <w:numId w:val="5"/>
        </w:numPr>
        <w:shd w:val="clear" w:color="auto" w:fill="FFFFFF"/>
        <w:tabs>
          <w:tab w:val="left" w:pos="998"/>
        </w:tabs>
        <w:spacing w:line="322" w:lineRule="exact"/>
        <w:ind w:left="5" w:firstLine="710"/>
        <w:jc w:val="both"/>
        <w:rPr>
          <w:color w:val="000000"/>
          <w:spacing w:val="-25"/>
          <w:sz w:val="30"/>
          <w:szCs w:val="30"/>
          <w:lang w:val="uk-UA"/>
        </w:rPr>
        <w:sectPr w:rsidR="00FD2608" w:rsidRPr="003F3C2D" w:rsidSect="00FD2608">
          <w:pgSz w:w="11909" w:h="16838"/>
          <w:pgMar w:top="851" w:right="851" w:bottom="851" w:left="1361" w:header="720" w:footer="720" w:gutter="0"/>
          <w:cols w:space="60"/>
          <w:noEndnote/>
        </w:sectPr>
      </w:pPr>
    </w:p>
    <w:p w14:paraId="5F4D2C89" w14:textId="77777777" w:rsidR="00CA1079" w:rsidRDefault="00CA1079" w:rsidP="00CA1079">
      <w:pPr>
        <w:ind w:left="10" w:right="2" w:hanging="10"/>
        <w:jc w:val="center"/>
        <w:rPr>
          <w:rFonts w:eastAsia="Times New Roman"/>
          <w:b/>
          <w:sz w:val="28"/>
          <w:szCs w:val="28"/>
        </w:rPr>
      </w:pPr>
      <w:r w:rsidRPr="00CA1079">
        <w:rPr>
          <w:rFonts w:eastAsia="Times New Roman"/>
          <w:b/>
          <w:sz w:val="28"/>
          <w:szCs w:val="28"/>
        </w:rPr>
        <w:lastRenderedPageBreak/>
        <w:t xml:space="preserve">ОСНОВНІ ДЖЕРЕЛА </w:t>
      </w:r>
    </w:p>
    <w:p w14:paraId="55F7F48D" w14:textId="77777777" w:rsidR="00323ABD" w:rsidRPr="00CA1079" w:rsidRDefault="00323ABD" w:rsidP="00CA1079">
      <w:pPr>
        <w:ind w:left="10" w:right="2" w:hanging="10"/>
        <w:jc w:val="center"/>
        <w:rPr>
          <w:sz w:val="28"/>
          <w:szCs w:val="28"/>
        </w:rPr>
      </w:pPr>
    </w:p>
    <w:p w14:paraId="2EB26687" w14:textId="77777777" w:rsidR="00CA1079" w:rsidRPr="00CA1079" w:rsidRDefault="00CA1079" w:rsidP="00CA1079">
      <w:pPr>
        <w:pStyle w:val="2"/>
        <w:ind w:left="11" w:right="0"/>
        <w:rPr>
          <w:sz w:val="28"/>
          <w:szCs w:val="28"/>
        </w:rPr>
      </w:pPr>
      <w:r w:rsidRPr="00CA1079">
        <w:rPr>
          <w:sz w:val="28"/>
          <w:szCs w:val="28"/>
        </w:rPr>
        <w:t xml:space="preserve">Нормативна </w:t>
      </w:r>
    </w:p>
    <w:p w14:paraId="0D140BF5" w14:textId="3A04DA1E" w:rsidR="00CA1079" w:rsidRPr="00C152B8" w:rsidRDefault="00CA1079" w:rsidP="00CA1079">
      <w:pPr>
        <w:widowControl/>
        <w:numPr>
          <w:ilvl w:val="0"/>
          <w:numId w:val="25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color w:val="212529"/>
          <w:sz w:val="28"/>
          <w:szCs w:val="28"/>
        </w:rPr>
        <w:t>Конституція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Конституція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28.06.1996 р. № 254к/96ВР. </w:t>
      </w:r>
    </w:p>
    <w:p w14:paraId="551B7159" w14:textId="77777777" w:rsidR="00CA1079" w:rsidRPr="00C152B8" w:rsidRDefault="00CA1079" w:rsidP="00CA1079">
      <w:pPr>
        <w:spacing w:after="15" w:line="267" w:lineRule="auto"/>
        <w:ind w:left="368" w:hanging="10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>URL:</w:t>
      </w:r>
      <w:hyperlink r:id="rId6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7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8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</w:t>
      </w:r>
      <w:proofErr w:type="gramStart"/>
      <w:r w:rsidRPr="00C152B8">
        <w:rPr>
          <w:rFonts w:eastAsia="Times New Roman"/>
          <w:color w:val="212529"/>
          <w:sz w:val="28"/>
          <w:szCs w:val="28"/>
        </w:rPr>
        <w:t>р. )</w:t>
      </w:r>
      <w:proofErr w:type="gramEnd"/>
      <w:r w:rsidRPr="00C152B8">
        <w:rPr>
          <w:rFonts w:eastAsia="Times New Roman"/>
          <w:color w:val="212529"/>
          <w:sz w:val="28"/>
          <w:szCs w:val="28"/>
        </w:rPr>
        <w:t xml:space="preserve"> </w:t>
      </w:r>
    </w:p>
    <w:p w14:paraId="18D837C7" w14:textId="77777777" w:rsidR="00CA1079" w:rsidRPr="00C152B8" w:rsidRDefault="00CA1079" w:rsidP="00CA1079">
      <w:pPr>
        <w:widowControl/>
        <w:numPr>
          <w:ilvl w:val="0"/>
          <w:numId w:val="25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color w:val="212529"/>
          <w:sz w:val="28"/>
          <w:szCs w:val="28"/>
        </w:rPr>
        <w:t>Генеральна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угода 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регулювання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основних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принципів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і норм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реалізації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соціально-економічної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політики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і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трудових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відносин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в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на 2019-2021 роки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14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травня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2019 року. URL:</w:t>
      </w:r>
      <w:hyperlink r:id="rId9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0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1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39E09BF8" w14:textId="77747671" w:rsidR="00CA1079" w:rsidRPr="00C152B8" w:rsidRDefault="00CA1079" w:rsidP="00CA1079">
      <w:pPr>
        <w:widowControl/>
        <w:numPr>
          <w:ilvl w:val="0"/>
          <w:numId w:val="25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Кодекс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законів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про</w:t>
      </w:r>
      <w:r w:rsidR="00C152B8" w:rsidRPr="00C152B8">
        <w:rPr>
          <w:rFonts w:eastAsia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працю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10.12.1971р. № 322-08. </w:t>
      </w:r>
    </w:p>
    <w:p w14:paraId="779F1578" w14:textId="77777777" w:rsidR="00C152B8" w:rsidRPr="00C152B8" w:rsidRDefault="00CA1079" w:rsidP="00CA1079">
      <w:pPr>
        <w:spacing w:after="15" w:line="267" w:lineRule="auto"/>
        <w:ind w:left="-15" w:firstLine="358"/>
        <w:jc w:val="both"/>
        <w:rPr>
          <w:rFonts w:eastAsia="Times New Roman"/>
          <w:color w:val="212529"/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>URL:</w:t>
      </w:r>
      <w:hyperlink r:id="rId12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3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4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78CC484A" w14:textId="2D078379" w:rsidR="00CA1079" w:rsidRPr="00C152B8" w:rsidRDefault="00CA1079" w:rsidP="00C152B8">
      <w:pPr>
        <w:spacing w:after="15" w:line="267" w:lineRule="auto"/>
        <w:ind w:left="-15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>4.</w:t>
      </w:r>
      <w:r w:rsidRPr="00C152B8">
        <w:rPr>
          <w:rFonts w:eastAsia="Arial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Цивільний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кодекс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Кодекс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16.01.2003р. № 435-ІV. </w:t>
      </w:r>
    </w:p>
    <w:p w14:paraId="38248036" w14:textId="77777777" w:rsidR="00C152B8" w:rsidRPr="00C152B8" w:rsidRDefault="00CA1079" w:rsidP="00C152B8">
      <w:pPr>
        <w:spacing w:after="15" w:line="267" w:lineRule="auto"/>
        <w:ind w:left="368" w:hanging="10"/>
        <w:jc w:val="both"/>
        <w:rPr>
          <w:rFonts w:eastAsia="Times New Roman"/>
          <w:color w:val="212529"/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>URL:</w:t>
      </w:r>
      <w:hyperlink r:id="rId15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6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7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="00C152B8"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="00C152B8"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="00C152B8" w:rsidRPr="00C152B8">
        <w:rPr>
          <w:rFonts w:eastAsia="Times New Roman"/>
          <w:color w:val="212529"/>
          <w:sz w:val="28"/>
          <w:szCs w:val="28"/>
        </w:rPr>
        <w:t>: 26.07.2023 р.)</w:t>
      </w:r>
    </w:p>
    <w:p w14:paraId="0D9E157B" w14:textId="4F032C65" w:rsidR="00CA1079" w:rsidRPr="00C152B8" w:rsidRDefault="00CA1079" w:rsidP="00C152B8">
      <w:pPr>
        <w:pStyle w:val="a4"/>
        <w:numPr>
          <w:ilvl w:val="0"/>
          <w:numId w:val="26"/>
        </w:numPr>
        <w:spacing w:after="15" w:line="267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color w:val="212529"/>
          <w:sz w:val="28"/>
          <w:szCs w:val="28"/>
        </w:rPr>
        <w:t>Господарський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кодекс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Кодекс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16.01.2003р. № 436-ІV. URL:</w:t>
      </w:r>
      <w:hyperlink r:id="rId18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9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http://zakon3.rada.gov.ua</w:t>
        </w:r>
      </w:hyperlink>
      <w:hyperlink r:id="rId20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04AAB66D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індексацію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грошових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доходів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населення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03.07.1991 р. № 1282-ХІІ URL:</w:t>
      </w:r>
      <w:hyperlink r:id="rId21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22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23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2425238E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альтернативну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(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невійськову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) службу,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12.12.1991 р. № 1975-ХІІ URL:</w:t>
      </w:r>
      <w:hyperlink r:id="rId24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25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26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3FD1BBA7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військовий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обов’язок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і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військову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службу,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25.03.1992 р. № 2232-ХІІ URL:</w:t>
      </w:r>
      <w:hyperlink r:id="rId27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28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29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6C18D0EE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охорону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14.10.1992 р. № 2694-ХІІ. </w:t>
      </w:r>
    </w:p>
    <w:p w14:paraId="0F141D72" w14:textId="77777777" w:rsidR="00CA1079" w:rsidRPr="00C152B8" w:rsidRDefault="00CA1079" w:rsidP="00CA1079">
      <w:pPr>
        <w:spacing w:after="15" w:line="267" w:lineRule="auto"/>
        <w:ind w:left="368" w:hanging="10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>URL:</w:t>
      </w:r>
      <w:hyperlink r:id="rId30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31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32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11BA4FF2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колективні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договори і угоди: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01.07.1993 р. № 3356-ХІІ. </w:t>
      </w:r>
    </w:p>
    <w:p w14:paraId="3399ACDD" w14:textId="77777777" w:rsidR="00CA1079" w:rsidRPr="00C152B8" w:rsidRDefault="00CA1079" w:rsidP="00CA1079">
      <w:pPr>
        <w:spacing w:after="15" w:line="267" w:lineRule="auto"/>
        <w:ind w:left="368" w:hanging="10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>URL:</w:t>
      </w:r>
      <w:hyperlink r:id="rId33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34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35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29896BBC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основні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засади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соціального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захисту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ветеранів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інших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громадян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похилого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віку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16.12.1993 р. № 3721. URL:</w:t>
      </w:r>
      <w:hyperlink r:id="rId36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37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38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17F6CFC9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оплату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24.03.1995 р. № 108/95-ВР </w:t>
      </w:r>
    </w:p>
    <w:p w14:paraId="728E063E" w14:textId="77777777" w:rsidR="00CA1079" w:rsidRPr="00C152B8" w:rsidRDefault="00CA1079" w:rsidP="00CA1079">
      <w:pPr>
        <w:spacing w:after="15" w:line="267" w:lineRule="auto"/>
        <w:ind w:left="368" w:hanging="10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>URL:</w:t>
      </w:r>
      <w:hyperlink r:id="rId39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40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41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04E6C380" w14:textId="4BA39708" w:rsidR="00CA1079" w:rsidRPr="00C152B8" w:rsidRDefault="00CA1079" w:rsidP="00C152B8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left="368" w:hanging="36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ратифікацію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Угоди 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співробітництво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в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галузі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трудової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міграції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соціального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захисту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трудящих-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мігрантів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11.07.1995 р. № 290/95-ВР URL:</w:t>
      </w:r>
      <w:hyperlink r:id="rId42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43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44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64254E12" w14:textId="272DCBD0" w:rsidR="00CA1079" w:rsidRPr="00C152B8" w:rsidRDefault="00CA1079" w:rsidP="00C152B8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left="368" w:hanging="36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відпустки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15.11.1996р. №504/96-ВР. URL:</w:t>
      </w:r>
      <w:hyperlink r:id="rId45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46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http://zakon3.rada.gov.ua</w:t>
        </w:r>
      </w:hyperlink>
      <w:hyperlink r:id="rId47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0630ECA6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color w:val="212529"/>
          <w:sz w:val="28"/>
          <w:szCs w:val="28"/>
        </w:rPr>
        <w:t>Основи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законодавства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загальнообов’язкове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державне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соціальне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страхування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14.01.1998 р. № 16/98-ВР URL:</w:t>
      </w:r>
      <w:hyperlink r:id="rId48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49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50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1865930F" w14:textId="26E13DE3" w:rsidR="00CA1079" w:rsidRPr="00C152B8" w:rsidRDefault="00CA1079" w:rsidP="00605535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left="368" w:hanging="36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порядок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вирішення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колективних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трудових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спорів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(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конфліктів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):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03.03.1998 р. № 137/98-ВР. URL:</w:t>
      </w:r>
      <w:hyperlink r:id="rId51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52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53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0BC75B47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lastRenderedPageBreak/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професійні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спілки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їх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права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гарантії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діяльності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15.09.1999 р. № 1045ХІV URL:</w:t>
      </w:r>
      <w:hyperlink r:id="rId54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55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56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7A056870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загальнообов’язкове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державне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соціальне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страхування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на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випадок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безробіття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02.03.2000 р. № 1533-ІІІ. URL:</w:t>
      </w:r>
      <w:hyperlink r:id="rId57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58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59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4507C8F4" w14:textId="183CC34B" w:rsidR="00CA1079" w:rsidRPr="00C152B8" w:rsidRDefault="00CA1079" w:rsidP="00C152B8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left="368" w:hanging="36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державні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r w:rsidRPr="00C152B8">
        <w:rPr>
          <w:rFonts w:eastAsia="Times New Roman"/>
          <w:color w:val="212529"/>
          <w:sz w:val="28"/>
          <w:szCs w:val="28"/>
        </w:rPr>
        <w:tab/>
        <w:t>нагороди</w:t>
      </w:r>
      <w:r w:rsidR="00C152B8">
        <w:rPr>
          <w:rFonts w:eastAsia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16.03.2000 р. № 1549-ІІІ. URL:</w:t>
      </w:r>
      <w:hyperlink r:id="rId60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61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62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56B518B3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особисте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селянське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господарство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15.05.2003 р. № 742-IV. URL:</w:t>
      </w:r>
      <w:hyperlink r:id="rId63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64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65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7C815F9E" w14:textId="1863AD42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фермерське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господарство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від</w:t>
      </w:r>
      <w:r w:rsidR="00C152B8">
        <w:rPr>
          <w:rFonts w:eastAsia="Times New Roman"/>
          <w:color w:val="212529"/>
          <w:sz w:val="28"/>
          <w:szCs w:val="28"/>
          <w:lang w:val="uk-UA"/>
        </w:rPr>
        <w:t xml:space="preserve"> </w:t>
      </w:r>
      <w:r w:rsidRPr="00C152B8">
        <w:rPr>
          <w:rFonts w:eastAsia="Times New Roman"/>
          <w:color w:val="212529"/>
          <w:sz w:val="28"/>
          <w:szCs w:val="28"/>
        </w:rPr>
        <w:t xml:space="preserve">19.06.2003 р. №973. </w:t>
      </w:r>
    </w:p>
    <w:p w14:paraId="0A3E3360" w14:textId="77777777" w:rsidR="00CA1079" w:rsidRPr="00C152B8" w:rsidRDefault="00CA1079" w:rsidP="00CA1079">
      <w:pPr>
        <w:spacing w:after="15" w:line="267" w:lineRule="auto"/>
        <w:ind w:left="368" w:hanging="10"/>
        <w:jc w:val="both"/>
        <w:rPr>
          <w:sz w:val="28"/>
          <w:szCs w:val="28"/>
        </w:rPr>
      </w:pPr>
      <w:proofErr w:type="gramStart"/>
      <w:r w:rsidRPr="00C152B8">
        <w:rPr>
          <w:rFonts w:eastAsia="Times New Roman"/>
          <w:color w:val="212529"/>
          <w:sz w:val="28"/>
          <w:szCs w:val="28"/>
        </w:rPr>
        <w:t>URL:</w:t>
      </w:r>
      <w:hyperlink r:id="rId66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  <w:proofErr w:type="gramEnd"/>
      </w:hyperlink>
      <w:hyperlink r:id="rId67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0F45B0D6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компенсацію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громадянам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втрати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частини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доходів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зв’язку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з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порушенням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строків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їх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виплати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19.10.2000 р. № 2050-ІІІ. URL:</w:t>
      </w:r>
      <w:hyperlink r:id="rId68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69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70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7F9DB5BD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професійний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розвиток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працівників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12.01.2012 р. № 4312-VI URL:</w:t>
      </w:r>
      <w:hyperlink r:id="rId71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72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73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48271327" w14:textId="27254EA0" w:rsidR="00CA1079" w:rsidRPr="00C152B8" w:rsidRDefault="00CA1079" w:rsidP="00605535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left="368" w:hanging="36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організації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роботодавців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їх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об'єднання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права і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гарантії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їх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діяльності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22.06.2012р. № 5026-VI. URL:</w:t>
      </w:r>
      <w:hyperlink r:id="rId74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75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76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1E1696FC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зайнятість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населення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05.07.2012 р. URL:</w:t>
      </w:r>
      <w:hyperlink r:id="rId77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78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79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63AB16E3" w14:textId="23AECD0E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зовнішню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трудову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міграцію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05.11.2015 р. </w:t>
      </w:r>
    </w:p>
    <w:p w14:paraId="3599FE66" w14:textId="77777777" w:rsidR="00CA1079" w:rsidRPr="00C152B8" w:rsidRDefault="00CA1079" w:rsidP="00CA1079">
      <w:pPr>
        <w:spacing w:after="15" w:line="267" w:lineRule="auto"/>
        <w:ind w:left="368" w:hanging="10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>URL:</w:t>
      </w:r>
      <w:hyperlink r:id="rId80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81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82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6FC15329" w14:textId="1FC86D73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державну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службу: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="00C152B8">
        <w:rPr>
          <w:rFonts w:eastAsia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10.12.2015р. № 889-VIII. </w:t>
      </w:r>
    </w:p>
    <w:p w14:paraId="66A0505E" w14:textId="77777777" w:rsidR="00CA1079" w:rsidRPr="00C152B8" w:rsidRDefault="00CA1079" w:rsidP="00CA1079">
      <w:pPr>
        <w:spacing w:after="15" w:line="267" w:lineRule="auto"/>
        <w:ind w:left="368" w:hanging="10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>URL:</w:t>
      </w:r>
      <w:hyperlink r:id="rId83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84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85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2F380562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внесення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змін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до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деяких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законодавчих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актів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щодо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удосконалення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правового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регулювання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дистанційної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надомної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роботи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роботи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із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застосуванням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гнучкого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режиму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робочого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часу: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04.02.2021 р. № 1213-ІХ URL:</w:t>
      </w:r>
      <w:hyperlink r:id="rId86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87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88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13335546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внесення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змін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до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деяких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законодавчих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актів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щодо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обліку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трудової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діяльності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працівника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в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електронній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формі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05.02.2021 р. № 1217-ІХ </w:t>
      </w:r>
    </w:p>
    <w:p w14:paraId="335B1BA6" w14:textId="77777777" w:rsidR="00CA1079" w:rsidRPr="00C152B8" w:rsidRDefault="00CA1079" w:rsidP="00CA1079">
      <w:pPr>
        <w:spacing w:after="15" w:line="267" w:lineRule="auto"/>
        <w:ind w:left="368" w:hanging="10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>URL:</w:t>
      </w:r>
      <w:hyperlink r:id="rId89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90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91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49407224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внесення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змін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до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деяких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законодавчих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актів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щодо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забезпечення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рівних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можливостей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матері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батька 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догляді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за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дитиною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15.04.2021 р. № 1401-ІХ URL:</w:t>
      </w:r>
      <w:hyperlink r:id="rId92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93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94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4867A9D1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організацію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трудових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відносин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в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умовах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воєнного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стану: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15.03.2022 № 2136-IX: URL:</w:t>
      </w:r>
      <w:hyperlink r:id="rId95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96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97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26.07.2022 р.) </w:t>
      </w:r>
    </w:p>
    <w:p w14:paraId="008FA314" w14:textId="4E1D0EBE" w:rsidR="00CA1079" w:rsidRPr="00C152B8" w:rsidRDefault="00CA1079" w:rsidP="00605535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left="368" w:hanging="36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lastRenderedPageBreak/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внесення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змін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до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деяких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законодавчих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актів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щодо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оптимізації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трудових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відносин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01.07.2022 р. № 2352-ІХ URL:</w:t>
      </w:r>
      <w:hyperlink r:id="rId98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99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00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216FE2A0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внесення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змін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до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деяких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законодавчих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актів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щодо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спрощення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регулювання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трудових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відносин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сфері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малого і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середнього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підприємництва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зменшення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адміністративного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навантаження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на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підприємницьку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діяльність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Закон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19.07.2022 р. № 2434-ІХ </w:t>
      </w:r>
      <w:proofErr w:type="gramStart"/>
      <w:r w:rsidRPr="00C152B8">
        <w:rPr>
          <w:rFonts w:eastAsia="Times New Roman"/>
          <w:color w:val="212529"/>
          <w:sz w:val="28"/>
          <w:szCs w:val="28"/>
        </w:rPr>
        <w:t>URL:</w:t>
      </w:r>
      <w:hyperlink r:id="rId101" w:anchor="n17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  <w:proofErr w:type="gramEnd"/>
      </w:hyperlink>
      <w:hyperlink r:id="rId102" w:anchor="n17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64E518F1" w14:textId="70A6C7C0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proofErr w:type="gramStart"/>
      <w:r w:rsidRPr="00C152B8">
        <w:rPr>
          <w:rFonts w:eastAsia="Times New Roman"/>
          <w:color w:val="212529"/>
          <w:sz w:val="28"/>
          <w:szCs w:val="28"/>
        </w:rPr>
        <w:t>Про роботу</w:t>
      </w:r>
      <w:proofErr w:type="gramEnd"/>
      <w:r w:rsidRPr="00C152B8">
        <w:rPr>
          <w:rFonts w:eastAsia="Times New Roman"/>
          <w:color w:val="212529"/>
          <w:sz w:val="28"/>
          <w:szCs w:val="28"/>
        </w:rPr>
        <w:t xml:space="preserve"> за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сумісництвом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працівників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державних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підприємств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установ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і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організацій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Постанова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Кабінету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="00C152B8" w:rsidRPr="00C152B8">
        <w:rPr>
          <w:rFonts w:eastAsia="Times New Roman"/>
          <w:color w:val="212529"/>
          <w:sz w:val="28"/>
          <w:szCs w:val="28"/>
        </w:rPr>
        <w:t>Міністрів</w:t>
      </w:r>
      <w:proofErr w:type="spellEnd"/>
      <w:r w:rsidR="00C152B8"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="00C152B8"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="00C152B8" w:rsidRPr="00C152B8">
        <w:rPr>
          <w:rFonts w:eastAsia="Times New Roman"/>
          <w:color w:val="212529"/>
          <w:sz w:val="28"/>
          <w:szCs w:val="28"/>
        </w:rPr>
        <w:t xml:space="preserve"> </w:t>
      </w:r>
      <w:r w:rsidRPr="00C152B8">
        <w:rPr>
          <w:rFonts w:eastAsia="Times New Roman"/>
          <w:color w:val="212529"/>
          <w:sz w:val="28"/>
          <w:szCs w:val="28"/>
        </w:rPr>
        <w:t xml:space="preserve">03.04.1993 р. № 245 </w:t>
      </w:r>
    </w:p>
    <w:p w14:paraId="43FAB529" w14:textId="77777777" w:rsidR="00CA1079" w:rsidRPr="00C152B8" w:rsidRDefault="00CA1079" w:rsidP="00CA1079">
      <w:pPr>
        <w:spacing w:after="15" w:line="267" w:lineRule="auto"/>
        <w:ind w:left="368" w:hanging="10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>URL:</w:t>
      </w:r>
      <w:hyperlink r:id="rId103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04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05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43EEEFF8" w14:textId="71FD81EC" w:rsidR="00CA1079" w:rsidRPr="00C152B8" w:rsidRDefault="00CA1079" w:rsidP="00C152B8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left="368" w:hanging="36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перелік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товарів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не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дозволених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для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виплати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заробітної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плати натурою, Постанова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Кабінету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Міністрів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03.04.1993 р. № 244 URL:</w:t>
      </w:r>
      <w:hyperlink r:id="rId106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07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08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796F82BF" w14:textId="3CAE1FD2" w:rsidR="00CA1079" w:rsidRPr="00C152B8" w:rsidRDefault="00CA1079" w:rsidP="00605535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left="368" w:hanging="36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впорядкування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застосування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контрактної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форми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трудового договору, Постанова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Кабінету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Міністрів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19.03.1994 р. № 170 URL:</w:t>
      </w:r>
      <w:hyperlink r:id="rId109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10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11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45F7E461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встановлення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письмової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форми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трудових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договорів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з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працівниками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діяльність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яких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пов’язана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з державною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таємницею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Постанова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Кабінету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Міністрів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16.11.1994 р. №779 URL:</w:t>
      </w:r>
      <w:hyperlink r:id="rId112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13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14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520134FB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затвердження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Списку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сезонних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робіт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сезонних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галузей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Постанова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Кабінету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Міністрів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28.03.1997 р. № 278 URL:</w:t>
      </w:r>
      <w:hyperlink r:id="rId115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16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17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135A4F90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затвердження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умов,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тривалості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порядку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надання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оплати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творчих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відпусток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Постанова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Кабінету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Міністрів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19.01.1998 р. № 45 URL:</w:t>
      </w:r>
      <w:hyperlink r:id="rId118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19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20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0AAAFAA4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затвердження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Переліку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виробництв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цехів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професій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і посад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із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шкідливими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умовами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робота в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яких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дає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право на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скорочену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тривалість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робочого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тижня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Постанова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Кабінету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Міністрів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21.02.2001 р. № 163 URL:</w:t>
      </w:r>
      <w:hyperlink r:id="rId121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22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23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</w:t>
      </w:r>
    </w:p>
    <w:p w14:paraId="5C5E2950" w14:textId="77777777" w:rsidR="00CA1079" w:rsidRPr="00C152B8" w:rsidRDefault="00CA1079" w:rsidP="00CA1079">
      <w:pPr>
        <w:spacing w:after="15" w:line="267" w:lineRule="auto"/>
        <w:ind w:left="368" w:hanging="10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26.07.2023 р.) </w:t>
      </w:r>
    </w:p>
    <w:p w14:paraId="41D0A4E0" w14:textId="3771DD8D" w:rsidR="00CA1079" w:rsidRPr="00C152B8" w:rsidRDefault="00CA1079" w:rsidP="00605535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left="368" w:hanging="36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оплату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працівників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на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основі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Єдиної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тарифної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сітки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розрядів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і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коефіцієнтів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з оплати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працівників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установ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закладів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організацій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окремих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галузей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бюджетної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сфери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Постанова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Кабінету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r w:rsidRPr="00C152B8">
        <w:rPr>
          <w:rFonts w:eastAsia="Times New Roman"/>
          <w:color w:val="212529"/>
          <w:sz w:val="28"/>
          <w:szCs w:val="28"/>
        </w:rPr>
        <w:tab/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Міністрів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30.08.2002 р. № 1298 URL:</w:t>
      </w:r>
      <w:hyperlink r:id="rId124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25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26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7C51F432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затвердження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Порядку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надання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оплати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відпусток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для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підготовки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участі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всеукраїнських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і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міжнародних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спортивних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змаганнях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Постанова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Кабінету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Міністрів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01.06.2011 р. № 565 URL:</w:t>
      </w:r>
      <w:hyperlink r:id="rId127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28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29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6F1225A9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lastRenderedPageBreak/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затвердження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Порядку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формування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ведення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переліку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суб’єктів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господарювання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які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надають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послуги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з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посередництва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працевлаштуванні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суб’єктів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господарювання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які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здійснюють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наймання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працівників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для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подальшого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виконання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ними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роботи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в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в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інших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роботодавців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Постанова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Кабінету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Міністрів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05.06.2013 р. № 400 </w:t>
      </w:r>
    </w:p>
    <w:p w14:paraId="263BBC35" w14:textId="77777777" w:rsidR="00CA1079" w:rsidRPr="00C152B8" w:rsidRDefault="00CA1079" w:rsidP="00CA1079">
      <w:pPr>
        <w:spacing w:after="15" w:line="267" w:lineRule="auto"/>
        <w:ind w:left="368" w:hanging="10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>URL:</w:t>
      </w:r>
      <w:hyperlink r:id="rId130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31" w:anchor="Text">
        <w:proofErr w:type="gramStart"/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32" w:anchor="Text">
        <w:r w:rsidRPr="00C152B8">
          <w:rPr>
            <w:rFonts w:eastAsia="Times New Roman"/>
            <w:color w:val="212529"/>
            <w:sz w:val="28"/>
            <w:szCs w:val="28"/>
          </w:rPr>
          <w:t>(</w:t>
        </w:r>
        <w:proofErr w:type="gramEnd"/>
      </w:hyperlink>
      <w:r w:rsidRPr="00C152B8">
        <w:rPr>
          <w:rFonts w:eastAsia="Times New Roman"/>
          <w:color w:val="212529"/>
          <w:sz w:val="28"/>
          <w:szCs w:val="28"/>
        </w:rPr>
        <w:t xml:space="preserve">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67426A1E" w14:textId="436CCB24" w:rsidR="00CA1079" w:rsidRPr="00605535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left="368" w:hanging="10"/>
        <w:jc w:val="both"/>
        <w:rPr>
          <w:sz w:val="28"/>
          <w:szCs w:val="28"/>
        </w:rPr>
      </w:pPr>
      <w:r w:rsidRPr="00605535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затвердження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Порядку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реєстрації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перереєстрації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безробітних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ведення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обліку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осіб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які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шукають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роботу, Постанова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Кабінету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Міністрів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19.09.2018 р. № 792. URL:</w:t>
      </w:r>
      <w:hyperlink r:id="rId133" w:anchor="n181">
        <w:r w:rsidRPr="00605535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34" w:anchor="n181">
        <w:r w:rsidRPr="00605535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35" w:anchor="n181">
        <w:r w:rsidRPr="00605535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605535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37C7757C" w14:textId="629FE574" w:rsidR="00CA1079" w:rsidRPr="00605535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left="368" w:hanging="10"/>
        <w:jc w:val="both"/>
        <w:rPr>
          <w:sz w:val="28"/>
          <w:szCs w:val="28"/>
        </w:rPr>
      </w:pPr>
      <w:r w:rsidRPr="00605535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затвердження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Порядку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надання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відпустки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при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народженні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дитини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, Постанова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Кабінету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Міністрів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07.07.2021 р. № 693 URL:</w:t>
      </w:r>
      <w:hyperlink r:id="rId136" w:anchor="Text">
        <w:r w:rsidRPr="00605535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37" w:anchor="Text">
        <w:r w:rsidRPr="00605535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38" w:anchor="Text">
        <w:r w:rsidRPr="00605535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605535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79F2E47E" w14:textId="77777777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особливості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реалізації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державної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політики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у сферах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зайнятості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загальнообов’язкового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державного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соціального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страхування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на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випадок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безробіття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час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воєнного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стану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після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його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припинення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або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скасування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Постанова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Кабінету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Міністрів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21.06.2022 р. № 735 URL:</w:t>
      </w:r>
      <w:hyperlink r:id="rId139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40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41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603B9DDF" w14:textId="4E445926" w:rsidR="00CA1079" w:rsidRPr="00605535" w:rsidRDefault="00CA1079" w:rsidP="00605535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left="368" w:hanging="368"/>
        <w:jc w:val="both"/>
        <w:rPr>
          <w:sz w:val="28"/>
          <w:szCs w:val="28"/>
        </w:rPr>
      </w:pPr>
      <w:r w:rsidRPr="00605535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затвердження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Порядку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надання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допомоги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по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частковому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безробіттю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, Постанова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Кабінету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Міністрів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21.06.2022 р. № 702 URL:</w:t>
      </w:r>
      <w:hyperlink r:id="rId142" w:anchor="Text">
        <w:r w:rsidRPr="00605535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43" w:anchor="Text">
        <w:r w:rsidRPr="00605535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44" w:anchor="Text">
        <w:r w:rsidRPr="00605535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605535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5EFA2F66" w14:textId="77777777" w:rsidR="00605535" w:rsidRPr="00605535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затвердження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Переліку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важких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робіт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робіт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із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шкідливими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і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небезпечними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умовами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на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яких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забороняється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застосування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жінок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Наказ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Міністерства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охорони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здоров’я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29.12.1993 р. № 256 URL:</w:t>
      </w:r>
      <w:hyperlink r:id="rId145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46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47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6A246407" w14:textId="0A836376" w:rsidR="00CA1079" w:rsidRPr="00C152B8" w:rsidRDefault="00CA1079" w:rsidP="00CA1079">
      <w:pPr>
        <w:widowControl/>
        <w:numPr>
          <w:ilvl w:val="0"/>
          <w:numId w:val="26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затвердження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Форми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трудового договору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між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працівником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і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фізичною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особою, яка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використовує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найману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працю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та Порядку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реєстрації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трудового договору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між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працівником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і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фізичною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особою, яка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використовує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найману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працю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Наказ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Міністерства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соціальної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політики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08.06.2001 р. № 260 URL:</w:t>
      </w:r>
      <w:hyperlink r:id="rId148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49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50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111E4F97" w14:textId="77777777" w:rsidR="00CA1079" w:rsidRPr="00C152B8" w:rsidRDefault="00CA1079" w:rsidP="00CA1079">
      <w:pPr>
        <w:widowControl/>
        <w:numPr>
          <w:ilvl w:val="0"/>
          <w:numId w:val="27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затвердження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Порядку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надання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роботодавцями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державній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службі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зайнятості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інформації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зайнятість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працевлаштування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громадян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що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мають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додаткові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гарантії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сприянні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працевлаштуванню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Наказ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Міністерства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соціальної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політики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16.05.2013 р. № 271. URL:</w:t>
      </w:r>
      <w:hyperlink r:id="rId151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52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53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258398E6" w14:textId="428E19F5" w:rsidR="00CA1079" w:rsidRPr="00605535" w:rsidRDefault="00CA1079" w:rsidP="00CA1079">
      <w:pPr>
        <w:widowControl/>
        <w:numPr>
          <w:ilvl w:val="0"/>
          <w:numId w:val="27"/>
        </w:numPr>
        <w:autoSpaceDE/>
        <w:autoSpaceDN/>
        <w:adjustRightInd/>
        <w:spacing w:after="15" w:line="267" w:lineRule="auto"/>
        <w:ind w:left="368" w:hanging="10"/>
        <w:jc w:val="both"/>
        <w:rPr>
          <w:sz w:val="28"/>
          <w:szCs w:val="28"/>
        </w:rPr>
      </w:pPr>
      <w:r w:rsidRPr="00605535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затвердження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Порядку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професійної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підготовки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перепідготовки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підвищення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кваліфікації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зареєстрованих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безробітних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, Наказ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Міністерства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соціальної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політики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Міністерства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освіти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і науки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31.05.2013 р. № 318/655 </w:t>
      </w:r>
      <w:proofErr w:type="gramStart"/>
      <w:r w:rsidRPr="00605535">
        <w:rPr>
          <w:rFonts w:eastAsia="Times New Roman"/>
          <w:color w:val="212529"/>
          <w:sz w:val="28"/>
          <w:szCs w:val="28"/>
        </w:rPr>
        <w:t>URL:</w:t>
      </w:r>
      <w:hyperlink r:id="rId154" w:anchor="Text">
        <w:r w:rsidRPr="00605535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  <w:proofErr w:type="gramEnd"/>
      </w:hyperlink>
      <w:hyperlink r:id="rId155" w:anchor="Text">
        <w:r w:rsidRPr="00605535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605535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448D7C35" w14:textId="77777777" w:rsidR="00CA1079" w:rsidRPr="00C152B8" w:rsidRDefault="00CA1079" w:rsidP="00CA1079">
      <w:pPr>
        <w:widowControl/>
        <w:numPr>
          <w:ilvl w:val="0"/>
          <w:numId w:val="27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lastRenderedPageBreak/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затвердження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Методики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здійснення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первинного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поглибленого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профілювання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осіб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які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шукають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роботу,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зареєстрованих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безробітних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Наказ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Мінсоцполітики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19.12.2018 р. № 1910 </w:t>
      </w:r>
      <w:proofErr w:type="gramStart"/>
      <w:r w:rsidRPr="00C152B8">
        <w:rPr>
          <w:rFonts w:eastAsia="Times New Roman"/>
          <w:color w:val="212529"/>
          <w:sz w:val="28"/>
          <w:szCs w:val="28"/>
        </w:rPr>
        <w:t>URL:</w:t>
      </w:r>
      <w:hyperlink r:id="rId156" w:anchor="n14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  <w:proofErr w:type="gramEnd"/>
      </w:hyperlink>
      <w:hyperlink r:id="rId157" w:anchor="n14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02E2D021" w14:textId="77777777" w:rsidR="00CA1079" w:rsidRPr="00C152B8" w:rsidRDefault="00CA1079" w:rsidP="00CA1079">
      <w:pPr>
        <w:widowControl/>
        <w:numPr>
          <w:ilvl w:val="0"/>
          <w:numId w:val="27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затвердження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Положення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Державну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службу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зайнятості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Наказ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Міністерства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розвитку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економіки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торгівлі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сільського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господарства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16.12.2020 р. № 2663. URL:</w:t>
      </w:r>
      <w:hyperlink r:id="rId158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59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60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5257316B" w14:textId="77777777" w:rsidR="00CA1079" w:rsidRPr="00C152B8" w:rsidRDefault="00CA1079" w:rsidP="00CA1079">
      <w:pPr>
        <w:widowControl/>
        <w:numPr>
          <w:ilvl w:val="0"/>
          <w:numId w:val="27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затвердження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типових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форм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трудових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договорів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надомну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дистанційну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роботу, Наказ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Міністерства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розвитку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економіки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торгівлі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сільського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господарства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05.05.2021 р. № 913-21 URL:</w:t>
      </w:r>
      <w:hyperlink r:id="rId161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62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63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760FAEE3" w14:textId="341F37FB" w:rsidR="00CA1079" w:rsidRPr="00C152B8" w:rsidRDefault="00CA1079" w:rsidP="00CA1079">
      <w:pPr>
        <w:widowControl/>
        <w:numPr>
          <w:ilvl w:val="0"/>
          <w:numId w:val="27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захист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заробітної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плати: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Конвенція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Міжнародної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організації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№ </w:t>
      </w:r>
      <w:r w:rsidRPr="00C152B8">
        <w:rPr>
          <w:rFonts w:eastAsia="Times New Roman"/>
          <w:color w:val="212529"/>
          <w:sz w:val="28"/>
          <w:szCs w:val="28"/>
        </w:rPr>
        <w:tab/>
        <w:t xml:space="preserve">95 </w:t>
      </w:r>
    </w:p>
    <w:p w14:paraId="52B52337" w14:textId="77777777" w:rsidR="00CA1079" w:rsidRPr="00C152B8" w:rsidRDefault="00CA1079" w:rsidP="00CA1079">
      <w:pPr>
        <w:spacing w:after="15" w:line="267" w:lineRule="auto"/>
        <w:ind w:left="368" w:hanging="10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>URL:</w:t>
      </w:r>
      <w:hyperlink r:id="rId164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65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66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5AF32419" w14:textId="56298720" w:rsidR="00CA1079" w:rsidRPr="00605535" w:rsidRDefault="00CA1079" w:rsidP="00CA1079">
      <w:pPr>
        <w:widowControl/>
        <w:numPr>
          <w:ilvl w:val="0"/>
          <w:numId w:val="27"/>
        </w:numPr>
        <w:autoSpaceDE/>
        <w:autoSpaceDN/>
        <w:adjustRightInd/>
        <w:spacing w:after="15" w:line="267" w:lineRule="auto"/>
        <w:ind w:left="368" w:hanging="10"/>
        <w:jc w:val="both"/>
        <w:rPr>
          <w:sz w:val="28"/>
          <w:szCs w:val="28"/>
        </w:rPr>
      </w:pPr>
      <w:r w:rsidRPr="00605535">
        <w:rPr>
          <w:rFonts w:eastAsia="Times New Roman"/>
          <w:color w:val="212529"/>
          <w:sz w:val="28"/>
          <w:szCs w:val="28"/>
        </w:rPr>
        <w:t xml:space="preserve">Про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захист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вимог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працівників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у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випадку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неплатоспроможності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роботодавця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: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Конвенція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Міжнародної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організації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праці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 № 173 URL:</w:t>
      </w:r>
      <w:hyperlink r:id="rId167" w:anchor="Text">
        <w:r w:rsidRPr="00605535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68" w:anchor="Text">
        <w:r w:rsidRPr="00605535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69" w:anchor="Text">
        <w:r w:rsidRPr="00605535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605535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605535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605535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3CBCBD42" w14:textId="77777777" w:rsidR="00CA1079" w:rsidRPr="00C152B8" w:rsidRDefault="00CA1079" w:rsidP="00CA1079">
      <w:pPr>
        <w:widowControl/>
        <w:numPr>
          <w:ilvl w:val="0"/>
          <w:numId w:val="27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практику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розгляду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судами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трудових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спорів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Постанова Пленуму Верховного Суду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06.12.1992 р. № 9 URL:</w:t>
      </w:r>
      <w:hyperlink r:id="rId170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71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72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2FB54F37" w14:textId="77777777" w:rsidR="00CA1079" w:rsidRPr="00C152B8" w:rsidRDefault="00CA1079" w:rsidP="00CA1079">
      <w:pPr>
        <w:widowControl/>
        <w:numPr>
          <w:ilvl w:val="0"/>
          <w:numId w:val="27"/>
        </w:numPr>
        <w:autoSpaceDE/>
        <w:autoSpaceDN/>
        <w:adjustRightInd/>
        <w:spacing w:after="302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Про практику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застосування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судами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законодавства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про оплату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праці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Постанова Пленуму Верховного Суду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24.12.1999 р. № 13 URL:</w:t>
      </w:r>
      <w:hyperlink r:id="rId173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hyperlink r:id="rId174" w:anchor="Text">
        <w:r w:rsidRPr="00C152B8">
          <w:rPr>
            <w:rFonts w:eastAsia="Times New Roman"/>
            <w:color w:val="0D6EFD"/>
            <w:sz w:val="28"/>
            <w:szCs w:val="28"/>
            <w:u w:val="single" w:color="0D6EFD"/>
          </w:rPr>
          <w:t>https://zakon.rada.gov.ua</w:t>
        </w:r>
      </w:hyperlink>
      <w:hyperlink r:id="rId175" w:anchor="Text">
        <w:r w:rsidRPr="00C152B8">
          <w:rPr>
            <w:rFonts w:eastAsia="Times New Roman"/>
            <w:color w:val="212529"/>
            <w:sz w:val="28"/>
            <w:szCs w:val="28"/>
          </w:rPr>
          <w:t xml:space="preserve"> </w:t>
        </w:r>
      </w:hyperlink>
      <w:r w:rsidRPr="00C152B8">
        <w:rPr>
          <w:rFonts w:eastAsia="Times New Roman"/>
          <w:color w:val="212529"/>
          <w:sz w:val="28"/>
          <w:szCs w:val="28"/>
        </w:rPr>
        <w:t xml:space="preserve">(дата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звернення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26.07.2023 р.) </w:t>
      </w:r>
    </w:p>
    <w:p w14:paraId="59ACBA56" w14:textId="77777777" w:rsidR="00CA1079" w:rsidRPr="00C152B8" w:rsidRDefault="00CA1079" w:rsidP="00CA1079">
      <w:pPr>
        <w:pStyle w:val="2"/>
        <w:ind w:left="11" w:right="2"/>
        <w:rPr>
          <w:sz w:val="28"/>
          <w:szCs w:val="28"/>
        </w:rPr>
      </w:pPr>
      <w:r w:rsidRPr="00C152B8">
        <w:rPr>
          <w:sz w:val="28"/>
          <w:szCs w:val="28"/>
        </w:rPr>
        <w:t xml:space="preserve">Основна </w:t>
      </w:r>
    </w:p>
    <w:p w14:paraId="52754869" w14:textId="17BF1577" w:rsidR="00CA1079" w:rsidRPr="00C152B8" w:rsidRDefault="00CA1079" w:rsidP="00CA1079">
      <w:pPr>
        <w:widowControl/>
        <w:numPr>
          <w:ilvl w:val="0"/>
          <w:numId w:val="28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sz w:val="28"/>
          <w:szCs w:val="28"/>
        </w:rPr>
        <w:t>Бутинська</w:t>
      </w:r>
      <w:proofErr w:type="spellEnd"/>
      <w:r w:rsidRPr="00C152B8">
        <w:rPr>
          <w:rFonts w:eastAsia="Times New Roman"/>
          <w:sz w:val="28"/>
          <w:szCs w:val="28"/>
        </w:rPr>
        <w:t xml:space="preserve"> Р.Я., </w:t>
      </w:r>
      <w:proofErr w:type="spellStart"/>
      <w:r w:rsidRPr="00C152B8">
        <w:rPr>
          <w:rFonts w:eastAsia="Times New Roman"/>
          <w:sz w:val="28"/>
          <w:szCs w:val="28"/>
        </w:rPr>
        <w:t>Мокрицька</w:t>
      </w:r>
      <w:proofErr w:type="spellEnd"/>
      <w:r w:rsidRPr="00C152B8">
        <w:rPr>
          <w:rFonts w:eastAsia="Times New Roman"/>
          <w:sz w:val="28"/>
          <w:szCs w:val="28"/>
        </w:rPr>
        <w:t xml:space="preserve"> Н.П. </w:t>
      </w:r>
      <w:proofErr w:type="spellStart"/>
      <w:r w:rsidRPr="00C152B8">
        <w:rPr>
          <w:rFonts w:eastAsia="Times New Roman"/>
          <w:sz w:val="28"/>
          <w:szCs w:val="28"/>
        </w:rPr>
        <w:t>Трудове</w:t>
      </w:r>
      <w:proofErr w:type="spellEnd"/>
      <w:r w:rsidRPr="00C152B8">
        <w:rPr>
          <w:rFonts w:eastAsia="Times New Roman"/>
          <w:sz w:val="28"/>
          <w:szCs w:val="28"/>
        </w:rPr>
        <w:t xml:space="preserve"> право </w:t>
      </w:r>
      <w:proofErr w:type="spellStart"/>
      <w:r w:rsidRPr="00C152B8">
        <w:rPr>
          <w:rFonts w:eastAsia="Times New Roman"/>
          <w:sz w:val="28"/>
          <w:szCs w:val="28"/>
        </w:rPr>
        <w:t>України</w:t>
      </w:r>
      <w:proofErr w:type="spellEnd"/>
      <w:r w:rsidRPr="00C152B8">
        <w:rPr>
          <w:rFonts w:eastAsia="Times New Roman"/>
          <w:sz w:val="28"/>
          <w:szCs w:val="28"/>
        </w:rPr>
        <w:t xml:space="preserve">: </w:t>
      </w:r>
      <w:proofErr w:type="spellStart"/>
      <w:r w:rsidRPr="00C152B8">
        <w:rPr>
          <w:rFonts w:eastAsia="Times New Roman"/>
          <w:sz w:val="28"/>
          <w:szCs w:val="28"/>
        </w:rPr>
        <w:t>навчальний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посібник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="00605535">
        <w:rPr>
          <w:rFonts w:eastAsia="Times New Roman"/>
          <w:sz w:val="28"/>
          <w:szCs w:val="28"/>
        </w:rPr>
        <w:t>Львів</w:t>
      </w:r>
      <w:proofErr w:type="spellEnd"/>
      <w:r w:rsidRPr="00C152B8">
        <w:rPr>
          <w:rFonts w:eastAsia="Times New Roman"/>
          <w:sz w:val="28"/>
          <w:szCs w:val="28"/>
        </w:rPr>
        <w:t xml:space="preserve">: </w:t>
      </w:r>
      <w:proofErr w:type="spellStart"/>
      <w:r w:rsidRPr="00C152B8">
        <w:rPr>
          <w:rFonts w:eastAsia="Times New Roman"/>
          <w:sz w:val="28"/>
          <w:szCs w:val="28"/>
        </w:rPr>
        <w:t>Галицька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видавнича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спілка</w:t>
      </w:r>
      <w:proofErr w:type="spellEnd"/>
      <w:r w:rsidRPr="00C152B8">
        <w:rPr>
          <w:rFonts w:eastAsia="Times New Roman"/>
          <w:sz w:val="28"/>
          <w:szCs w:val="28"/>
        </w:rPr>
        <w:t xml:space="preserve">, 2022. 312 с. </w:t>
      </w:r>
    </w:p>
    <w:p w14:paraId="7867D5CF" w14:textId="18A744D5" w:rsidR="00CA1079" w:rsidRPr="00C152B8" w:rsidRDefault="00CA1079" w:rsidP="00CA1079">
      <w:pPr>
        <w:widowControl/>
        <w:numPr>
          <w:ilvl w:val="0"/>
          <w:numId w:val="28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sz w:val="28"/>
          <w:szCs w:val="28"/>
        </w:rPr>
        <w:t>Венедіктов</w:t>
      </w:r>
      <w:proofErr w:type="spellEnd"/>
      <w:r w:rsidRPr="00C152B8">
        <w:rPr>
          <w:rFonts w:eastAsia="Times New Roman"/>
          <w:sz w:val="28"/>
          <w:szCs w:val="28"/>
        </w:rPr>
        <w:t xml:space="preserve"> С. В. </w:t>
      </w:r>
      <w:proofErr w:type="spellStart"/>
      <w:r w:rsidRPr="00C152B8">
        <w:rPr>
          <w:rFonts w:eastAsia="Times New Roman"/>
          <w:sz w:val="28"/>
          <w:szCs w:val="28"/>
        </w:rPr>
        <w:t>Трудове</w:t>
      </w:r>
      <w:proofErr w:type="spellEnd"/>
      <w:r w:rsidRPr="00C152B8">
        <w:rPr>
          <w:rFonts w:eastAsia="Times New Roman"/>
          <w:sz w:val="28"/>
          <w:szCs w:val="28"/>
        </w:rPr>
        <w:t xml:space="preserve"> право </w:t>
      </w:r>
      <w:proofErr w:type="spellStart"/>
      <w:r w:rsidRPr="00C152B8">
        <w:rPr>
          <w:rFonts w:eastAsia="Times New Roman"/>
          <w:sz w:val="28"/>
          <w:szCs w:val="28"/>
        </w:rPr>
        <w:t>України</w:t>
      </w:r>
      <w:proofErr w:type="spellEnd"/>
      <w:r w:rsidRPr="00C152B8">
        <w:rPr>
          <w:rFonts w:eastAsia="Times New Roman"/>
          <w:sz w:val="28"/>
          <w:szCs w:val="28"/>
        </w:rPr>
        <w:t xml:space="preserve">: </w:t>
      </w:r>
      <w:proofErr w:type="spellStart"/>
      <w:r w:rsidRPr="00C152B8">
        <w:rPr>
          <w:rFonts w:eastAsia="Times New Roman"/>
          <w:sz w:val="28"/>
          <w:szCs w:val="28"/>
        </w:rPr>
        <w:t>підручник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sz w:val="28"/>
          <w:szCs w:val="28"/>
        </w:rPr>
        <w:t>Київ</w:t>
      </w:r>
      <w:proofErr w:type="spellEnd"/>
      <w:r w:rsidRPr="00C152B8">
        <w:rPr>
          <w:rFonts w:eastAsia="Times New Roman"/>
          <w:sz w:val="28"/>
          <w:szCs w:val="28"/>
        </w:rPr>
        <w:t xml:space="preserve">: </w:t>
      </w:r>
      <w:proofErr w:type="spellStart"/>
      <w:r w:rsidRPr="00C152B8">
        <w:rPr>
          <w:rFonts w:eastAsia="Times New Roman"/>
          <w:sz w:val="28"/>
          <w:szCs w:val="28"/>
        </w:rPr>
        <w:t>Видавництво</w:t>
      </w:r>
      <w:proofErr w:type="spellEnd"/>
      <w:r w:rsidRPr="00C152B8">
        <w:rPr>
          <w:rFonts w:eastAsia="Times New Roman"/>
          <w:sz w:val="28"/>
          <w:szCs w:val="28"/>
        </w:rPr>
        <w:t xml:space="preserve"> Людмила, 2021. 216 с. </w:t>
      </w:r>
    </w:p>
    <w:p w14:paraId="42825518" w14:textId="317BA969" w:rsidR="00CA1079" w:rsidRPr="00C152B8" w:rsidRDefault="00CA1079" w:rsidP="00CA1079">
      <w:pPr>
        <w:widowControl/>
        <w:numPr>
          <w:ilvl w:val="0"/>
          <w:numId w:val="28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sz w:val="28"/>
          <w:szCs w:val="28"/>
        </w:rPr>
        <w:t>Іванов</w:t>
      </w:r>
      <w:proofErr w:type="spellEnd"/>
      <w:r w:rsidRPr="00C152B8">
        <w:rPr>
          <w:rFonts w:eastAsia="Times New Roman"/>
          <w:sz w:val="28"/>
          <w:szCs w:val="28"/>
        </w:rPr>
        <w:t xml:space="preserve"> Ю. Ф., </w:t>
      </w:r>
      <w:proofErr w:type="spellStart"/>
      <w:r w:rsidRPr="00C152B8">
        <w:rPr>
          <w:rFonts w:eastAsia="Times New Roman"/>
          <w:sz w:val="28"/>
          <w:szCs w:val="28"/>
        </w:rPr>
        <w:t>Іванова</w:t>
      </w:r>
      <w:proofErr w:type="spellEnd"/>
      <w:r w:rsidRPr="00C152B8">
        <w:rPr>
          <w:rFonts w:eastAsia="Times New Roman"/>
          <w:sz w:val="28"/>
          <w:szCs w:val="28"/>
        </w:rPr>
        <w:t xml:space="preserve"> М.В. </w:t>
      </w:r>
      <w:proofErr w:type="spellStart"/>
      <w:r w:rsidRPr="00C152B8">
        <w:rPr>
          <w:rFonts w:eastAsia="Times New Roman"/>
          <w:sz w:val="28"/>
          <w:szCs w:val="28"/>
        </w:rPr>
        <w:t>Трудове</w:t>
      </w:r>
      <w:proofErr w:type="spellEnd"/>
      <w:r w:rsidRPr="00C152B8">
        <w:rPr>
          <w:rFonts w:eastAsia="Times New Roman"/>
          <w:sz w:val="28"/>
          <w:szCs w:val="28"/>
        </w:rPr>
        <w:t xml:space="preserve"> право </w:t>
      </w:r>
      <w:proofErr w:type="spellStart"/>
      <w:r w:rsidRPr="00C152B8">
        <w:rPr>
          <w:rFonts w:eastAsia="Times New Roman"/>
          <w:sz w:val="28"/>
          <w:szCs w:val="28"/>
        </w:rPr>
        <w:t>України</w:t>
      </w:r>
      <w:proofErr w:type="spellEnd"/>
      <w:r w:rsidRPr="00C152B8">
        <w:rPr>
          <w:rFonts w:eastAsia="Times New Roman"/>
          <w:sz w:val="28"/>
          <w:szCs w:val="28"/>
        </w:rPr>
        <w:t xml:space="preserve">: </w:t>
      </w:r>
      <w:proofErr w:type="spellStart"/>
      <w:r w:rsidRPr="00C152B8">
        <w:rPr>
          <w:rFonts w:eastAsia="Times New Roman"/>
          <w:sz w:val="28"/>
          <w:szCs w:val="28"/>
        </w:rPr>
        <w:t>навч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sz w:val="28"/>
          <w:szCs w:val="28"/>
        </w:rPr>
        <w:t>посіб</w:t>
      </w:r>
      <w:proofErr w:type="spellEnd"/>
      <w:r w:rsidRPr="00C152B8">
        <w:rPr>
          <w:rFonts w:eastAsia="Times New Roman"/>
          <w:sz w:val="28"/>
          <w:szCs w:val="28"/>
        </w:rPr>
        <w:t xml:space="preserve">. 2-ге вид. </w:t>
      </w:r>
      <w:proofErr w:type="spellStart"/>
      <w:r w:rsidRPr="00C152B8">
        <w:rPr>
          <w:rFonts w:eastAsia="Times New Roman"/>
          <w:sz w:val="28"/>
          <w:szCs w:val="28"/>
        </w:rPr>
        <w:t>доповн</w:t>
      </w:r>
      <w:proofErr w:type="spellEnd"/>
      <w:r w:rsidRPr="00C152B8">
        <w:rPr>
          <w:rFonts w:eastAsia="Times New Roman"/>
          <w:sz w:val="28"/>
          <w:szCs w:val="28"/>
        </w:rPr>
        <w:t xml:space="preserve">. і </w:t>
      </w:r>
      <w:proofErr w:type="spellStart"/>
      <w:r w:rsidRPr="00C152B8">
        <w:rPr>
          <w:rFonts w:eastAsia="Times New Roman"/>
          <w:sz w:val="28"/>
          <w:szCs w:val="28"/>
        </w:rPr>
        <w:t>переробл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sz w:val="28"/>
          <w:szCs w:val="28"/>
        </w:rPr>
        <w:t>Київ</w:t>
      </w:r>
      <w:proofErr w:type="spellEnd"/>
      <w:r w:rsidRPr="00C152B8">
        <w:rPr>
          <w:rFonts w:eastAsia="Times New Roman"/>
          <w:sz w:val="28"/>
          <w:szCs w:val="28"/>
        </w:rPr>
        <w:t xml:space="preserve">: </w:t>
      </w:r>
      <w:proofErr w:type="spellStart"/>
      <w:r w:rsidRPr="00C152B8">
        <w:rPr>
          <w:rFonts w:eastAsia="Times New Roman"/>
          <w:sz w:val="28"/>
          <w:szCs w:val="28"/>
        </w:rPr>
        <w:t>Алерта</w:t>
      </w:r>
      <w:proofErr w:type="spellEnd"/>
      <w:r w:rsidRPr="00C152B8">
        <w:rPr>
          <w:rFonts w:eastAsia="Times New Roman"/>
          <w:sz w:val="28"/>
          <w:szCs w:val="28"/>
        </w:rPr>
        <w:t xml:space="preserve">, 2020. 442 с. </w:t>
      </w:r>
    </w:p>
    <w:p w14:paraId="1D074CF7" w14:textId="6B25BA0B" w:rsidR="00CA1079" w:rsidRPr="00C152B8" w:rsidRDefault="00CA1079" w:rsidP="00CA1079">
      <w:pPr>
        <w:widowControl/>
        <w:numPr>
          <w:ilvl w:val="0"/>
          <w:numId w:val="28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sz w:val="28"/>
          <w:szCs w:val="28"/>
        </w:rPr>
        <w:t>Корнєєв</w:t>
      </w:r>
      <w:proofErr w:type="spellEnd"/>
      <w:r w:rsidRPr="00C152B8">
        <w:rPr>
          <w:rFonts w:eastAsia="Times New Roman"/>
          <w:sz w:val="28"/>
          <w:szCs w:val="28"/>
        </w:rPr>
        <w:t xml:space="preserve"> Ю.В. </w:t>
      </w:r>
      <w:proofErr w:type="spellStart"/>
      <w:r w:rsidRPr="00C152B8">
        <w:rPr>
          <w:rFonts w:eastAsia="Times New Roman"/>
          <w:sz w:val="28"/>
          <w:szCs w:val="28"/>
        </w:rPr>
        <w:t>Трудове</w:t>
      </w:r>
      <w:proofErr w:type="spellEnd"/>
      <w:r w:rsidRPr="00C152B8">
        <w:rPr>
          <w:rFonts w:eastAsia="Times New Roman"/>
          <w:sz w:val="28"/>
          <w:szCs w:val="28"/>
        </w:rPr>
        <w:t xml:space="preserve"> право </w:t>
      </w:r>
      <w:proofErr w:type="spellStart"/>
      <w:r w:rsidRPr="00C152B8">
        <w:rPr>
          <w:rFonts w:eastAsia="Times New Roman"/>
          <w:sz w:val="28"/>
          <w:szCs w:val="28"/>
        </w:rPr>
        <w:t>України</w:t>
      </w:r>
      <w:proofErr w:type="spellEnd"/>
      <w:r w:rsidRPr="00C152B8">
        <w:rPr>
          <w:rFonts w:eastAsia="Times New Roman"/>
          <w:sz w:val="28"/>
          <w:szCs w:val="28"/>
        </w:rPr>
        <w:t xml:space="preserve">: </w:t>
      </w:r>
      <w:proofErr w:type="spellStart"/>
      <w:r w:rsidRPr="00C152B8">
        <w:rPr>
          <w:rFonts w:eastAsia="Times New Roman"/>
          <w:sz w:val="28"/>
          <w:szCs w:val="28"/>
        </w:rPr>
        <w:t>навч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sz w:val="28"/>
          <w:szCs w:val="28"/>
        </w:rPr>
        <w:t>посіб</w:t>
      </w:r>
      <w:proofErr w:type="spellEnd"/>
      <w:r w:rsidRPr="00C152B8">
        <w:rPr>
          <w:rFonts w:eastAsia="Times New Roman"/>
          <w:sz w:val="28"/>
          <w:szCs w:val="28"/>
        </w:rPr>
        <w:t xml:space="preserve">. К.: Центр </w:t>
      </w:r>
      <w:proofErr w:type="spellStart"/>
      <w:r w:rsidRPr="00C152B8">
        <w:rPr>
          <w:rFonts w:eastAsia="Times New Roman"/>
          <w:sz w:val="28"/>
          <w:szCs w:val="28"/>
        </w:rPr>
        <w:t>учбової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літератури</w:t>
      </w:r>
      <w:proofErr w:type="spellEnd"/>
      <w:r w:rsidRPr="00C152B8">
        <w:rPr>
          <w:rFonts w:eastAsia="Times New Roman"/>
          <w:sz w:val="28"/>
          <w:szCs w:val="28"/>
        </w:rPr>
        <w:t xml:space="preserve">, 2019. 112 с. </w:t>
      </w:r>
    </w:p>
    <w:p w14:paraId="3C207201" w14:textId="586CC2C7" w:rsidR="00CA1079" w:rsidRPr="00C152B8" w:rsidRDefault="00CA1079" w:rsidP="00CA1079">
      <w:pPr>
        <w:widowControl/>
        <w:numPr>
          <w:ilvl w:val="0"/>
          <w:numId w:val="28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sz w:val="28"/>
          <w:szCs w:val="28"/>
        </w:rPr>
        <w:t>Омельянчик</w:t>
      </w:r>
      <w:proofErr w:type="spellEnd"/>
      <w:r w:rsidRPr="00C152B8">
        <w:rPr>
          <w:rFonts w:eastAsia="Times New Roman"/>
          <w:sz w:val="28"/>
          <w:szCs w:val="28"/>
        </w:rPr>
        <w:t xml:space="preserve"> С. В. </w:t>
      </w:r>
      <w:proofErr w:type="spellStart"/>
      <w:r w:rsidRPr="00C152B8">
        <w:rPr>
          <w:rFonts w:eastAsia="Times New Roman"/>
          <w:sz w:val="28"/>
          <w:szCs w:val="28"/>
        </w:rPr>
        <w:t>Трудове</w:t>
      </w:r>
      <w:proofErr w:type="spellEnd"/>
      <w:r w:rsidRPr="00C152B8">
        <w:rPr>
          <w:rFonts w:eastAsia="Times New Roman"/>
          <w:sz w:val="28"/>
          <w:szCs w:val="28"/>
        </w:rPr>
        <w:t xml:space="preserve"> право </w:t>
      </w:r>
      <w:proofErr w:type="spellStart"/>
      <w:r w:rsidRPr="00C152B8">
        <w:rPr>
          <w:rFonts w:eastAsia="Times New Roman"/>
          <w:sz w:val="28"/>
          <w:szCs w:val="28"/>
        </w:rPr>
        <w:t>України</w:t>
      </w:r>
      <w:proofErr w:type="spellEnd"/>
      <w:r w:rsidRPr="00C152B8">
        <w:rPr>
          <w:rFonts w:eastAsia="Times New Roman"/>
          <w:sz w:val="28"/>
          <w:szCs w:val="28"/>
        </w:rPr>
        <w:t xml:space="preserve">: курс </w:t>
      </w:r>
      <w:proofErr w:type="spellStart"/>
      <w:r w:rsidRPr="00C152B8">
        <w:rPr>
          <w:rFonts w:eastAsia="Times New Roman"/>
          <w:sz w:val="28"/>
          <w:szCs w:val="28"/>
        </w:rPr>
        <w:t>лекцій</w:t>
      </w:r>
      <w:proofErr w:type="spellEnd"/>
      <w:r w:rsidRPr="00C152B8">
        <w:rPr>
          <w:rFonts w:eastAsia="Times New Roman"/>
          <w:sz w:val="28"/>
          <w:szCs w:val="28"/>
        </w:rPr>
        <w:t xml:space="preserve"> для </w:t>
      </w:r>
      <w:proofErr w:type="spellStart"/>
      <w:r w:rsidRPr="00C152B8">
        <w:rPr>
          <w:rFonts w:eastAsia="Times New Roman"/>
          <w:sz w:val="28"/>
          <w:szCs w:val="28"/>
        </w:rPr>
        <w:t>здобувачів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ступеня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вищої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освіти</w:t>
      </w:r>
      <w:proofErr w:type="spellEnd"/>
      <w:r w:rsidRPr="00C152B8">
        <w:rPr>
          <w:rFonts w:eastAsia="Times New Roman"/>
          <w:sz w:val="28"/>
          <w:szCs w:val="28"/>
        </w:rPr>
        <w:t xml:space="preserve"> бакалавра </w:t>
      </w:r>
      <w:proofErr w:type="spellStart"/>
      <w:r w:rsidRPr="00C152B8">
        <w:rPr>
          <w:rFonts w:eastAsia="Times New Roman"/>
          <w:sz w:val="28"/>
          <w:szCs w:val="28"/>
        </w:rPr>
        <w:t>спеціальності</w:t>
      </w:r>
      <w:proofErr w:type="spellEnd"/>
      <w:r w:rsidRPr="00C152B8">
        <w:rPr>
          <w:rFonts w:eastAsia="Times New Roman"/>
          <w:sz w:val="28"/>
          <w:szCs w:val="28"/>
        </w:rPr>
        <w:t xml:space="preserve"> «Право» </w:t>
      </w:r>
      <w:proofErr w:type="spellStart"/>
      <w:r w:rsidRPr="00C152B8">
        <w:rPr>
          <w:rFonts w:eastAsia="Times New Roman"/>
          <w:sz w:val="28"/>
          <w:szCs w:val="28"/>
        </w:rPr>
        <w:t>освітньо-професійної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програми</w:t>
      </w:r>
      <w:proofErr w:type="spellEnd"/>
      <w:r w:rsidRPr="00C152B8">
        <w:rPr>
          <w:rFonts w:eastAsia="Times New Roman"/>
          <w:sz w:val="28"/>
          <w:szCs w:val="28"/>
        </w:rPr>
        <w:t xml:space="preserve"> «</w:t>
      </w:r>
      <w:proofErr w:type="spellStart"/>
      <w:r w:rsidRPr="00C152B8">
        <w:rPr>
          <w:rFonts w:eastAsia="Times New Roman"/>
          <w:sz w:val="28"/>
          <w:szCs w:val="28"/>
        </w:rPr>
        <w:t>Правознавство</w:t>
      </w:r>
      <w:proofErr w:type="spellEnd"/>
      <w:r w:rsidRPr="00C152B8">
        <w:rPr>
          <w:rFonts w:eastAsia="Times New Roman"/>
          <w:sz w:val="28"/>
          <w:szCs w:val="28"/>
        </w:rPr>
        <w:t xml:space="preserve">». </w:t>
      </w:r>
      <w:proofErr w:type="spellStart"/>
      <w:r w:rsidRPr="00C152B8">
        <w:rPr>
          <w:rFonts w:eastAsia="Times New Roman"/>
          <w:sz w:val="28"/>
          <w:szCs w:val="28"/>
        </w:rPr>
        <w:t>Запоріжжя</w:t>
      </w:r>
      <w:proofErr w:type="spellEnd"/>
      <w:r w:rsidRPr="00C152B8">
        <w:rPr>
          <w:rFonts w:eastAsia="Times New Roman"/>
          <w:sz w:val="28"/>
          <w:szCs w:val="28"/>
        </w:rPr>
        <w:t xml:space="preserve">: ЗНУ, 2018. 129 с. </w:t>
      </w:r>
    </w:p>
    <w:p w14:paraId="43C254C6" w14:textId="4A39642A" w:rsidR="00CA1079" w:rsidRPr="00C152B8" w:rsidRDefault="00CA1079" w:rsidP="00CA1079">
      <w:pPr>
        <w:widowControl/>
        <w:numPr>
          <w:ilvl w:val="0"/>
          <w:numId w:val="28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sz w:val="28"/>
          <w:szCs w:val="28"/>
        </w:rPr>
        <w:t>Трудове</w:t>
      </w:r>
      <w:proofErr w:type="spellEnd"/>
      <w:r w:rsidRPr="00C152B8">
        <w:rPr>
          <w:rFonts w:eastAsia="Times New Roman"/>
          <w:sz w:val="28"/>
          <w:szCs w:val="28"/>
        </w:rPr>
        <w:t xml:space="preserve"> право </w:t>
      </w:r>
      <w:proofErr w:type="spellStart"/>
      <w:proofErr w:type="gramStart"/>
      <w:r w:rsidRPr="00C152B8">
        <w:rPr>
          <w:rFonts w:eastAsia="Times New Roman"/>
          <w:sz w:val="28"/>
          <w:szCs w:val="28"/>
        </w:rPr>
        <w:t>України</w:t>
      </w:r>
      <w:proofErr w:type="spellEnd"/>
      <w:r w:rsidRPr="00C152B8">
        <w:rPr>
          <w:rFonts w:eastAsia="Times New Roman"/>
          <w:sz w:val="28"/>
          <w:szCs w:val="28"/>
        </w:rPr>
        <w:t xml:space="preserve"> :</w:t>
      </w:r>
      <w:proofErr w:type="gram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підручник</w:t>
      </w:r>
      <w:proofErr w:type="spellEnd"/>
      <w:r w:rsidRPr="00C152B8">
        <w:rPr>
          <w:rFonts w:eastAsia="Times New Roman"/>
          <w:sz w:val="28"/>
          <w:szCs w:val="28"/>
        </w:rPr>
        <w:t xml:space="preserve"> / С. М. Бортник та </w:t>
      </w:r>
      <w:proofErr w:type="spellStart"/>
      <w:r w:rsidRPr="00C152B8">
        <w:rPr>
          <w:rFonts w:eastAsia="Times New Roman"/>
          <w:sz w:val="28"/>
          <w:szCs w:val="28"/>
        </w:rPr>
        <w:t>ін</w:t>
      </w:r>
      <w:proofErr w:type="spellEnd"/>
      <w:r w:rsidRPr="00C152B8">
        <w:rPr>
          <w:rFonts w:eastAsia="Times New Roman"/>
          <w:sz w:val="28"/>
          <w:szCs w:val="28"/>
        </w:rPr>
        <w:t xml:space="preserve">.; </w:t>
      </w:r>
      <w:proofErr w:type="spellStart"/>
      <w:r w:rsidRPr="00C152B8">
        <w:rPr>
          <w:rFonts w:eastAsia="Times New Roman"/>
          <w:sz w:val="28"/>
          <w:szCs w:val="28"/>
        </w:rPr>
        <w:t>Харків</w:t>
      </w:r>
      <w:proofErr w:type="spellEnd"/>
      <w:r w:rsidRPr="00C152B8">
        <w:rPr>
          <w:rFonts w:eastAsia="Times New Roman"/>
          <w:sz w:val="28"/>
          <w:szCs w:val="28"/>
        </w:rPr>
        <w:t xml:space="preserve">. нац. ун-т </w:t>
      </w:r>
      <w:proofErr w:type="spellStart"/>
      <w:r w:rsidRPr="00C152B8">
        <w:rPr>
          <w:rFonts w:eastAsia="Times New Roman"/>
          <w:sz w:val="28"/>
          <w:szCs w:val="28"/>
        </w:rPr>
        <w:t>внутр</w:t>
      </w:r>
      <w:proofErr w:type="spellEnd"/>
      <w:r w:rsidRPr="00C152B8">
        <w:rPr>
          <w:rFonts w:eastAsia="Times New Roman"/>
          <w:sz w:val="28"/>
          <w:szCs w:val="28"/>
        </w:rPr>
        <w:t xml:space="preserve">. справ. </w:t>
      </w:r>
      <w:proofErr w:type="spellStart"/>
      <w:r w:rsidRPr="00C152B8">
        <w:rPr>
          <w:rFonts w:eastAsia="Times New Roman"/>
          <w:sz w:val="28"/>
          <w:szCs w:val="28"/>
        </w:rPr>
        <w:t>Харків</w:t>
      </w:r>
      <w:proofErr w:type="spellEnd"/>
      <w:r w:rsidRPr="00C152B8">
        <w:rPr>
          <w:rFonts w:eastAsia="Times New Roman"/>
          <w:sz w:val="28"/>
          <w:szCs w:val="28"/>
        </w:rPr>
        <w:t xml:space="preserve">, 2019. 407 с. </w:t>
      </w:r>
    </w:p>
    <w:p w14:paraId="113B038E" w14:textId="09E52B94" w:rsidR="00CA1079" w:rsidRPr="00C152B8" w:rsidRDefault="00CA1079" w:rsidP="00CA1079">
      <w:pPr>
        <w:widowControl/>
        <w:numPr>
          <w:ilvl w:val="0"/>
          <w:numId w:val="28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sz w:val="28"/>
          <w:szCs w:val="28"/>
        </w:rPr>
        <w:t>Трудове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gramStart"/>
      <w:r w:rsidRPr="00C152B8">
        <w:rPr>
          <w:rFonts w:eastAsia="Times New Roman"/>
          <w:sz w:val="28"/>
          <w:szCs w:val="28"/>
        </w:rPr>
        <w:t>право :</w:t>
      </w:r>
      <w:proofErr w:type="gram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підручник</w:t>
      </w:r>
      <w:proofErr w:type="spellEnd"/>
      <w:r w:rsidRPr="00C152B8">
        <w:rPr>
          <w:rFonts w:eastAsia="Times New Roman"/>
          <w:sz w:val="28"/>
          <w:szCs w:val="28"/>
        </w:rPr>
        <w:t xml:space="preserve"> / за </w:t>
      </w:r>
      <w:proofErr w:type="spellStart"/>
      <w:r w:rsidRPr="00C152B8">
        <w:rPr>
          <w:rFonts w:eastAsia="Times New Roman"/>
          <w:sz w:val="28"/>
          <w:szCs w:val="28"/>
        </w:rPr>
        <w:t>заг</w:t>
      </w:r>
      <w:proofErr w:type="spellEnd"/>
      <w:r w:rsidRPr="00C152B8">
        <w:rPr>
          <w:rFonts w:eastAsia="Times New Roman"/>
          <w:sz w:val="28"/>
          <w:szCs w:val="28"/>
        </w:rPr>
        <w:t xml:space="preserve">. ред. О.М. </w:t>
      </w:r>
      <w:proofErr w:type="spellStart"/>
      <w:r w:rsidRPr="00C152B8">
        <w:rPr>
          <w:rFonts w:eastAsia="Times New Roman"/>
          <w:sz w:val="28"/>
          <w:szCs w:val="28"/>
        </w:rPr>
        <w:t>Ярошенка</w:t>
      </w:r>
      <w:proofErr w:type="spellEnd"/>
      <w:r w:rsidRPr="00C152B8">
        <w:rPr>
          <w:rFonts w:eastAsia="Times New Roman"/>
          <w:sz w:val="28"/>
          <w:szCs w:val="28"/>
        </w:rPr>
        <w:t xml:space="preserve">. 3-тє </w:t>
      </w:r>
      <w:proofErr w:type="gramStart"/>
      <w:r w:rsidRPr="00C152B8">
        <w:rPr>
          <w:rFonts w:eastAsia="Times New Roman"/>
          <w:sz w:val="28"/>
          <w:szCs w:val="28"/>
        </w:rPr>
        <w:t>вид.,</w:t>
      </w:r>
      <w:proofErr w:type="gram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перероб</w:t>
      </w:r>
      <w:proofErr w:type="spellEnd"/>
      <w:r w:rsidRPr="00C152B8">
        <w:rPr>
          <w:rFonts w:eastAsia="Times New Roman"/>
          <w:sz w:val="28"/>
          <w:szCs w:val="28"/>
        </w:rPr>
        <w:t xml:space="preserve">. і </w:t>
      </w:r>
      <w:proofErr w:type="spellStart"/>
      <w:r w:rsidRPr="00C152B8">
        <w:rPr>
          <w:rFonts w:eastAsia="Times New Roman"/>
          <w:sz w:val="28"/>
          <w:szCs w:val="28"/>
        </w:rPr>
        <w:t>допов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proofErr w:type="gramStart"/>
      <w:r w:rsidRPr="00C152B8">
        <w:rPr>
          <w:rFonts w:eastAsia="Times New Roman"/>
          <w:sz w:val="28"/>
          <w:szCs w:val="28"/>
        </w:rPr>
        <w:t>Харків</w:t>
      </w:r>
      <w:proofErr w:type="spellEnd"/>
      <w:r w:rsidRPr="00C152B8">
        <w:rPr>
          <w:rFonts w:eastAsia="Times New Roman"/>
          <w:sz w:val="28"/>
          <w:szCs w:val="28"/>
        </w:rPr>
        <w:t xml:space="preserve"> :</w:t>
      </w:r>
      <w:proofErr w:type="gramEnd"/>
      <w:r w:rsidRPr="00C152B8">
        <w:rPr>
          <w:rFonts w:eastAsia="Times New Roman"/>
          <w:sz w:val="28"/>
          <w:szCs w:val="28"/>
        </w:rPr>
        <w:t xml:space="preserve"> Право, 2019. 544 с. </w:t>
      </w:r>
    </w:p>
    <w:p w14:paraId="200406F9" w14:textId="77777777" w:rsidR="00CA1079" w:rsidRPr="00C152B8" w:rsidRDefault="00CA1079" w:rsidP="00CA1079">
      <w:pPr>
        <w:widowControl/>
        <w:numPr>
          <w:ilvl w:val="0"/>
          <w:numId w:val="28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sz w:val="28"/>
          <w:szCs w:val="28"/>
        </w:rPr>
        <w:lastRenderedPageBreak/>
        <w:t>Трудове</w:t>
      </w:r>
      <w:proofErr w:type="spellEnd"/>
      <w:r w:rsidRPr="00C152B8">
        <w:rPr>
          <w:rFonts w:eastAsia="Times New Roman"/>
          <w:sz w:val="28"/>
          <w:szCs w:val="28"/>
        </w:rPr>
        <w:t xml:space="preserve"> право </w:t>
      </w:r>
      <w:proofErr w:type="spellStart"/>
      <w:r w:rsidRPr="00C152B8">
        <w:rPr>
          <w:rFonts w:eastAsia="Times New Roman"/>
          <w:sz w:val="28"/>
          <w:szCs w:val="28"/>
        </w:rPr>
        <w:t>України</w:t>
      </w:r>
      <w:proofErr w:type="spellEnd"/>
      <w:r w:rsidRPr="00C152B8">
        <w:rPr>
          <w:rFonts w:eastAsia="Times New Roman"/>
          <w:sz w:val="28"/>
          <w:szCs w:val="28"/>
        </w:rPr>
        <w:t xml:space="preserve">: </w:t>
      </w:r>
      <w:proofErr w:type="spellStart"/>
      <w:r w:rsidRPr="00C152B8">
        <w:rPr>
          <w:rFonts w:eastAsia="Times New Roman"/>
          <w:sz w:val="28"/>
          <w:szCs w:val="28"/>
        </w:rPr>
        <w:t>підручник</w:t>
      </w:r>
      <w:proofErr w:type="spellEnd"/>
      <w:r w:rsidRPr="00C152B8">
        <w:rPr>
          <w:rFonts w:eastAsia="Times New Roman"/>
          <w:sz w:val="28"/>
          <w:szCs w:val="28"/>
        </w:rPr>
        <w:t xml:space="preserve"> / за ред. проф. О. М. Ярошенко. </w:t>
      </w:r>
      <w:proofErr w:type="spellStart"/>
      <w:r w:rsidRPr="00C152B8">
        <w:rPr>
          <w:rFonts w:eastAsia="Times New Roman"/>
          <w:sz w:val="28"/>
          <w:szCs w:val="28"/>
        </w:rPr>
        <w:t>Харків</w:t>
      </w:r>
      <w:proofErr w:type="spellEnd"/>
      <w:r w:rsidRPr="00C152B8">
        <w:rPr>
          <w:rFonts w:eastAsia="Times New Roman"/>
          <w:sz w:val="28"/>
          <w:szCs w:val="28"/>
        </w:rPr>
        <w:t xml:space="preserve">, 2022. 376 с. </w:t>
      </w:r>
    </w:p>
    <w:p w14:paraId="558C54A0" w14:textId="77777777" w:rsidR="00CA1079" w:rsidRPr="00C152B8" w:rsidRDefault="00CA1079" w:rsidP="00CA1079">
      <w:pPr>
        <w:widowControl/>
        <w:numPr>
          <w:ilvl w:val="0"/>
          <w:numId w:val="28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sz w:val="28"/>
          <w:szCs w:val="28"/>
        </w:rPr>
        <w:t xml:space="preserve">Щербина В.І., </w:t>
      </w:r>
      <w:proofErr w:type="spellStart"/>
      <w:r w:rsidRPr="00C152B8">
        <w:rPr>
          <w:rFonts w:eastAsia="Times New Roman"/>
          <w:sz w:val="28"/>
          <w:szCs w:val="28"/>
        </w:rPr>
        <w:t>Соцький</w:t>
      </w:r>
      <w:proofErr w:type="spellEnd"/>
      <w:r w:rsidRPr="00C152B8">
        <w:rPr>
          <w:rFonts w:eastAsia="Times New Roman"/>
          <w:sz w:val="28"/>
          <w:szCs w:val="28"/>
        </w:rPr>
        <w:t xml:space="preserve"> А.М. </w:t>
      </w:r>
      <w:proofErr w:type="spellStart"/>
      <w:r w:rsidRPr="00C152B8">
        <w:rPr>
          <w:rFonts w:eastAsia="Times New Roman"/>
          <w:sz w:val="28"/>
          <w:szCs w:val="28"/>
        </w:rPr>
        <w:t>Трудове</w:t>
      </w:r>
      <w:proofErr w:type="spellEnd"/>
      <w:r w:rsidRPr="00C152B8">
        <w:rPr>
          <w:rFonts w:eastAsia="Times New Roman"/>
          <w:sz w:val="28"/>
          <w:szCs w:val="28"/>
        </w:rPr>
        <w:t xml:space="preserve"> право </w:t>
      </w:r>
      <w:proofErr w:type="spellStart"/>
      <w:r w:rsidRPr="00C152B8">
        <w:rPr>
          <w:rFonts w:eastAsia="Times New Roman"/>
          <w:sz w:val="28"/>
          <w:szCs w:val="28"/>
        </w:rPr>
        <w:t>України</w:t>
      </w:r>
      <w:proofErr w:type="spellEnd"/>
      <w:r w:rsidRPr="00C152B8">
        <w:rPr>
          <w:rFonts w:eastAsia="Times New Roman"/>
          <w:sz w:val="28"/>
          <w:szCs w:val="28"/>
        </w:rPr>
        <w:t xml:space="preserve">: </w:t>
      </w:r>
      <w:proofErr w:type="spellStart"/>
      <w:r w:rsidRPr="00C152B8">
        <w:rPr>
          <w:rFonts w:eastAsia="Times New Roman"/>
          <w:sz w:val="28"/>
          <w:szCs w:val="28"/>
        </w:rPr>
        <w:t>підручник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sz w:val="28"/>
          <w:szCs w:val="28"/>
        </w:rPr>
        <w:t>Чернівці</w:t>
      </w:r>
      <w:proofErr w:type="spellEnd"/>
      <w:r w:rsidRPr="00C152B8">
        <w:rPr>
          <w:rFonts w:eastAsia="Times New Roman"/>
          <w:sz w:val="28"/>
          <w:szCs w:val="28"/>
        </w:rPr>
        <w:t xml:space="preserve">: </w:t>
      </w:r>
      <w:proofErr w:type="spellStart"/>
      <w:r w:rsidRPr="00C152B8">
        <w:rPr>
          <w:rFonts w:eastAsia="Times New Roman"/>
          <w:sz w:val="28"/>
          <w:szCs w:val="28"/>
        </w:rPr>
        <w:t>Технодрук</w:t>
      </w:r>
      <w:proofErr w:type="spellEnd"/>
      <w:r w:rsidRPr="00C152B8">
        <w:rPr>
          <w:rFonts w:eastAsia="Times New Roman"/>
          <w:sz w:val="28"/>
          <w:szCs w:val="28"/>
        </w:rPr>
        <w:t xml:space="preserve">, 2021. 552 с. </w:t>
      </w:r>
    </w:p>
    <w:p w14:paraId="0397539F" w14:textId="37C5796C" w:rsidR="00CA1079" w:rsidRPr="00C152B8" w:rsidRDefault="00CA1079" w:rsidP="00CA1079">
      <w:pPr>
        <w:widowControl/>
        <w:numPr>
          <w:ilvl w:val="0"/>
          <w:numId w:val="28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sz w:val="28"/>
          <w:szCs w:val="28"/>
        </w:rPr>
        <w:t>Чанишева</w:t>
      </w:r>
      <w:proofErr w:type="spellEnd"/>
      <w:r w:rsidRPr="00C152B8">
        <w:rPr>
          <w:rFonts w:eastAsia="Times New Roman"/>
          <w:sz w:val="28"/>
          <w:szCs w:val="28"/>
        </w:rPr>
        <w:t xml:space="preserve"> Г. І. </w:t>
      </w:r>
      <w:proofErr w:type="spellStart"/>
      <w:r w:rsidRPr="00C152B8">
        <w:rPr>
          <w:rFonts w:eastAsia="Times New Roman"/>
          <w:sz w:val="28"/>
          <w:szCs w:val="28"/>
        </w:rPr>
        <w:t>Трудове</w:t>
      </w:r>
      <w:proofErr w:type="spellEnd"/>
      <w:r w:rsidRPr="00C152B8">
        <w:rPr>
          <w:rFonts w:eastAsia="Times New Roman"/>
          <w:sz w:val="28"/>
          <w:szCs w:val="28"/>
        </w:rPr>
        <w:t xml:space="preserve"> право </w:t>
      </w:r>
      <w:proofErr w:type="spellStart"/>
      <w:r w:rsidRPr="00C152B8">
        <w:rPr>
          <w:rFonts w:eastAsia="Times New Roman"/>
          <w:sz w:val="28"/>
          <w:szCs w:val="28"/>
        </w:rPr>
        <w:t>України</w:t>
      </w:r>
      <w:proofErr w:type="spellEnd"/>
      <w:r w:rsidRPr="00C152B8">
        <w:rPr>
          <w:rFonts w:eastAsia="Times New Roman"/>
          <w:sz w:val="28"/>
          <w:szCs w:val="28"/>
        </w:rPr>
        <w:t xml:space="preserve">: </w:t>
      </w:r>
      <w:proofErr w:type="spellStart"/>
      <w:proofErr w:type="gramStart"/>
      <w:r w:rsidRPr="00C152B8">
        <w:rPr>
          <w:rFonts w:eastAsia="Times New Roman"/>
          <w:sz w:val="28"/>
          <w:szCs w:val="28"/>
        </w:rPr>
        <w:t>навч</w:t>
      </w:r>
      <w:proofErr w:type="spellEnd"/>
      <w:r w:rsidRPr="00C152B8">
        <w:rPr>
          <w:rFonts w:eastAsia="Times New Roman"/>
          <w:sz w:val="28"/>
          <w:szCs w:val="28"/>
        </w:rPr>
        <w:t>.-</w:t>
      </w:r>
      <w:proofErr w:type="gramEnd"/>
      <w:r w:rsidRPr="00C152B8">
        <w:rPr>
          <w:rFonts w:eastAsia="Times New Roman"/>
          <w:sz w:val="28"/>
          <w:szCs w:val="28"/>
        </w:rPr>
        <w:t xml:space="preserve">метод. </w:t>
      </w:r>
      <w:proofErr w:type="spellStart"/>
      <w:r w:rsidRPr="00C152B8">
        <w:rPr>
          <w:rFonts w:eastAsia="Times New Roman"/>
          <w:sz w:val="28"/>
          <w:szCs w:val="28"/>
        </w:rPr>
        <w:t>посіб</w:t>
      </w:r>
      <w:proofErr w:type="spellEnd"/>
      <w:r w:rsidRPr="00C152B8">
        <w:rPr>
          <w:rFonts w:eastAsia="Times New Roman"/>
          <w:sz w:val="28"/>
          <w:szCs w:val="28"/>
        </w:rPr>
        <w:t xml:space="preserve">. для </w:t>
      </w:r>
      <w:proofErr w:type="spellStart"/>
      <w:r w:rsidRPr="00C152B8">
        <w:rPr>
          <w:rFonts w:eastAsia="Times New Roman"/>
          <w:sz w:val="28"/>
          <w:szCs w:val="28"/>
        </w:rPr>
        <w:t>здобувачів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вищої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освіти</w:t>
      </w:r>
      <w:proofErr w:type="spellEnd"/>
      <w:r w:rsidRPr="00C152B8">
        <w:rPr>
          <w:rFonts w:eastAsia="Times New Roman"/>
          <w:sz w:val="28"/>
          <w:szCs w:val="28"/>
        </w:rPr>
        <w:t xml:space="preserve"> 2-го курсу </w:t>
      </w:r>
      <w:proofErr w:type="spellStart"/>
      <w:r w:rsidRPr="00C152B8">
        <w:rPr>
          <w:rFonts w:eastAsia="Times New Roman"/>
          <w:sz w:val="28"/>
          <w:szCs w:val="28"/>
        </w:rPr>
        <w:t>факульт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sz w:val="28"/>
          <w:szCs w:val="28"/>
        </w:rPr>
        <w:t>цивільної</w:t>
      </w:r>
      <w:proofErr w:type="spellEnd"/>
      <w:r w:rsidRPr="00C152B8">
        <w:rPr>
          <w:rFonts w:eastAsia="Times New Roman"/>
          <w:sz w:val="28"/>
          <w:szCs w:val="28"/>
        </w:rPr>
        <w:t xml:space="preserve"> та </w:t>
      </w:r>
      <w:proofErr w:type="spellStart"/>
      <w:r w:rsidRPr="00C152B8">
        <w:rPr>
          <w:rFonts w:eastAsia="Times New Roman"/>
          <w:sz w:val="28"/>
          <w:szCs w:val="28"/>
        </w:rPr>
        <w:t>госп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sz w:val="28"/>
          <w:szCs w:val="28"/>
        </w:rPr>
        <w:t>юстиції</w:t>
      </w:r>
      <w:proofErr w:type="spellEnd"/>
      <w:r w:rsidRPr="00C152B8">
        <w:rPr>
          <w:rFonts w:eastAsia="Times New Roman"/>
          <w:sz w:val="28"/>
          <w:szCs w:val="28"/>
        </w:rPr>
        <w:t>, спец. 081-Право [</w:t>
      </w:r>
      <w:proofErr w:type="spellStart"/>
      <w:r w:rsidRPr="00C152B8">
        <w:rPr>
          <w:rFonts w:eastAsia="Times New Roman"/>
          <w:sz w:val="28"/>
          <w:szCs w:val="28"/>
        </w:rPr>
        <w:t>Електронне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видання</w:t>
      </w:r>
      <w:proofErr w:type="spellEnd"/>
      <w:r w:rsidRPr="00C152B8">
        <w:rPr>
          <w:rFonts w:eastAsia="Times New Roman"/>
          <w:sz w:val="28"/>
          <w:szCs w:val="28"/>
        </w:rPr>
        <w:t xml:space="preserve">]. </w:t>
      </w:r>
      <w:proofErr w:type="gramStart"/>
      <w:r w:rsidRPr="00C152B8">
        <w:rPr>
          <w:rFonts w:eastAsia="Times New Roman"/>
          <w:sz w:val="28"/>
          <w:szCs w:val="28"/>
        </w:rPr>
        <w:t>Одеса :</w:t>
      </w:r>
      <w:proofErr w:type="gram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Фенікс</w:t>
      </w:r>
      <w:proofErr w:type="spellEnd"/>
      <w:r w:rsidRPr="00C152B8">
        <w:rPr>
          <w:rFonts w:eastAsia="Times New Roman"/>
          <w:sz w:val="28"/>
          <w:szCs w:val="28"/>
        </w:rPr>
        <w:t xml:space="preserve">, 2022. 282 с. </w:t>
      </w:r>
    </w:p>
    <w:p w14:paraId="5F6FB7E7" w14:textId="77777777" w:rsidR="00CA1079" w:rsidRPr="00C152B8" w:rsidRDefault="00CA1079" w:rsidP="00CA1079">
      <w:pPr>
        <w:spacing w:after="24"/>
        <w:ind w:left="54"/>
        <w:jc w:val="center"/>
        <w:rPr>
          <w:sz w:val="28"/>
          <w:szCs w:val="28"/>
        </w:rPr>
      </w:pPr>
      <w:r w:rsidRPr="00C152B8">
        <w:rPr>
          <w:rFonts w:eastAsia="Times New Roman"/>
          <w:b/>
          <w:sz w:val="28"/>
          <w:szCs w:val="28"/>
        </w:rPr>
        <w:t xml:space="preserve"> </w:t>
      </w:r>
    </w:p>
    <w:p w14:paraId="5BEEFB26" w14:textId="77777777" w:rsidR="00CA1079" w:rsidRPr="00C152B8" w:rsidRDefault="00CA1079" w:rsidP="00CA1079">
      <w:pPr>
        <w:pStyle w:val="2"/>
        <w:ind w:left="11" w:right="2"/>
        <w:rPr>
          <w:sz w:val="28"/>
          <w:szCs w:val="28"/>
        </w:rPr>
      </w:pPr>
      <w:r w:rsidRPr="00C152B8">
        <w:rPr>
          <w:sz w:val="28"/>
          <w:szCs w:val="28"/>
        </w:rPr>
        <w:t>Додаткова</w:t>
      </w:r>
      <w:r w:rsidRPr="00C152B8">
        <w:rPr>
          <w:b w:val="0"/>
          <w:sz w:val="28"/>
          <w:szCs w:val="28"/>
        </w:rPr>
        <w:t xml:space="preserve"> </w:t>
      </w:r>
    </w:p>
    <w:p w14:paraId="7A25BFA9" w14:textId="77777777" w:rsidR="00CA1079" w:rsidRPr="00C152B8" w:rsidRDefault="00CA1079" w:rsidP="00CA1079">
      <w:pPr>
        <w:widowControl/>
        <w:numPr>
          <w:ilvl w:val="0"/>
          <w:numId w:val="29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sz w:val="28"/>
          <w:szCs w:val="28"/>
        </w:rPr>
        <w:t xml:space="preserve">Бурак В. Я. </w:t>
      </w:r>
      <w:proofErr w:type="spellStart"/>
      <w:r w:rsidRPr="00C152B8">
        <w:rPr>
          <w:rFonts w:eastAsia="Times New Roman"/>
          <w:sz w:val="28"/>
          <w:szCs w:val="28"/>
        </w:rPr>
        <w:t>Правовий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механізм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захисту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трудових</w:t>
      </w:r>
      <w:proofErr w:type="spellEnd"/>
      <w:r w:rsidRPr="00C152B8">
        <w:rPr>
          <w:rFonts w:eastAsia="Times New Roman"/>
          <w:sz w:val="28"/>
          <w:szCs w:val="28"/>
        </w:rPr>
        <w:t xml:space="preserve"> прав та </w:t>
      </w:r>
      <w:proofErr w:type="spellStart"/>
      <w:r w:rsidRPr="00C152B8">
        <w:rPr>
          <w:rFonts w:eastAsia="Times New Roman"/>
          <w:sz w:val="28"/>
          <w:szCs w:val="28"/>
        </w:rPr>
        <w:t>законних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інтересів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працівників</w:t>
      </w:r>
      <w:proofErr w:type="spellEnd"/>
      <w:r w:rsidRPr="00C152B8">
        <w:rPr>
          <w:rFonts w:eastAsia="Times New Roman"/>
          <w:sz w:val="28"/>
          <w:szCs w:val="28"/>
        </w:rPr>
        <w:t xml:space="preserve">: </w:t>
      </w:r>
      <w:proofErr w:type="spellStart"/>
      <w:r w:rsidRPr="00C152B8">
        <w:rPr>
          <w:rFonts w:eastAsia="Times New Roman"/>
          <w:sz w:val="28"/>
          <w:szCs w:val="28"/>
        </w:rPr>
        <w:t>монографія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sz w:val="28"/>
          <w:szCs w:val="28"/>
        </w:rPr>
        <w:t>Львів</w:t>
      </w:r>
      <w:proofErr w:type="spellEnd"/>
      <w:r w:rsidRPr="00C152B8">
        <w:rPr>
          <w:rFonts w:eastAsia="Times New Roman"/>
          <w:sz w:val="28"/>
          <w:szCs w:val="28"/>
        </w:rPr>
        <w:t xml:space="preserve">: </w:t>
      </w:r>
      <w:proofErr w:type="spellStart"/>
      <w:r w:rsidRPr="00C152B8">
        <w:rPr>
          <w:rFonts w:eastAsia="Times New Roman"/>
          <w:sz w:val="28"/>
          <w:szCs w:val="28"/>
        </w:rPr>
        <w:t>Львівський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національний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університет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імені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Івана</w:t>
      </w:r>
      <w:proofErr w:type="spellEnd"/>
      <w:r w:rsidRPr="00C152B8">
        <w:rPr>
          <w:rFonts w:eastAsia="Times New Roman"/>
          <w:sz w:val="28"/>
          <w:szCs w:val="28"/>
        </w:rPr>
        <w:t xml:space="preserve"> Франка, 2021. 440 с. </w:t>
      </w:r>
    </w:p>
    <w:p w14:paraId="1536B4F4" w14:textId="77777777" w:rsidR="00CA1079" w:rsidRPr="00C152B8" w:rsidRDefault="00CA1079" w:rsidP="00CA1079">
      <w:pPr>
        <w:widowControl/>
        <w:numPr>
          <w:ilvl w:val="0"/>
          <w:numId w:val="29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color w:val="212529"/>
          <w:sz w:val="28"/>
          <w:szCs w:val="28"/>
        </w:rPr>
        <w:t>Гетьманцева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Н.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Правова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природа трудового та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цивільного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договорів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i/>
          <w:color w:val="212529"/>
          <w:sz w:val="28"/>
          <w:szCs w:val="28"/>
        </w:rPr>
        <w:t>Підприємництво</w:t>
      </w:r>
      <w:proofErr w:type="spellEnd"/>
      <w:r w:rsidRPr="00C152B8">
        <w:rPr>
          <w:rFonts w:eastAsia="Times New Roman"/>
          <w:i/>
          <w:color w:val="212529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i/>
          <w:color w:val="212529"/>
          <w:sz w:val="28"/>
          <w:szCs w:val="28"/>
        </w:rPr>
        <w:t>господарство</w:t>
      </w:r>
      <w:proofErr w:type="spellEnd"/>
      <w:r w:rsidRPr="00C152B8">
        <w:rPr>
          <w:rFonts w:eastAsia="Times New Roman"/>
          <w:i/>
          <w:color w:val="212529"/>
          <w:sz w:val="28"/>
          <w:szCs w:val="28"/>
        </w:rPr>
        <w:t xml:space="preserve"> і право</w:t>
      </w:r>
      <w:r w:rsidRPr="00C152B8">
        <w:rPr>
          <w:rFonts w:eastAsia="Times New Roman"/>
          <w:color w:val="212529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Київ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2020. № 8 (294). С. 100-106. </w:t>
      </w:r>
    </w:p>
    <w:p w14:paraId="6EC8A02C" w14:textId="77777777" w:rsidR="00CA1079" w:rsidRPr="00C152B8" w:rsidRDefault="00CA1079" w:rsidP="00CA1079">
      <w:pPr>
        <w:widowControl/>
        <w:numPr>
          <w:ilvl w:val="0"/>
          <w:numId w:val="29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sz w:val="28"/>
          <w:szCs w:val="28"/>
        </w:rPr>
        <w:t xml:space="preserve">Дайджест </w:t>
      </w:r>
      <w:proofErr w:type="spellStart"/>
      <w:r w:rsidRPr="00C152B8">
        <w:rPr>
          <w:rFonts w:eastAsia="Times New Roman"/>
          <w:sz w:val="28"/>
          <w:szCs w:val="28"/>
        </w:rPr>
        <w:t>судової</w:t>
      </w:r>
      <w:proofErr w:type="spellEnd"/>
      <w:r w:rsidRPr="00C152B8">
        <w:rPr>
          <w:rFonts w:eastAsia="Times New Roman"/>
          <w:sz w:val="28"/>
          <w:szCs w:val="28"/>
        </w:rPr>
        <w:t xml:space="preserve"> практики Верховного Суду </w:t>
      </w:r>
      <w:proofErr w:type="gramStart"/>
      <w:r w:rsidRPr="00C152B8">
        <w:rPr>
          <w:rFonts w:eastAsia="Times New Roman"/>
          <w:sz w:val="28"/>
          <w:szCs w:val="28"/>
        </w:rPr>
        <w:t>у справах</w:t>
      </w:r>
      <w:proofErr w:type="gram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зі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спорів</w:t>
      </w:r>
      <w:proofErr w:type="spellEnd"/>
      <w:r w:rsidRPr="00C152B8">
        <w:rPr>
          <w:rFonts w:eastAsia="Times New Roman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sz w:val="28"/>
          <w:szCs w:val="28"/>
        </w:rPr>
        <w:t>що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виникають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із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трудових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відносин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sz w:val="28"/>
          <w:szCs w:val="28"/>
        </w:rPr>
        <w:t>Рішення</w:t>
      </w:r>
      <w:proofErr w:type="spellEnd"/>
      <w:r w:rsidRPr="00C152B8">
        <w:rPr>
          <w:rFonts w:eastAsia="Times New Roman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sz w:val="28"/>
          <w:szCs w:val="28"/>
        </w:rPr>
        <w:t>внесені</w:t>
      </w:r>
      <w:proofErr w:type="spellEnd"/>
      <w:r w:rsidRPr="00C152B8">
        <w:rPr>
          <w:rFonts w:eastAsia="Times New Roman"/>
          <w:sz w:val="28"/>
          <w:szCs w:val="28"/>
        </w:rPr>
        <w:t xml:space="preserve"> до ЄДРСР за </w:t>
      </w:r>
      <w:proofErr w:type="spellStart"/>
      <w:r w:rsidRPr="00C152B8">
        <w:rPr>
          <w:rFonts w:eastAsia="Times New Roman"/>
          <w:sz w:val="28"/>
          <w:szCs w:val="28"/>
        </w:rPr>
        <w:t>період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із</w:t>
      </w:r>
      <w:proofErr w:type="spellEnd"/>
      <w:r w:rsidRPr="00C152B8">
        <w:rPr>
          <w:rFonts w:eastAsia="Times New Roman"/>
          <w:sz w:val="28"/>
          <w:szCs w:val="28"/>
        </w:rPr>
        <w:t xml:space="preserve"> 17.01.2018 по 02.01.2020. </w:t>
      </w:r>
      <w:proofErr w:type="spellStart"/>
      <w:r w:rsidRPr="00C152B8">
        <w:rPr>
          <w:rFonts w:eastAsia="Times New Roman"/>
          <w:sz w:val="28"/>
          <w:szCs w:val="28"/>
        </w:rPr>
        <w:t>Київ</w:t>
      </w:r>
      <w:proofErr w:type="spellEnd"/>
      <w:r w:rsidRPr="00C152B8">
        <w:rPr>
          <w:rFonts w:eastAsia="Times New Roman"/>
          <w:sz w:val="28"/>
          <w:szCs w:val="28"/>
        </w:rPr>
        <w:t xml:space="preserve">, 2020.  284 с. </w:t>
      </w:r>
    </w:p>
    <w:p w14:paraId="21B5A648" w14:textId="77777777" w:rsidR="00CA1079" w:rsidRPr="00C152B8" w:rsidRDefault="00CA1079" w:rsidP="00CA1079">
      <w:pPr>
        <w:widowControl/>
        <w:numPr>
          <w:ilvl w:val="0"/>
          <w:numId w:val="29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sz w:val="28"/>
          <w:szCs w:val="28"/>
        </w:rPr>
        <w:t>Іванов</w:t>
      </w:r>
      <w:proofErr w:type="spellEnd"/>
      <w:r w:rsidRPr="00C152B8">
        <w:rPr>
          <w:rFonts w:eastAsia="Times New Roman"/>
          <w:sz w:val="28"/>
          <w:szCs w:val="28"/>
        </w:rPr>
        <w:t xml:space="preserve"> Ю.Ф. </w:t>
      </w:r>
      <w:proofErr w:type="spellStart"/>
      <w:r w:rsidRPr="00C152B8">
        <w:rPr>
          <w:rFonts w:eastAsia="Times New Roman"/>
          <w:sz w:val="28"/>
          <w:szCs w:val="28"/>
        </w:rPr>
        <w:t>Науково-практичний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коментар</w:t>
      </w:r>
      <w:proofErr w:type="spellEnd"/>
      <w:r w:rsidRPr="00C152B8">
        <w:rPr>
          <w:rFonts w:eastAsia="Times New Roman"/>
          <w:sz w:val="28"/>
          <w:szCs w:val="28"/>
        </w:rPr>
        <w:t xml:space="preserve"> Кодексу </w:t>
      </w:r>
      <w:proofErr w:type="spellStart"/>
      <w:r w:rsidRPr="00C152B8">
        <w:rPr>
          <w:rFonts w:eastAsia="Times New Roman"/>
          <w:sz w:val="28"/>
          <w:szCs w:val="28"/>
        </w:rPr>
        <w:t>законів</w:t>
      </w:r>
      <w:proofErr w:type="spellEnd"/>
      <w:r w:rsidRPr="00C152B8">
        <w:rPr>
          <w:rFonts w:eastAsia="Times New Roman"/>
          <w:sz w:val="28"/>
          <w:szCs w:val="28"/>
        </w:rPr>
        <w:t xml:space="preserve"> про </w:t>
      </w:r>
      <w:proofErr w:type="spellStart"/>
      <w:r w:rsidRPr="00C152B8">
        <w:rPr>
          <w:rFonts w:eastAsia="Times New Roman"/>
          <w:sz w:val="28"/>
          <w:szCs w:val="28"/>
        </w:rPr>
        <w:t>працю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України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sz w:val="28"/>
          <w:szCs w:val="28"/>
        </w:rPr>
        <w:t>Київ</w:t>
      </w:r>
      <w:proofErr w:type="spellEnd"/>
      <w:r w:rsidRPr="00C152B8">
        <w:rPr>
          <w:rFonts w:eastAsia="Times New Roman"/>
          <w:sz w:val="28"/>
          <w:szCs w:val="28"/>
        </w:rPr>
        <w:t xml:space="preserve">: </w:t>
      </w:r>
      <w:proofErr w:type="spellStart"/>
      <w:r w:rsidRPr="00C152B8">
        <w:rPr>
          <w:rFonts w:eastAsia="Times New Roman"/>
          <w:sz w:val="28"/>
          <w:szCs w:val="28"/>
        </w:rPr>
        <w:t>Алерта</w:t>
      </w:r>
      <w:proofErr w:type="spellEnd"/>
      <w:r w:rsidRPr="00C152B8">
        <w:rPr>
          <w:rFonts w:eastAsia="Times New Roman"/>
          <w:sz w:val="28"/>
          <w:szCs w:val="28"/>
        </w:rPr>
        <w:t xml:space="preserve">, 2020. 788 с. </w:t>
      </w:r>
    </w:p>
    <w:p w14:paraId="50B8DA04" w14:textId="77777777" w:rsidR="00CA1079" w:rsidRPr="00C152B8" w:rsidRDefault="00CA1079" w:rsidP="00CA1079">
      <w:pPr>
        <w:widowControl/>
        <w:numPr>
          <w:ilvl w:val="0"/>
          <w:numId w:val="29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color w:val="212529"/>
          <w:sz w:val="28"/>
          <w:szCs w:val="28"/>
        </w:rPr>
        <w:t>Кайда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Н. Я.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Концептуальні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засади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адаптації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трудового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законодавства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до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законодавства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ЄС: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монографія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Київ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: Центр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учбової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літератури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2020. 359с. </w:t>
      </w:r>
    </w:p>
    <w:p w14:paraId="5E90BEB1" w14:textId="2CA54CAA" w:rsidR="00CA1079" w:rsidRPr="00C152B8" w:rsidRDefault="00CA1079" w:rsidP="00CA1079">
      <w:pPr>
        <w:widowControl/>
        <w:numPr>
          <w:ilvl w:val="0"/>
          <w:numId w:val="29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Кириченко Т.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Оптимізація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правового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регулювання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трудових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відносин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в </w:t>
      </w:r>
    </w:p>
    <w:p w14:paraId="71F07413" w14:textId="77777777" w:rsidR="00CA1079" w:rsidRPr="00C152B8" w:rsidRDefault="00CA1079" w:rsidP="00CA1079">
      <w:pPr>
        <w:spacing w:after="15" w:line="267" w:lineRule="auto"/>
        <w:ind w:left="368" w:hanging="10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color w:val="212529"/>
          <w:sz w:val="28"/>
          <w:szCs w:val="28"/>
        </w:rPr>
        <w:t>Україні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i/>
          <w:color w:val="212529"/>
          <w:sz w:val="28"/>
          <w:szCs w:val="28"/>
        </w:rPr>
        <w:t>Підприємництво</w:t>
      </w:r>
      <w:proofErr w:type="spellEnd"/>
      <w:r w:rsidRPr="00C152B8">
        <w:rPr>
          <w:rFonts w:eastAsia="Times New Roman"/>
          <w:i/>
          <w:color w:val="212529"/>
          <w:sz w:val="28"/>
          <w:szCs w:val="28"/>
        </w:rPr>
        <w:t xml:space="preserve">, </w:t>
      </w:r>
      <w:proofErr w:type="spellStart"/>
      <w:r w:rsidRPr="00C152B8">
        <w:rPr>
          <w:rFonts w:eastAsia="Times New Roman"/>
          <w:i/>
          <w:color w:val="212529"/>
          <w:sz w:val="28"/>
          <w:szCs w:val="28"/>
        </w:rPr>
        <w:t>господарство</w:t>
      </w:r>
      <w:proofErr w:type="spellEnd"/>
      <w:r w:rsidRPr="00C152B8">
        <w:rPr>
          <w:rFonts w:eastAsia="Times New Roman"/>
          <w:i/>
          <w:color w:val="212529"/>
          <w:sz w:val="28"/>
          <w:szCs w:val="28"/>
        </w:rPr>
        <w:t xml:space="preserve"> і право.</w:t>
      </w:r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Київ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2020. № 11 (297). С. 66-72. </w:t>
      </w:r>
    </w:p>
    <w:p w14:paraId="30A1ECB2" w14:textId="77777777" w:rsidR="00CA1079" w:rsidRPr="00C152B8" w:rsidRDefault="00CA1079" w:rsidP="00CA1079">
      <w:pPr>
        <w:widowControl/>
        <w:numPr>
          <w:ilvl w:val="0"/>
          <w:numId w:val="29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color w:val="212529"/>
          <w:sz w:val="28"/>
          <w:szCs w:val="28"/>
        </w:rPr>
        <w:t>Косьмій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Л. Р.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Особливості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трудових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відносин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в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умовах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карантину. </w:t>
      </w:r>
      <w:proofErr w:type="spellStart"/>
      <w:r w:rsidRPr="00C152B8">
        <w:rPr>
          <w:rFonts w:eastAsia="Times New Roman"/>
          <w:i/>
          <w:color w:val="212529"/>
          <w:sz w:val="28"/>
          <w:szCs w:val="28"/>
        </w:rPr>
        <w:t>Науково-інформаційний</w:t>
      </w:r>
      <w:proofErr w:type="spellEnd"/>
      <w:r w:rsidRPr="00C152B8">
        <w:rPr>
          <w:rFonts w:eastAsia="Times New Roman"/>
          <w:i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i/>
          <w:color w:val="212529"/>
          <w:sz w:val="28"/>
          <w:szCs w:val="28"/>
        </w:rPr>
        <w:t>вісник</w:t>
      </w:r>
      <w:proofErr w:type="spellEnd"/>
      <w:r w:rsidRPr="00C152B8">
        <w:rPr>
          <w:rFonts w:eastAsia="Times New Roman"/>
          <w:i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i/>
          <w:color w:val="212529"/>
          <w:sz w:val="28"/>
          <w:szCs w:val="28"/>
        </w:rPr>
        <w:t>Івано-Франківського</w:t>
      </w:r>
      <w:proofErr w:type="spellEnd"/>
      <w:r w:rsidRPr="00C152B8">
        <w:rPr>
          <w:rFonts w:eastAsia="Times New Roman"/>
          <w:i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i/>
          <w:color w:val="212529"/>
          <w:sz w:val="28"/>
          <w:szCs w:val="28"/>
        </w:rPr>
        <w:t>університету</w:t>
      </w:r>
      <w:proofErr w:type="spellEnd"/>
      <w:r w:rsidRPr="00C152B8">
        <w:rPr>
          <w:rFonts w:eastAsia="Times New Roman"/>
          <w:i/>
          <w:color w:val="212529"/>
          <w:sz w:val="28"/>
          <w:szCs w:val="28"/>
        </w:rPr>
        <w:t xml:space="preserve"> права </w:t>
      </w:r>
      <w:proofErr w:type="spellStart"/>
      <w:r w:rsidRPr="00C152B8">
        <w:rPr>
          <w:rFonts w:eastAsia="Times New Roman"/>
          <w:i/>
          <w:color w:val="212529"/>
          <w:sz w:val="28"/>
          <w:szCs w:val="28"/>
        </w:rPr>
        <w:t>імені</w:t>
      </w:r>
      <w:proofErr w:type="spellEnd"/>
      <w:r w:rsidRPr="00C152B8">
        <w:rPr>
          <w:rFonts w:eastAsia="Times New Roman"/>
          <w:i/>
          <w:color w:val="212529"/>
          <w:sz w:val="28"/>
          <w:szCs w:val="28"/>
        </w:rPr>
        <w:t xml:space="preserve"> Короля Данила </w:t>
      </w:r>
      <w:proofErr w:type="spellStart"/>
      <w:r w:rsidRPr="00C152B8">
        <w:rPr>
          <w:rFonts w:eastAsia="Times New Roman"/>
          <w:i/>
          <w:color w:val="212529"/>
          <w:sz w:val="28"/>
          <w:szCs w:val="28"/>
        </w:rPr>
        <w:t>Галицького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ІваноФранківськ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2020. С. 52-58. </w:t>
      </w:r>
    </w:p>
    <w:p w14:paraId="4F0242CD" w14:textId="77777777" w:rsidR="00CA1079" w:rsidRPr="00C152B8" w:rsidRDefault="00CA1079" w:rsidP="00CA1079">
      <w:pPr>
        <w:widowControl/>
        <w:numPr>
          <w:ilvl w:val="0"/>
          <w:numId w:val="29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sz w:val="28"/>
          <w:szCs w:val="28"/>
        </w:rPr>
        <w:t xml:space="preserve">Кравцов Д. М., </w:t>
      </w:r>
      <w:proofErr w:type="spellStart"/>
      <w:r w:rsidRPr="00C152B8">
        <w:rPr>
          <w:rFonts w:eastAsia="Times New Roman"/>
          <w:sz w:val="28"/>
          <w:szCs w:val="28"/>
        </w:rPr>
        <w:t>Зіноватна</w:t>
      </w:r>
      <w:proofErr w:type="spellEnd"/>
      <w:r w:rsidRPr="00C152B8">
        <w:rPr>
          <w:rFonts w:eastAsia="Times New Roman"/>
          <w:sz w:val="28"/>
          <w:szCs w:val="28"/>
        </w:rPr>
        <w:t xml:space="preserve"> І. В., </w:t>
      </w:r>
      <w:proofErr w:type="spellStart"/>
      <w:r w:rsidRPr="00C152B8">
        <w:rPr>
          <w:rFonts w:eastAsia="Times New Roman"/>
          <w:sz w:val="28"/>
          <w:szCs w:val="28"/>
        </w:rPr>
        <w:t>Бурнягіна</w:t>
      </w:r>
      <w:proofErr w:type="spellEnd"/>
      <w:r w:rsidRPr="00C152B8">
        <w:rPr>
          <w:rFonts w:eastAsia="Times New Roman"/>
          <w:sz w:val="28"/>
          <w:szCs w:val="28"/>
        </w:rPr>
        <w:t xml:space="preserve"> Ю. М., Орлова Н. Г., </w:t>
      </w:r>
      <w:proofErr w:type="spellStart"/>
      <w:r w:rsidRPr="00C152B8">
        <w:rPr>
          <w:rFonts w:eastAsia="Times New Roman"/>
          <w:sz w:val="28"/>
          <w:szCs w:val="28"/>
        </w:rPr>
        <w:t>Соловйов</w:t>
      </w:r>
      <w:proofErr w:type="spellEnd"/>
      <w:r w:rsidRPr="00C152B8">
        <w:rPr>
          <w:rFonts w:eastAsia="Times New Roman"/>
          <w:sz w:val="28"/>
          <w:szCs w:val="28"/>
        </w:rPr>
        <w:t xml:space="preserve"> О. В., </w:t>
      </w:r>
      <w:proofErr w:type="spellStart"/>
      <w:r w:rsidRPr="00C152B8">
        <w:rPr>
          <w:rFonts w:eastAsia="Times New Roman"/>
          <w:sz w:val="28"/>
          <w:szCs w:val="28"/>
        </w:rPr>
        <w:t>Конопельцева</w:t>
      </w:r>
      <w:proofErr w:type="spellEnd"/>
      <w:r w:rsidRPr="00C152B8">
        <w:rPr>
          <w:rFonts w:eastAsia="Times New Roman"/>
          <w:sz w:val="28"/>
          <w:szCs w:val="28"/>
        </w:rPr>
        <w:t xml:space="preserve"> О. О. </w:t>
      </w:r>
      <w:proofErr w:type="spellStart"/>
      <w:r w:rsidRPr="00C152B8">
        <w:rPr>
          <w:rFonts w:eastAsia="Times New Roman"/>
          <w:sz w:val="28"/>
          <w:szCs w:val="28"/>
        </w:rPr>
        <w:t>Вирішення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спорів</w:t>
      </w:r>
      <w:proofErr w:type="spellEnd"/>
      <w:r w:rsidRPr="00C152B8">
        <w:rPr>
          <w:rFonts w:eastAsia="Times New Roman"/>
          <w:sz w:val="28"/>
          <w:szCs w:val="28"/>
        </w:rPr>
        <w:t xml:space="preserve"> про </w:t>
      </w:r>
      <w:proofErr w:type="spellStart"/>
      <w:r w:rsidRPr="00C152B8">
        <w:rPr>
          <w:rFonts w:eastAsia="Times New Roman"/>
          <w:sz w:val="28"/>
          <w:szCs w:val="28"/>
        </w:rPr>
        <w:t>припинення</w:t>
      </w:r>
      <w:proofErr w:type="spellEnd"/>
      <w:r w:rsidRPr="00C152B8">
        <w:rPr>
          <w:rFonts w:eastAsia="Times New Roman"/>
          <w:sz w:val="28"/>
          <w:szCs w:val="28"/>
        </w:rPr>
        <w:t xml:space="preserve"> трудового договору за </w:t>
      </w:r>
      <w:proofErr w:type="spellStart"/>
      <w:r w:rsidRPr="00C152B8">
        <w:rPr>
          <w:rFonts w:eastAsia="Times New Roman"/>
          <w:sz w:val="28"/>
          <w:szCs w:val="28"/>
        </w:rPr>
        <w:t>угодою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сторін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i/>
          <w:sz w:val="28"/>
          <w:szCs w:val="28"/>
        </w:rPr>
        <w:t>Науковий</w:t>
      </w:r>
      <w:proofErr w:type="spellEnd"/>
      <w:r w:rsidRPr="00C152B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i/>
          <w:sz w:val="28"/>
          <w:szCs w:val="28"/>
        </w:rPr>
        <w:t>вісник</w:t>
      </w:r>
      <w:proofErr w:type="spellEnd"/>
      <w:r w:rsidRPr="00C152B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i/>
          <w:sz w:val="28"/>
          <w:szCs w:val="28"/>
        </w:rPr>
        <w:t>Ужгородського</w:t>
      </w:r>
      <w:proofErr w:type="spellEnd"/>
      <w:r w:rsidRPr="00C152B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i/>
          <w:sz w:val="28"/>
          <w:szCs w:val="28"/>
        </w:rPr>
        <w:t>Національного</w:t>
      </w:r>
      <w:proofErr w:type="spellEnd"/>
      <w:r w:rsidRPr="00C152B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i/>
          <w:sz w:val="28"/>
          <w:szCs w:val="28"/>
        </w:rPr>
        <w:t>університету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sz w:val="28"/>
          <w:szCs w:val="28"/>
        </w:rPr>
        <w:t>Серія</w:t>
      </w:r>
      <w:proofErr w:type="spellEnd"/>
      <w:r w:rsidRPr="00C152B8">
        <w:rPr>
          <w:rFonts w:eastAsia="Times New Roman"/>
          <w:sz w:val="28"/>
          <w:szCs w:val="28"/>
        </w:rPr>
        <w:t xml:space="preserve">: Право. 2022. </w:t>
      </w:r>
      <w:proofErr w:type="spellStart"/>
      <w:r w:rsidRPr="00C152B8">
        <w:rPr>
          <w:rFonts w:eastAsia="Times New Roman"/>
          <w:sz w:val="28"/>
          <w:szCs w:val="28"/>
        </w:rPr>
        <w:t>Випуск</w:t>
      </w:r>
      <w:proofErr w:type="spellEnd"/>
      <w:r w:rsidRPr="00C152B8">
        <w:rPr>
          <w:rFonts w:eastAsia="Times New Roman"/>
          <w:sz w:val="28"/>
          <w:szCs w:val="28"/>
        </w:rPr>
        <w:t xml:space="preserve"> 70. С. 224–230. </w:t>
      </w:r>
    </w:p>
    <w:p w14:paraId="24C9A005" w14:textId="77777777" w:rsidR="00CA1079" w:rsidRPr="00C152B8" w:rsidRDefault="00CA1079" w:rsidP="00CA1079">
      <w:pPr>
        <w:widowControl/>
        <w:numPr>
          <w:ilvl w:val="0"/>
          <w:numId w:val="29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sz w:val="28"/>
          <w:szCs w:val="28"/>
        </w:rPr>
        <w:t xml:space="preserve">Кравцов Д. М., </w:t>
      </w:r>
      <w:proofErr w:type="spellStart"/>
      <w:r w:rsidRPr="00C152B8">
        <w:rPr>
          <w:rFonts w:eastAsia="Times New Roman"/>
          <w:sz w:val="28"/>
          <w:szCs w:val="28"/>
        </w:rPr>
        <w:t>Зіноватна</w:t>
      </w:r>
      <w:proofErr w:type="spellEnd"/>
      <w:r w:rsidRPr="00C152B8">
        <w:rPr>
          <w:rFonts w:eastAsia="Times New Roman"/>
          <w:sz w:val="28"/>
          <w:szCs w:val="28"/>
        </w:rPr>
        <w:t xml:space="preserve"> І. В., </w:t>
      </w:r>
      <w:proofErr w:type="spellStart"/>
      <w:r w:rsidRPr="00C152B8">
        <w:rPr>
          <w:rFonts w:eastAsia="Times New Roman"/>
          <w:sz w:val="28"/>
          <w:szCs w:val="28"/>
        </w:rPr>
        <w:t>Бурнягіна</w:t>
      </w:r>
      <w:proofErr w:type="spellEnd"/>
      <w:r w:rsidRPr="00C152B8">
        <w:rPr>
          <w:rFonts w:eastAsia="Times New Roman"/>
          <w:sz w:val="28"/>
          <w:szCs w:val="28"/>
        </w:rPr>
        <w:t xml:space="preserve"> Ю. М., Орлова Н. Г., </w:t>
      </w:r>
      <w:proofErr w:type="spellStart"/>
      <w:r w:rsidRPr="00C152B8">
        <w:rPr>
          <w:rFonts w:eastAsia="Times New Roman"/>
          <w:sz w:val="28"/>
          <w:szCs w:val="28"/>
        </w:rPr>
        <w:t>Соловйов</w:t>
      </w:r>
      <w:proofErr w:type="spellEnd"/>
      <w:r w:rsidRPr="00C152B8">
        <w:rPr>
          <w:rFonts w:eastAsia="Times New Roman"/>
          <w:sz w:val="28"/>
          <w:szCs w:val="28"/>
        </w:rPr>
        <w:t xml:space="preserve"> О. В., </w:t>
      </w:r>
      <w:proofErr w:type="spellStart"/>
      <w:r w:rsidRPr="00C152B8">
        <w:rPr>
          <w:rFonts w:eastAsia="Times New Roman"/>
          <w:sz w:val="28"/>
          <w:szCs w:val="28"/>
        </w:rPr>
        <w:t>Конопельцева</w:t>
      </w:r>
      <w:proofErr w:type="spellEnd"/>
      <w:r w:rsidRPr="00C152B8">
        <w:rPr>
          <w:rFonts w:eastAsia="Times New Roman"/>
          <w:sz w:val="28"/>
          <w:szCs w:val="28"/>
        </w:rPr>
        <w:t xml:space="preserve"> О. О. </w:t>
      </w:r>
      <w:proofErr w:type="spellStart"/>
      <w:r w:rsidRPr="00C152B8">
        <w:rPr>
          <w:rFonts w:eastAsia="Times New Roman"/>
          <w:sz w:val="28"/>
          <w:szCs w:val="28"/>
        </w:rPr>
        <w:t>Медіація</w:t>
      </w:r>
      <w:proofErr w:type="spellEnd"/>
      <w:r w:rsidRPr="00C152B8">
        <w:rPr>
          <w:rFonts w:eastAsia="Times New Roman"/>
          <w:sz w:val="28"/>
          <w:szCs w:val="28"/>
        </w:rPr>
        <w:t xml:space="preserve"> як </w:t>
      </w:r>
      <w:proofErr w:type="spellStart"/>
      <w:r w:rsidRPr="00C152B8">
        <w:rPr>
          <w:rFonts w:eastAsia="Times New Roman"/>
          <w:sz w:val="28"/>
          <w:szCs w:val="28"/>
        </w:rPr>
        <w:t>альтернативний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спосіб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розв’язання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трудових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спорів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i/>
          <w:sz w:val="28"/>
          <w:szCs w:val="28"/>
        </w:rPr>
        <w:t>Наукові</w:t>
      </w:r>
      <w:proofErr w:type="spellEnd"/>
      <w:r w:rsidRPr="00C152B8">
        <w:rPr>
          <w:rFonts w:eastAsia="Times New Roman"/>
          <w:i/>
          <w:sz w:val="28"/>
          <w:szCs w:val="28"/>
        </w:rPr>
        <w:t xml:space="preserve"> записки</w:t>
      </w:r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sz w:val="28"/>
          <w:szCs w:val="28"/>
        </w:rPr>
        <w:t>Серія</w:t>
      </w:r>
      <w:proofErr w:type="spellEnd"/>
      <w:r w:rsidRPr="00C152B8">
        <w:rPr>
          <w:rFonts w:eastAsia="Times New Roman"/>
          <w:sz w:val="28"/>
          <w:szCs w:val="28"/>
        </w:rPr>
        <w:t xml:space="preserve">: Право. 2022. </w:t>
      </w:r>
      <w:proofErr w:type="spellStart"/>
      <w:r w:rsidRPr="00C152B8">
        <w:rPr>
          <w:rFonts w:eastAsia="Times New Roman"/>
          <w:sz w:val="28"/>
          <w:szCs w:val="28"/>
        </w:rPr>
        <w:t>Випуск</w:t>
      </w:r>
      <w:proofErr w:type="spellEnd"/>
      <w:r w:rsidRPr="00C152B8">
        <w:rPr>
          <w:rFonts w:eastAsia="Times New Roman"/>
          <w:sz w:val="28"/>
          <w:szCs w:val="28"/>
        </w:rPr>
        <w:t xml:space="preserve"> 12. С. 73–79. </w:t>
      </w:r>
    </w:p>
    <w:p w14:paraId="660CA8B8" w14:textId="3E245C7D" w:rsidR="00CA1079" w:rsidRPr="00C152B8" w:rsidRDefault="00CA1079" w:rsidP="00CA1079">
      <w:pPr>
        <w:widowControl/>
        <w:numPr>
          <w:ilvl w:val="0"/>
          <w:numId w:val="29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sz w:val="28"/>
          <w:szCs w:val="28"/>
        </w:rPr>
        <w:t xml:space="preserve">Костюченко О. Є. </w:t>
      </w:r>
      <w:proofErr w:type="spellStart"/>
      <w:r w:rsidRPr="00C152B8">
        <w:rPr>
          <w:rFonts w:eastAsia="Times New Roman"/>
          <w:sz w:val="28"/>
          <w:szCs w:val="28"/>
        </w:rPr>
        <w:t>Трудове</w:t>
      </w:r>
      <w:proofErr w:type="spellEnd"/>
      <w:r w:rsidRPr="00C152B8">
        <w:rPr>
          <w:rFonts w:eastAsia="Times New Roman"/>
          <w:sz w:val="28"/>
          <w:szCs w:val="28"/>
        </w:rPr>
        <w:t xml:space="preserve"> право </w:t>
      </w:r>
      <w:proofErr w:type="spellStart"/>
      <w:r w:rsidRPr="00C152B8">
        <w:rPr>
          <w:rFonts w:eastAsia="Times New Roman"/>
          <w:sz w:val="28"/>
          <w:szCs w:val="28"/>
        </w:rPr>
        <w:t>України</w:t>
      </w:r>
      <w:proofErr w:type="spellEnd"/>
      <w:r w:rsidRPr="00C152B8">
        <w:rPr>
          <w:rFonts w:eastAsia="Times New Roman"/>
          <w:sz w:val="28"/>
          <w:szCs w:val="28"/>
        </w:rPr>
        <w:t xml:space="preserve">: </w:t>
      </w:r>
      <w:proofErr w:type="spellStart"/>
      <w:r w:rsidRPr="00C152B8">
        <w:rPr>
          <w:rFonts w:eastAsia="Times New Roman"/>
          <w:sz w:val="28"/>
          <w:szCs w:val="28"/>
        </w:rPr>
        <w:t>навч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sz w:val="28"/>
          <w:szCs w:val="28"/>
        </w:rPr>
        <w:t>посіб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gramStart"/>
      <w:r w:rsidRPr="00C152B8">
        <w:rPr>
          <w:rFonts w:eastAsia="Times New Roman"/>
          <w:sz w:val="28"/>
          <w:szCs w:val="28"/>
        </w:rPr>
        <w:t>у схемах</w:t>
      </w:r>
      <w:proofErr w:type="gram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proofErr w:type="gramStart"/>
      <w:r w:rsidRPr="00C152B8">
        <w:rPr>
          <w:rFonts w:eastAsia="Times New Roman"/>
          <w:sz w:val="28"/>
          <w:szCs w:val="28"/>
        </w:rPr>
        <w:t>Ірпінь</w:t>
      </w:r>
      <w:proofErr w:type="spellEnd"/>
      <w:r w:rsidRPr="00C152B8">
        <w:rPr>
          <w:rFonts w:eastAsia="Times New Roman"/>
          <w:sz w:val="28"/>
          <w:szCs w:val="28"/>
        </w:rPr>
        <w:t xml:space="preserve"> :</w:t>
      </w:r>
      <w:proofErr w:type="gramEnd"/>
      <w:r w:rsidRPr="00C152B8">
        <w:rPr>
          <w:rFonts w:eastAsia="Times New Roman"/>
          <w:sz w:val="28"/>
          <w:szCs w:val="28"/>
        </w:rPr>
        <w:t xml:space="preserve"> Ун-т Д</w:t>
      </w:r>
      <w:r w:rsidR="00323ABD">
        <w:rPr>
          <w:rFonts w:eastAsia="Times New Roman"/>
          <w:sz w:val="28"/>
          <w:szCs w:val="28"/>
          <w:lang w:val="uk-UA"/>
        </w:rPr>
        <w:t>П</w:t>
      </w:r>
      <w:r w:rsidRPr="00C152B8">
        <w:rPr>
          <w:rFonts w:eastAsia="Times New Roman"/>
          <w:sz w:val="28"/>
          <w:szCs w:val="28"/>
        </w:rPr>
        <w:t xml:space="preserve">С </w:t>
      </w:r>
      <w:proofErr w:type="spellStart"/>
      <w:r w:rsidRPr="00C152B8">
        <w:rPr>
          <w:rFonts w:eastAsia="Times New Roman"/>
          <w:sz w:val="28"/>
          <w:szCs w:val="28"/>
        </w:rPr>
        <w:t>України</w:t>
      </w:r>
      <w:proofErr w:type="spellEnd"/>
      <w:r w:rsidRPr="00C152B8">
        <w:rPr>
          <w:rFonts w:eastAsia="Times New Roman"/>
          <w:sz w:val="28"/>
          <w:szCs w:val="28"/>
        </w:rPr>
        <w:t xml:space="preserve">, 2018. 318 с. </w:t>
      </w:r>
    </w:p>
    <w:p w14:paraId="0EB190EF" w14:textId="19170770" w:rsidR="00CA1079" w:rsidRPr="00C152B8" w:rsidRDefault="00CA1079" w:rsidP="00CA1079">
      <w:pPr>
        <w:widowControl/>
        <w:numPr>
          <w:ilvl w:val="0"/>
          <w:numId w:val="29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sz w:val="28"/>
          <w:szCs w:val="28"/>
        </w:rPr>
        <w:t>Прогонюк</w:t>
      </w:r>
      <w:proofErr w:type="spellEnd"/>
      <w:r w:rsidRPr="00C152B8">
        <w:rPr>
          <w:rFonts w:eastAsia="Times New Roman"/>
          <w:sz w:val="28"/>
          <w:szCs w:val="28"/>
        </w:rPr>
        <w:t xml:space="preserve"> Л. Ю. </w:t>
      </w:r>
      <w:proofErr w:type="spellStart"/>
      <w:r w:rsidRPr="00C152B8">
        <w:rPr>
          <w:rFonts w:eastAsia="Times New Roman"/>
          <w:sz w:val="28"/>
          <w:szCs w:val="28"/>
        </w:rPr>
        <w:t>Трудове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gramStart"/>
      <w:r w:rsidRPr="00C152B8">
        <w:rPr>
          <w:rFonts w:eastAsia="Times New Roman"/>
          <w:sz w:val="28"/>
          <w:szCs w:val="28"/>
        </w:rPr>
        <w:t>право :</w:t>
      </w:r>
      <w:proofErr w:type="gramEnd"/>
      <w:r w:rsidRPr="00C152B8">
        <w:rPr>
          <w:rFonts w:eastAsia="Times New Roman"/>
          <w:sz w:val="28"/>
          <w:szCs w:val="28"/>
        </w:rPr>
        <w:t xml:space="preserve"> курс </w:t>
      </w:r>
      <w:proofErr w:type="spellStart"/>
      <w:r w:rsidRPr="00C152B8">
        <w:rPr>
          <w:rFonts w:eastAsia="Times New Roman"/>
          <w:sz w:val="28"/>
          <w:szCs w:val="28"/>
        </w:rPr>
        <w:t>лекцій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proofErr w:type="gramStart"/>
      <w:r w:rsidRPr="00C152B8">
        <w:rPr>
          <w:rFonts w:eastAsia="Times New Roman"/>
          <w:sz w:val="28"/>
          <w:szCs w:val="28"/>
        </w:rPr>
        <w:t>Миколаїв</w:t>
      </w:r>
      <w:proofErr w:type="spellEnd"/>
      <w:r w:rsidRPr="00C152B8">
        <w:rPr>
          <w:rFonts w:eastAsia="Times New Roman"/>
          <w:sz w:val="28"/>
          <w:szCs w:val="28"/>
        </w:rPr>
        <w:t xml:space="preserve"> :</w:t>
      </w:r>
      <w:proofErr w:type="gramEnd"/>
      <w:r w:rsidRPr="00C152B8">
        <w:rPr>
          <w:rFonts w:eastAsia="Times New Roman"/>
          <w:sz w:val="28"/>
          <w:szCs w:val="28"/>
        </w:rPr>
        <w:t xml:space="preserve"> МНАУ, 2021. 99 с. </w:t>
      </w:r>
    </w:p>
    <w:p w14:paraId="4D11DE7D" w14:textId="77777777" w:rsidR="00CA1079" w:rsidRPr="00C152B8" w:rsidRDefault="00CA1079" w:rsidP="00CA1079">
      <w:pPr>
        <w:widowControl/>
        <w:numPr>
          <w:ilvl w:val="0"/>
          <w:numId w:val="29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proofErr w:type="spellStart"/>
      <w:r w:rsidRPr="00C152B8">
        <w:rPr>
          <w:rFonts w:eastAsia="Times New Roman"/>
          <w:sz w:val="28"/>
          <w:szCs w:val="28"/>
        </w:rPr>
        <w:t>Швець</w:t>
      </w:r>
      <w:proofErr w:type="spellEnd"/>
      <w:r w:rsidRPr="00C152B8">
        <w:rPr>
          <w:rFonts w:eastAsia="Times New Roman"/>
          <w:sz w:val="28"/>
          <w:szCs w:val="28"/>
        </w:rPr>
        <w:t xml:space="preserve"> Н. М., Баранова Л. О., </w:t>
      </w:r>
      <w:proofErr w:type="spellStart"/>
      <w:r w:rsidRPr="00C152B8">
        <w:rPr>
          <w:rFonts w:eastAsia="Times New Roman"/>
          <w:sz w:val="28"/>
          <w:szCs w:val="28"/>
        </w:rPr>
        <w:t>Товстик</w:t>
      </w:r>
      <w:proofErr w:type="spellEnd"/>
      <w:r w:rsidRPr="00C152B8">
        <w:rPr>
          <w:rFonts w:eastAsia="Times New Roman"/>
          <w:sz w:val="28"/>
          <w:szCs w:val="28"/>
        </w:rPr>
        <w:t xml:space="preserve"> А. О. Страйк як </w:t>
      </w:r>
      <w:proofErr w:type="spellStart"/>
      <w:r w:rsidRPr="00C152B8">
        <w:rPr>
          <w:rFonts w:eastAsia="Times New Roman"/>
          <w:sz w:val="28"/>
          <w:szCs w:val="28"/>
        </w:rPr>
        <w:t>спосіб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розв’язання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конфліктів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між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роботодавцем</w:t>
      </w:r>
      <w:proofErr w:type="spellEnd"/>
      <w:r w:rsidRPr="00C152B8">
        <w:rPr>
          <w:rFonts w:eastAsia="Times New Roman"/>
          <w:sz w:val="28"/>
          <w:szCs w:val="28"/>
        </w:rPr>
        <w:t xml:space="preserve"> і </w:t>
      </w:r>
      <w:proofErr w:type="spellStart"/>
      <w:r w:rsidRPr="00C152B8">
        <w:rPr>
          <w:rFonts w:eastAsia="Times New Roman"/>
          <w:sz w:val="28"/>
          <w:szCs w:val="28"/>
        </w:rPr>
        <w:t>працівниками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  <w:proofErr w:type="spellStart"/>
      <w:r w:rsidRPr="00C152B8">
        <w:rPr>
          <w:rFonts w:eastAsia="Times New Roman"/>
          <w:i/>
          <w:sz w:val="28"/>
          <w:szCs w:val="28"/>
        </w:rPr>
        <w:t>Юридичний</w:t>
      </w:r>
      <w:proofErr w:type="spellEnd"/>
      <w:r w:rsidRPr="00C152B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i/>
          <w:sz w:val="28"/>
          <w:szCs w:val="28"/>
        </w:rPr>
        <w:t>науковий</w:t>
      </w:r>
      <w:proofErr w:type="spellEnd"/>
      <w:r w:rsidRPr="00C152B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i/>
          <w:sz w:val="28"/>
          <w:szCs w:val="28"/>
        </w:rPr>
        <w:t>електронний</w:t>
      </w:r>
      <w:proofErr w:type="spellEnd"/>
      <w:r w:rsidRPr="00C152B8">
        <w:rPr>
          <w:rFonts w:eastAsia="Times New Roman"/>
          <w:i/>
          <w:sz w:val="28"/>
          <w:szCs w:val="28"/>
        </w:rPr>
        <w:t xml:space="preserve"> журнал</w:t>
      </w:r>
      <w:r w:rsidRPr="00C152B8">
        <w:rPr>
          <w:rFonts w:eastAsia="Times New Roman"/>
          <w:sz w:val="28"/>
          <w:szCs w:val="28"/>
        </w:rPr>
        <w:t xml:space="preserve">. 2021. № 6. С. 91-94. </w:t>
      </w:r>
    </w:p>
    <w:p w14:paraId="41914E0E" w14:textId="77777777" w:rsidR="00CA1079" w:rsidRPr="00C152B8" w:rsidRDefault="00CA1079" w:rsidP="00CA1079">
      <w:pPr>
        <w:widowControl/>
        <w:numPr>
          <w:ilvl w:val="0"/>
          <w:numId w:val="29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sz w:val="28"/>
          <w:szCs w:val="28"/>
        </w:rPr>
        <w:lastRenderedPageBreak/>
        <w:t xml:space="preserve">Щербина В.І., </w:t>
      </w:r>
      <w:proofErr w:type="spellStart"/>
      <w:r w:rsidRPr="00C152B8">
        <w:rPr>
          <w:rFonts w:eastAsia="Times New Roman"/>
          <w:sz w:val="28"/>
          <w:szCs w:val="28"/>
        </w:rPr>
        <w:t>Соцький</w:t>
      </w:r>
      <w:proofErr w:type="spellEnd"/>
      <w:r w:rsidRPr="00C152B8">
        <w:rPr>
          <w:rFonts w:eastAsia="Times New Roman"/>
          <w:sz w:val="28"/>
          <w:szCs w:val="28"/>
        </w:rPr>
        <w:t xml:space="preserve"> А.М. </w:t>
      </w:r>
      <w:proofErr w:type="spellStart"/>
      <w:r w:rsidRPr="00C152B8">
        <w:rPr>
          <w:rFonts w:eastAsia="Times New Roman"/>
          <w:sz w:val="28"/>
          <w:szCs w:val="28"/>
        </w:rPr>
        <w:t>Трудове</w:t>
      </w:r>
      <w:proofErr w:type="spellEnd"/>
      <w:r w:rsidRPr="00C152B8">
        <w:rPr>
          <w:rFonts w:eastAsia="Times New Roman"/>
          <w:sz w:val="28"/>
          <w:szCs w:val="28"/>
        </w:rPr>
        <w:t xml:space="preserve"> право </w:t>
      </w:r>
      <w:proofErr w:type="spellStart"/>
      <w:r w:rsidRPr="00C152B8">
        <w:rPr>
          <w:rFonts w:eastAsia="Times New Roman"/>
          <w:sz w:val="28"/>
          <w:szCs w:val="28"/>
        </w:rPr>
        <w:t>України</w:t>
      </w:r>
      <w:proofErr w:type="spellEnd"/>
      <w:r w:rsidRPr="00C152B8">
        <w:rPr>
          <w:rFonts w:eastAsia="Times New Roman"/>
          <w:sz w:val="28"/>
          <w:szCs w:val="28"/>
        </w:rPr>
        <w:t xml:space="preserve">: практикум. </w:t>
      </w:r>
      <w:proofErr w:type="spellStart"/>
      <w:r w:rsidRPr="00C152B8">
        <w:rPr>
          <w:rFonts w:eastAsia="Times New Roman"/>
          <w:sz w:val="28"/>
          <w:szCs w:val="28"/>
        </w:rPr>
        <w:t>Чернівці</w:t>
      </w:r>
      <w:proofErr w:type="spellEnd"/>
      <w:r w:rsidRPr="00C152B8">
        <w:rPr>
          <w:rFonts w:eastAsia="Times New Roman"/>
          <w:sz w:val="28"/>
          <w:szCs w:val="28"/>
        </w:rPr>
        <w:t xml:space="preserve">, 2021. 88 с. </w:t>
      </w:r>
    </w:p>
    <w:p w14:paraId="7E6C5775" w14:textId="77777777" w:rsidR="00CA1079" w:rsidRPr="00C152B8" w:rsidRDefault="00CA1079" w:rsidP="00CA1079">
      <w:pPr>
        <w:widowControl/>
        <w:numPr>
          <w:ilvl w:val="0"/>
          <w:numId w:val="29"/>
        </w:numPr>
        <w:autoSpaceDE/>
        <w:autoSpaceDN/>
        <w:adjustRightInd/>
        <w:spacing w:after="15" w:line="267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color w:val="212529"/>
          <w:sz w:val="28"/>
          <w:szCs w:val="28"/>
        </w:rPr>
        <w:t xml:space="preserve">Юшко А. М.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Мобінг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у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трудових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відносинах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. </w:t>
      </w:r>
      <w:r w:rsidRPr="00C152B8">
        <w:rPr>
          <w:rFonts w:eastAsia="Times New Roman"/>
          <w:i/>
          <w:color w:val="212529"/>
          <w:sz w:val="28"/>
          <w:szCs w:val="28"/>
        </w:rPr>
        <w:t xml:space="preserve">Право та </w:t>
      </w:r>
      <w:proofErr w:type="spellStart"/>
      <w:r w:rsidRPr="00C152B8">
        <w:rPr>
          <w:rFonts w:eastAsia="Times New Roman"/>
          <w:i/>
          <w:color w:val="212529"/>
          <w:sz w:val="28"/>
          <w:szCs w:val="28"/>
        </w:rPr>
        <w:t>інновації</w:t>
      </w:r>
      <w:proofErr w:type="spellEnd"/>
      <w:r w:rsidRPr="00C152B8">
        <w:rPr>
          <w:rFonts w:eastAsia="Times New Roman"/>
          <w:i/>
          <w:color w:val="212529"/>
          <w:sz w:val="28"/>
          <w:szCs w:val="28"/>
        </w:rPr>
        <w:t xml:space="preserve">: </w:t>
      </w:r>
      <w:proofErr w:type="spellStart"/>
      <w:r w:rsidRPr="00C152B8">
        <w:rPr>
          <w:rFonts w:eastAsia="Times New Roman"/>
          <w:i/>
          <w:color w:val="212529"/>
          <w:sz w:val="28"/>
          <w:szCs w:val="28"/>
        </w:rPr>
        <w:t>науково-практичний</w:t>
      </w:r>
      <w:proofErr w:type="spellEnd"/>
      <w:r w:rsidRPr="00C152B8">
        <w:rPr>
          <w:rFonts w:eastAsia="Times New Roman"/>
          <w:i/>
          <w:color w:val="212529"/>
          <w:sz w:val="28"/>
          <w:szCs w:val="28"/>
        </w:rPr>
        <w:t xml:space="preserve"> журнал.</w:t>
      </w:r>
      <w:r w:rsidRPr="00C152B8">
        <w:rPr>
          <w:rFonts w:eastAsia="Times New Roman"/>
          <w:color w:val="212529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color w:val="212529"/>
          <w:sz w:val="28"/>
          <w:szCs w:val="28"/>
        </w:rPr>
        <w:t>Харків</w:t>
      </w:r>
      <w:proofErr w:type="spellEnd"/>
      <w:r w:rsidRPr="00C152B8">
        <w:rPr>
          <w:rFonts w:eastAsia="Times New Roman"/>
          <w:color w:val="212529"/>
          <w:sz w:val="28"/>
          <w:szCs w:val="28"/>
        </w:rPr>
        <w:t xml:space="preserve">, 2020. № 4 (32). С. 13-19. </w:t>
      </w:r>
    </w:p>
    <w:p w14:paraId="1D6424AF" w14:textId="5C7AE5B4" w:rsidR="00CA1079" w:rsidRPr="00C152B8" w:rsidRDefault="00CA1079" w:rsidP="00CA1079">
      <w:pPr>
        <w:widowControl/>
        <w:numPr>
          <w:ilvl w:val="0"/>
          <w:numId w:val="29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sz w:val="28"/>
          <w:szCs w:val="28"/>
        </w:rPr>
        <w:t xml:space="preserve">Якушев І. М., </w:t>
      </w:r>
      <w:proofErr w:type="spellStart"/>
      <w:r w:rsidRPr="00C152B8">
        <w:rPr>
          <w:rFonts w:eastAsia="Times New Roman"/>
          <w:sz w:val="28"/>
          <w:szCs w:val="28"/>
        </w:rPr>
        <w:t>Старчук</w:t>
      </w:r>
      <w:proofErr w:type="spellEnd"/>
      <w:r w:rsidRPr="00C152B8">
        <w:rPr>
          <w:rFonts w:eastAsia="Times New Roman"/>
          <w:sz w:val="28"/>
          <w:szCs w:val="28"/>
        </w:rPr>
        <w:t xml:space="preserve"> О. В., </w:t>
      </w:r>
      <w:proofErr w:type="spellStart"/>
      <w:r w:rsidRPr="00C152B8">
        <w:rPr>
          <w:rFonts w:eastAsia="Times New Roman"/>
          <w:sz w:val="28"/>
          <w:szCs w:val="28"/>
        </w:rPr>
        <w:t>Чубоха</w:t>
      </w:r>
      <w:proofErr w:type="spellEnd"/>
      <w:r w:rsidRPr="00C152B8">
        <w:rPr>
          <w:rFonts w:eastAsia="Times New Roman"/>
          <w:sz w:val="28"/>
          <w:szCs w:val="28"/>
        </w:rPr>
        <w:t xml:space="preserve"> Н. Ф. </w:t>
      </w:r>
      <w:proofErr w:type="spellStart"/>
      <w:r w:rsidRPr="00C152B8">
        <w:rPr>
          <w:rFonts w:eastAsia="Times New Roman"/>
          <w:sz w:val="28"/>
          <w:szCs w:val="28"/>
        </w:rPr>
        <w:t>Трудове</w:t>
      </w:r>
      <w:proofErr w:type="spellEnd"/>
      <w:r w:rsidRPr="00C152B8">
        <w:rPr>
          <w:rFonts w:eastAsia="Times New Roman"/>
          <w:sz w:val="28"/>
          <w:szCs w:val="28"/>
        </w:rPr>
        <w:t xml:space="preserve"> право </w:t>
      </w:r>
      <w:proofErr w:type="spellStart"/>
      <w:r w:rsidRPr="00C152B8">
        <w:rPr>
          <w:rFonts w:eastAsia="Times New Roman"/>
          <w:sz w:val="28"/>
          <w:szCs w:val="28"/>
        </w:rPr>
        <w:t>України</w:t>
      </w:r>
      <w:proofErr w:type="spellEnd"/>
      <w:r w:rsidRPr="00C152B8">
        <w:rPr>
          <w:rFonts w:eastAsia="Times New Roman"/>
          <w:sz w:val="28"/>
          <w:szCs w:val="28"/>
        </w:rPr>
        <w:t xml:space="preserve">: практикум. </w:t>
      </w:r>
      <w:proofErr w:type="spellStart"/>
      <w:r w:rsidRPr="00C152B8">
        <w:rPr>
          <w:rFonts w:eastAsia="Times New Roman"/>
          <w:sz w:val="28"/>
          <w:szCs w:val="28"/>
        </w:rPr>
        <w:t>Луцьк</w:t>
      </w:r>
      <w:proofErr w:type="spellEnd"/>
      <w:r w:rsidRPr="00C152B8">
        <w:rPr>
          <w:rFonts w:eastAsia="Times New Roman"/>
          <w:sz w:val="28"/>
          <w:szCs w:val="28"/>
        </w:rPr>
        <w:t>: Вежа</w:t>
      </w:r>
      <w:r w:rsidRPr="00C152B8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Друк</w:t>
      </w:r>
      <w:proofErr w:type="spellEnd"/>
      <w:r w:rsidRPr="00C152B8">
        <w:rPr>
          <w:rFonts w:eastAsia="Times New Roman"/>
          <w:sz w:val="28"/>
          <w:szCs w:val="28"/>
        </w:rPr>
        <w:t xml:space="preserve">, 2022. 280 с.  </w:t>
      </w:r>
    </w:p>
    <w:p w14:paraId="25E006BF" w14:textId="77777777" w:rsidR="00CA1079" w:rsidRPr="00C152B8" w:rsidRDefault="00CA1079" w:rsidP="00CA1079">
      <w:pPr>
        <w:ind w:left="54"/>
        <w:jc w:val="center"/>
        <w:rPr>
          <w:sz w:val="28"/>
          <w:szCs w:val="28"/>
        </w:rPr>
      </w:pPr>
      <w:r w:rsidRPr="00C152B8">
        <w:rPr>
          <w:rFonts w:eastAsia="Times New Roman"/>
          <w:b/>
          <w:sz w:val="28"/>
          <w:szCs w:val="28"/>
        </w:rPr>
        <w:t xml:space="preserve"> </w:t>
      </w:r>
    </w:p>
    <w:p w14:paraId="1E6F9791" w14:textId="77777777" w:rsidR="00CA1079" w:rsidRPr="00C152B8" w:rsidRDefault="00CA1079" w:rsidP="00CA1079">
      <w:pPr>
        <w:pStyle w:val="2"/>
        <w:ind w:left="11"/>
        <w:rPr>
          <w:sz w:val="28"/>
          <w:szCs w:val="28"/>
        </w:rPr>
      </w:pPr>
      <w:r w:rsidRPr="00C152B8">
        <w:rPr>
          <w:sz w:val="28"/>
          <w:szCs w:val="28"/>
        </w:rPr>
        <w:t xml:space="preserve"> Інформаційні ресурси </w:t>
      </w:r>
    </w:p>
    <w:p w14:paraId="3A1668C6" w14:textId="77777777" w:rsidR="00CA1079" w:rsidRPr="00C152B8" w:rsidRDefault="00893BF4" w:rsidP="00CA1079">
      <w:pPr>
        <w:widowControl/>
        <w:numPr>
          <w:ilvl w:val="0"/>
          <w:numId w:val="30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hyperlink r:id="rId176">
        <w:r w:rsidR="00CA1079" w:rsidRPr="00C152B8">
          <w:rPr>
            <w:rFonts w:eastAsia="Times New Roman"/>
            <w:sz w:val="28"/>
            <w:szCs w:val="28"/>
            <w:u w:val="single" w:color="000000"/>
          </w:rPr>
          <w:t>http://www.rada.gow.ua</w:t>
        </w:r>
      </w:hyperlink>
      <w:hyperlink r:id="rId177">
        <w:r w:rsidR="00CA1079" w:rsidRPr="00C152B8">
          <w:rPr>
            <w:rFonts w:eastAsia="Times New Roman"/>
            <w:sz w:val="28"/>
            <w:szCs w:val="28"/>
          </w:rPr>
          <w:t xml:space="preserve"> </w:t>
        </w:r>
      </w:hyperlink>
      <w:r w:rsidR="00CA1079" w:rsidRPr="00C152B8">
        <w:rPr>
          <w:rFonts w:eastAsia="Times New Roman"/>
          <w:sz w:val="28"/>
          <w:szCs w:val="28"/>
        </w:rPr>
        <w:t xml:space="preserve">– </w:t>
      </w:r>
      <w:proofErr w:type="spellStart"/>
      <w:r w:rsidR="00CA1079" w:rsidRPr="00C152B8">
        <w:rPr>
          <w:rFonts w:eastAsia="Times New Roman"/>
          <w:sz w:val="28"/>
          <w:szCs w:val="28"/>
        </w:rPr>
        <w:t>Офіційний</w:t>
      </w:r>
      <w:proofErr w:type="spellEnd"/>
      <w:r w:rsidR="00CA1079" w:rsidRPr="00C152B8">
        <w:rPr>
          <w:rFonts w:eastAsia="Times New Roman"/>
          <w:sz w:val="28"/>
          <w:szCs w:val="28"/>
        </w:rPr>
        <w:t xml:space="preserve"> сайт </w:t>
      </w:r>
      <w:proofErr w:type="spellStart"/>
      <w:r w:rsidR="00CA1079" w:rsidRPr="00C152B8">
        <w:rPr>
          <w:rFonts w:eastAsia="Times New Roman"/>
          <w:sz w:val="28"/>
          <w:szCs w:val="28"/>
        </w:rPr>
        <w:t>Верховної</w:t>
      </w:r>
      <w:proofErr w:type="spellEnd"/>
      <w:r w:rsidR="00CA1079" w:rsidRPr="00C152B8">
        <w:rPr>
          <w:rFonts w:eastAsia="Times New Roman"/>
          <w:sz w:val="28"/>
          <w:szCs w:val="28"/>
        </w:rPr>
        <w:t xml:space="preserve"> Ради </w:t>
      </w:r>
      <w:proofErr w:type="spellStart"/>
      <w:r w:rsidR="00CA1079" w:rsidRPr="00C152B8">
        <w:rPr>
          <w:rFonts w:eastAsia="Times New Roman"/>
          <w:sz w:val="28"/>
          <w:szCs w:val="28"/>
        </w:rPr>
        <w:t>України</w:t>
      </w:r>
      <w:proofErr w:type="spellEnd"/>
      <w:r w:rsidR="00CA1079" w:rsidRPr="00C152B8">
        <w:rPr>
          <w:rFonts w:eastAsia="Times New Roman"/>
          <w:sz w:val="28"/>
          <w:szCs w:val="28"/>
        </w:rPr>
        <w:t xml:space="preserve"> </w:t>
      </w:r>
    </w:p>
    <w:p w14:paraId="08BE3845" w14:textId="77777777" w:rsidR="00CA1079" w:rsidRPr="00C152B8" w:rsidRDefault="00893BF4" w:rsidP="00CA1079">
      <w:pPr>
        <w:widowControl/>
        <w:numPr>
          <w:ilvl w:val="0"/>
          <w:numId w:val="30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hyperlink r:id="rId178">
        <w:proofErr w:type="gramStart"/>
        <w:r w:rsidR="00CA1079" w:rsidRPr="00C152B8">
          <w:rPr>
            <w:rFonts w:eastAsia="Times New Roman"/>
            <w:sz w:val="28"/>
            <w:szCs w:val="28"/>
            <w:u w:val="single" w:color="000000"/>
          </w:rPr>
          <w:t>http://www.nbu.gov.ua</w:t>
        </w:r>
      </w:hyperlink>
      <w:hyperlink r:id="rId179">
        <w:r w:rsidR="00CA1079" w:rsidRPr="00C152B8">
          <w:rPr>
            <w:rFonts w:eastAsia="Times New Roman"/>
            <w:sz w:val="28"/>
            <w:szCs w:val="28"/>
          </w:rPr>
          <w:t xml:space="preserve"> </w:t>
        </w:r>
      </w:hyperlink>
      <w:r w:rsidR="00CA1079" w:rsidRPr="00C152B8">
        <w:rPr>
          <w:rFonts w:eastAsia="Times New Roman"/>
          <w:sz w:val="28"/>
          <w:szCs w:val="28"/>
        </w:rPr>
        <w:t xml:space="preserve"> –</w:t>
      </w:r>
      <w:proofErr w:type="gramEnd"/>
      <w:r w:rsidR="00CA1079"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="00CA1079" w:rsidRPr="00C152B8">
        <w:rPr>
          <w:rFonts w:eastAsia="Times New Roman"/>
          <w:sz w:val="28"/>
          <w:szCs w:val="28"/>
        </w:rPr>
        <w:t>Національна</w:t>
      </w:r>
      <w:proofErr w:type="spellEnd"/>
      <w:r w:rsidR="00CA1079"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="00CA1079" w:rsidRPr="00C152B8">
        <w:rPr>
          <w:rFonts w:eastAsia="Times New Roman"/>
          <w:sz w:val="28"/>
          <w:szCs w:val="28"/>
        </w:rPr>
        <w:t>бібліотека</w:t>
      </w:r>
      <w:proofErr w:type="spellEnd"/>
      <w:r w:rsidR="00CA1079"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="00CA1079" w:rsidRPr="00C152B8">
        <w:rPr>
          <w:rFonts w:eastAsia="Times New Roman"/>
          <w:sz w:val="28"/>
          <w:szCs w:val="28"/>
        </w:rPr>
        <w:t>імені</w:t>
      </w:r>
      <w:proofErr w:type="spellEnd"/>
      <w:r w:rsidR="00CA1079"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="00CA1079" w:rsidRPr="00C152B8">
        <w:rPr>
          <w:rFonts w:eastAsia="Times New Roman"/>
          <w:sz w:val="28"/>
          <w:szCs w:val="28"/>
        </w:rPr>
        <w:t>В.І.Вернадського</w:t>
      </w:r>
      <w:proofErr w:type="spellEnd"/>
      <w:r w:rsidR="00CA1079" w:rsidRPr="00C152B8">
        <w:rPr>
          <w:rFonts w:eastAsia="Times New Roman"/>
          <w:sz w:val="28"/>
          <w:szCs w:val="28"/>
        </w:rPr>
        <w:t xml:space="preserve"> </w:t>
      </w:r>
    </w:p>
    <w:p w14:paraId="0481555C" w14:textId="77777777" w:rsidR="00CA1079" w:rsidRPr="00C152B8" w:rsidRDefault="00CA1079" w:rsidP="00CA1079">
      <w:pPr>
        <w:widowControl/>
        <w:numPr>
          <w:ilvl w:val="0"/>
          <w:numId w:val="30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proofErr w:type="gramStart"/>
      <w:r w:rsidRPr="00C152B8">
        <w:rPr>
          <w:rFonts w:eastAsia="Times New Roman"/>
          <w:sz w:val="28"/>
          <w:szCs w:val="28"/>
        </w:rPr>
        <w:t>http://www.nspp.gov.ua  -</w:t>
      </w:r>
      <w:proofErr w:type="gramEnd"/>
      <w:r w:rsidRPr="00C152B8">
        <w:rPr>
          <w:rFonts w:eastAsia="Times New Roman"/>
          <w:sz w:val="28"/>
          <w:szCs w:val="28"/>
        </w:rPr>
        <w:t xml:space="preserve">  </w:t>
      </w:r>
      <w:proofErr w:type="spellStart"/>
      <w:r w:rsidRPr="00C152B8">
        <w:rPr>
          <w:rFonts w:eastAsia="Times New Roman"/>
          <w:sz w:val="28"/>
          <w:szCs w:val="28"/>
        </w:rPr>
        <w:t>Національна</w:t>
      </w:r>
      <w:proofErr w:type="spellEnd"/>
      <w:r w:rsidRPr="00C152B8">
        <w:rPr>
          <w:rFonts w:eastAsia="Times New Roman"/>
          <w:sz w:val="28"/>
          <w:szCs w:val="28"/>
        </w:rPr>
        <w:t xml:space="preserve"> служба </w:t>
      </w:r>
      <w:proofErr w:type="spellStart"/>
      <w:r w:rsidRPr="00C152B8">
        <w:rPr>
          <w:rFonts w:eastAsia="Times New Roman"/>
          <w:sz w:val="28"/>
          <w:szCs w:val="28"/>
        </w:rPr>
        <w:t>посередництва</w:t>
      </w:r>
      <w:proofErr w:type="spellEnd"/>
      <w:r w:rsidRPr="00C152B8">
        <w:rPr>
          <w:rFonts w:eastAsia="Times New Roman"/>
          <w:sz w:val="28"/>
          <w:szCs w:val="28"/>
        </w:rPr>
        <w:t xml:space="preserve"> й </w:t>
      </w:r>
      <w:proofErr w:type="spellStart"/>
      <w:r w:rsidRPr="00C152B8">
        <w:rPr>
          <w:rFonts w:eastAsia="Times New Roman"/>
          <w:sz w:val="28"/>
          <w:szCs w:val="28"/>
        </w:rPr>
        <w:t>примірення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</w:p>
    <w:p w14:paraId="70B456ED" w14:textId="77777777" w:rsidR="00CA1079" w:rsidRPr="00C152B8" w:rsidRDefault="00CA1079" w:rsidP="00CA1079">
      <w:pPr>
        <w:widowControl/>
        <w:numPr>
          <w:ilvl w:val="0"/>
          <w:numId w:val="30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sz w:val="28"/>
          <w:szCs w:val="28"/>
        </w:rPr>
        <w:t xml:space="preserve">http://ilo.org.ua/Pages/default.aspx - </w:t>
      </w:r>
      <w:proofErr w:type="spellStart"/>
      <w:r w:rsidRPr="00C152B8">
        <w:rPr>
          <w:rFonts w:eastAsia="Times New Roman"/>
          <w:sz w:val="28"/>
          <w:szCs w:val="28"/>
        </w:rPr>
        <w:t>Міжнародна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організація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праці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</w:p>
    <w:p w14:paraId="13FD0BD1" w14:textId="77777777" w:rsidR="00323ABD" w:rsidRPr="00323ABD" w:rsidRDefault="00CA1079" w:rsidP="00CA1079">
      <w:pPr>
        <w:widowControl/>
        <w:numPr>
          <w:ilvl w:val="0"/>
          <w:numId w:val="30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sz w:val="28"/>
          <w:szCs w:val="28"/>
        </w:rPr>
        <w:t xml:space="preserve">http://nads.gov.ua/control/uk/index - </w:t>
      </w:r>
      <w:proofErr w:type="spellStart"/>
      <w:r w:rsidRPr="00C152B8">
        <w:rPr>
          <w:rFonts w:eastAsia="Times New Roman"/>
          <w:sz w:val="28"/>
          <w:szCs w:val="28"/>
        </w:rPr>
        <w:t>Національне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агенство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України</w:t>
      </w:r>
      <w:proofErr w:type="spellEnd"/>
      <w:r w:rsidRPr="00C152B8">
        <w:rPr>
          <w:rFonts w:eastAsia="Times New Roman"/>
          <w:sz w:val="28"/>
          <w:szCs w:val="28"/>
        </w:rPr>
        <w:t xml:space="preserve"> з </w:t>
      </w:r>
      <w:proofErr w:type="spellStart"/>
      <w:r w:rsidRPr="00C152B8">
        <w:rPr>
          <w:rFonts w:eastAsia="Times New Roman"/>
          <w:sz w:val="28"/>
          <w:szCs w:val="28"/>
        </w:rPr>
        <w:t>питань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державної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служби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</w:p>
    <w:p w14:paraId="5177BE41" w14:textId="2BFF72B8" w:rsidR="00CA1079" w:rsidRPr="00C152B8" w:rsidRDefault="00CA1079" w:rsidP="00CA1079">
      <w:pPr>
        <w:widowControl/>
        <w:numPr>
          <w:ilvl w:val="0"/>
          <w:numId w:val="30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sz w:val="28"/>
          <w:szCs w:val="28"/>
        </w:rPr>
        <w:t xml:space="preserve">http://www.president.gov.ua – </w:t>
      </w:r>
      <w:proofErr w:type="spellStart"/>
      <w:r w:rsidRPr="00C152B8">
        <w:rPr>
          <w:rFonts w:eastAsia="Times New Roman"/>
          <w:sz w:val="28"/>
          <w:szCs w:val="28"/>
        </w:rPr>
        <w:t>Офіційне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інтернет</w:t>
      </w:r>
      <w:proofErr w:type="spellEnd"/>
      <w:r w:rsidRPr="00C152B8">
        <w:rPr>
          <w:rFonts w:eastAsia="Times New Roman"/>
          <w:sz w:val="28"/>
          <w:szCs w:val="28"/>
        </w:rPr>
        <w:t xml:space="preserve"> – </w:t>
      </w:r>
      <w:proofErr w:type="spellStart"/>
      <w:r w:rsidRPr="00C152B8">
        <w:rPr>
          <w:rFonts w:eastAsia="Times New Roman"/>
          <w:sz w:val="28"/>
          <w:szCs w:val="28"/>
        </w:rPr>
        <w:t>представництво</w:t>
      </w:r>
      <w:proofErr w:type="spellEnd"/>
      <w:r w:rsidRPr="00C152B8">
        <w:rPr>
          <w:rFonts w:eastAsia="Times New Roman"/>
          <w:sz w:val="28"/>
          <w:szCs w:val="28"/>
        </w:rPr>
        <w:t xml:space="preserve"> Президента </w:t>
      </w:r>
      <w:proofErr w:type="spellStart"/>
      <w:r w:rsidRPr="00C152B8">
        <w:rPr>
          <w:rFonts w:eastAsia="Times New Roman"/>
          <w:sz w:val="28"/>
          <w:szCs w:val="28"/>
        </w:rPr>
        <w:t>України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</w:p>
    <w:p w14:paraId="79CA9CB3" w14:textId="77777777" w:rsidR="00CA1079" w:rsidRPr="00C152B8" w:rsidRDefault="00CA1079" w:rsidP="00CA1079">
      <w:pPr>
        <w:widowControl/>
        <w:numPr>
          <w:ilvl w:val="0"/>
          <w:numId w:val="31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sz w:val="28"/>
          <w:szCs w:val="28"/>
        </w:rPr>
        <w:t xml:space="preserve">https://www.msp.gov.ua – </w:t>
      </w:r>
      <w:proofErr w:type="spellStart"/>
      <w:r w:rsidRPr="00C152B8">
        <w:rPr>
          <w:rFonts w:eastAsia="Times New Roman"/>
          <w:sz w:val="28"/>
          <w:szCs w:val="28"/>
        </w:rPr>
        <w:t>Міністерство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соціальної</w:t>
      </w:r>
      <w:proofErr w:type="spellEnd"/>
      <w:r w:rsidRPr="00C152B8">
        <w:rPr>
          <w:rFonts w:eastAsia="Times New Roman"/>
          <w:sz w:val="28"/>
          <w:szCs w:val="28"/>
        </w:rPr>
        <w:t xml:space="preserve"> </w:t>
      </w:r>
      <w:proofErr w:type="spellStart"/>
      <w:r w:rsidRPr="00C152B8">
        <w:rPr>
          <w:rFonts w:eastAsia="Times New Roman"/>
          <w:sz w:val="28"/>
          <w:szCs w:val="28"/>
        </w:rPr>
        <w:t>політики</w:t>
      </w:r>
      <w:proofErr w:type="spellEnd"/>
      <w:r w:rsidRPr="00C152B8">
        <w:rPr>
          <w:rFonts w:eastAsia="Times New Roman"/>
          <w:sz w:val="28"/>
          <w:szCs w:val="28"/>
        </w:rPr>
        <w:t xml:space="preserve">. </w:t>
      </w:r>
    </w:p>
    <w:p w14:paraId="6CEA7E1A" w14:textId="77777777" w:rsidR="00CA1079" w:rsidRPr="00323ABD" w:rsidRDefault="00CA1079" w:rsidP="00CA1079">
      <w:pPr>
        <w:widowControl/>
        <w:numPr>
          <w:ilvl w:val="0"/>
          <w:numId w:val="31"/>
        </w:numPr>
        <w:autoSpaceDE/>
        <w:autoSpaceDN/>
        <w:adjustRightInd/>
        <w:spacing w:after="14" w:line="268" w:lineRule="auto"/>
        <w:ind w:hanging="358"/>
        <w:jc w:val="both"/>
        <w:rPr>
          <w:sz w:val="28"/>
          <w:szCs w:val="28"/>
        </w:rPr>
      </w:pPr>
      <w:r w:rsidRPr="00C152B8">
        <w:rPr>
          <w:rFonts w:eastAsia="Times New Roman"/>
          <w:sz w:val="28"/>
          <w:szCs w:val="28"/>
        </w:rPr>
        <w:t xml:space="preserve">https://www.dcz.gov.ua – </w:t>
      </w:r>
      <w:proofErr w:type="spellStart"/>
      <w:r w:rsidRPr="00C152B8">
        <w:rPr>
          <w:rFonts w:eastAsia="Times New Roman"/>
          <w:sz w:val="28"/>
          <w:szCs w:val="28"/>
        </w:rPr>
        <w:t>Державна</w:t>
      </w:r>
      <w:proofErr w:type="spellEnd"/>
      <w:r w:rsidRPr="00C152B8">
        <w:rPr>
          <w:rFonts w:eastAsia="Times New Roman"/>
          <w:sz w:val="28"/>
          <w:szCs w:val="28"/>
        </w:rPr>
        <w:t xml:space="preserve"> служба</w:t>
      </w:r>
      <w:r w:rsidRPr="00CA1079">
        <w:rPr>
          <w:rFonts w:eastAsia="Times New Roman"/>
          <w:sz w:val="28"/>
          <w:szCs w:val="28"/>
        </w:rPr>
        <w:t xml:space="preserve"> </w:t>
      </w:r>
      <w:proofErr w:type="spellStart"/>
      <w:r w:rsidRPr="00CA1079">
        <w:rPr>
          <w:rFonts w:eastAsia="Times New Roman"/>
          <w:sz w:val="28"/>
          <w:szCs w:val="28"/>
        </w:rPr>
        <w:t>зайнятості</w:t>
      </w:r>
      <w:proofErr w:type="spellEnd"/>
      <w:r w:rsidRPr="00CA1079">
        <w:rPr>
          <w:rFonts w:eastAsia="Times New Roman"/>
          <w:sz w:val="28"/>
          <w:szCs w:val="28"/>
        </w:rPr>
        <w:t xml:space="preserve"> </w:t>
      </w:r>
    </w:p>
    <w:p w14:paraId="01E0CAD9" w14:textId="77777777" w:rsidR="00323ABD" w:rsidRDefault="00323ABD" w:rsidP="00323ABD">
      <w:pPr>
        <w:widowControl/>
        <w:autoSpaceDE/>
        <w:autoSpaceDN/>
        <w:adjustRightInd/>
        <w:spacing w:after="14" w:line="268" w:lineRule="auto"/>
        <w:jc w:val="both"/>
        <w:rPr>
          <w:rFonts w:eastAsia="Times New Roman"/>
          <w:sz w:val="28"/>
          <w:szCs w:val="28"/>
        </w:rPr>
      </w:pPr>
    </w:p>
    <w:p w14:paraId="27D29DAE" w14:textId="77777777" w:rsidR="00323ABD" w:rsidRPr="00CA1079" w:rsidRDefault="00323ABD" w:rsidP="00323ABD">
      <w:pPr>
        <w:widowControl/>
        <w:autoSpaceDE/>
        <w:autoSpaceDN/>
        <w:adjustRightInd/>
        <w:spacing w:after="14" w:line="268" w:lineRule="auto"/>
        <w:jc w:val="both"/>
        <w:rPr>
          <w:sz w:val="28"/>
          <w:szCs w:val="28"/>
        </w:rPr>
      </w:pPr>
    </w:p>
    <w:sectPr w:rsidR="00323ABD" w:rsidRPr="00CA1079" w:rsidSect="00503FBC">
      <w:pgSz w:w="11909" w:h="16838"/>
      <w:pgMar w:top="851" w:right="851" w:bottom="851" w:left="13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734939E"/>
    <w:lvl w:ilvl="0">
      <w:numFmt w:val="bullet"/>
      <w:lvlText w:val="*"/>
      <w:lvlJc w:val="left"/>
    </w:lvl>
  </w:abstractNum>
  <w:abstractNum w:abstractNumId="1" w15:restartNumberingAfterBreak="0">
    <w:nsid w:val="02AF3123"/>
    <w:multiLevelType w:val="singleLevel"/>
    <w:tmpl w:val="895C2BF6"/>
    <w:lvl w:ilvl="0">
      <w:start w:val="5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42004E"/>
    <w:multiLevelType w:val="hybridMultilevel"/>
    <w:tmpl w:val="D144B4C2"/>
    <w:lvl w:ilvl="0" w:tplc="2B88637C">
      <w:start w:val="7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87A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C2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4AB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2C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66A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000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B870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048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D147E8"/>
    <w:multiLevelType w:val="singleLevel"/>
    <w:tmpl w:val="87CE61B4"/>
    <w:lvl w:ilvl="0">
      <w:start w:val="3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65524D5"/>
    <w:multiLevelType w:val="singleLevel"/>
    <w:tmpl w:val="69BE39B6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6936572"/>
    <w:multiLevelType w:val="hybridMultilevel"/>
    <w:tmpl w:val="C10A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D373D"/>
    <w:multiLevelType w:val="hybridMultilevel"/>
    <w:tmpl w:val="98466508"/>
    <w:lvl w:ilvl="0" w:tplc="5FFA850C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06A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CB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EE8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A1B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E56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20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C7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4D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1C6269"/>
    <w:multiLevelType w:val="singleLevel"/>
    <w:tmpl w:val="23FC07DA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107AAD"/>
    <w:multiLevelType w:val="hybridMultilevel"/>
    <w:tmpl w:val="2A66E8CA"/>
    <w:lvl w:ilvl="0" w:tplc="290E6280">
      <w:start w:val="50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2EE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490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A59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8AC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CCDE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40E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E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22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4C3514"/>
    <w:multiLevelType w:val="hybridMultilevel"/>
    <w:tmpl w:val="A78C3A4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D5583"/>
    <w:multiLevelType w:val="hybridMultilevel"/>
    <w:tmpl w:val="A18E30F8"/>
    <w:lvl w:ilvl="0" w:tplc="276CCE7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1811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EAC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4B8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0A0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B8E4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221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098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A80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587792"/>
    <w:multiLevelType w:val="singleLevel"/>
    <w:tmpl w:val="B70AA9C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FD951C4"/>
    <w:multiLevelType w:val="singleLevel"/>
    <w:tmpl w:val="0E321400"/>
    <w:lvl w:ilvl="0">
      <w:start w:val="3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D04268"/>
    <w:multiLevelType w:val="singleLevel"/>
    <w:tmpl w:val="C8A049E4"/>
    <w:lvl w:ilvl="0">
      <w:start w:val="3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CAD7562"/>
    <w:multiLevelType w:val="singleLevel"/>
    <w:tmpl w:val="13528110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92252A6"/>
    <w:multiLevelType w:val="hybridMultilevel"/>
    <w:tmpl w:val="00F0794A"/>
    <w:lvl w:ilvl="0" w:tplc="91D894B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270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09A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A8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85A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46C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424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3809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0B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9E033D"/>
    <w:multiLevelType w:val="singleLevel"/>
    <w:tmpl w:val="F4DA0DB2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626CB8"/>
    <w:multiLevelType w:val="hybridMultilevel"/>
    <w:tmpl w:val="5D785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43DE0"/>
    <w:multiLevelType w:val="singleLevel"/>
    <w:tmpl w:val="EA36D090"/>
    <w:lvl w:ilvl="0">
      <w:start w:val="1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9317DD7"/>
    <w:multiLevelType w:val="hybridMultilevel"/>
    <w:tmpl w:val="C7EC1F54"/>
    <w:lvl w:ilvl="0" w:tplc="544E8EFA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4D9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0E7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E3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4E1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E23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62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CB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80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6779C7"/>
    <w:multiLevelType w:val="singleLevel"/>
    <w:tmpl w:val="3F7CC94C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0DF1B63"/>
    <w:multiLevelType w:val="singleLevel"/>
    <w:tmpl w:val="AEDA76FE"/>
    <w:lvl w:ilvl="0">
      <w:start w:val="7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29D6AE9"/>
    <w:multiLevelType w:val="singleLevel"/>
    <w:tmpl w:val="91AA9A56"/>
    <w:lvl w:ilvl="0">
      <w:start w:val="2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DF23DC0"/>
    <w:multiLevelType w:val="hybridMultilevel"/>
    <w:tmpl w:val="45204032"/>
    <w:lvl w:ilvl="0" w:tplc="416AEC0A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ACB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AAD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E0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41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A0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23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48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47A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6E12B8"/>
    <w:multiLevelType w:val="singleLevel"/>
    <w:tmpl w:val="9078B3FA"/>
    <w:lvl w:ilvl="0">
      <w:start w:val="6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6" w15:restartNumberingAfterBreak="0">
    <w:nsid w:val="7B733663"/>
    <w:multiLevelType w:val="hybridMultilevel"/>
    <w:tmpl w:val="6AB6314A"/>
    <w:lvl w:ilvl="0" w:tplc="3288DCAE">
      <w:start w:val="5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49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C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AB8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EA4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8D9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6C2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23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0A3C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0"/>
  </w:num>
  <w:num w:numId="5">
    <w:abstractNumId w:val="4"/>
  </w:num>
  <w:num w:numId="6">
    <w:abstractNumId w:val="14"/>
  </w:num>
  <w:num w:numId="7">
    <w:abstractNumId w:val="21"/>
  </w:num>
  <w:num w:numId="8">
    <w:abstractNumId w:val="16"/>
  </w:num>
  <w:num w:numId="9">
    <w:abstractNumId w:val="18"/>
  </w:num>
  <w:num w:numId="10">
    <w:abstractNumId w:val="22"/>
  </w:num>
  <w:num w:numId="11">
    <w:abstractNumId w:val="11"/>
  </w:num>
  <w:num w:numId="12">
    <w:abstractNumId w:val="7"/>
  </w:num>
  <w:num w:numId="13">
    <w:abstractNumId w:val="7"/>
    <w:lvlOverride w:ilvl="0">
      <w:lvl w:ilvl="0">
        <w:start w:val="17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38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24"/>
  </w:num>
  <w:num w:numId="18">
    <w:abstractNumId w:val="24"/>
    <w:lvlOverride w:ilvl="0">
      <w:lvl w:ilvl="0">
        <w:start w:val="79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7"/>
  </w:num>
  <w:num w:numId="24">
    <w:abstractNumId w:val="25"/>
  </w:num>
  <w:num w:numId="25">
    <w:abstractNumId w:val="23"/>
  </w:num>
  <w:num w:numId="26">
    <w:abstractNumId w:val="26"/>
  </w:num>
  <w:num w:numId="27">
    <w:abstractNumId w:val="8"/>
  </w:num>
  <w:num w:numId="28">
    <w:abstractNumId w:val="6"/>
  </w:num>
  <w:num w:numId="29">
    <w:abstractNumId w:val="19"/>
  </w:num>
  <w:num w:numId="30">
    <w:abstractNumId w:val="15"/>
  </w:num>
  <w:num w:numId="31">
    <w:abstractNumId w:val="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08"/>
    <w:rsid w:val="0002089D"/>
    <w:rsid w:val="000241E4"/>
    <w:rsid w:val="000829C1"/>
    <w:rsid w:val="0011397F"/>
    <w:rsid w:val="00153280"/>
    <w:rsid w:val="0020067C"/>
    <w:rsid w:val="00206827"/>
    <w:rsid w:val="00217CAD"/>
    <w:rsid w:val="00270385"/>
    <w:rsid w:val="00290A58"/>
    <w:rsid w:val="00323ABD"/>
    <w:rsid w:val="003F3C2D"/>
    <w:rsid w:val="00400044"/>
    <w:rsid w:val="00503FBC"/>
    <w:rsid w:val="005063C9"/>
    <w:rsid w:val="00573119"/>
    <w:rsid w:val="005A08F0"/>
    <w:rsid w:val="005C1990"/>
    <w:rsid w:val="00605535"/>
    <w:rsid w:val="007B3039"/>
    <w:rsid w:val="007E2704"/>
    <w:rsid w:val="008206E6"/>
    <w:rsid w:val="00830586"/>
    <w:rsid w:val="008442A5"/>
    <w:rsid w:val="00893BF4"/>
    <w:rsid w:val="008B377E"/>
    <w:rsid w:val="008E34C5"/>
    <w:rsid w:val="009E3AC3"/>
    <w:rsid w:val="009E6028"/>
    <w:rsid w:val="00A32282"/>
    <w:rsid w:val="00A61B7C"/>
    <w:rsid w:val="00A909B7"/>
    <w:rsid w:val="00AF6F51"/>
    <w:rsid w:val="00B47858"/>
    <w:rsid w:val="00B71D8E"/>
    <w:rsid w:val="00BD2908"/>
    <w:rsid w:val="00C152B8"/>
    <w:rsid w:val="00CA1079"/>
    <w:rsid w:val="00CE4BFF"/>
    <w:rsid w:val="00D363BF"/>
    <w:rsid w:val="00D563E3"/>
    <w:rsid w:val="00E006F9"/>
    <w:rsid w:val="00EB0FAB"/>
    <w:rsid w:val="00EE529D"/>
    <w:rsid w:val="00F84011"/>
    <w:rsid w:val="00F8699D"/>
    <w:rsid w:val="00F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2E1D3"/>
  <w14:defaultImageDpi w14:val="0"/>
  <w15:docId w15:val="{E3172F73-C347-4AA7-9A5C-C15B1FAB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E3A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CA1079"/>
    <w:pPr>
      <w:keepNext/>
      <w:keepLines/>
      <w:spacing w:after="20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1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11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A1079"/>
    <w:rPr>
      <w:rFonts w:ascii="Times New Roman" w:eastAsia="Times New Roman" w:hAnsi="Times New Roman" w:cs="Times New Roman"/>
      <w:b/>
      <w:color w:val="000000"/>
      <w:sz w:val="24"/>
      <w:lang w:val="uk-UA" w:eastAsia="uk-UA"/>
    </w:rPr>
  </w:style>
  <w:style w:type="paragraph" w:styleId="a4">
    <w:name w:val="List Paragraph"/>
    <w:basedOn w:val="a"/>
    <w:uiPriority w:val="34"/>
    <w:qFormat/>
    <w:rsid w:val="00C152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3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akon.rada.gov.ua/laws/show/278-97-%D0%BF" TargetMode="External"/><Relationship Id="rId21" Type="http://schemas.openxmlformats.org/officeDocument/2006/relationships/hyperlink" Target="https://zakon.rada.gov.ua/laws/show/1282-12" TargetMode="External"/><Relationship Id="rId42" Type="http://schemas.openxmlformats.org/officeDocument/2006/relationships/hyperlink" Target="https://zakon.rada.gov.ua/laws/show/290/95-%D0%B2%D1%80" TargetMode="External"/><Relationship Id="rId63" Type="http://schemas.openxmlformats.org/officeDocument/2006/relationships/hyperlink" Target="https://zakon.rada.gov.ua/laws/show/742-15" TargetMode="External"/><Relationship Id="rId84" Type="http://schemas.openxmlformats.org/officeDocument/2006/relationships/hyperlink" Target="https://zakon.rada.gov.ua/laws/show/889-19" TargetMode="External"/><Relationship Id="rId138" Type="http://schemas.openxmlformats.org/officeDocument/2006/relationships/hyperlink" Target="https://zakon.rada.gov.ua/laws/show/693-2021-%D0%BF" TargetMode="External"/><Relationship Id="rId159" Type="http://schemas.openxmlformats.org/officeDocument/2006/relationships/hyperlink" Target="https://zakon.rada.gov.ua/laws/show/z1305-20" TargetMode="External"/><Relationship Id="rId170" Type="http://schemas.openxmlformats.org/officeDocument/2006/relationships/hyperlink" Target="https://zakon.rada.gov.ua/laws/show/v0009700-92" TargetMode="External"/><Relationship Id="rId107" Type="http://schemas.openxmlformats.org/officeDocument/2006/relationships/hyperlink" Target="https://zakon.rada.gov.ua/laws/show/244-93-%D0%BF" TargetMode="External"/><Relationship Id="rId11" Type="http://schemas.openxmlformats.org/officeDocument/2006/relationships/hyperlink" Target="https://zakon.rada.gov.ua/laws/show/n0001120-19" TargetMode="External"/><Relationship Id="rId32" Type="http://schemas.openxmlformats.org/officeDocument/2006/relationships/hyperlink" Target="https://zakon.rada.gov.ua/laws/show/2694-12" TargetMode="External"/><Relationship Id="rId53" Type="http://schemas.openxmlformats.org/officeDocument/2006/relationships/hyperlink" Target="https://zakon.rada.gov.ua/laws/show/137/98-%D0%B2%D1%80" TargetMode="External"/><Relationship Id="rId74" Type="http://schemas.openxmlformats.org/officeDocument/2006/relationships/hyperlink" Target="https://zakon.rada.gov.ua/laws/show/5026-17" TargetMode="External"/><Relationship Id="rId128" Type="http://schemas.openxmlformats.org/officeDocument/2006/relationships/hyperlink" Target="https://zakon.rada.gov.ua/laws/show/565-2011-%D0%BF" TargetMode="External"/><Relationship Id="rId149" Type="http://schemas.openxmlformats.org/officeDocument/2006/relationships/hyperlink" Target="https://zakon.rada.gov.ua/laws/show/z0554-01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zakon.rada.gov.ua/laws/show/2136-20" TargetMode="External"/><Relationship Id="rId160" Type="http://schemas.openxmlformats.org/officeDocument/2006/relationships/hyperlink" Target="https://zakon.rada.gov.ua/laws/show/z1305-20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zakon.rada.gov.ua/laws/show/1282-12" TargetMode="External"/><Relationship Id="rId43" Type="http://schemas.openxmlformats.org/officeDocument/2006/relationships/hyperlink" Target="https://zakon.rada.gov.ua/laws/show/290/95-%D0%B2%D1%80" TargetMode="External"/><Relationship Id="rId64" Type="http://schemas.openxmlformats.org/officeDocument/2006/relationships/hyperlink" Target="https://zakon.rada.gov.ua/laws/show/742-15" TargetMode="External"/><Relationship Id="rId118" Type="http://schemas.openxmlformats.org/officeDocument/2006/relationships/hyperlink" Target="https://zakon.rada.gov.ua/laws/show/45-98-%D0%BF" TargetMode="External"/><Relationship Id="rId139" Type="http://schemas.openxmlformats.org/officeDocument/2006/relationships/hyperlink" Target="https://zakon.rada.gov.ua/laws/show/735-2022-%D0%BF" TargetMode="External"/><Relationship Id="rId85" Type="http://schemas.openxmlformats.org/officeDocument/2006/relationships/hyperlink" Target="https://zakon.rada.gov.ua/laws/show/889-19" TargetMode="External"/><Relationship Id="rId150" Type="http://schemas.openxmlformats.org/officeDocument/2006/relationships/hyperlink" Target="https://zakon.rada.gov.ua/laws/show/z0554-01" TargetMode="External"/><Relationship Id="rId171" Type="http://schemas.openxmlformats.org/officeDocument/2006/relationships/hyperlink" Target="https://zakon.rada.gov.ua/laws/show/v0009700-92" TargetMode="External"/><Relationship Id="rId12" Type="http://schemas.openxmlformats.org/officeDocument/2006/relationships/hyperlink" Target="https://zakon.rada.gov.ua/laws/show/322-08" TargetMode="External"/><Relationship Id="rId33" Type="http://schemas.openxmlformats.org/officeDocument/2006/relationships/hyperlink" Target="https://zakon.rada.gov.ua/laws/show/3356-12" TargetMode="External"/><Relationship Id="rId108" Type="http://schemas.openxmlformats.org/officeDocument/2006/relationships/hyperlink" Target="https://zakon.rada.gov.ua/laws/show/244-93-%D0%BF" TargetMode="External"/><Relationship Id="rId129" Type="http://schemas.openxmlformats.org/officeDocument/2006/relationships/hyperlink" Target="https://zakon.rada.gov.ua/laws/show/565-2011-%D0%BF" TargetMode="External"/><Relationship Id="rId54" Type="http://schemas.openxmlformats.org/officeDocument/2006/relationships/hyperlink" Target="https://zakon.rada.gov.ua/laws/show/1045-14" TargetMode="External"/><Relationship Id="rId75" Type="http://schemas.openxmlformats.org/officeDocument/2006/relationships/hyperlink" Target="https://zakon.rada.gov.ua/laws/show/5026-17" TargetMode="External"/><Relationship Id="rId96" Type="http://schemas.openxmlformats.org/officeDocument/2006/relationships/hyperlink" Target="https://zakon.rada.gov.ua/laws/show/2136-20" TargetMode="External"/><Relationship Id="rId140" Type="http://schemas.openxmlformats.org/officeDocument/2006/relationships/hyperlink" Target="https://zakon.rada.gov.ua/laws/show/735-2022-%D0%BF" TargetMode="External"/><Relationship Id="rId161" Type="http://schemas.openxmlformats.org/officeDocument/2006/relationships/hyperlink" Target="https://zakon.rada.gov.ua/laws/show/z0886-21" TargetMode="External"/><Relationship Id="rId6" Type="http://schemas.openxmlformats.org/officeDocument/2006/relationships/hyperlink" Target="https://zakon.rada.gov.ua/laws/show/254%D0%BA/96-%D0%B2%D1%80" TargetMode="External"/><Relationship Id="rId23" Type="http://schemas.openxmlformats.org/officeDocument/2006/relationships/hyperlink" Target="https://zakon.rada.gov.ua/laws/show/1282-12" TargetMode="External"/><Relationship Id="rId119" Type="http://schemas.openxmlformats.org/officeDocument/2006/relationships/hyperlink" Target="https://zakon.rada.gov.ua/laws/show/45-98-%D0%BF" TargetMode="External"/><Relationship Id="rId44" Type="http://schemas.openxmlformats.org/officeDocument/2006/relationships/hyperlink" Target="https://zakon.rada.gov.ua/laws/show/290/95-%D0%B2%D1%80" TargetMode="External"/><Relationship Id="rId60" Type="http://schemas.openxmlformats.org/officeDocument/2006/relationships/hyperlink" Target="https://zakon.rada.gov.ua/laws/show/1549-14" TargetMode="External"/><Relationship Id="rId65" Type="http://schemas.openxmlformats.org/officeDocument/2006/relationships/hyperlink" Target="https://zakon.rada.gov.ua/laws/show/742-15" TargetMode="External"/><Relationship Id="rId81" Type="http://schemas.openxmlformats.org/officeDocument/2006/relationships/hyperlink" Target="https://zakon.rada.gov.ua/laws/show/761-19" TargetMode="External"/><Relationship Id="rId86" Type="http://schemas.openxmlformats.org/officeDocument/2006/relationships/hyperlink" Target="https://zakon.rada.gov.ua/laws/show/1213-20" TargetMode="External"/><Relationship Id="rId130" Type="http://schemas.openxmlformats.org/officeDocument/2006/relationships/hyperlink" Target="https://zakon.rada.gov.ua/laws/show/400-2013-%D0%BF" TargetMode="External"/><Relationship Id="rId135" Type="http://schemas.openxmlformats.org/officeDocument/2006/relationships/hyperlink" Target="https://zakon.rada.gov.ua/laws/show/792-2018-%D0%BF" TargetMode="External"/><Relationship Id="rId151" Type="http://schemas.openxmlformats.org/officeDocument/2006/relationships/hyperlink" Target="https://zakon.rada.gov.ua/laws/show/z0841-13" TargetMode="External"/><Relationship Id="rId156" Type="http://schemas.openxmlformats.org/officeDocument/2006/relationships/hyperlink" Target="https://zakon.rada.gov.ua/laws/show/z1517-18" TargetMode="External"/><Relationship Id="rId177" Type="http://schemas.openxmlformats.org/officeDocument/2006/relationships/hyperlink" Target="http://www.rada.gow.ua/" TargetMode="External"/><Relationship Id="rId172" Type="http://schemas.openxmlformats.org/officeDocument/2006/relationships/hyperlink" Target="https://zakon.rada.gov.ua/laws/show/v0009700-92" TargetMode="External"/><Relationship Id="rId13" Type="http://schemas.openxmlformats.org/officeDocument/2006/relationships/hyperlink" Target="https://zakon.rada.gov.ua/laws/show/322-08" TargetMode="External"/><Relationship Id="rId18" Type="http://schemas.openxmlformats.org/officeDocument/2006/relationships/hyperlink" Target="http://zakon3.rada.gov.ua/laws/show/436-15" TargetMode="External"/><Relationship Id="rId39" Type="http://schemas.openxmlformats.org/officeDocument/2006/relationships/hyperlink" Target="https://zakon.rada.gov.ua/laws/show/108/95-%D0%B2%D1%80" TargetMode="External"/><Relationship Id="rId109" Type="http://schemas.openxmlformats.org/officeDocument/2006/relationships/hyperlink" Target="https://zakon.rada.gov.ua/laws/show/170-94-%D0%BF" TargetMode="External"/><Relationship Id="rId34" Type="http://schemas.openxmlformats.org/officeDocument/2006/relationships/hyperlink" Target="https://zakon.rada.gov.ua/laws/show/3356-12" TargetMode="External"/><Relationship Id="rId50" Type="http://schemas.openxmlformats.org/officeDocument/2006/relationships/hyperlink" Target="https://zakon.rada.gov.ua/laws/show/16/98-%D0%B2%D1%80" TargetMode="External"/><Relationship Id="rId55" Type="http://schemas.openxmlformats.org/officeDocument/2006/relationships/hyperlink" Target="https://zakon.rada.gov.ua/laws/show/1045-14" TargetMode="External"/><Relationship Id="rId76" Type="http://schemas.openxmlformats.org/officeDocument/2006/relationships/hyperlink" Target="https://zakon.rada.gov.ua/laws/show/5026-17" TargetMode="External"/><Relationship Id="rId97" Type="http://schemas.openxmlformats.org/officeDocument/2006/relationships/hyperlink" Target="https://zakon.rada.gov.ua/laws/show/2136-20" TargetMode="External"/><Relationship Id="rId104" Type="http://schemas.openxmlformats.org/officeDocument/2006/relationships/hyperlink" Target="https://zakon.rada.gov.ua/laws/show/245-93-%D0%BF" TargetMode="External"/><Relationship Id="rId120" Type="http://schemas.openxmlformats.org/officeDocument/2006/relationships/hyperlink" Target="https://zakon.rada.gov.ua/laws/show/45-98-%D0%BF" TargetMode="External"/><Relationship Id="rId125" Type="http://schemas.openxmlformats.org/officeDocument/2006/relationships/hyperlink" Target="https://zakon.rada.gov.ua/laws/show/1298-2002-%D0%BF" TargetMode="External"/><Relationship Id="rId141" Type="http://schemas.openxmlformats.org/officeDocument/2006/relationships/hyperlink" Target="https://zakon.rada.gov.ua/laws/show/735-2022-%D0%BF" TargetMode="External"/><Relationship Id="rId146" Type="http://schemas.openxmlformats.org/officeDocument/2006/relationships/hyperlink" Target="https://zakon.rada.gov.ua/laws/show/z0051-94" TargetMode="External"/><Relationship Id="rId167" Type="http://schemas.openxmlformats.org/officeDocument/2006/relationships/hyperlink" Target="https://zakon.rada.gov.ua/laws/show/993_286" TargetMode="External"/><Relationship Id="rId7" Type="http://schemas.openxmlformats.org/officeDocument/2006/relationships/hyperlink" Target="https://zakon.rada.gov.ua/laws/show/254%D0%BA/96-%D0%B2%D1%80" TargetMode="External"/><Relationship Id="rId71" Type="http://schemas.openxmlformats.org/officeDocument/2006/relationships/hyperlink" Target="https://zakon.rada.gov.ua/laws/show/4312-17" TargetMode="External"/><Relationship Id="rId92" Type="http://schemas.openxmlformats.org/officeDocument/2006/relationships/hyperlink" Target="https://zakon.rada.gov.ua/laws/show/1401-20" TargetMode="External"/><Relationship Id="rId162" Type="http://schemas.openxmlformats.org/officeDocument/2006/relationships/hyperlink" Target="https://zakon.rada.gov.ua/laws/show/z0886-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zakon.rada.gov.ua/laws/show/2232-12" TargetMode="External"/><Relationship Id="rId24" Type="http://schemas.openxmlformats.org/officeDocument/2006/relationships/hyperlink" Target="https://zakon.rada.gov.ua/laws/show/1975-12" TargetMode="External"/><Relationship Id="rId40" Type="http://schemas.openxmlformats.org/officeDocument/2006/relationships/hyperlink" Target="https://zakon.rada.gov.ua/laws/show/108/95-%D0%B2%D1%80" TargetMode="External"/><Relationship Id="rId45" Type="http://schemas.openxmlformats.org/officeDocument/2006/relationships/hyperlink" Target="http://zakon3.rada.gov.ua/laws/show/504/96-%D0%92%D0%A0" TargetMode="External"/><Relationship Id="rId66" Type="http://schemas.openxmlformats.org/officeDocument/2006/relationships/hyperlink" Target="https://zakon.rada.gov.ua/laws/show/973-15" TargetMode="External"/><Relationship Id="rId87" Type="http://schemas.openxmlformats.org/officeDocument/2006/relationships/hyperlink" Target="https://zakon.rada.gov.ua/laws/show/1213-20" TargetMode="External"/><Relationship Id="rId110" Type="http://schemas.openxmlformats.org/officeDocument/2006/relationships/hyperlink" Target="https://zakon.rada.gov.ua/laws/show/170-94-%D0%BF" TargetMode="External"/><Relationship Id="rId115" Type="http://schemas.openxmlformats.org/officeDocument/2006/relationships/hyperlink" Target="https://zakon.rada.gov.ua/laws/show/278-97-%D0%BF" TargetMode="External"/><Relationship Id="rId131" Type="http://schemas.openxmlformats.org/officeDocument/2006/relationships/hyperlink" Target="https://zakon.rada.gov.ua/laws/show/400-2013-%D0%BF" TargetMode="External"/><Relationship Id="rId136" Type="http://schemas.openxmlformats.org/officeDocument/2006/relationships/hyperlink" Target="https://zakon.rada.gov.ua/laws/show/693-2021-%D0%BF" TargetMode="External"/><Relationship Id="rId157" Type="http://schemas.openxmlformats.org/officeDocument/2006/relationships/hyperlink" Target="https://zakon.rada.gov.ua/laws/show/z1517-18" TargetMode="External"/><Relationship Id="rId178" Type="http://schemas.openxmlformats.org/officeDocument/2006/relationships/hyperlink" Target="http://www.nbu.gov.ua/" TargetMode="External"/><Relationship Id="rId61" Type="http://schemas.openxmlformats.org/officeDocument/2006/relationships/hyperlink" Target="https://zakon.rada.gov.ua/laws/show/1549-14" TargetMode="External"/><Relationship Id="rId82" Type="http://schemas.openxmlformats.org/officeDocument/2006/relationships/hyperlink" Target="https://zakon.rada.gov.ua/laws/show/761-19" TargetMode="External"/><Relationship Id="rId152" Type="http://schemas.openxmlformats.org/officeDocument/2006/relationships/hyperlink" Target="https://zakon.rada.gov.ua/laws/show/z0841-13" TargetMode="External"/><Relationship Id="rId173" Type="http://schemas.openxmlformats.org/officeDocument/2006/relationships/hyperlink" Target="https://zakon.rada.gov.ua/laws/show/v0013700-99" TargetMode="External"/><Relationship Id="rId19" Type="http://schemas.openxmlformats.org/officeDocument/2006/relationships/hyperlink" Target="http://zakon3.rada.gov.ua/laws/show/436-15" TargetMode="External"/><Relationship Id="rId14" Type="http://schemas.openxmlformats.org/officeDocument/2006/relationships/hyperlink" Target="https://zakon.rada.gov.ua/laws/show/322-08" TargetMode="External"/><Relationship Id="rId30" Type="http://schemas.openxmlformats.org/officeDocument/2006/relationships/hyperlink" Target="https://zakon.rada.gov.ua/laws/show/2694-12" TargetMode="External"/><Relationship Id="rId35" Type="http://schemas.openxmlformats.org/officeDocument/2006/relationships/hyperlink" Target="https://zakon.rada.gov.ua/laws/show/3356-12" TargetMode="External"/><Relationship Id="rId56" Type="http://schemas.openxmlformats.org/officeDocument/2006/relationships/hyperlink" Target="https://zakon.rada.gov.ua/laws/show/1045-14" TargetMode="External"/><Relationship Id="rId77" Type="http://schemas.openxmlformats.org/officeDocument/2006/relationships/hyperlink" Target="https://zakon.rada.gov.ua/laws/show/5067-17" TargetMode="External"/><Relationship Id="rId100" Type="http://schemas.openxmlformats.org/officeDocument/2006/relationships/hyperlink" Target="https://zakon.rada.gov.ua/laws/show/2352-20" TargetMode="External"/><Relationship Id="rId105" Type="http://schemas.openxmlformats.org/officeDocument/2006/relationships/hyperlink" Target="https://zakon.rada.gov.ua/laws/show/245-93-%D0%BF" TargetMode="External"/><Relationship Id="rId126" Type="http://schemas.openxmlformats.org/officeDocument/2006/relationships/hyperlink" Target="https://zakon.rada.gov.ua/laws/show/1298-2002-%D0%BF" TargetMode="External"/><Relationship Id="rId147" Type="http://schemas.openxmlformats.org/officeDocument/2006/relationships/hyperlink" Target="https://zakon.rada.gov.ua/laws/show/z0051-94" TargetMode="External"/><Relationship Id="rId168" Type="http://schemas.openxmlformats.org/officeDocument/2006/relationships/hyperlink" Target="https://zakon.rada.gov.ua/laws/show/993_286" TargetMode="External"/><Relationship Id="rId8" Type="http://schemas.openxmlformats.org/officeDocument/2006/relationships/hyperlink" Target="https://zakon.rada.gov.ua/laws/show/254%D0%BA/96-%D0%B2%D1%80" TargetMode="External"/><Relationship Id="rId51" Type="http://schemas.openxmlformats.org/officeDocument/2006/relationships/hyperlink" Target="https://zakon.rada.gov.ua/laws/show/137/98-%D0%B2%D1%80" TargetMode="External"/><Relationship Id="rId72" Type="http://schemas.openxmlformats.org/officeDocument/2006/relationships/hyperlink" Target="https://zakon.rada.gov.ua/laws/show/4312-17" TargetMode="External"/><Relationship Id="rId93" Type="http://schemas.openxmlformats.org/officeDocument/2006/relationships/hyperlink" Target="https://zakon.rada.gov.ua/laws/show/1401-20" TargetMode="External"/><Relationship Id="rId98" Type="http://schemas.openxmlformats.org/officeDocument/2006/relationships/hyperlink" Target="https://zakon.rada.gov.ua/laws/show/2352-20" TargetMode="External"/><Relationship Id="rId121" Type="http://schemas.openxmlformats.org/officeDocument/2006/relationships/hyperlink" Target="https://zakon.rada.gov.ua/laws/show/163-2001-%D0%BF" TargetMode="External"/><Relationship Id="rId142" Type="http://schemas.openxmlformats.org/officeDocument/2006/relationships/hyperlink" Target="https://zakon.rada.gov.ua/laws/show/702-2022-%D0%BF" TargetMode="External"/><Relationship Id="rId163" Type="http://schemas.openxmlformats.org/officeDocument/2006/relationships/hyperlink" Target="https://zakon.rada.gov.ua/laws/show/z0886-2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zakon.rada.gov.ua/laws/show/1975-12" TargetMode="External"/><Relationship Id="rId46" Type="http://schemas.openxmlformats.org/officeDocument/2006/relationships/hyperlink" Target="http://zakon3.rada.gov.ua/laws/show/504/96-%D0%92%D0%A0" TargetMode="External"/><Relationship Id="rId67" Type="http://schemas.openxmlformats.org/officeDocument/2006/relationships/hyperlink" Target="https://zakon.rada.gov.ua/laws/show/973-15" TargetMode="External"/><Relationship Id="rId116" Type="http://schemas.openxmlformats.org/officeDocument/2006/relationships/hyperlink" Target="https://zakon.rada.gov.ua/laws/show/278-97-%D0%BF" TargetMode="External"/><Relationship Id="rId137" Type="http://schemas.openxmlformats.org/officeDocument/2006/relationships/hyperlink" Target="https://zakon.rada.gov.ua/laws/show/693-2021-%D0%BF" TargetMode="External"/><Relationship Id="rId158" Type="http://schemas.openxmlformats.org/officeDocument/2006/relationships/hyperlink" Target="https://zakon.rada.gov.ua/laws/show/z1305-20" TargetMode="External"/><Relationship Id="rId20" Type="http://schemas.openxmlformats.org/officeDocument/2006/relationships/hyperlink" Target="http://zakon3.rada.gov.ua/laws/show/436-15" TargetMode="External"/><Relationship Id="rId41" Type="http://schemas.openxmlformats.org/officeDocument/2006/relationships/hyperlink" Target="https://zakon.rada.gov.ua/laws/show/108/95-%D0%B2%D1%80" TargetMode="External"/><Relationship Id="rId62" Type="http://schemas.openxmlformats.org/officeDocument/2006/relationships/hyperlink" Target="https://zakon.rada.gov.ua/laws/show/1549-14" TargetMode="External"/><Relationship Id="rId83" Type="http://schemas.openxmlformats.org/officeDocument/2006/relationships/hyperlink" Target="https://zakon.rada.gov.ua/laws/show/889-19" TargetMode="External"/><Relationship Id="rId88" Type="http://schemas.openxmlformats.org/officeDocument/2006/relationships/hyperlink" Target="https://zakon.rada.gov.ua/laws/show/1213-20" TargetMode="External"/><Relationship Id="rId111" Type="http://schemas.openxmlformats.org/officeDocument/2006/relationships/hyperlink" Target="https://zakon.rada.gov.ua/laws/show/170-94-%D0%BF" TargetMode="External"/><Relationship Id="rId132" Type="http://schemas.openxmlformats.org/officeDocument/2006/relationships/hyperlink" Target="https://zakon.rada.gov.ua/laws/show/400-2013-%D0%BF" TargetMode="External"/><Relationship Id="rId153" Type="http://schemas.openxmlformats.org/officeDocument/2006/relationships/hyperlink" Target="https://zakon.rada.gov.ua/laws/show/z0841-13" TargetMode="External"/><Relationship Id="rId174" Type="http://schemas.openxmlformats.org/officeDocument/2006/relationships/hyperlink" Target="https://zakon.rada.gov.ua/laws/show/v0013700-99" TargetMode="External"/><Relationship Id="rId179" Type="http://schemas.openxmlformats.org/officeDocument/2006/relationships/hyperlink" Target="http://www.nbu.gov.ua/" TargetMode="External"/><Relationship Id="rId15" Type="http://schemas.openxmlformats.org/officeDocument/2006/relationships/hyperlink" Target="https://zakon.rada.gov.ua/laws/show/435-15" TargetMode="External"/><Relationship Id="rId36" Type="http://schemas.openxmlformats.org/officeDocument/2006/relationships/hyperlink" Target="https://zakon.rada.gov.ua/laws/show/3721-12" TargetMode="External"/><Relationship Id="rId57" Type="http://schemas.openxmlformats.org/officeDocument/2006/relationships/hyperlink" Target="https://zakon.rada.gov.ua/laws/show/1533-14" TargetMode="External"/><Relationship Id="rId106" Type="http://schemas.openxmlformats.org/officeDocument/2006/relationships/hyperlink" Target="https://zakon.rada.gov.ua/laws/show/244-93-%D0%BF" TargetMode="External"/><Relationship Id="rId127" Type="http://schemas.openxmlformats.org/officeDocument/2006/relationships/hyperlink" Target="https://zakon.rada.gov.ua/laws/show/565-2011-%D0%BF" TargetMode="External"/><Relationship Id="rId10" Type="http://schemas.openxmlformats.org/officeDocument/2006/relationships/hyperlink" Target="https://zakon.rada.gov.ua/laws/show/n0001120-19" TargetMode="External"/><Relationship Id="rId31" Type="http://schemas.openxmlformats.org/officeDocument/2006/relationships/hyperlink" Target="https://zakon.rada.gov.ua/laws/show/2694-12" TargetMode="External"/><Relationship Id="rId52" Type="http://schemas.openxmlformats.org/officeDocument/2006/relationships/hyperlink" Target="https://zakon.rada.gov.ua/laws/show/137/98-%D0%B2%D1%80" TargetMode="External"/><Relationship Id="rId73" Type="http://schemas.openxmlformats.org/officeDocument/2006/relationships/hyperlink" Target="https://zakon.rada.gov.ua/laws/show/4312-17" TargetMode="External"/><Relationship Id="rId78" Type="http://schemas.openxmlformats.org/officeDocument/2006/relationships/hyperlink" Target="https://zakon.rada.gov.ua/laws/show/5067-17" TargetMode="External"/><Relationship Id="rId94" Type="http://schemas.openxmlformats.org/officeDocument/2006/relationships/hyperlink" Target="https://zakon.rada.gov.ua/laws/show/1401-20" TargetMode="External"/><Relationship Id="rId99" Type="http://schemas.openxmlformats.org/officeDocument/2006/relationships/hyperlink" Target="https://zakon.rada.gov.ua/laws/show/2352-20" TargetMode="External"/><Relationship Id="rId101" Type="http://schemas.openxmlformats.org/officeDocument/2006/relationships/hyperlink" Target="https://zakon.rada.gov.ua/laws/show/2434-20" TargetMode="External"/><Relationship Id="rId122" Type="http://schemas.openxmlformats.org/officeDocument/2006/relationships/hyperlink" Target="https://zakon.rada.gov.ua/laws/show/163-2001-%D0%BF" TargetMode="External"/><Relationship Id="rId143" Type="http://schemas.openxmlformats.org/officeDocument/2006/relationships/hyperlink" Target="https://zakon.rada.gov.ua/laws/show/702-2022-%D0%BF" TargetMode="External"/><Relationship Id="rId148" Type="http://schemas.openxmlformats.org/officeDocument/2006/relationships/hyperlink" Target="https://zakon.rada.gov.ua/laws/show/z0554-01" TargetMode="External"/><Relationship Id="rId164" Type="http://schemas.openxmlformats.org/officeDocument/2006/relationships/hyperlink" Target="https://zakon.rada.gov.ua/laws/show/993_146" TargetMode="External"/><Relationship Id="rId169" Type="http://schemas.openxmlformats.org/officeDocument/2006/relationships/hyperlink" Target="https://zakon.rada.gov.ua/laws/show/993_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n0001120-19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zakon.rada.gov.ua/laws/show/1975-12" TargetMode="External"/><Relationship Id="rId47" Type="http://schemas.openxmlformats.org/officeDocument/2006/relationships/hyperlink" Target="http://zakon3.rada.gov.ua/laws/show/504/96-%D0%92%D0%A0" TargetMode="External"/><Relationship Id="rId68" Type="http://schemas.openxmlformats.org/officeDocument/2006/relationships/hyperlink" Target="https://zakon.rada.gov.ua/laws/show/2050-14" TargetMode="External"/><Relationship Id="rId89" Type="http://schemas.openxmlformats.org/officeDocument/2006/relationships/hyperlink" Target="https://zakon.rada.gov.ua/laws/show/1217-20" TargetMode="External"/><Relationship Id="rId112" Type="http://schemas.openxmlformats.org/officeDocument/2006/relationships/hyperlink" Target="https://zakon.rada.gov.ua/laws/show/779-94-%D0%BF" TargetMode="External"/><Relationship Id="rId133" Type="http://schemas.openxmlformats.org/officeDocument/2006/relationships/hyperlink" Target="https://zakon.rada.gov.ua/laws/show/792-2018-%D0%BF" TargetMode="External"/><Relationship Id="rId154" Type="http://schemas.openxmlformats.org/officeDocument/2006/relationships/hyperlink" Target="https://zakon.rada.gov.ua/laws/show/z1029-13" TargetMode="External"/><Relationship Id="rId175" Type="http://schemas.openxmlformats.org/officeDocument/2006/relationships/hyperlink" Target="https://zakon.rada.gov.ua/laws/show/v0013700-99" TargetMode="External"/><Relationship Id="rId16" Type="http://schemas.openxmlformats.org/officeDocument/2006/relationships/hyperlink" Target="https://zakon.rada.gov.ua/laws/show/435-15" TargetMode="External"/><Relationship Id="rId37" Type="http://schemas.openxmlformats.org/officeDocument/2006/relationships/hyperlink" Target="https://zakon.rada.gov.ua/laws/show/3721-12" TargetMode="External"/><Relationship Id="rId58" Type="http://schemas.openxmlformats.org/officeDocument/2006/relationships/hyperlink" Target="https://zakon.rada.gov.ua/laws/show/1533-14" TargetMode="External"/><Relationship Id="rId79" Type="http://schemas.openxmlformats.org/officeDocument/2006/relationships/hyperlink" Target="https://zakon.rada.gov.ua/laws/show/5067-17" TargetMode="External"/><Relationship Id="rId102" Type="http://schemas.openxmlformats.org/officeDocument/2006/relationships/hyperlink" Target="https://zakon.rada.gov.ua/laws/show/2434-20" TargetMode="External"/><Relationship Id="rId123" Type="http://schemas.openxmlformats.org/officeDocument/2006/relationships/hyperlink" Target="https://zakon.rada.gov.ua/laws/show/163-2001-%D0%BF" TargetMode="External"/><Relationship Id="rId144" Type="http://schemas.openxmlformats.org/officeDocument/2006/relationships/hyperlink" Target="https://zakon.rada.gov.ua/laws/show/702-2022-%D0%BF" TargetMode="External"/><Relationship Id="rId90" Type="http://schemas.openxmlformats.org/officeDocument/2006/relationships/hyperlink" Target="https://zakon.rada.gov.ua/laws/show/1217-20" TargetMode="External"/><Relationship Id="rId165" Type="http://schemas.openxmlformats.org/officeDocument/2006/relationships/hyperlink" Target="https://zakon.rada.gov.ua/laws/show/993_146" TargetMode="External"/><Relationship Id="rId27" Type="http://schemas.openxmlformats.org/officeDocument/2006/relationships/hyperlink" Target="https://zakon.rada.gov.ua/laws/show/2232-12" TargetMode="External"/><Relationship Id="rId48" Type="http://schemas.openxmlformats.org/officeDocument/2006/relationships/hyperlink" Target="https://zakon.rada.gov.ua/laws/show/16/98-%D0%B2%D1%80" TargetMode="External"/><Relationship Id="rId69" Type="http://schemas.openxmlformats.org/officeDocument/2006/relationships/hyperlink" Target="https://zakon.rada.gov.ua/laws/show/2050-14" TargetMode="External"/><Relationship Id="rId113" Type="http://schemas.openxmlformats.org/officeDocument/2006/relationships/hyperlink" Target="https://zakon.rada.gov.ua/laws/show/779-94-%D0%BF" TargetMode="External"/><Relationship Id="rId134" Type="http://schemas.openxmlformats.org/officeDocument/2006/relationships/hyperlink" Target="https://zakon.rada.gov.ua/laws/show/792-2018-%D0%BF" TargetMode="External"/><Relationship Id="rId80" Type="http://schemas.openxmlformats.org/officeDocument/2006/relationships/hyperlink" Target="https://zakon.rada.gov.ua/laws/show/761-19" TargetMode="External"/><Relationship Id="rId155" Type="http://schemas.openxmlformats.org/officeDocument/2006/relationships/hyperlink" Target="https://zakon.rada.gov.ua/laws/show/z1029-13" TargetMode="External"/><Relationship Id="rId176" Type="http://schemas.openxmlformats.org/officeDocument/2006/relationships/hyperlink" Target="http://www.rada.gow.ua/" TargetMode="External"/><Relationship Id="rId17" Type="http://schemas.openxmlformats.org/officeDocument/2006/relationships/hyperlink" Target="https://zakon.rada.gov.ua/laws/show/435-15" TargetMode="External"/><Relationship Id="rId38" Type="http://schemas.openxmlformats.org/officeDocument/2006/relationships/hyperlink" Target="https://zakon.rada.gov.ua/laws/show/3721-12" TargetMode="External"/><Relationship Id="rId59" Type="http://schemas.openxmlformats.org/officeDocument/2006/relationships/hyperlink" Target="https://zakon.rada.gov.ua/laws/show/1533-14" TargetMode="External"/><Relationship Id="rId103" Type="http://schemas.openxmlformats.org/officeDocument/2006/relationships/hyperlink" Target="https://zakon.rada.gov.ua/laws/show/245-93-%D0%BF" TargetMode="External"/><Relationship Id="rId124" Type="http://schemas.openxmlformats.org/officeDocument/2006/relationships/hyperlink" Target="https://zakon.rada.gov.ua/laws/show/1298-2002-%D0%BF" TargetMode="External"/><Relationship Id="rId70" Type="http://schemas.openxmlformats.org/officeDocument/2006/relationships/hyperlink" Target="https://zakon.rada.gov.ua/laws/show/2050-14" TargetMode="External"/><Relationship Id="rId91" Type="http://schemas.openxmlformats.org/officeDocument/2006/relationships/hyperlink" Target="https://zakon.rada.gov.ua/laws/show/1217-20" TargetMode="External"/><Relationship Id="rId145" Type="http://schemas.openxmlformats.org/officeDocument/2006/relationships/hyperlink" Target="https://zakon.rada.gov.ua/laws/show/z0051-94" TargetMode="External"/><Relationship Id="rId166" Type="http://schemas.openxmlformats.org/officeDocument/2006/relationships/hyperlink" Target="https://zakon.rada.gov.ua/laws/show/993_14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zakon.rada.gov.ua/laws/show/2232-12" TargetMode="External"/><Relationship Id="rId49" Type="http://schemas.openxmlformats.org/officeDocument/2006/relationships/hyperlink" Target="https://zakon.rada.gov.ua/laws/show/16/98-%D0%B2%D1%80" TargetMode="External"/><Relationship Id="rId114" Type="http://schemas.openxmlformats.org/officeDocument/2006/relationships/hyperlink" Target="https://zakon.rada.gov.ua/laws/show/779-9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27508</Words>
  <Characters>15680</Characters>
  <Application>Microsoft Office Word</Application>
  <DocSecurity>0</DocSecurity>
  <Lines>130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 Ізуїта</cp:lastModifiedBy>
  <cp:revision>11</cp:revision>
  <dcterms:created xsi:type="dcterms:W3CDTF">2022-10-21T12:14:00Z</dcterms:created>
  <dcterms:modified xsi:type="dcterms:W3CDTF">2023-12-15T09:10:00Z</dcterms:modified>
</cp:coreProperties>
</file>