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FB" w:rsidRDefault="003330FB" w:rsidP="003330FB">
      <w:pPr>
        <w:pStyle w:val="1"/>
        <w:ind w:left="380" w:right="100"/>
      </w:pPr>
      <w:bookmarkStart w:id="0" w:name="_Toc154045535"/>
      <w:r>
        <w:t>ЛЕКЦІЯ 8. МІЖВОЄННА СИСТЕМА МІЖНАРОДНИХ ВІДНОСИН</w:t>
      </w:r>
      <w:bookmarkEnd w:id="0"/>
      <w:r>
        <w:t xml:space="preserve"> </w:t>
      </w:r>
    </w:p>
    <w:p w:rsidR="003330FB" w:rsidRDefault="003330FB" w:rsidP="003330FB">
      <w:pPr>
        <w:spacing w:after="18" w:line="259" w:lineRule="auto"/>
        <w:ind w:left="283" w:right="0" w:firstLine="0"/>
        <w:jc w:val="left"/>
      </w:pPr>
      <w:r>
        <w:rPr>
          <w:b/>
        </w:rPr>
        <w:t xml:space="preserve"> </w:t>
      </w:r>
    </w:p>
    <w:p w:rsidR="003330FB" w:rsidRDefault="003330FB" w:rsidP="003330FB">
      <w:pPr>
        <w:numPr>
          <w:ilvl w:val="0"/>
          <w:numId w:val="1"/>
        </w:numPr>
        <w:ind w:right="2573" w:firstLine="0"/>
      </w:pPr>
      <w:r>
        <w:t xml:space="preserve">Роль ООН в системі міжнародних відносин. </w:t>
      </w:r>
    </w:p>
    <w:p w:rsidR="003330FB" w:rsidRDefault="003330FB" w:rsidP="003330FB">
      <w:pPr>
        <w:numPr>
          <w:ilvl w:val="0"/>
          <w:numId w:val="1"/>
        </w:numPr>
        <w:ind w:right="2573" w:firstLine="0"/>
      </w:pPr>
      <w:r>
        <w:t xml:space="preserve">Значення та функції  НАТО в системі міжнародних відносин. 3. Зміна підходів до безпеки наприкінці ХХ та на початку XXI ст. </w:t>
      </w:r>
    </w:p>
    <w:p w:rsidR="003330FB" w:rsidRDefault="003330FB" w:rsidP="003330FB">
      <w:pPr>
        <w:spacing w:after="0" w:line="259" w:lineRule="auto"/>
        <w:ind w:left="283" w:right="0" w:firstLine="0"/>
        <w:jc w:val="left"/>
      </w:pPr>
      <w:r>
        <w:t xml:space="preserve"> </w:t>
      </w:r>
    </w:p>
    <w:p w:rsidR="003330FB" w:rsidRDefault="003330FB" w:rsidP="003330FB">
      <w:pPr>
        <w:spacing w:after="31" w:line="259" w:lineRule="auto"/>
        <w:ind w:left="283" w:right="0" w:firstLine="0"/>
        <w:jc w:val="left"/>
      </w:pPr>
      <w:r>
        <w:t xml:space="preserve"> </w:t>
      </w:r>
    </w:p>
    <w:p w:rsidR="003330FB" w:rsidRDefault="003330FB" w:rsidP="003330FB">
      <w:pPr>
        <w:pStyle w:val="3"/>
        <w:ind w:left="380" w:right="99"/>
      </w:pPr>
      <w:r>
        <w:t xml:space="preserve">8.1. Роль ООН в системі міжнародних відносин </w:t>
      </w:r>
    </w:p>
    <w:p w:rsidR="003330FB" w:rsidRDefault="003330FB" w:rsidP="003330FB">
      <w:pPr>
        <w:spacing w:after="22" w:line="259" w:lineRule="auto"/>
        <w:ind w:left="991" w:right="0" w:firstLine="0"/>
        <w:jc w:val="left"/>
      </w:pPr>
      <w:r>
        <w:t xml:space="preserve"> </w:t>
      </w:r>
    </w:p>
    <w:p w:rsidR="003330FB" w:rsidRDefault="003330FB" w:rsidP="003330FB">
      <w:pPr>
        <w:ind w:left="268" w:right="7"/>
      </w:pPr>
      <w:r>
        <w:t xml:space="preserve">ООН - міжнародна організація, створена для підтримки і зміцнення міжнародного миру і безпеки, розвитку співпраці між державами. </w:t>
      </w:r>
    </w:p>
    <w:p w:rsidR="003330FB" w:rsidRDefault="003330FB" w:rsidP="003330FB">
      <w:pPr>
        <w:ind w:left="268" w:right="7"/>
      </w:pPr>
      <w:r>
        <w:t xml:space="preserve"> Основи її діяльності і структура розроблялися в роки Другої світової війни провідними учасниками антигітлерівської коаліції. </w:t>
      </w:r>
    </w:p>
    <w:p w:rsidR="003330FB" w:rsidRDefault="003330FB" w:rsidP="003330FB">
      <w:pPr>
        <w:ind w:left="268" w:right="7"/>
      </w:pPr>
      <w:r>
        <w:t xml:space="preserve">У зв'язку з повноваженнями, наданими Статутом ООН, і її унікальним міжнародним характером, Організація Об'єднаних Націй може приймати рішення з питань, що стоять перед людством в 21-м столітті, таким, як мир і безпека, зміна клімату, сталий розвиток, права людини, роззброєння, тероризм, гуманітарні та надзвичайні ситуації, гендерна рівність, управління, виробництво продовольства і багато іншого. </w:t>
      </w:r>
    </w:p>
    <w:p w:rsidR="003330FB" w:rsidRDefault="003330FB" w:rsidP="003330FB">
      <w:pPr>
        <w:ind w:left="268" w:right="7"/>
      </w:pPr>
      <w:r>
        <w:t xml:space="preserve">До початкових членів ООН відносяться 50 держав, що підписали Статут ООН на конференції в Сан-Франциско 26 червня 1945 року, а також Польща. </w:t>
      </w:r>
    </w:p>
    <w:p w:rsidR="003330FB" w:rsidRDefault="003330FB" w:rsidP="003330FB">
      <w:pPr>
        <w:ind w:left="268" w:right="7"/>
      </w:pPr>
      <w:r>
        <w:t xml:space="preserve">Протягом 1946-2006 років в ООН було прийнято ще 141 держава (фактично в цей період до складу ООН входило більше держав, але число зменшилося за рахунок виходу зі складу ряду держав, таких як Югославія і Чехословаччина внаслідок їх поділу на незалежні держави). 14 липня 2011 року, з прийняттям в члени ООН Південного Судану, число держав - членів ООН склало 193. </w:t>
      </w:r>
    </w:p>
    <w:p w:rsidR="003330FB" w:rsidRDefault="003330FB" w:rsidP="003330FB">
      <w:pPr>
        <w:ind w:left="268" w:right="7"/>
      </w:pPr>
      <w:r>
        <w:t xml:space="preserve">Україна є однією з країн-засновниць ООН - з 1945 по 1991 рік вона брала участь в роботі ООН як УРСР, а з моменту проголошення незалежності - як Україна. </w:t>
      </w:r>
    </w:p>
    <w:p w:rsidR="003330FB" w:rsidRDefault="003330FB" w:rsidP="003330FB">
      <w:pPr>
        <w:spacing w:after="12" w:line="269" w:lineRule="auto"/>
        <w:ind w:left="268" w:right="-1"/>
      </w:pPr>
      <w:r>
        <w:rPr>
          <w:color w:val="212121"/>
        </w:rPr>
        <w:t xml:space="preserve">Організація Об'єднаних Націй не тільки займає центральне місце в системі міждержавних організацій, але і грає виняткову роль в сучасному міжнароднополітичному розвиткові. Створена в 1945 році як універсальна міжнародна організація, що має своєю метою підтримання миру і міжнародної безпеки та розвиток співробітництва між державами. Вплив ООН на сучасні міжнародні відносини вагомо і багатогранно. Воно визначається наступними основними факторами: </w:t>
      </w:r>
    </w:p>
    <w:p w:rsidR="003330FB" w:rsidRDefault="003330FB" w:rsidP="003330FB">
      <w:pPr>
        <w:numPr>
          <w:ilvl w:val="0"/>
          <w:numId w:val="2"/>
        </w:numPr>
        <w:spacing w:after="12" w:line="269" w:lineRule="auto"/>
        <w:ind w:right="-1"/>
      </w:pPr>
      <w:r>
        <w:rPr>
          <w:color w:val="212121"/>
        </w:rPr>
        <w:t xml:space="preserve">ООН є найбільш представницьким форумом для дискусій між державами з актуальних проблем міжнародного розвитку; </w:t>
      </w:r>
    </w:p>
    <w:p w:rsidR="003330FB" w:rsidRDefault="003330FB" w:rsidP="003330FB">
      <w:pPr>
        <w:numPr>
          <w:ilvl w:val="0"/>
          <w:numId w:val="2"/>
        </w:numPr>
        <w:spacing w:after="12" w:line="269" w:lineRule="auto"/>
        <w:ind w:right="-1"/>
      </w:pPr>
      <w:r>
        <w:rPr>
          <w:color w:val="212121"/>
        </w:rPr>
        <w:t xml:space="preserve">Статут ООН є фундаментом сучасного міжнародного права, свого роду загальновизнаним кодексом поведінки держав і їхніх взаємин; по ньому звіряють інші міжнародні договори і угоди; </w:t>
      </w:r>
    </w:p>
    <w:p w:rsidR="003330FB" w:rsidRDefault="003330FB" w:rsidP="003330FB">
      <w:pPr>
        <w:numPr>
          <w:ilvl w:val="0"/>
          <w:numId w:val="2"/>
        </w:numPr>
        <w:spacing w:after="12" w:line="269" w:lineRule="auto"/>
        <w:ind w:right="-1"/>
      </w:pPr>
      <w:r>
        <w:rPr>
          <w:color w:val="212121"/>
        </w:rPr>
        <w:t xml:space="preserve">ООН сама стала важливим механізмом міжнародного нормотворчості і займає особливе місце серед інших організацій - джерел міжнародного права. З ініціативи та в рамках ООН укладені сотні міжнародних конвенцій і договорів, що регулюють стан справ в найрізноманітніших сферах суспільного життя; </w:t>
      </w:r>
    </w:p>
    <w:p w:rsidR="003330FB" w:rsidRDefault="003330FB" w:rsidP="003330FB">
      <w:pPr>
        <w:numPr>
          <w:ilvl w:val="0"/>
          <w:numId w:val="2"/>
        </w:numPr>
        <w:spacing w:after="12" w:line="269" w:lineRule="auto"/>
        <w:ind w:right="-1"/>
      </w:pPr>
      <w:r>
        <w:rPr>
          <w:color w:val="212121"/>
        </w:rPr>
        <w:t xml:space="preserve">у принципах побудови ООН (перш за все в наданні особливого статусу постійним членам Ради Безпеки) знайшли своє відображення об'єктивні реалії </w:t>
      </w:r>
      <w:r>
        <w:rPr>
          <w:color w:val="212121"/>
        </w:rPr>
        <w:lastRenderedPageBreak/>
        <w:t xml:space="preserve">міжнароднополітичної системи, а їх зміна стало головним стимулом для ведеться роботи з реформування цієї організації; </w:t>
      </w:r>
    </w:p>
    <w:p w:rsidR="003330FB" w:rsidRDefault="003330FB" w:rsidP="003330FB">
      <w:pPr>
        <w:numPr>
          <w:ilvl w:val="0"/>
          <w:numId w:val="2"/>
        </w:numPr>
        <w:spacing w:after="12" w:line="269" w:lineRule="auto"/>
        <w:ind w:right="-1"/>
      </w:pPr>
      <w:r>
        <w:rPr>
          <w:color w:val="212121"/>
        </w:rPr>
        <w:t xml:space="preserve">під покровом ООН існує велике число міжурядових організацій, що здійснюють регулювання міжнародного життя в рамках свого функціонального призначення; </w:t>
      </w:r>
    </w:p>
    <w:p w:rsidR="003330FB" w:rsidRDefault="003330FB" w:rsidP="003330FB">
      <w:pPr>
        <w:numPr>
          <w:ilvl w:val="0"/>
          <w:numId w:val="2"/>
        </w:numPr>
        <w:spacing w:after="12" w:line="269" w:lineRule="auto"/>
        <w:ind w:right="-1"/>
      </w:pPr>
      <w:r>
        <w:rPr>
          <w:color w:val="212121"/>
        </w:rPr>
        <w:t xml:space="preserve">ООН наділена виключно важливою компетенцією вирішувати питання війни і миру, в тому числі і шляхом використання збройної сили. </w:t>
      </w:r>
    </w:p>
    <w:p w:rsidR="003330FB" w:rsidRDefault="003330FB" w:rsidP="003330FB">
      <w:pPr>
        <w:spacing w:after="0" w:line="259" w:lineRule="auto"/>
        <w:ind w:left="991" w:right="0" w:firstLine="0"/>
        <w:jc w:val="left"/>
      </w:pPr>
      <w:r>
        <w:rPr>
          <w:color w:val="212121"/>
        </w:rPr>
        <w:t xml:space="preserve"> </w:t>
      </w:r>
    </w:p>
    <w:p w:rsidR="003330FB" w:rsidRDefault="003330FB" w:rsidP="003330FB">
      <w:pPr>
        <w:spacing w:after="0" w:line="259" w:lineRule="auto"/>
        <w:ind w:left="991" w:right="0" w:firstLine="0"/>
        <w:jc w:val="left"/>
      </w:pPr>
      <w:r>
        <w:rPr>
          <w:color w:val="212121"/>
        </w:rPr>
        <w:t xml:space="preserve"> </w:t>
      </w:r>
    </w:p>
    <w:p w:rsidR="003330FB" w:rsidRDefault="003330FB" w:rsidP="003330FB">
      <w:pPr>
        <w:ind w:left="268" w:right="7"/>
      </w:pPr>
      <w:r>
        <w:t xml:space="preserve">У «сім'ю» Організації Об'єднаних Націй входять 14 спеціалізірованних установ ООН - міжурядових організацій універсального характеру, що мають спеціальне функціональне призначення. </w:t>
      </w:r>
    </w:p>
    <w:p w:rsidR="003330FB" w:rsidRDefault="003330FB" w:rsidP="003330FB">
      <w:pPr>
        <w:ind w:left="268" w:right="7"/>
      </w:pPr>
      <w:r>
        <w:t xml:space="preserve">Деякі з них виникли задовго до створення ООН. З точки зору масштабності впливу на сучасні міжнародні відносини має сенс особливо відзначити Міжнародний валютний фонд (МВФ) і Міжнародний банк реконструкції і розвитку (МБРР), які грають виключно важливу роль в координації валютно-фінансової політики держав-членів, надання кредитів і позик тощо, а також Міжнародне агентство по енергії (МАГАТЕ), наділена спеціальними функціями в плані нерозповсюдження ядерної зброї. </w:t>
      </w:r>
    </w:p>
    <w:p w:rsidR="003330FB" w:rsidRDefault="003330FB" w:rsidP="003330FB">
      <w:pPr>
        <w:ind w:left="268" w:right="7"/>
      </w:pPr>
      <w:r>
        <w:t xml:space="preserve">В епоху біполярного протистояння на міжнародній арені ефективність діяльності ООН часто виявлялася невисокою. Політична, військова та ідеологічна конфронтація двох наддержав і їх союзників нерідко надавала паралізує вплив на діяльність основних структур та інститутів ООН. </w:t>
      </w:r>
    </w:p>
    <w:p w:rsidR="003330FB" w:rsidRDefault="003330FB" w:rsidP="003330FB">
      <w:pPr>
        <w:ind w:left="268" w:right="7"/>
      </w:pPr>
      <w:r>
        <w:t xml:space="preserve">Із закінченням холодної війни виник потужний імпульс для активізації ООН та її перетворення в дієвий механізм організації міжнародного життя. Особливого значення набули зусилля ООН з підтримання миру. </w:t>
      </w:r>
    </w:p>
    <w:p w:rsidR="003330FB" w:rsidRDefault="003330FB" w:rsidP="003330FB">
      <w:pPr>
        <w:ind w:left="268" w:right="7"/>
      </w:pPr>
      <w:r>
        <w:t xml:space="preserve">Значного розвитку по лінії ООН отримали превентивна дипломатія (місії по встановленню фактів, зусилля щодо примирення сторін, посередництво тощо), організація спостереження за перемир'ям, гуманітарні операції (надання допомоги біженцям та іншим жертвам конфліктів), сприяння послеконфліктной реабілітації. </w:t>
      </w:r>
    </w:p>
    <w:p w:rsidR="003330FB" w:rsidRDefault="003330FB" w:rsidP="003330FB">
      <w:pPr>
        <w:ind w:left="268" w:right="7"/>
      </w:pPr>
      <w:r>
        <w:t xml:space="preserve">В тій чи іншій формі ООН була залучена в зусилля по врегулюванню в більшості «гарячих точок» поточного десятиліття - в Сомалі, Мозамбіку, Камбоджі, Афганістані, Центральній Америці, на Гаїті, в колишній Югославії, на Близькому і Середньому Сході, в Руанді, Західній Сахарі, Таджикистані, Грузії. </w:t>
      </w:r>
    </w:p>
    <w:p w:rsidR="003330FB" w:rsidRDefault="003330FB" w:rsidP="003330FB">
      <w:pPr>
        <w:ind w:left="268" w:right="7"/>
      </w:pPr>
      <w:r>
        <w:t xml:space="preserve">Разом з тим Рада Безпеки використовував і такі інструменти, як санкції (економічні, політичні, дипломатичні, фінансові та інші примусові заходи, не пов'язані з використанням збройних сил) і примусове роззброєння (щодо Іраку).  </w:t>
      </w:r>
    </w:p>
    <w:p w:rsidR="003330FB" w:rsidRDefault="003330FB" w:rsidP="003330FB">
      <w:pPr>
        <w:ind w:left="268" w:right="7"/>
      </w:pPr>
      <w:r>
        <w:t xml:space="preserve">Однак припинення холодної війни не тільки відкрило нові можливості для ООН, але і рельєфно висвітило властиві їй недоліки, які раніше перебували на задньому плані.  </w:t>
      </w:r>
    </w:p>
    <w:p w:rsidR="003330FB" w:rsidRDefault="003330FB" w:rsidP="003330FB">
      <w:pPr>
        <w:ind w:left="268" w:right="7"/>
      </w:pPr>
      <w:r>
        <w:t xml:space="preserve">З одного боку, мова йде про витрати існування величезного бюрократичного апарату ООН, його неповороткість і неефективності процесу прийняття рішень, перевантаженості організації численними структурами і їх паралелізм.  </w:t>
      </w:r>
    </w:p>
    <w:p w:rsidR="003330FB" w:rsidRDefault="003330FB" w:rsidP="003330FB">
      <w:pPr>
        <w:ind w:left="268" w:right="7"/>
      </w:pPr>
      <w:r>
        <w:t xml:space="preserve">З іншого боку, ставиться питання про адаптацію ООН до серйозної зміни міжнародно-політичного ландшафту, що сталося за п'ять з гаком десятиліть її існування.  </w:t>
      </w:r>
    </w:p>
    <w:p w:rsidR="003330FB" w:rsidRDefault="003330FB" w:rsidP="003330FB">
      <w:pPr>
        <w:ind w:left="268" w:right="7"/>
      </w:pPr>
      <w:r>
        <w:t xml:space="preserve">Також, в останні роки дуже багато говориться про проблему «гуманітарної інтервенції», що означає право членів ООН втрутитися у внутрішній конфлікт, якщо створюється загроза правам людини (геноцид і репресії), ніж активно користуються </w:t>
      </w:r>
      <w:r>
        <w:lastRenderedPageBreak/>
        <w:t xml:space="preserve">США для досягнення своїх цілей (про міжнародних збройних конфліктах мова не йде , оскільки в наш час це стало великою рідкістю). </w:t>
      </w:r>
    </w:p>
    <w:p w:rsidR="003330FB" w:rsidRDefault="003330FB" w:rsidP="003330FB">
      <w:pPr>
        <w:spacing w:after="31" w:line="259" w:lineRule="auto"/>
        <w:ind w:left="991" w:right="0" w:firstLine="0"/>
        <w:jc w:val="left"/>
      </w:pPr>
      <w:r>
        <w:t xml:space="preserve"> </w:t>
      </w:r>
    </w:p>
    <w:p w:rsidR="003330FB" w:rsidRDefault="003330FB" w:rsidP="003330FB">
      <w:pPr>
        <w:pStyle w:val="3"/>
        <w:ind w:left="380" w:right="100"/>
      </w:pPr>
      <w:r>
        <w:t xml:space="preserve">8.2. Значення та функції  НАТО в системі міжнародних відносин </w:t>
      </w:r>
    </w:p>
    <w:p w:rsidR="003330FB" w:rsidRDefault="003330FB" w:rsidP="003330FB">
      <w:pPr>
        <w:spacing w:after="23" w:line="259" w:lineRule="auto"/>
        <w:ind w:left="283" w:right="0" w:firstLine="0"/>
        <w:jc w:val="left"/>
      </w:pPr>
      <w:r>
        <w:t xml:space="preserve"> </w:t>
      </w:r>
    </w:p>
    <w:p w:rsidR="003330FB" w:rsidRDefault="003330FB" w:rsidP="003330FB">
      <w:pPr>
        <w:ind w:left="268" w:right="7"/>
      </w:pPr>
      <w:r>
        <w:t xml:space="preserve">В даний час блок НАТО є одним з найбільш великих військово-політичних об'єднань, що впливають на багато процесів, які відбуваються в сучасній системі міжнародних відносин. </w:t>
      </w:r>
    </w:p>
    <w:p w:rsidR="003330FB" w:rsidRDefault="003330FB" w:rsidP="003330FB">
      <w:pPr>
        <w:ind w:left="268" w:right="7"/>
      </w:pPr>
      <w:r>
        <w:t xml:space="preserve">НАТО - альянс держав від Європи до Північної Америки. Він забезпечує унікальну зв'язок між цими двома континентами, даючи їм можливість консультуватися і співпрацювати в галузі оборони і безпеки та спільно здійснювати багатонаціональні операції з врегулювання криз. </w:t>
      </w:r>
    </w:p>
    <w:p w:rsidR="003330FB" w:rsidRDefault="003330FB" w:rsidP="003330FB">
      <w:pPr>
        <w:ind w:left="991" w:right="7" w:firstLine="0"/>
      </w:pPr>
      <w:r>
        <w:t xml:space="preserve">В даний час у склад Північноатлантичного союзу входять 29 країн. </w:t>
      </w:r>
    </w:p>
    <w:p w:rsidR="003330FB" w:rsidRDefault="003330FB" w:rsidP="003330FB">
      <w:pPr>
        <w:ind w:left="268" w:right="7"/>
      </w:pPr>
      <w:r>
        <w:t xml:space="preserve">У 1949 році Альянс утворили 12 держав-засновників: Бельгія, Данія, Ісландія, Італія, Канада, Люксембург, Нідерланди, Норвегія, Португалія, Сполучене Королівство, США і Франція. </w:t>
      </w:r>
    </w:p>
    <w:p w:rsidR="003330FB" w:rsidRDefault="003330FB" w:rsidP="003330FB">
      <w:pPr>
        <w:ind w:left="268" w:right="7"/>
      </w:pPr>
      <w:r>
        <w:t xml:space="preserve">Цілі НАТО протягом всієї історії існування поступово трансформувалися. Протягом великого відрізку післявоєнної історії цілями НАТО було забезпечення стабільності на Європейському континенті, згладжування конфліктів НАТО і Організації Варшавського Договору (Варшавський договір (Договір про дружбу, співпрацю і взаємну допомогу) від 14 травня 1955 року - документ, який оформив створення військового союзу європейських соціалістичних держав за провідної ролі СРСР - Організації Варшавського договору (ОВД) і закріпив біполярність світу на 36 років. Укладення договору стало відповіддю на приєднання ФРН до НАТО. Договір підписаний Албанією, Болгарією, Угорщиною, НДР, Польщею, Румунією, СРСР і Чехословаччиною 14 травня 1955 року Варшавському нараді європейських держав по забезпеченню миру та безпеки в Європі), а також мінімізація впливу радянської загрози на безпеку Західної Європи. </w:t>
      </w:r>
    </w:p>
    <w:p w:rsidR="003330FB" w:rsidRDefault="003330FB" w:rsidP="003330FB">
      <w:pPr>
        <w:ind w:left="268" w:right="7"/>
      </w:pPr>
      <w:r>
        <w:t xml:space="preserve">В даний час загрозами міжнародній безпеці НАТО вважається тероризм, зростання числа екстремістських угруповань. Також загрозу представляє такі види нелегальної діяльності, як контрабанда наркотиків, зброї і «живого товару». Але, через 40 років після створення НАТО, її цілі видозмінилися. Мета НАТО - гарантувати свободу і безпеку своїх членів за допомогою політичних і військових засобів.  </w:t>
      </w:r>
    </w:p>
    <w:p w:rsidR="003330FB" w:rsidRDefault="003330FB" w:rsidP="003330FB">
      <w:pPr>
        <w:ind w:left="268" w:right="7"/>
      </w:pPr>
      <w:r>
        <w:t xml:space="preserve">НАТО сприяє зміцненню демократичних цінностей і дає можливість членам проводити консультації та співпрацювати з питань оборони і безпеки, щоб вирішувати проблеми, будувати довірчі відносини і, в підсумку, запобігати конфліктам. </w:t>
      </w:r>
    </w:p>
    <w:p w:rsidR="003330FB" w:rsidRDefault="003330FB" w:rsidP="003330FB">
      <w:pPr>
        <w:ind w:left="268" w:right="7"/>
      </w:pPr>
      <w:r>
        <w:t xml:space="preserve">НАТО прихильна принципу мирного врегулювання суперечок. Якщо дипломатичні зусилля не приносять результатів, НАТО має військовою потужністю для проведення операцій з врегулювання криз. Вони здійснюються відповідно до статті про колективну оборону установчого договору НАТО - Статтею 5 Вашингтонського договору - чи згідно з мандатом Організації Об'єднаних Націй, самостійно або спільно з іншими державами і міжнародними організаціями. </w:t>
      </w:r>
    </w:p>
    <w:p w:rsidR="003330FB" w:rsidRDefault="003330FB" w:rsidP="003330FB">
      <w:pPr>
        <w:ind w:left="268" w:right="7"/>
      </w:pPr>
      <w:r>
        <w:t xml:space="preserve">НАТО дотримується принципу, згідно з яким напад на одного або кількох його членів розглядається як напад на всіх. Це принцип колективної оборони, який передбачений в Статті 5 Вашингтонського договору. </w:t>
      </w:r>
    </w:p>
    <w:p w:rsidR="003330FB" w:rsidRDefault="003330FB" w:rsidP="003330FB">
      <w:pPr>
        <w:ind w:left="268" w:right="7"/>
      </w:pPr>
      <w:r>
        <w:lastRenderedPageBreak/>
        <w:t xml:space="preserve">На даний момент Стаття 5 застосовувалася один раз: у відповідь на терористичні акти 11 вересня 2001 року проти США. </w:t>
      </w:r>
    </w:p>
    <w:p w:rsidR="003330FB" w:rsidRDefault="003330FB" w:rsidP="003330FB">
      <w:pPr>
        <w:ind w:left="268" w:right="7"/>
      </w:pPr>
      <w:r>
        <w:t xml:space="preserve">В стратегічних концепціях викладаються ключові завдання і принципи Альянсу, його цінності, змінюється обстановка в плані безпеки і стратегічні цілі Альянсу на наступне десятиріччя. У Стратегічній концепції 2010 р визначено ключові завдання НАТО, такі як колективна оборона, врегулювання криз і безпеку на основі співпраці. </w:t>
      </w:r>
    </w:p>
    <w:p w:rsidR="003330FB" w:rsidRDefault="003330FB" w:rsidP="003330FB">
      <w:pPr>
        <w:ind w:left="268" w:right="7"/>
      </w:pPr>
      <w:r>
        <w:t xml:space="preserve">В кінці ХХ століття і початку XXI війська НАТО взяли участь в таких конфліктах як: 1991 рік - війна в Кувейті проти Іраку; війни на території колишньої Югославії (19952004 - в Боснії і Герцеговині; 1999 - Македонія; з 2001 - Афганістан; з 2003 - Ірак; з 2005 - Судан). Найбільш масштабними є війни в Іраку, війна в Афганістані проти руху Талібан, а також війна в Сербії. Неоднозначною є активність Північноатлантичного альянсу в кінці ХХ - початку XXI століть. </w:t>
      </w:r>
    </w:p>
    <w:p w:rsidR="003330FB" w:rsidRDefault="003330FB" w:rsidP="003330FB">
      <w:pPr>
        <w:ind w:left="268" w:right="7"/>
      </w:pPr>
      <w:r>
        <w:t xml:space="preserve">Серед основних завдань були такі як цілісність державних кордонів, захист демократії і свобод, недопущення виникнення нацизму. На чужій території НАТО вперше використало свої війська в 1995 році. А в 1999 році відбулася зміна політики альянсу. Військова сила стала не щитом, а інструментом в досягненні своїх цілей, які будуть вважатися важливими для альянсу. В наші дні завданнями НАТО є: консультація з питань безпеки для всіх світових держав; вирішення кризових ситуацій; розвиток зовнішньополітичних відносин; альянс повинен бути гарантом стабільності в своєму регіоні, в т.ч. і в питаннях енергетичної безпеки і економіки; виявлення і стримування загроз геополітичних змін. </w:t>
      </w:r>
    </w:p>
    <w:p w:rsidR="003330FB" w:rsidRDefault="003330FB" w:rsidP="003330FB">
      <w:pPr>
        <w:spacing w:after="32" w:line="259" w:lineRule="auto"/>
        <w:ind w:left="283" w:right="0" w:firstLine="0"/>
        <w:jc w:val="left"/>
      </w:pPr>
      <w:r>
        <w:t xml:space="preserve"> </w:t>
      </w:r>
    </w:p>
    <w:p w:rsidR="003330FB" w:rsidRDefault="003330FB" w:rsidP="003330FB">
      <w:pPr>
        <w:spacing w:after="5" w:line="271" w:lineRule="auto"/>
        <w:ind w:left="1683" w:right="0" w:hanging="10"/>
        <w:jc w:val="left"/>
      </w:pPr>
      <w:r>
        <w:rPr>
          <w:b/>
        </w:rPr>
        <w:t xml:space="preserve">8.3. Зміна підходів до безпеки наприкінці ХХ та на початку XXI ст. </w:t>
      </w:r>
    </w:p>
    <w:p w:rsidR="003330FB" w:rsidRDefault="003330FB" w:rsidP="003330FB">
      <w:pPr>
        <w:spacing w:after="0" w:line="259" w:lineRule="auto"/>
        <w:ind w:left="991" w:right="0" w:firstLine="0"/>
        <w:jc w:val="left"/>
      </w:pPr>
      <w:r>
        <w:t xml:space="preserve"> </w:t>
      </w:r>
    </w:p>
    <w:p w:rsidR="003330FB" w:rsidRDefault="003330FB" w:rsidP="003330FB">
      <w:pPr>
        <w:ind w:left="268" w:right="7"/>
      </w:pPr>
      <w:r>
        <w:t xml:space="preserve">Зникнення Радянського Союзу як однієї з двох наддержав зруйнувало колишню міжнародну систему. Поки рано говорити про які-небудь остаточні контури нової системи міжнародних відносин. </w:t>
      </w:r>
    </w:p>
    <w:p w:rsidR="003330FB" w:rsidRDefault="003330FB" w:rsidP="003330FB">
      <w:pPr>
        <w:ind w:left="268" w:right="7"/>
      </w:pPr>
      <w:r>
        <w:t xml:space="preserve">У Росії і в ряді інших країн вельми популярна ідея «багатополюсного світу». Прихильниками цієї ідеї виступають науковці та політичні діячі найвищого рівня. Цілком зрозумілі мотиви таких поглядів і висловлювань. Вони пов'язані з негативним відношенням до домінування США на міжнародній арені. Але дуже часто протест проти однополюсного світу занадто емоційний і не враховує негативні сторони інших можливих моделей міжнародних систем. Наприклад, варіантом «багатополюсного світу» може бути та міжнародна система, яку М. Каплан називав «системою вето». Вона могла б скластися внаслідок широкого розповсюдження ядерної зброї, що було б дуже небезпечно для міжнародної стабільності та безпеки. На жаль, деякі тенденції сучасного розвитку свідчать про можливість і такого варіанту.  </w:t>
      </w:r>
    </w:p>
    <w:p w:rsidR="003330FB" w:rsidRDefault="003330FB" w:rsidP="003330FB">
      <w:pPr>
        <w:ind w:left="268" w:right="7"/>
      </w:pPr>
      <w:r>
        <w:t xml:space="preserve">Про багатополярної системи міжнародних відносин багато фахівців писали ще за часів «холодної війни», правда, відносячи можливість її формування до майбутнього. Можливе виникнення такої системи розглядалося не як наслідок чиїхось побажань, а як результат об'єктивних процесів, наприклад, процесу дезінтеграції біполярної системи, появи нових центрів сили в ряді регіонів паралельно з ослабленням сили двох тодішніх наддержав. Правда, більшість авторів аналізували структуру межнародної системи з традиційних позицій, використовуючи обмежений обсяг факторів, фактично ототожнюючи державну силу з військовою міццю. На цьому тлі виділялася концепція відомого американського політолога С. Хоффмана, багато положень якої не втратили своєї актуальності і в наші дні. </w:t>
      </w:r>
    </w:p>
    <w:p w:rsidR="003330FB" w:rsidRDefault="003330FB" w:rsidP="003330FB">
      <w:pPr>
        <w:ind w:left="268" w:right="7"/>
      </w:pPr>
      <w:r>
        <w:lastRenderedPageBreak/>
        <w:t xml:space="preserve">С. Хоффман вказував на цілий ряд тенденцій в розвитку міжнародних відносин в кінці 70-х років XX століття. Він відзначав збільшення числа держав, зростання ролі недержавних акторів, наростання взаємозалежності, зміна співвідношення між економічними і військовими чинниками. Але, мабуть, головним було те, що він побачив виникнення нових ієрархічних структур в міжнародній системі. Якщо раніше мала місце одна ієрархія, заснована на виключно силовому факторі, то вже в той період складалися кілька функціональних ієрархій, кожна з яких засновувалася на різних факторах - економічних, військових, ідеологічних, соціокультурних і т.д. </w:t>
      </w:r>
    </w:p>
    <w:p w:rsidR="003330FB" w:rsidRDefault="003330FB" w:rsidP="003330FB">
      <w:pPr>
        <w:ind w:left="268" w:right="7"/>
      </w:pPr>
      <w:r>
        <w:t xml:space="preserve">Наприклад, після Другої світової війни Німеччина і Японія вийшли на провідні позиції в світовій економіці, але залишалися «політичними карликами», мали непорівнянний зі своїми можливостями військовий потенціал. </w:t>
      </w:r>
    </w:p>
    <w:p w:rsidR="003330FB" w:rsidRDefault="003330FB" w:rsidP="003330FB">
      <w:pPr>
        <w:ind w:left="268" w:right="7"/>
      </w:pPr>
      <w:r>
        <w:t xml:space="preserve">Хоча остаточно нова система міжнародних відносин ще не склалася, проте деякі з визначальних її структурних ієрархій вже проглядаються. Наприклад, ясно, що сьогодні в світі існує лише одна, відповідно колишнім міркам, наддержава - Сполучені Штати Америки. США займають провідні позиції в економічній структурі сучасних міжнародних відносин, в військово-стратегічної структурі, а також лідирують в технологічному і науково-технічному відношенні. В умовах глобалізаціі, яка в значній мірі спрямовується з самих Сполучених Штатів, ця країна отримує додаткові переваги перед іншими державами. У 1990-ті роки різко посилився політичний вплив США за рахунок придбання нових союзників у Східній Європі і на пострадянському просторі. Однак чи можна говорити про те, що США виконують сьогодні роль єдиного полюсу в міжнародній системі, яку М. Каплан позначив як ієрархічну? Здавалося б, події останніх років вказують на користь цього. Адміністрація США не раз дозволяла собі діяти, ігноруючи норми міжнародного права, в обхід існуючих міжнародних інститутів, включаючи Організацію Об'єднаних Націй. </w:t>
      </w:r>
    </w:p>
    <w:p w:rsidR="003330FB" w:rsidRDefault="003330FB" w:rsidP="003330FB">
      <w:pPr>
        <w:ind w:left="268" w:right="7"/>
      </w:pPr>
      <w:r>
        <w:t xml:space="preserve">Один з останніх прикладів - ситуація навколо Іраку. Оскільки Сполучені Штати Америки поставили за мету провести військову операцію проти Саддама Хусейна ще задовго до її фактичного початку і керувалися при цьому суто власними інтересами, то йшли вони до неї незважаючи ні на які заперечення з боку. Питання про наявність зброї масового ураження був лише приводом, для США це стало способом легітимізувати свої дії на основі оонівських рішень і документів. Коли ж стало зрозуміло, що необхідного для себе рішення в Раді Безпеки ООН США не отримають, американська адміністрація пішла в обхід механізмів ООН. Статут ООН і ряд найважливіших международних норм і принципів були порушені. Як відомо, США робили так і в роки «холодної війни», але тільки в тій мірі, в якій це дозволяв зробити інший полюс, друга наддержава - СРСР. </w:t>
      </w:r>
    </w:p>
    <w:p w:rsidR="003330FB" w:rsidRDefault="003330FB" w:rsidP="003330FB">
      <w:pPr>
        <w:ind w:left="268" w:right="7"/>
      </w:pPr>
      <w:r>
        <w:t xml:space="preserve">З розпадом біполярної системи і зникненням другого полюса зовнішня політика США втратила колишнього обмежувача. Однак з цього не слід робити висновок, що США можуть поодинці використовувати будь-які, в тому числі і насильницькі, дії і брати на себе відповідальність за події в будь-якій точці земної кулі. Війна проти Іраку, так само як до цього антитерористична операція в Афганістані, показали, що, незважаючи на військову, економічну і політічну міць, навіть досягнувши швидкого військового успіху, США стикаються з серйозними труднощами і звертаються за допомогою до інших державам і міжнародним інституціям. </w:t>
      </w:r>
    </w:p>
    <w:p w:rsidR="003330FB" w:rsidRDefault="003330FB" w:rsidP="003330FB">
      <w:pPr>
        <w:ind w:left="268" w:right="7"/>
      </w:pPr>
      <w:r>
        <w:t xml:space="preserve">Практика, таким чином, свідчить, що навіть єдина наддержава потребує у взаємодії і координації з іншими центрами сили. Саме «центрами», а не «полюсами», оскільки поняття «полюс» відноситься до минулого, до того часу, коли головним регулятором міжнародних відносин був закон балансу сил. </w:t>
      </w:r>
    </w:p>
    <w:p w:rsidR="003330FB" w:rsidRDefault="003330FB" w:rsidP="003330FB">
      <w:pPr>
        <w:ind w:left="268" w:right="7"/>
      </w:pPr>
      <w:r>
        <w:lastRenderedPageBreak/>
        <w:t xml:space="preserve">Поняття «центр» відповідає згаданій концепції С. Хоффмана і його думку про існування в міжнародній системі різних структурних ієрархій. </w:t>
      </w:r>
    </w:p>
    <w:p w:rsidR="003330FB" w:rsidRDefault="003330FB" w:rsidP="003330FB">
      <w:pPr>
        <w:ind w:left="268" w:right="7"/>
      </w:pPr>
      <w:r>
        <w:t xml:space="preserve">Поряд з США до числа провідних міжнародних акторів відносять ще ряд держав. Крім Російської Федерації, це - держави Західної Європи, Японія Китай, Індія, Бразилія і деякі інші держави. </w:t>
      </w:r>
    </w:p>
    <w:p w:rsidR="003330FB" w:rsidRDefault="003330FB" w:rsidP="003330FB">
      <w:pPr>
        <w:ind w:left="268" w:right="7"/>
      </w:pPr>
      <w:r>
        <w:t xml:space="preserve">Японія відноситься до числа найбільш високорозвинених держав світу. Довгий час вона займала друге місце в світовій економіці, але сьогодні поступилася це місце Китаю. Після закінчення «холодної війни» Японія прагне активізувати свою роль у світовій політиці, що знаходить відображення в системі міжнародних відносин на регіональному та глобальному рівнях. Найбільші держави Західної Європи - Німеччина, Великобританія і Фран¬ція - традиційно відіграють важливу роль в міжнародних відносинах. У минулому вони навіть мали статус «великих держав». Після Другої світової війни внаслідок структурних зрушень в системі міжнародних відносин і Німеччина, і Великобританія, і Франція такий статус втратили. Якщо для Німеччини це стало результатом поразки у війні, то з Великобританією і Францією це сталося на тлі появи і зміцнення наддержав. На відміну від Німеччини Велікобрітанія і Франція зберегли високий політичний статус, але втратили свої позиції в інших сферах міжнародних відносин. Сьогодні всі три держави входять до числа провідних в економічному відношенні країн світу і одночасно є економічними і політічними лідерами Європейського Союзу. ЄС же можна розглядати не тільки як сукупність держав, а й як самостійний центр в системі міжнародних відносин. Правда, це стосується в основному структури міжнародних економічних відносин, оскільки досягнутий рівень інтеграції зробила ЄС єдиним актором світової економіки. </w:t>
      </w:r>
    </w:p>
    <w:p w:rsidR="003330FB" w:rsidRDefault="003330FB" w:rsidP="003330FB">
      <w:pPr>
        <w:ind w:left="268" w:right="7"/>
      </w:pPr>
      <w:r>
        <w:t xml:space="preserve"> У світовій же політиці говорити про ЄС як єдиного акторові поки передчасно, так як його загальна зовнішня і оборонна політіка далека від остаточного формування. </w:t>
      </w:r>
    </w:p>
    <w:p w:rsidR="003330FB" w:rsidRDefault="003330FB" w:rsidP="003330FB">
      <w:pPr>
        <w:ind w:left="268" w:right="7"/>
      </w:pPr>
      <w:r>
        <w:t xml:space="preserve">Відображенням структурних зрушень в системі міжнародних відносин на початку XXI ст. стала поява групи БРІК. Спочатку абревіатура, що складається з перших букв назви таких країн, як Бразилія, Росія, Індія і Китай, з'явилася в роботах економістів банківської групи «Голдмен енд Сакс». Перераховані країни відрізняються великими розмірами - по території, чисельності населення і природних ресурсів. На думку фахівців, вони мають великий потенціал для економічного зростання. За прогнозами експертів, до середини XXI ст. сумарний обсяг ВВП країн групи БРІК повинен перевершити обсяг ВВП лідерів світової економіки початку століття - США, Японії, Німеччини, Великобританії, Франції та Італії. А шістка лідерів до 2050 р буде виглядати наступним чином: Китай, США, Індія, Японія, Росія, Бразилія. Реальні темпи економічного зростання в країнах БРІК в першому десятилітті XXI ст. до настання фінансово-економічного кризи 2008 р виявилися навіть вище, ніж прогнозували експерти. Криза серйозно не позначилася на показниках економічного розвитку Китаю і Індії, лише Росія істотно знизила темпи економічного зростання. </w:t>
      </w:r>
    </w:p>
    <w:p w:rsidR="003330FB" w:rsidRDefault="003330FB" w:rsidP="003330FB">
      <w:pPr>
        <w:ind w:left="268" w:right="7"/>
      </w:pPr>
      <w:r>
        <w:t xml:space="preserve">В останні роки зростає роль у світовій політиці і економіці цілої групи країн, що розвиваються - В'єтнаму, Індонезії, Аргентини, Мексики, Бангладеш, Пакистану, Ірану, Туреччини, Південної Кореї, Південно-Африканської Республіки. Їх потенціал поступається потенціалу групи БРІК, але всі вони мають гарні можливості для економічного зростання і посилення політичного впливу. Країни цієї групи можуть взаємодіяти з країнами БРІК з цілої низки питань. З 2011 р. ПАР братиме участь у зустрічах в форматі БРІК, який перетворюється в формат БРІКС. </w:t>
      </w:r>
    </w:p>
    <w:p w:rsidR="003330FB" w:rsidRDefault="003330FB" w:rsidP="003330FB">
      <w:pPr>
        <w:ind w:left="268" w:right="7"/>
      </w:pPr>
      <w:r>
        <w:lastRenderedPageBreak/>
        <w:t xml:space="preserve">Структурні зрушення в системі міжнародних відносин повинні знайти відображення у функціонуванні багатьох міжнародних інститутів.  </w:t>
      </w:r>
    </w:p>
    <w:p w:rsidR="003330FB" w:rsidRDefault="003330FB" w:rsidP="003330FB">
      <w:pPr>
        <w:ind w:left="268" w:right="7"/>
      </w:pPr>
      <w:r>
        <w:t xml:space="preserve">Світова фінансово-економічна криза виявила, що структура міжнародних фінансово-економічних істотно змінилася на початку XXI ст.  </w:t>
      </w:r>
    </w:p>
    <w:p w:rsidR="003330FB" w:rsidRDefault="003330FB" w:rsidP="003330FB">
      <w:pPr>
        <w:ind w:left="268" w:right="7"/>
      </w:pPr>
      <w:r>
        <w:t xml:space="preserve">Обговорювати глобальні економічні проблеми тільки в звичних рамках «Великої вісімки» стало неможливо, тому з'явилася «Велика двадцятка», яка включає ряд країн, в недавньому минулому зараховуються до так званого «третього світу». В рамках «Великої двадцятки» країни БРІК, виступаючи спільно, домоглися змін в таких міжнародних інститутах, як МВФ і Світовий банк, що відбили зростання ролі країн, що розвиваються у світовій економіці. </w:t>
      </w:r>
    </w:p>
    <w:p w:rsidR="003330FB" w:rsidRDefault="003330FB" w:rsidP="003330FB">
      <w:pPr>
        <w:ind w:left="268" w:right="7"/>
      </w:pPr>
      <w:r>
        <w:t xml:space="preserve">Найбільш серйозні зміни, які повинні будуть врахувати формування нової поліцентричної структури міжнародної системи, назріли в Організації Об'єднаних Націй. ООН створювалася відразу ж після закінчення Другої світової війни і відбила тодішні реалії міжнародних відносин. З тих пір у світовій політиці і світовій економіці відбулося стільки змін, що реформа ООН стала неминучою. В ході цієї реформи передбачається внести зміни до складу Ради Безпеки, що грає найважливішу роль в світовій політиці. Поки реформа ООН затримується, що знижує рівень легітимності цієї універсальної міждународної організації і підсилює нестабільність у світовій політиці. </w:t>
      </w:r>
    </w:p>
    <w:p w:rsidR="003330FB" w:rsidRDefault="003330FB" w:rsidP="003330FB">
      <w:pPr>
        <w:ind w:left="268" w:right="7"/>
      </w:pPr>
      <w:r>
        <w:t xml:space="preserve">Фахівці в останні роки, з одного боку, констатують, що структура системи міжнародних відносин еволюціонувала в сторону поліцентричності, з іншого - існує думка, що можливо її повернення до біполярності. </w:t>
      </w:r>
    </w:p>
    <w:p w:rsidR="003330FB" w:rsidRDefault="003330FB" w:rsidP="003330FB">
      <w:pPr>
        <w:ind w:left="268" w:right="7"/>
      </w:pPr>
      <w:r>
        <w:t xml:space="preserve">В якості другого полюсу гіпотетичної біполярної системи міжнародних відносин називають або Європейський Союз, або Китай. Звісно ж, що ступінь внутрішньої економічної і, особливо, політичної інтеграції ЄС не дозволить йому в найближчому майбутньому бути монолітним актором міжнародних відносин, а тим більше виступати противісом США. </w:t>
      </w:r>
    </w:p>
    <w:p w:rsidR="003330FB" w:rsidRDefault="003330FB" w:rsidP="003330FB">
      <w:pPr>
        <w:ind w:left="268" w:right="7"/>
      </w:pPr>
      <w:r>
        <w:t xml:space="preserve">КНР, безсумнівно, в найближчому майбутньому перевершить США по обсягу ВВП. Але через гігантський населення Китай буде як і раніше поступатися Сполученим Штатам за середніми економічними показниками. Не зможе КНР в найближчому майбутньому зрівнятися з США за рівнем науково-технічного розвитку та військовотехнічного потенціалів. Керівництво Китаю і саме поки не готове до активної участі в світових справах, віддаючи пріоритет вирішення внутрішніх проблем. Воно відповіло відмовою на пропозицію США про формування «великої двійки», яка, на думку деяких американських політологов і політиків, повинна прийти на зміну і «Великої вісімки» і «Великої двадцятки». Найімовірніше, до середини нинішнього століття радикальних змін в поліцентричної структурі системи міжнародних відносин не відбудеться. У ній буде проявлятися певний, але не безмежний домінування однієї з наддержав - США, при збереженні і посиленні інших центрів політичного і економічного впливу, в тому числі сучасної Росії. </w:t>
      </w:r>
    </w:p>
    <w:p w:rsidR="003330FB" w:rsidRDefault="003330FB" w:rsidP="003330FB">
      <w:pPr>
        <w:spacing w:after="31" w:line="259" w:lineRule="auto"/>
        <w:ind w:left="991" w:right="0" w:firstLine="0"/>
        <w:jc w:val="left"/>
      </w:pPr>
      <w:r>
        <w:t xml:space="preserve"> </w:t>
      </w:r>
    </w:p>
    <w:p w:rsidR="003330FB" w:rsidRDefault="003330FB" w:rsidP="003330FB">
      <w:pPr>
        <w:spacing w:after="5" w:line="271" w:lineRule="auto"/>
        <w:ind w:left="278" w:right="0" w:hanging="10"/>
        <w:jc w:val="left"/>
      </w:pPr>
      <w:r>
        <w:rPr>
          <w:b/>
        </w:rPr>
        <w:t xml:space="preserve">Питання для самоконтролю: </w:t>
      </w:r>
    </w:p>
    <w:p w:rsidR="003330FB" w:rsidRDefault="003330FB" w:rsidP="003330FB">
      <w:pPr>
        <w:numPr>
          <w:ilvl w:val="0"/>
          <w:numId w:val="3"/>
        </w:numPr>
        <w:spacing w:after="57"/>
        <w:ind w:right="7" w:hanging="360"/>
      </w:pPr>
      <w:r>
        <w:t xml:space="preserve">Що собою являє міжвоєнна система міжнародних відносин? </w:t>
      </w:r>
    </w:p>
    <w:p w:rsidR="003330FB" w:rsidRDefault="003330FB" w:rsidP="003330FB">
      <w:pPr>
        <w:numPr>
          <w:ilvl w:val="0"/>
          <w:numId w:val="3"/>
        </w:numPr>
        <w:spacing w:after="59"/>
        <w:ind w:right="7" w:hanging="360"/>
      </w:pPr>
      <w:r>
        <w:t xml:space="preserve">Яку роль відіграє ООН в системі міжнародних відносин? </w:t>
      </w:r>
    </w:p>
    <w:p w:rsidR="003330FB" w:rsidRDefault="003330FB" w:rsidP="003330FB">
      <w:pPr>
        <w:numPr>
          <w:ilvl w:val="0"/>
          <w:numId w:val="3"/>
        </w:numPr>
        <w:spacing w:after="58"/>
        <w:ind w:right="7" w:hanging="360"/>
      </w:pPr>
      <w:r>
        <w:t xml:space="preserve">Які функції має  НАТО в системі міжнародних відносин? </w:t>
      </w:r>
    </w:p>
    <w:p w:rsidR="003330FB" w:rsidRDefault="003330FB" w:rsidP="003330FB">
      <w:pPr>
        <w:numPr>
          <w:ilvl w:val="0"/>
          <w:numId w:val="3"/>
        </w:numPr>
        <w:spacing w:after="48"/>
        <w:ind w:right="7" w:hanging="360"/>
      </w:pPr>
      <w:r>
        <w:t xml:space="preserve">В чому полягає сутність зміни підходів до безпеки наприкінці ХХ та на початку XXI ст.? </w:t>
      </w:r>
    </w:p>
    <w:p w:rsidR="003330FB" w:rsidRDefault="003330FB" w:rsidP="003330FB">
      <w:pPr>
        <w:numPr>
          <w:ilvl w:val="0"/>
          <w:numId w:val="3"/>
        </w:numPr>
        <w:spacing w:after="58"/>
        <w:ind w:right="7" w:hanging="360"/>
      </w:pPr>
      <w:r>
        <w:lastRenderedPageBreak/>
        <w:t xml:space="preserve">В чому полягає сутність ідеї «багатополюсного світу»? </w:t>
      </w:r>
    </w:p>
    <w:p w:rsidR="003330FB" w:rsidRDefault="003330FB" w:rsidP="003330FB">
      <w:pPr>
        <w:numPr>
          <w:ilvl w:val="0"/>
          <w:numId w:val="3"/>
        </w:numPr>
        <w:ind w:right="7" w:hanging="360"/>
      </w:pPr>
      <w:r>
        <w:t xml:space="preserve">Які структурні зрушення в системі міждународних відносин відбуваються у сучасних період розвитку людської цивілізації? </w:t>
      </w:r>
    </w:p>
    <w:p w:rsidR="003330FB" w:rsidRDefault="003330FB" w:rsidP="003330FB">
      <w:pPr>
        <w:spacing w:after="0" w:line="259" w:lineRule="auto"/>
        <w:ind w:left="283" w:right="0" w:firstLine="0"/>
        <w:jc w:val="left"/>
      </w:pPr>
      <w:r>
        <w:rPr>
          <w:b/>
        </w:rPr>
        <w:t xml:space="preserve"> </w:t>
      </w:r>
    </w:p>
    <w:p w:rsidR="003330FB" w:rsidRDefault="003330FB" w:rsidP="003330FB">
      <w:pPr>
        <w:ind w:left="268" w:right="7" w:firstLine="0"/>
      </w:pPr>
      <w:r>
        <w:rPr>
          <w:b/>
        </w:rPr>
        <w:t xml:space="preserve">Література: </w:t>
      </w:r>
      <w:r>
        <w:t xml:space="preserve">[3] С. 120-139; [6] С. 75-88; [13] С. 177-190; [30] С. 84-91; [39] С. 65-76; [44] С. 288-306.  </w:t>
      </w:r>
      <w:r>
        <w:rPr>
          <w:b/>
        </w:rPr>
        <w:t xml:space="preserve"> </w:t>
      </w:r>
    </w:p>
    <w:p w:rsidR="00C556D8" w:rsidRDefault="003330FB">
      <w:bookmarkStart w:id="1" w:name="_GoBack"/>
      <w:bookmarkEnd w:id="1"/>
    </w:p>
    <w:sectPr w:rsidR="00C55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23BF"/>
    <w:multiLevelType w:val="hybridMultilevel"/>
    <w:tmpl w:val="10362D46"/>
    <w:lvl w:ilvl="0" w:tplc="37A662D0">
      <w:start w:val="1"/>
      <w:numFmt w:val="bullet"/>
      <w:lvlText w:val="-"/>
      <w:lvlJc w:val="left"/>
      <w:pPr>
        <w:ind w:left="26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1" w:tplc="49688046">
      <w:start w:val="1"/>
      <w:numFmt w:val="bullet"/>
      <w:lvlText w:val="o"/>
      <w:lvlJc w:val="left"/>
      <w:pPr>
        <w:ind w:left="179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2" w:tplc="79E8170E">
      <w:start w:val="1"/>
      <w:numFmt w:val="bullet"/>
      <w:lvlText w:val="▪"/>
      <w:lvlJc w:val="left"/>
      <w:pPr>
        <w:ind w:left="251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3" w:tplc="CD0E2FB2">
      <w:start w:val="1"/>
      <w:numFmt w:val="bullet"/>
      <w:lvlText w:val="•"/>
      <w:lvlJc w:val="left"/>
      <w:pPr>
        <w:ind w:left="323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4" w:tplc="15C6D406">
      <w:start w:val="1"/>
      <w:numFmt w:val="bullet"/>
      <w:lvlText w:val="o"/>
      <w:lvlJc w:val="left"/>
      <w:pPr>
        <w:ind w:left="395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5" w:tplc="8AC2D9BE">
      <w:start w:val="1"/>
      <w:numFmt w:val="bullet"/>
      <w:lvlText w:val="▪"/>
      <w:lvlJc w:val="left"/>
      <w:pPr>
        <w:ind w:left="467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6" w:tplc="E5B28EEE">
      <w:start w:val="1"/>
      <w:numFmt w:val="bullet"/>
      <w:lvlText w:val="•"/>
      <w:lvlJc w:val="left"/>
      <w:pPr>
        <w:ind w:left="539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7" w:tplc="E0F6B8C6">
      <w:start w:val="1"/>
      <w:numFmt w:val="bullet"/>
      <w:lvlText w:val="o"/>
      <w:lvlJc w:val="left"/>
      <w:pPr>
        <w:ind w:left="611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8" w:tplc="17E62164">
      <w:start w:val="1"/>
      <w:numFmt w:val="bullet"/>
      <w:lvlText w:val="▪"/>
      <w:lvlJc w:val="left"/>
      <w:pPr>
        <w:ind w:left="6838"/>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abstractNum>
  <w:abstractNum w:abstractNumId="1" w15:restartNumberingAfterBreak="0">
    <w:nsid w:val="20422C8A"/>
    <w:multiLevelType w:val="hybridMultilevel"/>
    <w:tmpl w:val="D752EA96"/>
    <w:lvl w:ilvl="0" w:tplc="13BA3076">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E9B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7C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4FE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EA6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606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0E9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290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3687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F62E2E"/>
    <w:multiLevelType w:val="hybridMultilevel"/>
    <w:tmpl w:val="B4468BE6"/>
    <w:lvl w:ilvl="0" w:tplc="8E98E68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21B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463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47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E12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4D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644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C5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D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7A"/>
    <w:rsid w:val="00295823"/>
    <w:rsid w:val="003330FB"/>
    <w:rsid w:val="00FA1710"/>
    <w:rsid w:val="00FC3A7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3F3E3-C413-49E0-8FB8-3D84ECE4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0FB"/>
    <w:pPr>
      <w:spacing w:after="13" w:line="267" w:lineRule="auto"/>
      <w:ind w:right="84" w:firstLine="698"/>
      <w:jc w:val="both"/>
    </w:pPr>
    <w:rPr>
      <w:rFonts w:ascii="Times New Roman" w:eastAsia="Times New Roman" w:hAnsi="Times New Roman" w:cs="Times New Roman"/>
      <w:color w:val="000000"/>
      <w:sz w:val="24"/>
      <w:lang/>
    </w:rPr>
  </w:style>
  <w:style w:type="paragraph" w:styleId="1">
    <w:name w:val="heading 1"/>
    <w:next w:val="a"/>
    <w:link w:val="10"/>
    <w:uiPriority w:val="9"/>
    <w:unhideWhenUsed/>
    <w:qFormat/>
    <w:rsid w:val="003330FB"/>
    <w:pPr>
      <w:keepNext/>
      <w:keepLines/>
      <w:spacing w:after="5" w:line="271" w:lineRule="auto"/>
      <w:ind w:left="282" w:hanging="10"/>
      <w:jc w:val="center"/>
      <w:outlineLvl w:val="0"/>
    </w:pPr>
    <w:rPr>
      <w:rFonts w:ascii="Times New Roman" w:eastAsia="Times New Roman" w:hAnsi="Times New Roman" w:cs="Times New Roman"/>
      <w:b/>
      <w:color w:val="000000"/>
      <w:sz w:val="24"/>
      <w:lang/>
    </w:rPr>
  </w:style>
  <w:style w:type="paragraph" w:styleId="3">
    <w:name w:val="heading 3"/>
    <w:next w:val="a"/>
    <w:link w:val="30"/>
    <w:uiPriority w:val="9"/>
    <w:unhideWhenUsed/>
    <w:qFormat/>
    <w:rsid w:val="003330FB"/>
    <w:pPr>
      <w:keepNext/>
      <w:keepLines/>
      <w:spacing w:after="5" w:line="271" w:lineRule="auto"/>
      <w:ind w:left="282" w:hanging="10"/>
      <w:jc w:val="center"/>
      <w:outlineLvl w:val="2"/>
    </w:pPr>
    <w:rPr>
      <w:rFonts w:ascii="Times New Roman" w:eastAsia="Times New Roman" w:hAnsi="Times New Roman" w:cs="Times New Roman"/>
      <w:b/>
      <w:color w:val="000000"/>
      <w:sz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0FB"/>
    <w:rPr>
      <w:rFonts w:ascii="Times New Roman" w:eastAsia="Times New Roman" w:hAnsi="Times New Roman" w:cs="Times New Roman"/>
      <w:b/>
      <w:color w:val="000000"/>
      <w:sz w:val="24"/>
      <w:lang/>
    </w:rPr>
  </w:style>
  <w:style w:type="character" w:customStyle="1" w:styleId="30">
    <w:name w:val="Заголовок 3 Знак"/>
    <w:basedOn w:val="a0"/>
    <w:link w:val="3"/>
    <w:uiPriority w:val="9"/>
    <w:rsid w:val="003330FB"/>
    <w:rPr>
      <w:rFonts w:ascii="Times New Roman" w:eastAsia="Times New Roman" w:hAnsi="Times New Roman" w:cs="Times New Roman"/>
      <w:b/>
      <w:color w:val="000000"/>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3426</Words>
  <Characters>19532</Characters>
  <Application>Microsoft Office Word</Application>
  <DocSecurity>0</DocSecurity>
  <Lines>162</Lines>
  <Paragraphs>45</Paragraphs>
  <ScaleCrop>false</ScaleCrop>
  <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UX530</dc:creator>
  <cp:keywords/>
  <dc:description/>
  <cp:lastModifiedBy>UX530</cp:lastModifiedBy>
  <cp:revision>2</cp:revision>
  <dcterms:created xsi:type="dcterms:W3CDTF">2023-12-21T08:08:00Z</dcterms:created>
  <dcterms:modified xsi:type="dcterms:W3CDTF">2023-12-21T08:09:00Z</dcterms:modified>
</cp:coreProperties>
</file>