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2302" w14:textId="77777777" w:rsidR="00306A73" w:rsidRPr="00BA2337" w:rsidRDefault="00306A73" w:rsidP="00306A73">
      <w:pPr>
        <w:tabs>
          <w:tab w:val="left" w:pos="2030"/>
        </w:tabs>
        <w:jc w:val="center"/>
        <w:rPr>
          <w:rFonts w:ascii="Times New Roman" w:hAnsi="Times New Roman"/>
          <w:b/>
          <w:caps/>
          <w:sz w:val="28"/>
          <w:szCs w:val="28"/>
        </w:rPr>
      </w:pPr>
      <w:r w:rsidRPr="00BA2337">
        <w:rPr>
          <w:rFonts w:ascii="Times New Roman" w:hAnsi="Times New Roman"/>
          <w:b/>
          <w:caps/>
          <w:sz w:val="28"/>
          <w:szCs w:val="28"/>
        </w:rPr>
        <w:t xml:space="preserve">ВІДКРИТИЙ МІЖНАРОДНИЙ УНІВЕРСИТЕТ </w:t>
      </w:r>
    </w:p>
    <w:p w14:paraId="6D1CFE3B" w14:textId="77777777" w:rsidR="00306A73" w:rsidRPr="00BA2337" w:rsidRDefault="00306A73" w:rsidP="00306A73">
      <w:pPr>
        <w:tabs>
          <w:tab w:val="left" w:pos="2030"/>
        </w:tabs>
        <w:jc w:val="center"/>
        <w:rPr>
          <w:rFonts w:ascii="Times New Roman" w:hAnsi="Times New Roman"/>
          <w:b/>
          <w:caps/>
          <w:sz w:val="28"/>
          <w:szCs w:val="28"/>
        </w:rPr>
      </w:pPr>
      <w:r w:rsidRPr="00BA2337">
        <w:rPr>
          <w:rFonts w:ascii="Times New Roman" w:hAnsi="Times New Roman"/>
          <w:b/>
          <w:caps/>
          <w:sz w:val="28"/>
          <w:szCs w:val="28"/>
        </w:rPr>
        <w:t>РОЗВИТКУ ЛЮДИНИ «Україна»</w:t>
      </w:r>
    </w:p>
    <w:p w14:paraId="0C521D0A" w14:textId="77777777" w:rsidR="00306A73" w:rsidRPr="00BA2337" w:rsidRDefault="00306A73" w:rsidP="00306A73">
      <w:pPr>
        <w:tabs>
          <w:tab w:val="left" w:pos="2030"/>
        </w:tabs>
        <w:jc w:val="center"/>
        <w:rPr>
          <w:rFonts w:ascii="Times New Roman" w:hAnsi="Times New Roman"/>
          <w:b/>
          <w:caps/>
          <w:sz w:val="28"/>
          <w:szCs w:val="28"/>
        </w:rPr>
      </w:pPr>
      <w:r w:rsidRPr="00BA2337">
        <w:rPr>
          <w:rFonts w:ascii="Times New Roman" w:hAnsi="Times New Roman"/>
          <w:b/>
          <w:caps/>
          <w:sz w:val="28"/>
          <w:szCs w:val="28"/>
        </w:rPr>
        <w:t>ІНСТИТУТ</w:t>
      </w:r>
      <w:r>
        <w:rPr>
          <w:rFonts w:ascii="Times New Roman" w:hAnsi="Times New Roman"/>
          <w:b/>
          <w:caps/>
          <w:sz w:val="28"/>
          <w:szCs w:val="28"/>
        </w:rPr>
        <w:t xml:space="preserve"> філології та масових комунікацій</w:t>
      </w:r>
    </w:p>
    <w:p w14:paraId="4530C8FF" w14:textId="77777777" w:rsidR="00306A73" w:rsidRPr="00BA2337" w:rsidRDefault="00306A73" w:rsidP="00306A73">
      <w:pPr>
        <w:tabs>
          <w:tab w:val="left" w:pos="2030"/>
        </w:tabs>
        <w:jc w:val="center"/>
        <w:rPr>
          <w:rFonts w:ascii="Times New Roman" w:hAnsi="Times New Roman"/>
          <w:b/>
          <w:caps/>
          <w:sz w:val="28"/>
          <w:szCs w:val="28"/>
        </w:rPr>
      </w:pPr>
      <w:r w:rsidRPr="00BA2337">
        <w:rPr>
          <w:rFonts w:ascii="Times New Roman" w:hAnsi="Times New Roman"/>
          <w:b/>
          <w:caps/>
          <w:sz w:val="28"/>
          <w:szCs w:val="28"/>
        </w:rPr>
        <w:t xml:space="preserve">КАФЕДРА </w:t>
      </w:r>
      <w:r>
        <w:rPr>
          <w:rFonts w:ascii="Times New Roman" w:hAnsi="Times New Roman"/>
          <w:b/>
          <w:caps/>
          <w:sz w:val="28"/>
          <w:szCs w:val="28"/>
        </w:rPr>
        <w:t>ЖУРНАЛІСТИКИ, ВИДАВНИЧОЇ СПРАВИ, ПОЛІГРАФІЇ та РЕДАГУВАННЯ</w:t>
      </w:r>
    </w:p>
    <w:p w14:paraId="7B9BB999" w14:textId="77777777" w:rsidR="00306A73" w:rsidRPr="00BA2337" w:rsidRDefault="00306A73" w:rsidP="00306A73">
      <w:pPr>
        <w:pStyle w:val="a3"/>
        <w:tabs>
          <w:tab w:val="left" w:pos="2030"/>
        </w:tabs>
        <w:ind w:left="5387"/>
        <w:rPr>
          <w:szCs w:val="28"/>
        </w:rPr>
      </w:pPr>
    </w:p>
    <w:p w14:paraId="202C100E" w14:textId="77777777" w:rsidR="00306A73" w:rsidRPr="00BA2337" w:rsidRDefault="00306A73" w:rsidP="00306A73">
      <w:pPr>
        <w:tabs>
          <w:tab w:val="left" w:pos="5940"/>
        </w:tabs>
        <w:ind w:left="5387"/>
        <w:rPr>
          <w:rFonts w:ascii="Times New Roman" w:hAnsi="Times New Roman"/>
          <w:sz w:val="28"/>
          <w:szCs w:val="28"/>
        </w:rPr>
      </w:pPr>
      <w:r w:rsidRPr="00BA2337">
        <w:rPr>
          <w:rFonts w:ascii="Times New Roman" w:hAnsi="Times New Roman"/>
          <w:b/>
          <w:sz w:val="28"/>
          <w:szCs w:val="28"/>
        </w:rPr>
        <w:t>ЗАТВЕРДЖУЮ</w:t>
      </w:r>
    </w:p>
    <w:p w14:paraId="5570AB19" w14:textId="77777777" w:rsidR="00306A73" w:rsidRPr="00BA2337" w:rsidRDefault="00306A73" w:rsidP="00306A73">
      <w:pPr>
        <w:ind w:left="5387"/>
        <w:rPr>
          <w:rFonts w:ascii="Times New Roman" w:hAnsi="Times New Roman"/>
          <w:sz w:val="28"/>
          <w:szCs w:val="28"/>
        </w:rPr>
      </w:pPr>
      <w:r>
        <w:rPr>
          <w:rFonts w:ascii="Times New Roman" w:hAnsi="Times New Roman"/>
          <w:sz w:val="28"/>
          <w:szCs w:val="28"/>
        </w:rPr>
        <w:t>Проректор з освітньої діяльності</w:t>
      </w:r>
    </w:p>
    <w:p w14:paraId="5E60B8E5" w14:textId="77777777" w:rsidR="00306A73" w:rsidRPr="00BA2337" w:rsidRDefault="00306A73" w:rsidP="00306A73">
      <w:pPr>
        <w:spacing w:before="120"/>
        <w:ind w:left="5387"/>
        <w:rPr>
          <w:rFonts w:ascii="Times New Roman" w:hAnsi="Times New Roman"/>
          <w:sz w:val="28"/>
          <w:szCs w:val="28"/>
        </w:rPr>
      </w:pPr>
      <w:r>
        <w:rPr>
          <w:rFonts w:ascii="Times New Roman" w:hAnsi="Times New Roman"/>
          <w:sz w:val="28"/>
          <w:szCs w:val="28"/>
        </w:rPr>
        <w:t>_____________Оксана КОЛЯДА</w:t>
      </w:r>
    </w:p>
    <w:p w14:paraId="3FA208BA" w14:textId="47C484B8" w:rsidR="00306A73" w:rsidRPr="00BA2337" w:rsidRDefault="00306A73" w:rsidP="00306A73">
      <w:pPr>
        <w:pStyle w:val="a3"/>
        <w:ind w:left="5387"/>
        <w:rPr>
          <w:szCs w:val="28"/>
        </w:rPr>
      </w:pPr>
      <w:r w:rsidRPr="00BA2337">
        <w:rPr>
          <w:szCs w:val="28"/>
        </w:rPr>
        <w:t>«____»_______________20</w:t>
      </w:r>
      <w:r>
        <w:rPr>
          <w:szCs w:val="28"/>
        </w:rPr>
        <w:t>2</w:t>
      </w:r>
      <w:r w:rsidR="009162AD">
        <w:rPr>
          <w:szCs w:val="28"/>
        </w:rPr>
        <w:t>3</w:t>
      </w:r>
      <w:r w:rsidRPr="00BA2337">
        <w:rPr>
          <w:szCs w:val="28"/>
        </w:rPr>
        <w:t xml:space="preserve"> р.</w:t>
      </w:r>
    </w:p>
    <w:p w14:paraId="463591C0" w14:textId="77777777" w:rsidR="00306A73" w:rsidRPr="00BA2337" w:rsidRDefault="00306A73" w:rsidP="00306A73">
      <w:pPr>
        <w:pStyle w:val="2"/>
        <w:shd w:val="clear" w:color="auto" w:fill="FFFFFF"/>
        <w:spacing w:before="0" w:after="0"/>
        <w:rPr>
          <w:rFonts w:ascii="Times New Roman" w:hAnsi="Times New Roman"/>
          <w:i w:val="0"/>
          <w:iCs w:val="0"/>
          <w:lang w:val="uk-UA"/>
        </w:rPr>
      </w:pPr>
    </w:p>
    <w:p w14:paraId="102545D9" w14:textId="77777777" w:rsidR="00306A73" w:rsidRPr="00BA2337" w:rsidRDefault="00306A73" w:rsidP="00306A73">
      <w:pPr>
        <w:pStyle w:val="2"/>
        <w:shd w:val="clear" w:color="auto" w:fill="FFFFFF"/>
        <w:spacing w:before="0" w:after="0"/>
        <w:rPr>
          <w:rFonts w:ascii="Times New Roman" w:hAnsi="Times New Roman"/>
          <w:i w:val="0"/>
          <w:iCs w:val="0"/>
          <w:lang w:val="uk-UA"/>
        </w:rPr>
      </w:pPr>
    </w:p>
    <w:p w14:paraId="00F55A2C" w14:textId="77777777" w:rsidR="00306A73" w:rsidRPr="00BA2337" w:rsidRDefault="00306A73" w:rsidP="00306A73">
      <w:pPr>
        <w:pStyle w:val="2"/>
        <w:shd w:val="clear" w:color="auto" w:fill="FFFFFF"/>
        <w:spacing w:before="0" w:after="0"/>
        <w:jc w:val="center"/>
        <w:rPr>
          <w:rFonts w:ascii="Times New Roman" w:hAnsi="Times New Roman"/>
          <w:i w:val="0"/>
          <w:iCs w:val="0"/>
          <w:sz w:val="32"/>
          <w:szCs w:val="32"/>
          <w:lang w:val="uk-UA"/>
        </w:rPr>
      </w:pPr>
      <w:bookmarkStart w:id="0" w:name="_Toc9952414"/>
      <w:r>
        <w:rPr>
          <w:rFonts w:ascii="Times New Roman" w:hAnsi="Times New Roman"/>
          <w:i w:val="0"/>
          <w:iCs w:val="0"/>
          <w:sz w:val="32"/>
          <w:szCs w:val="32"/>
          <w:lang w:val="uk-UA"/>
        </w:rPr>
        <w:t>СИЛАБУС</w:t>
      </w:r>
      <w:r w:rsidRPr="00BA2337">
        <w:rPr>
          <w:rFonts w:ascii="Times New Roman" w:hAnsi="Times New Roman"/>
          <w:i w:val="0"/>
          <w:iCs w:val="0"/>
          <w:sz w:val="32"/>
          <w:szCs w:val="32"/>
          <w:lang w:val="uk-UA"/>
        </w:rPr>
        <w:t xml:space="preserve"> НАВЧАЛЬНОЇ ДИСЦИПЛІНИ</w:t>
      </w:r>
      <w:bookmarkEnd w:id="0"/>
    </w:p>
    <w:p w14:paraId="5F90F045" w14:textId="77777777" w:rsidR="00306A73" w:rsidRPr="00BA2337" w:rsidRDefault="00306A73" w:rsidP="00306A73">
      <w:pPr>
        <w:jc w:val="center"/>
        <w:rPr>
          <w:rFonts w:ascii="Times New Roman" w:hAnsi="Times New Roman"/>
          <w:b/>
        </w:rPr>
      </w:pPr>
    </w:p>
    <w:p w14:paraId="026CEB3C" w14:textId="1316AD89" w:rsidR="00762038" w:rsidRDefault="00306A73" w:rsidP="007B6523">
      <w:pPr>
        <w:spacing w:after="0"/>
        <w:jc w:val="center"/>
        <w:rPr>
          <w:rFonts w:ascii="Times New Roman" w:hAnsi="Times New Roman"/>
          <w:b/>
          <w:sz w:val="32"/>
          <w:szCs w:val="32"/>
        </w:rPr>
      </w:pPr>
      <w:r w:rsidRPr="0092420C">
        <w:rPr>
          <w:rFonts w:ascii="Times New Roman" w:eastAsia="Arial Unicode MS" w:hAnsi="Times New Roman"/>
          <w:b/>
          <w:color w:val="000000"/>
          <w:sz w:val="32"/>
          <w:szCs w:val="32"/>
        </w:rPr>
        <w:t xml:space="preserve">061 </w:t>
      </w:r>
      <w:r w:rsidR="007B6523">
        <w:rPr>
          <w:rFonts w:ascii="Times New Roman" w:hAnsi="Times New Roman"/>
          <w:b/>
          <w:sz w:val="32"/>
          <w:szCs w:val="32"/>
        </w:rPr>
        <w:t>АГЕНЦІЙНА ЖУРНАЛІСТИКА</w:t>
      </w:r>
    </w:p>
    <w:p w14:paraId="2789076F" w14:textId="77777777" w:rsidR="00306A73" w:rsidRPr="0092420C" w:rsidRDefault="00306A73" w:rsidP="00306A73">
      <w:pPr>
        <w:jc w:val="center"/>
        <w:rPr>
          <w:rFonts w:ascii="Times New Roman" w:hAnsi="Times New Roman"/>
        </w:rPr>
      </w:pPr>
      <w:r w:rsidRPr="0092420C">
        <w:rPr>
          <w:rFonts w:ascii="Times New Roman" w:hAnsi="Times New Roman"/>
        </w:rPr>
        <w:t xml:space="preserve">      (шифр і назва навчальної дисципліни)</w:t>
      </w:r>
    </w:p>
    <w:p w14:paraId="4EEEEE5D" w14:textId="77777777" w:rsidR="00306A73" w:rsidRPr="00BA2337" w:rsidRDefault="00306A73" w:rsidP="00306A73">
      <w:pPr>
        <w:jc w:val="center"/>
        <w:rPr>
          <w:rFonts w:ascii="Times New Roman" w:hAnsi="Times New Roman"/>
          <w:sz w:val="16"/>
        </w:rPr>
      </w:pPr>
    </w:p>
    <w:p w14:paraId="3F3B49BD" w14:textId="77777777" w:rsidR="00306A73" w:rsidRPr="00BA2337" w:rsidRDefault="00306A73" w:rsidP="00306A73">
      <w:pPr>
        <w:ind w:firstLine="708"/>
        <w:rPr>
          <w:rFonts w:ascii="Times New Roman" w:hAnsi="Times New Roman"/>
        </w:rPr>
      </w:pPr>
      <w:bookmarkStart w:id="1" w:name="_Hlk54965719"/>
      <w:r w:rsidRPr="00BA2337">
        <w:rPr>
          <w:rFonts w:ascii="Times New Roman" w:hAnsi="Times New Roman"/>
          <w:sz w:val="28"/>
          <w:szCs w:val="28"/>
        </w:rPr>
        <w:t>освітня програма</w:t>
      </w:r>
      <w:r>
        <w:rPr>
          <w:rFonts w:ascii="Times New Roman" w:hAnsi="Times New Roman"/>
          <w:sz w:val="28"/>
          <w:szCs w:val="28"/>
        </w:rPr>
        <w:t>:</w:t>
      </w:r>
      <w:r w:rsidRPr="00BA2337">
        <w:rPr>
          <w:rFonts w:ascii="Times New Roman" w:hAnsi="Times New Roman"/>
          <w:sz w:val="28"/>
          <w:szCs w:val="28"/>
        </w:rPr>
        <w:t xml:space="preserve"> </w:t>
      </w:r>
      <w:r>
        <w:rPr>
          <w:rFonts w:ascii="Times New Roman" w:hAnsi="Times New Roman"/>
          <w:sz w:val="28"/>
          <w:szCs w:val="28"/>
        </w:rPr>
        <w:t>Журналістика</w:t>
      </w:r>
    </w:p>
    <w:p w14:paraId="6088BD56" w14:textId="77777777" w:rsidR="00306A73" w:rsidRPr="00762038" w:rsidRDefault="00306A73" w:rsidP="00306A73">
      <w:pPr>
        <w:rPr>
          <w:rFonts w:ascii="Times New Roman" w:hAnsi="Times New Roman"/>
        </w:rPr>
      </w:pPr>
      <w:r>
        <w:rPr>
          <w:rFonts w:ascii="Times New Roman" w:hAnsi="Times New Roman"/>
          <w:sz w:val="16"/>
        </w:rPr>
        <w:t xml:space="preserve">                                                                             </w:t>
      </w:r>
      <w:r w:rsidRPr="00762038">
        <w:rPr>
          <w:rFonts w:ascii="Times New Roman" w:hAnsi="Times New Roman"/>
        </w:rPr>
        <w:t>(назва освітньої програми)</w:t>
      </w:r>
    </w:p>
    <w:p w14:paraId="78D478BC" w14:textId="77777777" w:rsidR="00306A73" w:rsidRDefault="00306A73" w:rsidP="00306A73">
      <w:pPr>
        <w:ind w:firstLine="708"/>
        <w:rPr>
          <w:rFonts w:ascii="Times New Roman" w:hAnsi="Times New Roman"/>
          <w:sz w:val="28"/>
          <w:szCs w:val="28"/>
        </w:rPr>
      </w:pPr>
      <w:r w:rsidRPr="00BA2337">
        <w:rPr>
          <w:rFonts w:ascii="Times New Roman" w:hAnsi="Times New Roman"/>
          <w:sz w:val="28"/>
          <w:szCs w:val="28"/>
        </w:rPr>
        <w:t>освітнього рівня</w:t>
      </w:r>
      <w:r>
        <w:rPr>
          <w:rFonts w:ascii="Times New Roman" w:hAnsi="Times New Roman"/>
          <w:sz w:val="28"/>
          <w:szCs w:val="28"/>
        </w:rPr>
        <w:t xml:space="preserve">: </w:t>
      </w:r>
      <w:r w:rsidRPr="00BA2337">
        <w:rPr>
          <w:rFonts w:ascii="Times New Roman" w:hAnsi="Times New Roman"/>
          <w:sz w:val="28"/>
          <w:szCs w:val="28"/>
        </w:rPr>
        <w:t xml:space="preserve"> </w:t>
      </w:r>
      <w:r>
        <w:rPr>
          <w:rFonts w:ascii="Times New Roman" w:hAnsi="Times New Roman"/>
          <w:sz w:val="28"/>
          <w:szCs w:val="28"/>
        </w:rPr>
        <w:t>Першого (бакалаврського)</w:t>
      </w:r>
    </w:p>
    <w:p w14:paraId="0A28C51A" w14:textId="77777777" w:rsidR="00306A73" w:rsidRPr="00762038" w:rsidRDefault="00306A73" w:rsidP="00306A73">
      <w:pPr>
        <w:ind w:firstLine="708"/>
        <w:rPr>
          <w:rFonts w:ascii="Times New Roman" w:hAnsi="Times New Roman"/>
        </w:rPr>
      </w:pPr>
      <w:r w:rsidRPr="00762038">
        <w:rPr>
          <w:rFonts w:ascii="Times New Roman" w:hAnsi="Times New Roman"/>
        </w:rPr>
        <w:t xml:space="preserve">                                 (назва освітнього рівня)</w:t>
      </w:r>
    </w:p>
    <w:bookmarkEnd w:id="1"/>
    <w:p w14:paraId="591E3336" w14:textId="77777777" w:rsidR="00306A73" w:rsidRDefault="00306A73" w:rsidP="00123428">
      <w:pPr>
        <w:jc w:val="both"/>
        <w:rPr>
          <w:rFonts w:ascii="Times New Roman" w:hAnsi="Times New Roman"/>
        </w:rPr>
      </w:pPr>
    </w:p>
    <w:p w14:paraId="769F845E" w14:textId="27E15970" w:rsidR="00306A73" w:rsidRPr="007742F6" w:rsidRDefault="00306A73" w:rsidP="00306A73">
      <w:pPr>
        <w:ind w:left="709"/>
        <w:jc w:val="both"/>
        <w:rPr>
          <w:rFonts w:ascii="Times New Roman" w:hAnsi="Times New Roman"/>
          <w:sz w:val="28"/>
          <w:szCs w:val="28"/>
        </w:rPr>
      </w:pPr>
      <w:r w:rsidRPr="007742F6">
        <w:rPr>
          <w:rFonts w:ascii="Times New Roman" w:hAnsi="Times New Roman"/>
          <w:sz w:val="28"/>
          <w:szCs w:val="28"/>
        </w:rPr>
        <w:t xml:space="preserve">Обсяг кредитів: </w:t>
      </w:r>
      <w:r w:rsidR="007B6523">
        <w:rPr>
          <w:rFonts w:ascii="Times New Roman" w:hAnsi="Times New Roman"/>
          <w:sz w:val="28"/>
          <w:szCs w:val="28"/>
        </w:rPr>
        <w:t>3</w:t>
      </w:r>
    </w:p>
    <w:p w14:paraId="60A5FD9C" w14:textId="3CF7D236" w:rsidR="00306A73" w:rsidRPr="007742F6" w:rsidRDefault="00306A73" w:rsidP="00306A73">
      <w:pPr>
        <w:ind w:left="709"/>
        <w:jc w:val="both"/>
        <w:rPr>
          <w:rFonts w:ascii="Times New Roman" w:hAnsi="Times New Roman"/>
          <w:sz w:val="28"/>
          <w:szCs w:val="28"/>
        </w:rPr>
      </w:pPr>
      <w:r w:rsidRPr="007742F6">
        <w:rPr>
          <w:rFonts w:ascii="Times New Roman" w:hAnsi="Times New Roman"/>
          <w:sz w:val="28"/>
          <w:szCs w:val="28"/>
        </w:rPr>
        <w:t xml:space="preserve">Форма підсумкового контролю: </w:t>
      </w:r>
      <w:r w:rsidR="009162AD">
        <w:rPr>
          <w:rFonts w:ascii="Times New Roman" w:hAnsi="Times New Roman"/>
          <w:sz w:val="28"/>
          <w:szCs w:val="28"/>
        </w:rPr>
        <w:t>залік</w:t>
      </w:r>
    </w:p>
    <w:p w14:paraId="5AFF466D" w14:textId="77777777" w:rsidR="00306A73" w:rsidRPr="00BA2337" w:rsidRDefault="00306A73" w:rsidP="00306A73">
      <w:pPr>
        <w:jc w:val="both"/>
        <w:rPr>
          <w:rFonts w:ascii="Times New Roman" w:hAnsi="Times New Roman"/>
        </w:rPr>
      </w:pPr>
    </w:p>
    <w:p w14:paraId="0E3DAE00" w14:textId="77777777" w:rsidR="00306A73" w:rsidRPr="00BA2337" w:rsidRDefault="00306A73" w:rsidP="00306A73">
      <w:pPr>
        <w:jc w:val="both"/>
        <w:rPr>
          <w:rFonts w:ascii="Times New Roman" w:hAnsi="Times New Roman"/>
        </w:rPr>
      </w:pPr>
    </w:p>
    <w:p w14:paraId="6F48E6C7" w14:textId="0E186075" w:rsidR="00306A73" w:rsidRPr="00BA2337" w:rsidRDefault="00306A73" w:rsidP="00306A73">
      <w:pPr>
        <w:jc w:val="center"/>
        <w:rPr>
          <w:rFonts w:ascii="Times New Roman" w:hAnsi="Times New Roman"/>
          <w:b/>
          <w:sz w:val="28"/>
          <w:szCs w:val="28"/>
        </w:rPr>
      </w:pPr>
      <w:r w:rsidRPr="00BA2337">
        <w:rPr>
          <w:rFonts w:ascii="Times New Roman" w:hAnsi="Times New Roman"/>
          <w:b/>
          <w:sz w:val="28"/>
          <w:szCs w:val="28"/>
        </w:rPr>
        <w:t>Київ 20</w:t>
      </w:r>
      <w:r>
        <w:rPr>
          <w:rFonts w:ascii="Times New Roman" w:hAnsi="Times New Roman"/>
          <w:b/>
          <w:sz w:val="28"/>
          <w:szCs w:val="28"/>
        </w:rPr>
        <w:t>2</w:t>
      </w:r>
      <w:r w:rsidR="009162AD">
        <w:rPr>
          <w:rFonts w:ascii="Times New Roman" w:hAnsi="Times New Roman"/>
          <w:b/>
          <w:sz w:val="28"/>
          <w:szCs w:val="28"/>
        </w:rPr>
        <w:t>3</w:t>
      </w:r>
      <w:r w:rsidRPr="00BA2337">
        <w:rPr>
          <w:rFonts w:ascii="Times New Roman" w:hAnsi="Times New Roman"/>
          <w:b/>
          <w:sz w:val="28"/>
          <w:szCs w:val="28"/>
        </w:rPr>
        <w:t xml:space="preserve"> рік</w:t>
      </w:r>
    </w:p>
    <w:p w14:paraId="5ACA43A6" w14:textId="77777777" w:rsidR="00306A73" w:rsidRDefault="00306A73" w:rsidP="00306A73">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6440"/>
      </w:tblGrid>
      <w:tr w:rsidR="00306A73" w:rsidRPr="00180B99" w14:paraId="29D9936D" w14:textId="77777777" w:rsidTr="00BF5E48">
        <w:tc>
          <w:tcPr>
            <w:tcW w:w="9345" w:type="dxa"/>
            <w:gridSpan w:val="2"/>
            <w:tcBorders>
              <w:top w:val="single" w:sz="4" w:space="0" w:color="auto"/>
              <w:left w:val="single" w:sz="4" w:space="0" w:color="auto"/>
              <w:bottom w:val="single" w:sz="4" w:space="0" w:color="auto"/>
              <w:right w:val="single" w:sz="4" w:space="0" w:color="auto"/>
            </w:tcBorders>
            <w:vAlign w:val="center"/>
          </w:tcPr>
          <w:p w14:paraId="1C920BC0" w14:textId="77777777" w:rsidR="00306A73" w:rsidRPr="00180B99" w:rsidRDefault="00306A73" w:rsidP="00BF5E48">
            <w:pPr>
              <w:jc w:val="center"/>
              <w:rPr>
                <w:rFonts w:ascii="Times New Roman" w:hAnsi="Times New Roman"/>
                <w:b/>
                <w:sz w:val="28"/>
                <w:szCs w:val="28"/>
              </w:rPr>
            </w:pPr>
            <w:r w:rsidRPr="00180B99">
              <w:rPr>
                <w:rFonts w:ascii="Times New Roman" w:hAnsi="Times New Roman"/>
                <w:b/>
                <w:sz w:val="28"/>
                <w:szCs w:val="28"/>
              </w:rPr>
              <w:lastRenderedPageBreak/>
              <w:t xml:space="preserve">ІНФОРМАЦІЯ ПРО ВИКЛАДАЧА </w:t>
            </w:r>
          </w:p>
        </w:tc>
      </w:tr>
      <w:tr w:rsidR="00306A73" w:rsidRPr="00CE41ED" w14:paraId="44902F12" w14:textId="77777777" w:rsidTr="00BF5E48">
        <w:tc>
          <w:tcPr>
            <w:tcW w:w="3481" w:type="dxa"/>
            <w:tcBorders>
              <w:top w:val="single" w:sz="4" w:space="0" w:color="auto"/>
              <w:left w:val="single" w:sz="4" w:space="0" w:color="auto"/>
              <w:bottom w:val="single" w:sz="4" w:space="0" w:color="auto"/>
              <w:right w:val="single" w:sz="4" w:space="0" w:color="auto"/>
            </w:tcBorders>
          </w:tcPr>
          <w:p w14:paraId="1AF98BCD" w14:textId="77777777" w:rsidR="00306A73" w:rsidRPr="00180B99" w:rsidRDefault="00306A73" w:rsidP="00BF5E48">
            <w:pPr>
              <w:jc w:val="both"/>
              <w:rPr>
                <w:rFonts w:ascii="Times New Roman" w:hAnsi="Times New Roman"/>
                <w:sz w:val="28"/>
                <w:szCs w:val="28"/>
              </w:rPr>
            </w:pPr>
          </w:p>
          <w:p w14:paraId="7274EAB9" w14:textId="77777777" w:rsidR="00306A73" w:rsidRPr="00180B99" w:rsidRDefault="00306A73" w:rsidP="00BF5E48">
            <w:pPr>
              <w:jc w:val="both"/>
              <w:rPr>
                <w:rFonts w:ascii="Times New Roman" w:hAnsi="Times New Roman"/>
                <w:sz w:val="28"/>
                <w:szCs w:val="28"/>
              </w:rPr>
            </w:pPr>
            <w:r w:rsidRPr="00180B99">
              <w:rPr>
                <w:rFonts w:ascii="Times New Roman" w:hAnsi="Times New Roman"/>
                <w:sz w:val="28"/>
                <w:szCs w:val="28"/>
              </w:rPr>
              <w:t>Викладач</w:t>
            </w:r>
          </w:p>
        </w:tc>
        <w:tc>
          <w:tcPr>
            <w:tcW w:w="5864" w:type="dxa"/>
            <w:tcBorders>
              <w:top w:val="single" w:sz="4" w:space="0" w:color="auto"/>
              <w:left w:val="single" w:sz="4" w:space="0" w:color="auto"/>
              <w:bottom w:val="single" w:sz="4" w:space="0" w:color="auto"/>
              <w:right w:val="single" w:sz="4" w:space="0" w:color="auto"/>
            </w:tcBorders>
            <w:vAlign w:val="center"/>
          </w:tcPr>
          <w:p w14:paraId="0A5D9E57" w14:textId="0054CE0F" w:rsidR="00306A73" w:rsidRPr="009162AD" w:rsidRDefault="009162AD" w:rsidP="00BF5E48">
            <w:pPr>
              <w:rPr>
                <w:rFonts w:ascii="Times New Roman" w:hAnsi="Times New Roman"/>
                <w:i/>
                <w:sz w:val="28"/>
                <w:szCs w:val="28"/>
              </w:rPr>
            </w:pPr>
            <w:r>
              <w:rPr>
                <w:rFonts w:ascii="Times New Roman" w:hAnsi="Times New Roman"/>
                <w:bCs/>
                <w:sz w:val="28"/>
                <w:szCs w:val="28"/>
              </w:rPr>
              <w:t>Ухтомський Андрій Олексійович</w:t>
            </w:r>
            <w:r w:rsidR="00306A73">
              <w:rPr>
                <w:rFonts w:ascii="Times New Roman" w:hAnsi="Times New Roman"/>
                <w:bCs/>
                <w:sz w:val="28"/>
                <w:szCs w:val="28"/>
              </w:rPr>
              <w:t>, кандидат наук</w:t>
            </w:r>
            <w:r>
              <w:rPr>
                <w:rFonts w:ascii="Times New Roman" w:hAnsi="Times New Roman"/>
                <w:bCs/>
                <w:sz w:val="28"/>
                <w:szCs w:val="28"/>
              </w:rPr>
              <w:t xml:space="preserve"> з богослов’я</w:t>
            </w:r>
            <w:r w:rsidR="00306A73">
              <w:rPr>
                <w:rFonts w:ascii="Times New Roman" w:hAnsi="Times New Roman"/>
                <w:bCs/>
                <w:sz w:val="28"/>
                <w:szCs w:val="28"/>
              </w:rPr>
              <w:t xml:space="preserve">, доцент кафедри журналістики, </w:t>
            </w:r>
            <w:r>
              <w:rPr>
                <w:rFonts w:ascii="Times New Roman" w:hAnsi="Times New Roman"/>
                <w:bCs/>
                <w:sz w:val="28"/>
                <w:szCs w:val="28"/>
              </w:rPr>
              <w:t>видавничої справи, поліграфії та редагування</w:t>
            </w:r>
          </w:p>
        </w:tc>
      </w:tr>
      <w:tr w:rsidR="00306A73" w:rsidRPr="00180B99" w14:paraId="3E677374" w14:textId="77777777" w:rsidTr="00BF5E48">
        <w:trPr>
          <w:trHeight w:val="485"/>
        </w:trPr>
        <w:tc>
          <w:tcPr>
            <w:tcW w:w="3481" w:type="dxa"/>
            <w:tcBorders>
              <w:top w:val="single" w:sz="4" w:space="0" w:color="auto"/>
              <w:left w:val="single" w:sz="4" w:space="0" w:color="auto"/>
              <w:bottom w:val="single" w:sz="4" w:space="0" w:color="auto"/>
              <w:right w:val="single" w:sz="4" w:space="0" w:color="auto"/>
            </w:tcBorders>
          </w:tcPr>
          <w:p w14:paraId="6A6A999B" w14:textId="77777777" w:rsidR="00306A73" w:rsidRPr="00180B99" w:rsidRDefault="00306A73" w:rsidP="00BF5E48">
            <w:pPr>
              <w:jc w:val="both"/>
              <w:rPr>
                <w:rFonts w:ascii="Times New Roman" w:hAnsi="Times New Roman"/>
                <w:sz w:val="28"/>
                <w:szCs w:val="28"/>
              </w:rPr>
            </w:pPr>
            <w:r w:rsidRPr="00180B99">
              <w:rPr>
                <w:rFonts w:ascii="Times New Roman" w:hAnsi="Times New Roman"/>
                <w:sz w:val="28"/>
                <w:szCs w:val="28"/>
              </w:rPr>
              <w:t>Профайл викладача</w:t>
            </w:r>
          </w:p>
        </w:tc>
        <w:tc>
          <w:tcPr>
            <w:tcW w:w="5864" w:type="dxa"/>
            <w:tcBorders>
              <w:top w:val="single" w:sz="4" w:space="0" w:color="auto"/>
              <w:left w:val="single" w:sz="4" w:space="0" w:color="auto"/>
              <w:bottom w:val="single" w:sz="4" w:space="0" w:color="auto"/>
              <w:right w:val="single" w:sz="4" w:space="0" w:color="auto"/>
            </w:tcBorders>
            <w:vAlign w:val="center"/>
          </w:tcPr>
          <w:p w14:paraId="1693C7DF" w14:textId="71C52E0A" w:rsidR="00306A73" w:rsidRPr="009162AD" w:rsidRDefault="009E4FA4" w:rsidP="00BF5E48">
            <w:pPr>
              <w:rPr>
                <w:rFonts w:ascii="Times New Roman" w:hAnsi="Times New Roman"/>
                <w:sz w:val="28"/>
                <w:szCs w:val="28"/>
              </w:rPr>
            </w:pPr>
            <w:hyperlink r:id="rId5" w:history="1">
              <w:r w:rsidR="009162AD" w:rsidRPr="00836B1C">
                <w:rPr>
                  <w:rStyle w:val="a5"/>
                  <w:rFonts w:ascii="Times New Roman" w:hAnsi="Times New Roman"/>
                  <w:sz w:val="28"/>
                  <w:szCs w:val="28"/>
                </w:rPr>
                <w:t>https://vo.uu.edu.ua/my/index.php</w:t>
              </w:r>
            </w:hyperlink>
            <w:r w:rsidR="009162AD" w:rsidRPr="009162AD">
              <w:rPr>
                <w:rFonts w:ascii="Times New Roman" w:hAnsi="Times New Roman"/>
                <w:sz w:val="28"/>
                <w:szCs w:val="28"/>
              </w:rPr>
              <w:t xml:space="preserve"> </w:t>
            </w:r>
          </w:p>
        </w:tc>
      </w:tr>
      <w:tr w:rsidR="00306A73" w:rsidRPr="005C25FA" w14:paraId="21A72C49" w14:textId="77777777" w:rsidTr="00BF5E48">
        <w:tc>
          <w:tcPr>
            <w:tcW w:w="3481" w:type="dxa"/>
            <w:tcBorders>
              <w:top w:val="single" w:sz="4" w:space="0" w:color="auto"/>
              <w:left w:val="single" w:sz="4" w:space="0" w:color="auto"/>
              <w:bottom w:val="single" w:sz="4" w:space="0" w:color="auto"/>
              <w:right w:val="single" w:sz="4" w:space="0" w:color="auto"/>
            </w:tcBorders>
          </w:tcPr>
          <w:p w14:paraId="21C500E2" w14:textId="77777777" w:rsidR="00306A73" w:rsidRPr="00180B99" w:rsidRDefault="00306A73" w:rsidP="00BF5E48">
            <w:pPr>
              <w:jc w:val="both"/>
              <w:rPr>
                <w:rFonts w:ascii="Times New Roman" w:hAnsi="Times New Roman"/>
                <w:sz w:val="28"/>
                <w:szCs w:val="28"/>
              </w:rPr>
            </w:pPr>
          </w:p>
          <w:p w14:paraId="1DBFAC7B" w14:textId="77777777" w:rsidR="00306A73" w:rsidRPr="00180B99" w:rsidRDefault="00306A73" w:rsidP="00BF5E48">
            <w:pPr>
              <w:jc w:val="both"/>
              <w:rPr>
                <w:rFonts w:ascii="Times New Roman" w:hAnsi="Times New Roman"/>
                <w:sz w:val="28"/>
                <w:szCs w:val="28"/>
              </w:rPr>
            </w:pPr>
            <w:r w:rsidRPr="00180B99">
              <w:rPr>
                <w:rFonts w:ascii="Times New Roman" w:hAnsi="Times New Roman"/>
                <w:sz w:val="28"/>
                <w:szCs w:val="28"/>
              </w:rPr>
              <w:t>Канали комунікації</w:t>
            </w:r>
          </w:p>
        </w:tc>
        <w:tc>
          <w:tcPr>
            <w:tcW w:w="5864" w:type="dxa"/>
            <w:tcBorders>
              <w:top w:val="single" w:sz="4" w:space="0" w:color="auto"/>
              <w:left w:val="single" w:sz="4" w:space="0" w:color="auto"/>
              <w:bottom w:val="single" w:sz="4" w:space="0" w:color="auto"/>
              <w:right w:val="single" w:sz="4" w:space="0" w:color="auto"/>
            </w:tcBorders>
            <w:vAlign w:val="center"/>
          </w:tcPr>
          <w:p w14:paraId="5D489E02" w14:textId="6D9AFF71" w:rsidR="00306A73" w:rsidRPr="000F1B4F" w:rsidRDefault="00306A73" w:rsidP="00BF5E48">
            <w:pPr>
              <w:spacing w:after="0"/>
              <w:rPr>
                <w:rFonts w:ascii="Times New Roman" w:hAnsi="Times New Roman"/>
                <w:sz w:val="28"/>
                <w:szCs w:val="28"/>
              </w:rPr>
            </w:pPr>
            <w:r w:rsidRPr="000F1B4F">
              <w:rPr>
                <w:rFonts w:ascii="Times New Roman" w:hAnsi="Times New Roman"/>
                <w:sz w:val="28"/>
                <w:szCs w:val="28"/>
                <w:lang w:val="en-US"/>
              </w:rPr>
              <w:t>e</w:t>
            </w:r>
            <w:r w:rsidRPr="009162AD">
              <w:rPr>
                <w:rFonts w:ascii="Times New Roman" w:hAnsi="Times New Roman"/>
                <w:sz w:val="28"/>
                <w:szCs w:val="28"/>
                <w:lang w:val="ru-RU"/>
              </w:rPr>
              <w:t>-</w:t>
            </w:r>
            <w:r w:rsidRPr="000F1B4F">
              <w:rPr>
                <w:rFonts w:ascii="Times New Roman" w:hAnsi="Times New Roman"/>
                <w:sz w:val="28"/>
                <w:szCs w:val="28"/>
                <w:lang w:val="en-US"/>
              </w:rPr>
              <w:t>mail</w:t>
            </w:r>
            <w:r w:rsidRPr="000F1B4F">
              <w:rPr>
                <w:rFonts w:ascii="Times New Roman" w:hAnsi="Times New Roman"/>
                <w:sz w:val="28"/>
                <w:szCs w:val="28"/>
              </w:rPr>
              <w:t xml:space="preserve">: </w:t>
            </w:r>
            <w:r w:rsidR="009162AD">
              <w:rPr>
                <w:rFonts w:ascii="Times New Roman" w:hAnsi="Times New Roman"/>
                <w:sz w:val="28"/>
                <w:szCs w:val="28"/>
                <w:lang w:val="en-US"/>
              </w:rPr>
              <w:t>uhtom</w:t>
            </w:r>
            <w:r w:rsidRPr="000F1B4F">
              <w:rPr>
                <w:rFonts w:ascii="Times New Roman" w:hAnsi="Times New Roman"/>
                <w:sz w:val="28"/>
                <w:szCs w:val="28"/>
              </w:rPr>
              <w:t>@</w:t>
            </w:r>
            <w:r w:rsidRPr="000F1B4F">
              <w:rPr>
                <w:rFonts w:ascii="Times New Roman" w:hAnsi="Times New Roman"/>
                <w:sz w:val="28"/>
                <w:szCs w:val="28"/>
                <w:lang w:val="en-GB"/>
              </w:rPr>
              <w:t>ukr</w:t>
            </w:r>
            <w:r w:rsidRPr="000F1B4F">
              <w:rPr>
                <w:rFonts w:ascii="Times New Roman" w:hAnsi="Times New Roman"/>
                <w:sz w:val="28"/>
                <w:szCs w:val="28"/>
              </w:rPr>
              <w:t>.</w:t>
            </w:r>
            <w:r w:rsidRPr="000F1B4F">
              <w:rPr>
                <w:rFonts w:ascii="Times New Roman" w:hAnsi="Times New Roman"/>
                <w:sz w:val="28"/>
                <w:szCs w:val="28"/>
                <w:lang w:val="en-GB"/>
              </w:rPr>
              <w:t>net</w:t>
            </w:r>
          </w:p>
          <w:p w14:paraId="45E29CD3" w14:textId="09956CC2" w:rsidR="00306A73" w:rsidRPr="007B6523" w:rsidRDefault="00306A73" w:rsidP="00BF5E48">
            <w:pPr>
              <w:spacing w:after="0"/>
              <w:rPr>
                <w:rFonts w:ascii="Times New Roman" w:hAnsi="Times New Roman"/>
                <w:i/>
                <w:sz w:val="28"/>
                <w:szCs w:val="28"/>
                <w:lang w:val="ru-RU"/>
              </w:rPr>
            </w:pPr>
            <w:r w:rsidRPr="000F1B4F">
              <w:rPr>
                <w:rFonts w:ascii="Times New Roman" w:hAnsi="Times New Roman"/>
                <w:sz w:val="28"/>
                <w:szCs w:val="28"/>
              </w:rPr>
              <w:t>вайбер,  телеграм:+380</w:t>
            </w:r>
            <w:r w:rsidR="009162AD" w:rsidRPr="009162AD">
              <w:rPr>
                <w:rFonts w:ascii="Times New Roman" w:hAnsi="Times New Roman"/>
                <w:sz w:val="28"/>
                <w:szCs w:val="28"/>
                <w:lang w:val="ru-RU"/>
              </w:rPr>
              <w:t>50</w:t>
            </w:r>
            <w:r w:rsidR="009162AD" w:rsidRPr="007B6523">
              <w:rPr>
                <w:rFonts w:ascii="Times New Roman" w:hAnsi="Times New Roman"/>
                <w:sz w:val="28"/>
                <w:szCs w:val="28"/>
                <w:lang w:val="ru-RU"/>
              </w:rPr>
              <w:t>4448162</w:t>
            </w:r>
          </w:p>
        </w:tc>
      </w:tr>
      <w:tr w:rsidR="00306A73" w:rsidRPr="00180B99" w14:paraId="65CDF726" w14:textId="77777777" w:rsidTr="00BF5E48">
        <w:trPr>
          <w:trHeight w:val="2296"/>
        </w:trPr>
        <w:tc>
          <w:tcPr>
            <w:tcW w:w="3481" w:type="dxa"/>
            <w:tcBorders>
              <w:top w:val="single" w:sz="4" w:space="0" w:color="auto"/>
              <w:left w:val="single" w:sz="4" w:space="0" w:color="auto"/>
              <w:bottom w:val="single" w:sz="4" w:space="0" w:color="auto"/>
              <w:right w:val="single" w:sz="4" w:space="0" w:color="auto"/>
            </w:tcBorders>
          </w:tcPr>
          <w:p w14:paraId="255AB9FF" w14:textId="77777777" w:rsidR="00306A73" w:rsidRPr="00180B99" w:rsidRDefault="00306A73" w:rsidP="00BF5E48">
            <w:pPr>
              <w:spacing w:after="0"/>
              <w:rPr>
                <w:rFonts w:ascii="Times New Roman" w:hAnsi="Times New Roman"/>
                <w:sz w:val="28"/>
                <w:szCs w:val="28"/>
              </w:rPr>
            </w:pPr>
            <w:r w:rsidRPr="00180B99">
              <w:rPr>
                <w:rFonts w:ascii="Times New Roman" w:hAnsi="Times New Roman"/>
                <w:sz w:val="28"/>
                <w:szCs w:val="28"/>
              </w:rPr>
              <w:t xml:space="preserve">Матеріали до курсу розміщені на сайті Інтернет-підтримки навчального процесу </w:t>
            </w:r>
            <w:hyperlink r:id="rId6" w:history="1">
              <w:r w:rsidRPr="000F1B4F">
                <w:rPr>
                  <w:rStyle w:val="a5"/>
                  <w:rFonts w:ascii="Times New Roman" w:hAnsi="Times New Roman"/>
                  <w:color w:val="auto"/>
                  <w:sz w:val="28"/>
                  <w:szCs w:val="28"/>
                  <w:u w:val="none"/>
                </w:rPr>
                <w:t>http://vo.ukraine.edu.ua/</w:t>
              </w:r>
            </w:hyperlink>
            <w:r w:rsidRPr="001F433C">
              <w:rPr>
                <w:rFonts w:ascii="Times New Roman" w:hAnsi="Times New Roman"/>
                <w:sz w:val="28"/>
                <w:szCs w:val="28"/>
              </w:rPr>
              <w:t xml:space="preserve"> </w:t>
            </w:r>
            <w:r w:rsidRPr="00180B99">
              <w:rPr>
                <w:rFonts w:ascii="Times New Roman" w:hAnsi="Times New Roman"/>
                <w:sz w:val="28"/>
                <w:szCs w:val="28"/>
              </w:rPr>
              <w:t>за адресою</w:t>
            </w:r>
            <w:r>
              <w:rPr>
                <w:rFonts w:ascii="Times New Roman" w:hAnsi="Times New Roman"/>
                <w:sz w:val="28"/>
                <w:szCs w:val="28"/>
              </w:rPr>
              <w:t>:</w:t>
            </w:r>
          </w:p>
        </w:tc>
        <w:tc>
          <w:tcPr>
            <w:tcW w:w="5864" w:type="dxa"/>
            <w:tcBorders>
              <w:top w:val="single" w:sz="4" w:space="0" w:color="auto"/>
              <w:left w:val="single" w:sz="4" w:space="0" w:color="auto"/>
              <w:bottom w:val="single" w:sz="4" w:space="0" w:color="auto"/>
              <w:right w:val="single" w:sz="4" w:space="0" w:color="auto"/>
            </w:tcBorders>
          </w:tcPr>
          <w:p w14:paraId="249E3E6F" w14:textId="72C9E193" w:rsidR="00306A73" w:rsidRPr="007B6523" w:rsidRDefault="009E4FA4" w:rsidP="00BF5E48">
            <w:pPr>
              <w:tabs>
                <w:tab w:val="left" w:pos="2030"/>
                <w:tab w:val="left" w:pos="10065"/>
              </w:tabs>
              <w:jc w:val="both"/>
              <w:rPr>
                <w:rFonts w:asciiTheme="majorBidi" w:hAnsiTheme="majorBidi" w:cstheme="majorBidi"/>
                <w:sz w:val="28"/>
                <w:szCs w:val="28"/>
              </w:rPr>
            </w:pPr>
            <w:hyperlink r:id="rId7" w:anchor="section-4" w:history="1">
              <w:r w:rsidR="007B6523" w:rsidRPr="007B6523">
                <w:rPr>
                  <w:rStyle w:val="a5"/>
                  <w:rFonts w:asciiTheme="majorBidi" w:hAnsiTheme="majorBidi" w:cstheme="majorBidi"/>
                  <w:sz w:val="28"/>
                  <w:szCs w:val="28"/>
                </w:rPr>
                <w:t>https://vo.uu.edu.ua/course/view.php?id=9040#section-4</w:t>
              </w:r>
            </w:hyperlink>
          </w:p>
        </w:tc>
      </w:tr>
    </w:tbl>
    <w:p w14:paraId="20B0089E" w14:textId="77777777" w:rsidR="00306A73" w:rsidRDefault="00306A73" w:rsidP="00306A73">
      <w:pPr>
        <w:jc w:val="both"/>
        <w:rPr>
          <w:rFonts w:ascii="Times New Roman" w:hAnsi="Times New Roman"/>
        </w:rPr>
      </w:pPr>
    </w:p>
    <w:p w14:paraId="1C474DD2" w14:textId="77777777" w:rsidR="00306A73" w:rsidRPr="00BA2337" w:rsidRDefault="00306A73" w:rsidP="00306A73">
      <w:pPr>
        <w:pStyle w:val="1"/>
        <w:spacing w:before="0" w:after="240"/>
        <w:ind w:left="567"/>
        <w:jc w:val="center"/>
        <w:rPr>
          <w:rFonts w:ascii="Times New Roman" w:hAnsi="Times New Roman"/>
          <w:bCs w:val="0"/>
          <w:sz w:val="28"/>
          <w:szCs w:val="28"/>
          <w:lang w:val="uk-UA"/>
        </w:rPr>
      </w:pPr>
      <w:bookmarkStart w:id="2" w:name="_Toc9952417"/>
      <w:r w:rsidRPr="00BA2337">
        <w:rPr>
          <w:rFonts w:ascii="Times New Roman" w:hAnsi="Times New Roman"/>
          <w:bCs w:val="0"/>
          <w:sz w:val="28"/>
          <w:szCs w:val="28"/>
          <w:lang w:val="uk-UA"/>
        </w:rPr>
        <w:t>1. ОПИС НАВЧАЛЬНОЇ ДИСЦИПЛІНИ</w:t>
      </w:r>
      <w:bookmarkEnd w:id="2"/>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306A73" w:rsidRPr="00BA2337" w14:paraId="265353CD" w14:textId="77777777" w:rsidTr="00BF5E48">
        <w:trPr>
          <w:trHeight w:val="803"/>
        </w:trPr>
        <w:tc>
          <w:tcPr>
            <w:tcW w:w="2896" w:type="dxa"/>
            <w:vMerge w:val="restart"/>
            <w:vAlign w:val="center"/>
          </w:tcPr>
          <w:p w14:paraId="76814282"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 xml:space="preserve">Найменування показників </w:t>
            </w:r>
          </w:p>
        </w:tc>
        <w:tc>
          <w:tcPr>
            <w:tcW w:w="3262" w:type="dxa"/>
            <w:vMerge w:val="restart"/>
            <w:vAlign w:val="center"/>
          </w:tcPr>
          <w:p w14:paraId="57E17188"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14:paraId="7ECD556E"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Характеристика навчальної дисципліни</w:t>
            </w:r>
          </w:p>
        </w:tc>
      </w:tr>
      <w:tr w:rsidR="00306A73" w:rsidRPr="00BA2337" w14:paraId="40D5F031" w14:textId="77777777" w:rsidTr="00BF5E48">
        <w:trPr>
          <w:trHeight w:val="549"/>
        </w:trPr>
        <w:tc>
          <w:tcPr>
            <w:tcW w:w="2896" w:type="dxa"/>
            <w:vMerge/>
            <w:vAlign w:val="center"/>
          </w:tcPr>
          <w:p w14:paraId="65C2963E" w14:textId="77777777" w:rsidR="00306A73" w:rsidRPr="00BA2337" w:rsidRDefault="00306A73" w:rsidP="00BF5E48">
            <w:pPr>
              <w:jc w:val="center"/>
              <w:rPr>
                <w:rFonts w:ascii="Times New Roman" w:hAnsi="Times New Roman"/>
                <w:b/>
                <w:sz w:val="28"/>
                <w:szCs w:val="28"/>
              </w:rPr>
            </w:pPr>
          </w:p>
        </w:tc>
        <w:tc>
          <w:tcPr>
            <w:tcW w:w="3262" w:type="dxa"/>
            <w:vMerge/>
            <w:vAlign w:val="center"/>
          </w:tcPr>
          <w:p w14:paraId="750AC042" w14:textId="77777777" w:rsidR="00306A73" w:rsidRPr="00BA2337" w:rsidRDefault="00306A73" w:rsidP="00BF5E48">
            <w:pPr>
              <w:jc w:val="center"/>
              <w:rPr>
                <w:rFonts w:ascii="Times New Roman" w:hAnsi="Times New Roman"/>
                <w:b/>
                <w:sz w:val="28"/>
                <w:szCs w:val="28"/>
              </w:rPr>
            </w:pPr>
          </w:p>
        </w:tc>
        <w:tc>
          <w:tcPr>
            <w:tcW w:w="1620" w:type="dxa"/>
          </w:tcPr>
          <w:p w14:paraId="387E87DB" w14:textId="77777777" w:rsidR="00306A73" w:rsidRPr="00BA2337" w:rsidRDefault="00306A73" w:rsidP="00BF5E48">
            <w:pPr>
              <w:jc w:val="center"/>
              <w:rPr>
                <w:rFonts w:ascii="Times New Roman" w:hAnsi="Times New Roman"/>
                <w:b/>
                <w:i/>
                <w:sz w:val="28"/>
                <w:szCs w:val="28"/>
              </w:rPr>
            </w:pPr>
            <w:r w:rsidRPr="00BA2337">
              <w:rPr>
                <w:rFonts w:ascii="Times New Roman" w:hAnsi="Times New Roman"/>
                <w:b/>
                <w:i/>
                <w:sz w:val="28"/>
                <w:szCs w:val="28"/>
              </w:rPr>
              <w:t>денна форма навчання</w:t>
            </w:r>
          </w:p>
        </w:tc>
        <w:tc>
          <w:tcPr>
            <w:tcW w:w="1800" w:type="dxa"/>
          </w:tcPr>
          <w:p w14:paraId="692EBB57" w14:textId="77777777" w:rsidR="00306A73" w:rsidRPr="00BA2337" w:rsidRDefault="00306A73" w:rsidP="00BF5E48">
            <w:pPr>
              <w:jc w:val="center"/>
              <w:rPr>
                <w:rFonts w:ascii="Times New Roman" w:hAnsi="Times New Roman"/>
                <w:b/>
                <w:i/>
                <w:sz w:val="28"/>
                <w:szCs w:val="28"/>
              </w:rPr>
            </w:pPr>
            <w:r w:rsidRPr="00BA2337">
              <w:rPr>
                <w:rFonts w:ascii="Times New Roman" w:hAnsi="Times New Roman"/>
                <w:b/>
                <w:i/>
                <w:sz w:val="28"/>
                <w:szCs w:val="28"/>
              </w:rPr>
              <w:t>заочна форма навчання</w:t>
            </w:r>
          </w:p>
        </w:tc>
      </w:tr>
      <w:tr w:rsidR="00306A73" w:rsidRPr="00BA2337" w14:paraId="5DC6ABDB" w14:textId="77777777" w:rsidTr="00BF5E48">
        <w:trPr>
          <w:trHeight w:val="409"/>
        </w:trPr>
        <w:tc>
          <w:tcPr>
            <w:tcW w:w="2896" w:type="dxa"/>
            <w:vMerge w:val="restart"/>
            <w:vAlign w:val="center"/>
          </w:tcPr>
          <w:p w14:paraId="6A6C5DBE" w14:textId="031EA5A3" w:rsidR="00306A73" w:rsidRPr="00BA2337" w:rsidRDefault="00306A73" w:rsidP="00D07709">
            <w:pPr>
              <w:rPr>
                <w:rFonts w:ascii="Times New Roman" w:hAnsi="Times New Roman"/>
                <w:sz w:val="28"/>
                <w:szCs w:val="28"/>
              </w:rPr>
            </w:pPr>
            <w:r w:rsidRPr="00BA2337">
              <w:rPr>
                <w:rFonts w:ascii="Times New Roman" w:hAnsi="Times New Roman"/>
                <w:sz w:val="28"/>
                <w:szCs w:val="28"/>
              </w:rPr>
              <w:t xml:space="preserve">Загальний обсяг кредитів – </w:t>
            </w:r>
            <w:r w:rsidR="007B6523">
              <w:rPr>
                <w:rFonts w:ascii="Times New Roman" w:hAnsi="Times New Roman"/>
                <w:sz w:val="28"/>
                <w:szCs w:val="28"/>
              </w:rPr>
              <w:t>3</w:t>
            </w:r>
          </w:p>
        </w:tc>
        <w:tc>
          <w:tcPr>
            <w:tcW w:w="3262" w:type="dxa"/>
          </w:tcPr>
          <w:p w14:paraId="5A5528F9"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Галузь знань</w:t>
            </w:r>
          </w:p>
          <w:p w14:paraId="1011C854" w14:textId="77777777" w:rsidR="00306A73" w:rsidRPr="00465641" w:rsidRDefault="00306A73" w:rsidP="00BF5E48">
            <w:pPr>
              <w:jc w:val="center"/>
              <w:rPr>
                <w:rFonts w:ascii="Times New Roman" w:hAnsi="Times New Roman"/>
                <w:sz w:val="28"/>
                <w:szCs w:val="28"/>
              </w:rPr>
            </w:pPr>
            <w:r w:rsidRPr="00465641">
              <w:rPr>
                <w:rFonts w:ascii="Times New Roman" w:eastAsia="Arial Unicode MS" w:hAnsi="Times New Roman"/>
                <w:color w:val="000000"/>
                <w:sz w:val="28"/>
                <w:szCs w:val="28"/>
              </w:rPr>
              <w:t>061 «Журналістика»</w:t>
            </w:r>
            <w:r w:rsidRPr="00465641">
              <w:rPr>
                <w:rFonts w:ascii="Times New Roman" w:hAnsi="Times New Roman"/>
                <w:sz w:val="28"/>
                <w:szCs w:val="28"/>
              </w:rPr>
              <w:t xml:space="preserve"> </w:t>
            </w:r>
          </w:p>
          <w:p w14:paraId="153EF943" w14:textId="77777777" w:rsidR="00306A73" w:rsidRPr="00BA2337" w:rsidRDefault="00306A73" w:rsidP="00BF5E48">
            <w:pPr>
              <w:jc w:val="center"/>
              <w:rPr>
                <w:rFonts w:ascii="Times New Roman" w:hAnsi="Times New Roman"/>
              </w:rPr>
            </w:pPr>
            <w:r w:rsidRPr="00BA2337">
              <w:rPr>
                <w:rFonts w:ascii="Times New Roman" w:hAnsi="Times New Roman"/>
              </w:rPr>
              <w:t>(шифр і назва)</w:t>
            </w:r>
          </w:p>
        </w:tc>
        <w:tc>
          <w:tcPr>
            <w:tcW w:w="3420" w:type="dxa"/>
            <w:gridSpan w:val="2"/>
            <w:vAlign w:val="center"/>
          </w:tcPr>
          <w:p w14:paraId="2BED4267"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Вид дисципліни</w:t>
            </w:r>
          </w:p>
          <w:p w14:paraId="481932B3" w14:textId="77777777" w:rsidR="00306A73" w:rsidRPr="008D695F" w:rsidRDefault="00306A73" w:rsidP="00BF5E48">
            <w:pPr>
              <w:jc w:val="center"/>
              <w:rPr>
                <w:rFonts w:ascii="Times New Roman" w:hAnsi="Times New Roman"/>
                <w:sz w:val="28"/>
                <w:szCs w:val="28"/>
                <w:lang w:val="ru-RU"/>
              </w:rPr>
            </w:pPr>
            <w:r w:rsidRPr="00BA2337">
              <w:rPr>
                <w:rFonts w:ascii="Times New Roman" w:hAnsi="Times New Roman"/>
                <w:sz w:val="28"/>
                <w:szCs w:val="28"/>
              </w:rPr>
              <w:t>____</w:t>
            </w:r>
            <w:r>
              <w:rPr>
                <w:rFonts w:ascii="Times New Roman" w:hAnsi="Times New Roman"/>
                <w:sz w:val="28"/>
                <w:szCs w:val="28"/>
                <w:u w:val="single"/>
              </w:rPr>
              <w:t>обов</w:t>
            </w:r>
            <w:r w:rsidRPr="00EF70F3">
              <w:rPr>
                <w:rFonts w:ascii="Times New Roman" w:hAnsi="Times New Roman"/>
                <w:sz w:val="28"/>
                <w:szCs w:val="28"/>
                <w:u w:val="single"/>
                <w:lang w:val="ru-RU"/>
              </w:rPr>
              <w:t>’</w:t>
            </w:r>
            <w:r>
              <w:rPr>
                <w:rFonts w:ascii="Times New Roman" w:hAnsi="Times New Roman"/>
                <w:sz w:val="28"/>
                <w:szCs w:val="28"/>
                <w:u w:val="single"/>
              </w:rPr>
              <w:t>язкова</w:t>
            </w:r>
            <w:r>
              <w:rPr>
                <w:rFonts w:ascii="Times New Roman" w:hAnsi="Times New Roman"/>
                <w:sz w:val="28"/>
                <w:szCs w:val="28"/>
              </w:rPr>
              <w:t>_____</w:t>
            </w:r>
          </w:p>
          <w:p w14:paraId="09BAC93C" w14:textId="77777777" w:rsidR="00306A73" w:rsidRPr="00BA2337" w:rsidRDefault="00306A73" w:rsidP="00BF5E48">
            <w:pPr>
              <w:jc w:val="center"/>
              <w:rPr>
                <w:rFonts w:ascii="Times New Roman" w:hAnsi="Times New Roman"/>
                <w:i/>
              </w:rPr>
            </w:pPr>
            <w:r w:rsidRPr="00BA2337">
              <w:rPr>
                <w:rFonts w:ascii="Times New Roman" w:hAnsi="Times New Roman"/>
              </w:rPr>
              <w:t>(обов’язкова чи за вибором студента)</w:t>
            </w:r>
          </w:p>
        </w:tc>
      </w:tr>
      <w:tr w:rsidR="00306A73" w:rsidRPr="00BA2337" w14:paraId="2FB9705E" w14:textId="77777777" w:rsidTr="00BF5E48">
        <w:trPr>
          <w:trHeight w:val="409"/>
        </w:trPr>
        <w:tc>
          <w:tcPr>
            <w:tcW w:w="2896" w:type="dxa"/>
            <w:vMerge/>
            <w:vAlign w:val="center"/>
          </w:tcPr>
          <w:p w14:paraId="29BBDF14" w14:textId="77777777" w:rsidR="00306A73" w:rsidRPr="00BA2337" w:rsidRDefault="00306A73" w:rsidP="00BF5E48">
            <w:pPr>
              <w:rPr>
                <w:rFonts w:ascii="Times New Roman" w:hAnsi="Times New Roman"/>
                <w:sz w:val="28"/>
                <w:szCs w:val="28"/>
              </w:rPr>
            </w:pPr>
          </w:p>
        </w:tc>
        <w:tc>
          <w:tcPr>
            <w:tcW w:w="3262" w:type="dxa"/>
            <w:vAlign w:val="center"/>
          </w:tcPr>
          <w:p w14:paraId="2769D909"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 xml:space="preserve">Спеціальність </w:t>
            </w:r>
          </w:p>
          <w:p w14:paraId="22B7EEC9" w14:textId="77777777" w:rsidR="00306A73" w:rsidRPr="001473BC" w:rsidRDefault="00306A73" w:rsidP="00BF5E48">
            <w:pPr>
              <w:jc w:val="center"/>
              <w:rPr>
                <w:rFonts w:ascii="Times New Roman" w:hAnsi="Times New Roman"/>
                <w:sz w:val="28"/>
                <w:szCs w:val="28"/>
              </w:rPr>
            </w:pPr>
            <w:r w:rsidRPr="001473BC">
              <w:rPr>
                <w:rFonts w:ascii="Times New Roman" w:eastAsia="Arial Unicode MS" w:hAnsi="Times New Roman"/>
                <w:color w:val="000000"/>
                <w:sz w:val="28"/>
                <w:szCs w:val="28"/>
              </w:rPr>
              <w:t>06 «Журналістика»</w:t>
            </w:r>
            <w:r w:rsidRPr="001473BC">
              <w:rPr>
                <w:rFonts w:ascii="Times New Roman" w:hAnsi="Times New Roman"/>
                <w:sz w:val="28"/>
                <w:szCs w:val="28"/>
              </w:rPr>
              <w:t xml:space="preserve"> </w:t>
            </w:r>
          </w:p>
          <w:p w14:paraId="0550578F" w14:textId="77777777" w:rsidR="00306A73" w:rsidRPr="00BA2337" w:rsidRDefault="00306A73" w:rsidP="00BF5E48">
            <w:pPr>
              <w:jc w:val="center"/>
              <w:rPr>
                <w:rFonts w:ascii="Times New Roman" w:hAnsi="Times New Roman"/>
              </w:rPr>
            </w:pPr>
            <w:r w:rsidRPr="00BA2337">
              <w:rPr>
                <w:rFonts w:ascii="Times New Roman" w:hAnsi="Times New Roman"/>
              </w:rPr>
              <w:t>(шифр і назва)</w:t>
            </w:r>
          </w:p>
        </w:tc>
        <w:tc>
          <w:tcPr>
            <w:tcW w:w="3420" w:type="dxa"/>
            <w:gridSpan w:val="2"/>
            <w:vAlign w:val="center"/>
          </w:tcPr>
          <w:p w14:paraId="763BC7D0"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 xml:space="preserve">Цикл підготовки </w:t>
            </w:r>
          </w:p>
          <w:p w14:paraId="6E6D5F9C" w14:textId="77777777" w:rsidR="00306A73" w:rsidRPr="00BA2337" w:rsidRDefault="00306A73" w:rsidP="00BF5E48">
            <w:pPr>
              <w:jc w:val="center"/>
              <w:rPr>
                <w:rFonts w:ascii="Times New Roman" w:hAnsi="Times New Roman"/>
                <w:sz w:val="28"/>
                <w:szCs w:val="28"/>
              </w:rPr>
            </w:pPr>
            <w:r w:rsidRPr="00BA2337">
              <w:rPr>
                <w:rFonts w:ascii="Times New Roman" w:hAnsi="Times New Roman"/>
                <w:sz w:val="28"/>
                <w:szCs w:val="28"/>
              </w:rPr>
              <w:t>____</w:t>
            </w:r>
            <w:r>
              <w:rPr>
                <w:rFonts w:ascii="Times New Roman" w:hAnsi="Times New Roman"/>
                <w:sz w:val="28"/>
                <w:szCs w:val="28"/>
              </w:rPr>
              <w:t>професійний</w:t>
            </w:r>
            <w:r w:rsidRPr="00BA2337">
              <w:rPr>
                <w:rFonts w:ascii="Times New Roman" w:hAnsi="Times New Roman"/>
                <w:sz w:val="28"/>
                <w:szCs w:val="28"/>
              </w:rPr>
              <w:t xml:space="preserve"> _______</w:t>
            </w:r>
          </w:p>
          <w:p w14:paraId="74F9D6FC" w14:textId="77777777" w:rsidR="00306A73" w:rsidRPr="00BA2337" w:rsidRDefault="00306A73" w:rsidP="00BF5E48">
            <w:pPr>
              <w:jc w:val="center"/>
              <w:rPr>
                <w:rFonts w:ascii="Times New Roman" w:hAnsi="Times New Roman"/>
                <w:szCs w:val="28"/>
              </w:rPr>
            </w:pPr>
            <w:r w:rsidRPr="00BA2337">
              <w:rPr>
                <w:rFonts w:ascii="Times New Roman" w:hAnsi="Times New Roman"/>
              </w:rPr>
              <w:t>(загальний чи професійний)</w:t>
            </w:r>
          </w:p>
        </w:tc>
      </w:tr>
      <w:tr w:rsidR="00306A73" w:rsidRPr="00BA2337" w14:paraId="3B4D7379" w14:textId="77777777" w:rsidTr="00BF5E48">
        <w:trPr>
          <w:trHeight w:val="170"/>
        </w:trPr>
        <w:tc>
          <w:tcPr>
            <w:tcW w:w="2896" w:type="dxa"/>
            <w:vAlign w:val="center"/>
          </w:tcPr>
          <w:p w14:paraId="7818927F" w14:textId="77777777" w:rsidR="00306A73" w:rsidRPr="00BA2337" w:rsidRDefault="00306A73" w:rsidP="00BF5E48">
            <w:pPr>
              <w:rPr>
                <w:rFonts w:ascii="Times New Roman" w:hAnsi="Times New Roman"/>
                <w:sz w:val="28"/>
                <w:szCs w:val="28"/>
              </w:rPr>
            </w:pPr>
            <w:r w:rsidRPr="00BA2337">
              <w:rPr>
                <w:rFonts w:ascii="Times New Roman" w:hAnsi="Times New Roman"/>
                <w:sz w:val="28"/>
                <w:szCs w:val="28"/>
              </w:rPr>
              <w:t xml:space="preserve">Модулів – </w:t>
            </w:r>
            <w:r>
              <w:rPr>
                <w:rFonts w:ascii="Times New Roman" w:hAnsi="Times New Roman"/>
                <w:sz w:val="28"/>
                <w:szCs w:val="28"/>
              </w:rPr>
              <w:t>1</w:t>
            </w:r>
          </w:p>
        </w:tc>
        <w:tc>
          <w:tcPr>
            <w:tcW w:w="3262" w:type="dxa"/>
            <w:vMerge w:val="restart"/>
            <w:vAlign w:val="center"/>
          </w:tcPr>
          <w:p w14:paraId="61B915DC" w14:textId="77777777" w:rsidR="00306A73" w:rsidRDefault="00306A73" w:rsidP="00BF5E48">
            <w:pPr>
              <w:jc w:val="center"/>
              <w:rPr>
                <w:rFonts w:ascii="Times New Roman" w:hAnsi="Times New Roman"/>
                <w:b/>
                <w:sz w:val="28"/>
                <w:szCs w:val="28"/>
              </w:rPr>
            </w:pPr>
            <w:r w:rsidRPr="00BA2337">
              <w:rPr>
                <w:rFonts w:ascii="Times New Roman" w:hAnsi="Times New Roman"/>
                <w:b/>
                <w:sz w:val="28"/>
                <w:szCs w:val="28"/>
              </w:rPr>
              <w:t>Спеціалізація</w:t>
            </w:r>
          </w:p>
          <w:p w14:paraId="14887F5A" w14:textId="77777777" w:rsidR="00306A73" w:rsidRPr="00D07709" w:rsidRDefault="00D07709" w:rsidP="00BF5E48">
            <w:pPr>
              <w:jc w:val="center"/>
              <w:rPr>
                <w:rFonts w:ascii="Times New Roman" w:hAnsi="Times New Roman"/>
                <w:b/>
                <w:sz w:val="28"/>
                <w:szCs w:val="28"/>
              </w:rPr>
            </w:pPr>
            <w:r w:rsidRPr="00D07709">
              <w:rPr>
                <w:rFonts w:ascii="Times New Roman" w:hAnsi="Times New Roman"/>
                <w:sz w:val="28"/>
                <w:szCs w:val="28"/>
              </w:rPr>
              <w:lastRenderedPageBreak/>
              <w:t>061</w:t>
            </w:r>
            <w:r w:rsidR="00306A73" w:rsidRPr="00D07709">
              <w:rPr>
                <w:rFonts w:ascii="Times New Roman" w:hAnsi="Times New Roman"/>
                <w:b/>
                <w:sz w:val="28"/>
                <w:szCs w:val="28"/>
              </w:rPr>
              <w:t xml:space="preserve">  </w:t>
            </w:r>
            <w:r w:rsidR="00306A73" w:rsidRPr="00D07709">
              <w:rPr>
                <w:rFonts w:ascii="Times New Roman" w:hAnsi="Times New Roman"/>
                <w:sz w:val="28"/>
                <w:szCs w:val="28"/>
              </w:rPr>
              <w:t>журналістика</w:t>
            </w:r>
          </w:p>
          <w:p w14:paraId="538A5EC9" w14:textId="77777777" w:rsidR="00306A73" w:rsidRPr="00BA2337" w:rsidRDefault="00306A73" w:rsidP="00BF5E48">
            <w:pPr>
              <w:jc w:val="center"/>
              <w:rPr>
                <w:rFonts w:ascii="Times New Roman" w:hAnsi="Times New Roman"/>
              </w:rPr>
            </w:pPr>
            <w:r w:rsidRPr="00BA2337">
              <w:rPr>
                <w:rFonts w:ascii="Times New Roman" w:hAnsi="Times New Roman"/>
              </w:rPr>
              <w:t>(назва)</w:t>
            </w:r>
          </w:p>
        </w:tc>
        <w:tc>
          <w:tcPr>
            <w:tcW w:w="3420" w:type="dxa"/>
            <w:gridSpan w:val="2"/>
            <w:vAlign w:val="center"/>
          </w:tcPr>
          <w:p w14:paraId="7E631C9B"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lastRenderedPageBreak/>
              <w:t>Рік підготовки:</w:t>
            </w:r>
          </w:p>
        </w:tc>
      </w:tr>
      <w:tr w:rsidR="007B6523" w:rsidRPr="00BA2337" w14:paraId="78714718" w14:textId="77777777" w:rsidTr="00C91FCA">
        <w:trPr>
          <w:trHeight w:val="207"/>
        </w:trPr>
        <w:tc>
          <w:tcPr>
            <w:tcW w:w="2896" w:type="dxa"/>
            <w:vAlign w:val="center"/>
          </w:tcPr>
          <w:p w14:paraId="2553CAE4" w14:textId="6F64156C" w:rsidR="007B6523" w:rsidRPr="00BA2337" w:rsidRDefault="007B6523" w:rsidP="007B6523">
            <w:pPr>
              <w:rPr>
                <w:rFonts w:ascii="Times New Roman" w:hAnsi="Times New Roman"/>
                <w:sz w:val="28"/>
                <w:szCs w:val="28"/>
              </w:rPr>
            </w:pPr>
            <w:r w:rsidRPr="00BA2337">
              <w:rPr>
                <w:rFonts w:ascii="Times New Roman" w:hAnsi="Times New Roman"/>
                <w:sz w:val="28"/>
                <w:szCs w:val="28"/>
              </w:rPr>
              <w:lastRenderedPageBreak/>
              <w:t xml:space="preserve">Змістових модулів – </w:t>
            </w:r>
            <w:r>
              <w:rPr>
                <w:rFonts w:ascii="Times New Roman" w:hAnsi="Times New Roman"/>
                <w:sz w:val="28"/>
                <w:szCs w:val="28"/>
              </w:rPr>
              <w:t>1</w:t>
            </w:r>
          </w:p>
        </w:tc>
        <w:tc>
          <w:tcPr>
            <w:tcW w:w="3262" w:type="dxa"/>
            <w:vMerge/>
            <w:vAlign w:val="center"/>
          </w:tcPr>
          <w:p w14:paraId="1A9B4FD1" w14:textId="77777777" w:rsidR="007B6523" w:rsidRPr="00BA2337" w:rsidRDefault="007B6523" w:rsidP="007B6523">
            <w:pPr>
              <w:jc w:val="center"/>
              <w:rPr>
                <w:rFonts w:ascii="Times New Roman" w:hAnsi="Times New Roman"/>
                <w:szCs w:val="28"/>
              </w:rPr>
            </w:pPr>
          </w:p>
        </w:tc>
        <w:tc>
          <w:tcPr>
            <w:tcW w:w="1620" w:type="dxa"/>
          </w:tcPr>
          <w:p w14:paraId="5351C73D" w14:textId="3E3E4EF0" w:rsidR="007B6523" w:rsidRPr="007B6523" w:rsidRDefault="007B6523" w:rsidP="007B6523">
            <w:pPr>
              <w:jc w:val="center"/>
              <w:rPr>
                <w:rFonts w:asciiTheme="majorBidi" w:hAnsiTheme="majorBidi" w:cstheme="majorBidi"/>
                <w:sz w:val="28"/>
                <w:szCs w:val="28"/>
              </w:rPr>
            </w:pPr>
            <w:r w:rsidRPr="007B6523">
              <w:rPr>
                <w:rFonts w:asciiTheme="majorBidi" w:hAnsiTheme="majorBidi" w:cstheme="majorBidi"/>
                <w:sz w:val="28"/>
                <w:szCs w:val="28"/>
              </w:rPr>
              <w:t>4-й</w:t>
            </w:r>
          </w:p>
        </w:tc>
        <w:tc>
          <w:tcPr>
            <w:tcW w:w="1800" w:type="dxa"/>
          </w:tcPr>
          <w:p w14:paraId="03553F7D" w14:textId="4D22B443" w:rsidR="007B6523" w:rsidRPr="007B6523" w:rsidRDefault="007B6523" w:rsidP="007B6523">
            <w:pPr>
              <w:jc w:val="center"/>
              <w:rPr>
                <w:rFonts w:asciiTheme="majorBidi" w:hAnsiTheme="majorBidi" w:cstheme="majorBidi"/>
                <w:sz w:val="28"/>
                <w:szCs w:val="28"/>
              </w:rPr>
            </w:pPr>
            <w:r w:rsidRPr="007B6523">
              <w:rPr>
                <w:rFonts w:asciiTheme="majorBidi" w:hAnsiTheme="majorBidi" w:cstheme="majorBidi"/>
                <w:sz w:val="28"/>
                <w:szCs w:val="28"/>
              </w:rPr>
              <w:t>4-й</w:t>
            </w:r>
          </w:p>
        </w:tc>
      </w:tr>
      <w:tr w:rsidR="00306A73" w:rsidRPr="00BA2337" w14:paraId="65AD8473" w14:textId="77777777" w:rsidTr="00BF5E48">
        <w:trPr>
          <w:trHeight w:val="246"/>
        </w:trPr>
        <w:tc>
          <w:tcPr>
            <w:tcW w:w="2896" w:type="dxa"/>
            <w:vAlign w:val="center"/>
          </w:tcPr>
          <w:p w14:paraId="2CC155C3" w14:textId="77777777" w:rsidR="00306A73" w:rsidRPr="00BA2337" w:rsidRDefault="00306A73" w:rsidP="00BF5E48">
            <w:pPr>
              <w:rPr>
                <w:rFonts w:ascii="Times New Roman" w:hAnsi="Times New Roman"/>
                <w:sz w:val="28"/>
                <w:szCs w:val="28"/>
              </w:rPr>
            </w:pPr>
            <w:r w:rsidRPr="00BA2337">
              <w:rPr>
                <w:rFonts w:ascii="Times New Roman" w:hAnsi="Times New Roman"/>
                <w:sz w:val="28"/>
                <w:szCs w:val="28"/>
              </w:rPr>
              <w:t>Індивідуальне науково-дослідне завдання ___________</w:t>
            </w:r>
          </w:p>
          <w:p w14:paraId="1003F5EE" w14:textId="77777777" w:rsidR="00306A73" w:rsidRPr="00BA2337" w:rsidRDefault="00306A73" w:rsidP="00BF5E48">
            <w:pPr>
              <w:rPr>
                <w:rFonts w:ascii="Times New Roman" w:hAnsi="Times New Roman"/>
              </w:rPr>
            </w:pPr>
            <w:r w:rsidRPr="00BA2337">
              <w:rPr>
                <w:rFonts w:ascii="Times New Roman" w:hAnsi="Times New Roman"/>
                <w:sz w:val="28"/>
                <w:szCs w:val="28"/>
              </w:rPr>
              <w:t xml:space="preserve">                     </w:t>
            </w:r>
            <w:r w:rsidRPr="00BA2337">
              <w:rPr>
                <w:rFonts w:ascii="Times New Roman" w:hAnsi="Times New Roman"/>
              </w:rPr>
              <w:t>(назва)</w:t>
            </w:r>
          </w:p>
        </w:tc>
        <w:tc>
          <w:tcPr>
            <w:tcW w:w="3262" w:type="dxa"/>
            <w:vMerge w:val="restart"/>
            <w:vAlign w:val="center"/>
          </w:tcPr>
          <w:p w14:paraId="02FE6802"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Мова викладання, навчання та оцінювання:</w:t>
            </w:r>
          </w:p>
          <w:p w14:paraId="74E8BF35" w14:textId="77777777" w:rsidR="00306A73" w:rsidRPr="00D07709" w:rsidRDefault="00306A73" w:rsidP="00BF5E48">
            <w:pPr>
              <w:jc w:val="center"/>
              <w:rPr>
                <w:rFonts w:ascii="Times New Roman" w:hAnsi="Times New Roman"/>
                <w:sz w:val="28"/>
                <w:szCs w:val="28"/>
              </w:rPr>
            </w:pPr>
            <w:r w:rsidRPr="00D07709">
              <w:rPr>
                <w:rFonts w:ascii="Times New Roman" w:hAnsi="Times New Roman"/>
                <w:sz w:val="28"/>
                <w:szCs w:val="28"/>
              </w:rPr>
              <w:t>українська</w:t>
            </w:r>
          </w:p>
          <w:p w14:paraId="1FFC5416"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rPr>
              <w:t>(назва)</w:t>
            </w:r>
          </w:p>
        </w:tc>
        <w:tc>
          <w:tcPr>
            <w:tcW w:w="3420" w:type="dxa"/>
            <w:gridSpan w:val="2"/>
            <w:vAlign w:val="center"/>
          </w:tcPr>
          <w:p w14:paraId="2E3295E7"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Семестр</w:t>
            </w:r>
          </w:p>
        </w:tc>
      </w:tr>
      <w:tr w:rsidR="00306A73" w:rsidRPr="00BA2337" w14:paraId="6CDC04F5" w14:textId="77777777" w:rsidTr="00BF5E48">
        <w:trPr>
          <w:trHeight w:val="323"/>
        </w:trPr>
        <w:tc>
          <w:tcPr>
            <w:tcW w:w="2896" w:type="dxa"/>
            <w:vMerge w:val="restart"/>
            <w:vAlign w:val="center"/>
          </w:tcPr>
          <w:p w14:paraId="4CBF1F32" w14:textId="127AE04D" w:rsidR="00306A73" w:rsidRPr="00BA2337" w:rsidRDefault="00306A73" w:rsidP="00B451EC">
            <w:pPr>
              <w:rPr>
                <w:rFonts w:ascii="Times New Roman" w:hAnsi="Times New Roman"/>
                <w:sz w:val="28"/>
                <w:szCs w:val="28"/>
              </w:rPr>
            </w:pPr>
            <w:r w:rsidRPr="00BA2337">
              <w:rPr>
                <w:rFonts w:ascii="Times New Roman" w:hAnsi="Times New Roman"/>
                <w:sz w:val="28"/>
                <w:szCs w:val="28"/>
              </w:rPr>
              <w:t xml:space="preserve">Загальний обсяг годин – </w:t>
            </w:r>
            <w:r w:rsidR="007B6523">
              <w:rPr>
                <w:rFonts w:ascii="Times New Roman" w:hAnsi="Times New Roman"/>
                <w:sz w:val="28"/>
                <w:szCs w:val="28"/>
              </w:rPr>
              <w:t>90</w:t>
            </w:r>
          </w:p>
        </w:tc>
        <w:tc>
          <w:tcPr>
            <w:tcW w:w="3262" w:type="dxa"/>
            <w:vMerge/>
            <w:vAlign w:val="center"/>
          </w:tcPr>
          <w:p w14:paraId="5B1C9ED3" w14:textId="77777777" w:rsidR="00306A73" w:rsidRPr="00BA2337" w:rsidRDefault="00306A73" w:rsidP="00BF5E48">
            <w:pPr>
              <w:jc w:val="center"/>
              <w:rPr>
                <w:rFonts w:ascii="Times New Roman" w:hAnsi="Times New Roman"/>
                <w:szCs w:val="28"/>
              </w:rPr>
            </w:pPr>
          </w:p>
        </w:tc>
        <w:tc>
          <w:tcPr>
            <w:tcW w:w="1620" w:type="dxa"/>
            <w:vAlign w:val="center"/>
          </w:tcPr>
          <w:p w14:paraId="7405E070" w14:textId="1229D7C9" w:rsidR="00306A73" w:rsidRPr="00BA2337" w:rsidRDefault="007B6523" w:rsidP="00BF5E48">
            <w:pPr>
              <w:jc w:val="center"/>
              <w:rPr>
                <w:rFonts w:ascii="Times New Roman" w:hAnsi="Times New Roman"/>
                <w:sz w:val="28"/>
                <w:szCs w:val="28"/>
              </w:rPr>
            </w:pPr>
            <w:r>
              <w:rPr>
                <w:rFonts w:ascii="Times New Roman" w:hAnsi="Times New Roman"/>
                <w:sz w:val="28"/>
                <w:szCs w:val="28"/>
              </w:rPr>
              <w:t>1-й</w:t>
            </w:r>
          </w:p>
        </w:tc>
        <w:tc>
          <w:tcPr>
            <w:tcW w:w="1800" w:type="dxa"/>
            <w:vAlign w:val="center"/>
          </w:tcPr>
          <w:p w14:paraId="20801616" w14:textId="65DEE241" w:rsidR="00306A73" w:rsidRPr="00BA2337" w:rsidRDefault="007B6523" w:rsidP="00BF5E48">
            <w:pPr>
              <w:jc w:val="center"/>
              <w:rPr>
                <w:rFonts w:ascii="Times New Roman" w:hAnsi="Times New Roman"/>
                <w:sz w:val="28"/>
                <w:szCs w:val="28"/>
              </w:rPr>
            </w:pPr>
            <w:r>
              <w:rPr>
                <w:rFonts w:ascii="Times New Roman" w:hAnsi="Times New Roman"/>
                <w:sz w:val="28"/>
                <w:szCs w:val="28"/>
              </w:rPr>
              <w:t>1</w:t>
            </w:r>
            <w:r w:rsidR="00306A73" w:rsidRPr="00BA2337">
              <w:rPr>
                <w:rFonts w:ascii="Times New Roman" w:hAnsi="Times New Roman"/>
                <w:sz w:val="28"/>
                <w:szCs w:val="28"/>
              </w:rPr>
              <w:t>-й</w:t>
            </w:r>
          </w:p>
        </w:tc>
      </w:tr>
      <w:tr w:rsidR="00306A73" w:rsidRPr="00BA2337" w14:paraId="214A7A5A" w14:textId="77777777" w:rsidTr="00BF5E48">
        <w:trPr>
          <w:trHeight w:val="322"/>
        </w:trPr>
        <w:tc>
          <w:tcPr>
            <w:tcW w:w="2896" w:type="dxa"/>
            <w:vMerge/>
            <w:vAlign w:val="center"/>
          </w:tcPr>
          <w:p w14:paraId="4FB72955" w14:textId="77777777" w:rsidR="00306A73" w:rsidRPr="00BA2337" w:rsidRDefault="00306A73" w:rsidP="00BF5E48">
            <w:pPr>
              <w:rPr>
                <w:rFonts w:ascii="Times New Roman" w:hAnsi="Times New Roman"/>
                <w:sz w:val="28"/>
                <w:szCs w:val="28"/>
              </w:rPr>
            </w:pPr>
          </w:p>
        </w:tc>
        <w:tc>
          <w:tcPr>
            <w:tcW w:w="3262" w:type="dxa"/>
            <w:vMerge/>
            <w:vAlign w:val="center"/>
          </w:tcPr>
          <w:p w14:paraId="40B9854F" w14:textId="77777777" w:rsidR="00306A73" w:rsidRPr="00BA2337" w:rsidRDefault="00306A73" w:rsidP="00BF5E48">
            <w:pPr>
              <w:jc w:val="center"/>
              <w:rPr>
                <w:rFonts w:ascii="Times New Roman" w:hAnsi="Times New Roman"/>
                <w:szCs w:val="28"/>
              </w:rPr>
            </w:pPr>
          </w:p>
        </w:tc>
        <w:tc>
          <w:tcPr>
            <w:tcW w:w="3420" w:type="dxa"/>
            <w:gridSpan w:val="2"/>
            <w:vAlign w:val="center"/>
          </w:tcPr>
          <w:p w14:paraId="283C02F7" w14:textId="77777777" w:rsidR="00306A73" w:rsidRPr="00BA2337" w:rsidRDefault="00306A73" w:rsidP="00BF5E48">
            <w:pPr>
              <w:jc w:val="center"/>
              <w:rPr>
                <w:rFonts w:ascii="Times New Roman" w:hAnsi="Times New Roman"/>
                <w:b/>
                <w:sz w:val="28"/>
                <w:szCs w:val="28"/>
              </w:rPr>
            </w:pPr>
            <w:r>
              <w:rPr>
                <w:rFonts w:ascii="Times New Roman" w:hAnsi="Times New Roman"/>
                <w:b/>
                <w:sz w:val="28"/>
                <w:szCs w:val="28"/>
              </w:rPr>
              <w:t>Лекції</w:t>
            </w:r>
          </w:p>
        </w:tc>
      </w:tr>
      <w:tr w:rsidR="00306A73" w:rsidRPr="00BA2337" w14:paraId="5BC5DD56" w14:textId="77777777" w:rsidTr="00BF5E48">
        <w:trPr>
          <w:trHeight w:val="320"/>
        </w:trPr>
        <w:tc>
          <w:tcPr>
            <w:tcW w:w="2896" w:type="dxa"/>
            <w:vMerge w:val="restart"/>
            <w:vAlign w:val="center"/>
          </w:tcPr>
          <w:p w14:paraId="41448026" w14:textId="77777777" w:rsidR="00306A73" w:rsidRPr="00BA2337" w:rsidRDefault="00306A73" w:rsidP="00BF5E48">
            <w:pPr>
              <w:rPr>
                <w:rFonts w:ascii="Times New Roman" w:hAnsi="Times New Roman"/>
                <w:sz w:val="28"/>
                <w:szCs w:val="28"/>
              </w:rPr>
            </w:pPr>
            <w:r w:rsidRPr="00BA2337">
              <w:rPr>
                <w:rFonts w:ascii="Times New Roman" w:hAnsi="Times New Roman"/>
                <w:sz w:val="28"/>
                <w:szCs w:val="28"/>
              </w:rPr>
              <w:t>Тижневих годин для денної форми навчання:</w:t>
            </w:r>
          </w:p>
          <w:p w14:paraId="7BF50725" w14:textId="45557AC2" w:rsidR="00306A73" w:rsidRPr="005D5D30" w:rsidRDefault="00306A73" w:rsidP="00BF5E48">
            <w:pPr>
              <w:rPr>
                <w:rFonts w:ascii="Times New Roman" w:hAnsi="Times New Roman"/>
                <w:sz w:val="28"/>
                <w:szCs w:val="28"/>
              </w:rPr>
            </w:pPr>
            <w:r w:rsidRPr="00BA2337">
              <w:rPr>
                <w:rFonts w:ascii="Times New Roman" w:hAnsi="Times New Roman"/>
                <w:sz w:val="28"/>
                <w:szCs w:val="28"/>
              </w:rPr>
              <w:t xml:space="preserve">аудиторних – </w:t>
            </w:r>
            <w:r w:rsidR="007B6523">
              <w:rPr>
                <w:rFonts w:ascii="Times New Roman" w:hAnsi="Times New Roman"/>
                <w:sz w:val="28"/>
                <w:szCs w:val="28"/>
              </w:rPr>
              <w:t>2</w:t>
            </w:r>
          </w:p>
          <w:p w14:paraId="02201260" w14:textId="45A6E2C9" w:rsidR="00306A73" w:rsidRPr="005D5D30" w:rsidRDefault="00306A73" w:rsidP="00BF5E48">
            <w:pPr>
              <w:rPr>
                <w:rFonts w:ascii="Times New Roman" w:hAnsi="Times New Roman"/>
                <w:sz w:val="28"/>
                <w:szCs w:val="28"/>
              </w:rPr>
            </w:pPr>
            <w:r>
              <w:rPr>
                <w:rFonts w:ascii="Times New Roman" w:hAnsi="Times New Roman"/>
                <w:sz w:val="28"/>
                <w:szCs w:val="28"/>
              </w:rPr>
              <w:t>самостійної роботи студент</w:t>
            </w:r>
            <w:r w:rsidRPr="00BA2337">
              <w:rPr>
                <w:rFonts w:ascii="Times New Roman" w:hAnsi="Times New Roman"/>
                <w:sz w:val="28"/>
                <w:szCs w:val="28"/>
              </w:rPr>
              <w:t xml:space="preserve">а – </w:t>
            </w:r>
            <w:r w:rsidR="007B6523">
              <w:rPr>
                <w:rFonts w:ascii="Times New Roman" w:hAnsi="Times New Roman"/>
                <w:sz w:val="28"/>
                <w:szCs w:val="28"/>
              </w:rPr>
              <w:t>6</w:t>
            </w:r>
          </w:p>
        </w:tc>
        <w:tc>
          <w:tcPr>
            <w:tcW w:w="3262" w:type="dxa"/>
            <w:vMerge w:val="restart"/>
            <w:vAlign w:val="center"/>
          </w:tcPr>
          <w:p w14:paraId="236DB123"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Освітній ступінь / освітньо-кваліфікаційний рівень:</w:t>
            </w:r>
          </w:p>
          <w:p w14:paraId="42315167" w14:textId="77777777" w:rsidR="00306A73" w:rsidRPr="00F8525A" w:rsidRDefault="00306A73" w:rsidP="00BF5E48">
            <w:pPr>
              <w:jc w:val="center"/>
              <w:rPr>
                <w:rFonts w:ascii="Times New Roman" w:hAnsi="Times New Roman"/>
                <w:sz w:val="28"/>
                <w:szCs w:val="28"/>
                <w:u w:val="single"/>
              </w:rPr>
            </w:pPr>
            <w:r>
              <w:rPr>
                <w:rFonts w:ascii="Times New Roman" w:hAnsi="Times New Roman"/>
                <w:sz w:val="28"/>
                <w:szCs w:val="28"/>
                <w:u w:val="single"/>
              </w:rPr>
              <w:t>бакалавр</w:t>
            </w:r>
          </w:p>
        </w:tc>
        <w:tc>
          <w:tcPr>
            <w:tcW w:w="1620" w:type="dxa"/>
            <w:vAlign w:val="center"/>
          </w:tcPr>
          <w:p w14:paraId="790CA40C" w14:textId="07D9C963" w:rsidR="00306A73" w:rsidRPr="00BA2337" w:rsidRDefault="007B6523" w:rsidP="00BF5E48">
            <w:pPr>
              <w:jc w:val="center"/>
              <w:rPr>
                <w:rFonts w:ascii="Times New Roman" w:hAnsi="Times New Roman"/>
                <w:sz w:val="28"/>
                <w:szCs w:val="28"/>
              </w:rPr>
            </w:pPr>
            <w:r>
              <w:rPr>
                <w:rFonts w:ascii="Times New Roman" w:hAnsi="Times New Roman"/>
                <w:sz w:val="28"/>
                <w:szCs w:val="28"/>
              </w:rPr>
              <w:t>14 год.</w:t>
            </w:r>
          </w:p>
        </w:tc>
        <w:tc>
          <w:tcPr>
            <w:tcW w:w="1800" w:type="dxa"/>
            <w:vAlign w:val="center"/>
          </w:tcPr>
          <w:p w14:paraId="74FE5312" w14:textId="490F8201" w:rsidR="00306A73" w:rsidRPr="00BA2337" w:rsidRDefault="009162AD" w:rsidP="00BF5E48">
            <w:pPr>
              <w:jc w:val="center"/>
              <w:rPr>
                <w:rFonts w:ascii="Times New Roman" w:hAnsi="Times New Roman"/>
                <w:sz w:val="28"/>
                <w:szCs w:val="28"/>
              </w:rPr>
            </w:pPr>
            <w:r>
              <w:rPr>
                <w:rFonts w:ascii="Times New Roman" w:hAnsi="Times New Roman"/>
                <w:sz w:val="28"/>
                <w:szCs w:val="28"/>
              </w:rPr>
              <w:t>2</w:t>
            </w:r>
            <w:r w:rsidRPr="00BA2337">
              <w:rPr>
                <w:rFonts w:ascii="Times New Roman" w:hAnsi="Times New Roman"/>
                <w:sz w:val="28"/>
                <w:szCs w:val="28"/>
              </w:rPr>
              <w:t xml:space="preserve"> год</w:t>
            </w:r>
            <w:r>
              <w:rPr>
                <w:rFonts w:ascii="Times New Roman" w:hAnsi="Times New Roman"/>
                <w:sz w:val="28"/>
                <w:szCs w:val="28"/>
              </w:rPr>
              <w:t>.</w:t>
            </w:r>
            <w:r w:rsidR="00306A73">
              <w:rPr>
                <w:rFonts w:ascii="Times New Roman" w:hAnsi="Times New Roman"/>
                <w:sz w:val="28"/>
                <w:szCs w:val="28"/>
              </w:rPr>
              <w:t xml:space="preserve"> </w:t>
            </w:r>
          </w:p>
        </w:tc>
      </w:tr>
      <w:tr w:rsidR="00306A73" w:rsidRPr="00BA2337" w14:paraId="4FAB36BB" w14:textId="77777777" w:rsidTr="00BF5E48">
        <w:trPr>
          <w:trHeight w:val="320"/>
        </w:trPr>
        <w:tc>
          <w:tcPr>
            <w:tcW w:w="2896" w:type="dxa"/>
            <w:vMerge/>
            <w:vAlign w:val="center"/>
          </w:tcPr>
          <w:p w14:paraId="50C91990" w14:textId="77777777" w:rsidR="00306A73" w:rsidRPr="00BA2337" w:rsidRDefault="00306A73" w:rsidP="00BF5E48">
            <w:pPr>
              <w:rPr>
                <w:rFonts w:ascii="Times New Roman" w:hAnsi="Times New Roman"/>
                <w:szCs w:val="28"/>
              </w:rPr>
            </w:pPr>
          </w:p>
        </w:tc>
        <w:tc>
          <w:tcPr>
            <w:tcW w:w="3262" w:type="dxa"/>
            <w:vMerge/>
            <w:vAlign w:val="center"/>
          </w:tcPr>
          <w:p w14:paraId="4DE683AD" w14:textId="77777777" w:rsidR="00306A73" w:rsidRPr="00BA2337" w:rsidRDefault="00306A73" w:rsidP="00BF5E48">
            <w:pPr>
              <w:jc w:val="center"/>
              <w:rPr>
                <w:rFonts w:ascii="Times New Roman" w:hAnsi="Times New Roman"/>
                <w:szCs w:val="28"/>
              </w:rPr>
            </w:pPr>
          </w:p>
        </w:tc>
        <w:tc>
          <w:tcPr>
            <w:tcW w:w="3420" w:type="dxa"/>
            <w:gridSpan w:val="2"/>
            <w:vAlign w:val="center"/>
          </w:tcPr>
          <w:p w14:paraId="1F565FF0" w14:textId="60576DFF"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Практичні</w:t>
            </w:r>
          </w:p>
        </w:tc>
      </w:tr>
      <w:tr w:rsidR="00306A73" w:rsidRPr="00BA2337" w14:paraId="1CCC86DA" w14:textId="77777777" w:rsidTr="00BF5E48">
        <w:trPr>
          <w:trHeight w:val="320"/>
        </w:trPr>
        <w:tc>
          <w:tcPr>
            <w:tcW w:w="2896" w:type="dxa"/>
            <w:vMerge/>
            <w:vAlign w:val="center"/>
          </w:tcPr>
          <w:p w14:paraId="765F74C7" w14:textId="77777777" w:rsidR="00306A73" w:rsidRPr="00BA2337" w:rsidRDefault="00306A73" w:rsidP="00BF5E48">
            <w:pPr>
              <w:rPr>
                <w:rFonts w:ascii="Times New Roman" w:hAnsi="Times New Roman"/>
                <w:szCs w:val="28"/>
              </w:rPr>
            </w:pPr>
          </w:p>
        </w:tc>
        <w:tc>
          <w:tcPr>
            <w:tcW w:w="3262" w:type="dxa"/>
            <w:vMerge/>
            <w:vAlign w:val="center"/>
          </w:tcPr>
          <w:p w14:paraId="470FF61F" w14:textId="77777777" w:rsidR="00306A73" w:rsidRPr="00BA2337" w:rsidRDefault="00306A73" w:rsidP="00BF5E48">
            <w:pPr>
              <w:jc w:val="center"/>
              <w:rPr>
                <w:rFonts w:ascii="Times New Roman" w:hAnsi="Times New Roman"/>
                <w:szCs w:val="28"/>
              </w:rPr>
            </w:pPr>
          </w:p>
        </w:tc>
        <w:tc>
          <w:tcPr>
            <w:tcW w:w="1620" w:type="dxa"/>
            <w:vAlign w:val="center"/>
          </w:tcPr>
          <w:p w14:paraId="4A61D89B" w14:textId="697B164E" w:rsidR="00306A73" w:rsidRPr="007B6523" w:rsidRDefault="007B6523" w:rsidP="00BF5E48">
            <w:pPr>
              <w:jc w:val="center"/>
              <w:rPr>
                <w:rFonts w:ascii="Times New Roman" w:hAnsi="Times New Roman"/>
                <w:iCs/>
                <w:sz w:val="28"/>
                <w:szCs w:val="28"/>
              </w:rPr>
            </w:pPr>
            <w:r w:rsidRPr="007B6523">
              <w:rPr>
                <w:rFonts w:ascii="Times New Roman" w:hAnsi="Times New Roman"/>
                <w:iCs/>
                <w:sz w:val="28"/>
                <w:szCs w:val="28"/>
              </w:rPr>
              <w:t>16 год.</w:t>
            </w:r>
          </w:p>
        </w:tc>
        <w:tc>
          <w:tcPr>
            <w:tcW w:w="1800" w:type="dxa"/>
            <w:vAlign w:val="center"/>
          </w:tcPr>
          <w:p w14:paraId="26BF87E1" w14:textId="7B2FC3C6" w:rsidR="00306A73" w:rsidRPr="00BA2337" w:rsidRDefault="007B6523" w:rsidP="00BF5E48">
            <w:pPr>
              <w:jc w:val="center"/>
              <w:rPr>
                <w:rFonts w:ascii="Times New Roman" w:hAnsi="Times New Roman"/>
                <w:sz w:val="28"/>
                <w:szCs w:val="28"/>
              </w:rPr>
            </w:pPr>
            <w:r>
              <w:rPr>
                <w:rFonts w:ascii="Times New Roman" w:hAnsi="Times New Roman"/>
                <w:sz w:val="28"/>
                <w:szCs w:val="28"/>
              </w:rPr>
              <w:t>4</w:t>
            </w:r>
            <w:r w:rsidR="00306A73">
              <w:rPr>
                <w:rFonts w:ascii="Times New Roman" w:hAnsi="Times New Roman"/>
                <w:sz w:val="28"/>
                <w:szCs w:val="28"/>
              </w:rPr>
              <w:t xml:space="preserve"> </w:t>
            </w:r>
            <w:r w:rsidR="00306A73" w:rsidRPr="00BA2337">
              <w:rPr>
                <w:rFonts w:ascii="Times New Roman" w:hAnsi="Times New Roman"/>
                <w:sz w:val="28"/>
                <w:szCs w:val="28"/>
              </w:rPr>
              <w:t>год.</w:t>
            </w:r>
          </w:p>
        </w:tc>
      </w:tr>
      <w:tr w:rsidR="00306A73" w:rsidRPr="00BA2337" w14:paraId="30AE9664" w14:textId="77777777" w:rsidTr="00BF5E48">
        <w:trPr>
          <w:trHeight w:val="138"/>
        </w:trPr>
        <w:tc>
          <w:tcPr>
            <w:tcW w:w="2896" w:type="dxa"/>
            <w:vMerge/>
            <w:vAlign w:val="center"/>
          </w:tcPr>
          <w:p w14:paraId="6D5E10F1" w14:textId="77777777" w:rsidR="00306A73" w:rsidRPr="00BA2337" w:rsidRDefault="00306A73" w:rsidP="00BF5E48">
            <w:pPr>
              <w:jc w:val="center"/>
              <w:rPr>
                <w:rFonts w:ascii="Times New Roman" w:hAnsi="Times New Roman"/>
                <w:szCs w:val="28"/>
              </w:rPr>
            </w:pPr>
          </w:p>
        </w:tc>
        <w:tc>
          <w:tcPr>
            <w:tcW w:w="3262" w:type="dxa"/>
            <w:vMerge/>
            <w:vAlign w:val="center"/>
          </w:tcPr>
          <w:p w14:paraId="4CBCCCC9" w14:textId="77777777" w:rsidR="00306A73" w:rsidRPr="00BA2337" w:rsidRDefault="00306A73" w:rsidP="00BF5E48">
            <w:pPr>
              <w:jc w:val="center"/>
              <w:rPr>
                <w:rFonts w:ascii="Times New Roman" w:hAnsi="Times New Roman"/>
                <w:szCs w:val="28"/>
              </w:rPr>
            </w:pPr>
          </w:p>
        </w:tc>
        <w:tc>
          <w:tcPr>
            <w:tcW w:w="3420" w:type="dxa"/>
            <w:gridSpan w:val="2"/>
            <w:vAlign w:val="center"/>
          </w:tcPr>
          <w:p w14:paraId="02090FC4"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Лабораторні</w:t>
            </w:r>
          </w:p>
        </w:tc>
      </w:tr>
      <w:tr w:rsidR="00306A73" w:rsidRPr="00BA2337" w14:paraId="28F5F57A" w14:textId="77777777" w:rsidTr="00BF5E48">
        <w:trPr>
          <w:trHeight w:val="138"/>
        </w:trPr>
        <w:tc>
          <w:tcPr>
            <w:tcW w:w="2896" w:type="dxa"/>
            <w:vMerge/>
            <w:vAlign w:val="center"/>
          </w:tcPr>
          <w:p w14:paraId="34CC390C" w14:textId="77777777" w:rsidR="00306A73" w:rsidRPr="00BA2337" w:rsidRDefault="00306A73" w:rsidP="00BF5E48">
            <w:pPr>
              <w:jc w:val="center"/>
              <w:rPr>
                <w:rFonts w:ascii="Times New Roman" w:hAnsi="Times New Roman"/>
                <w:szCs w:val="28"/>
              </w:rPr>
            </w:pPr>
          </w:p>
        </w:tc>
        <w:tc>
          <w:tcPr>
            <w:tcW w:w="3262" w:type="dxa"/>
            <w:vMerge/>
            <w:vAlign w:val="center"/>
          </w:tcPr>
          <w:p w14:paraId="19B54D1D" w14:textId="77777777" w:rsidR="00306A73" w:rsidRPr="00BA2337" w:rsidRDefault="00306A73" w:rsidP="00BF5E48">
            <w:pPr>
              <w:jc w:val="center"/>
              <w:rPr>
                <w:rFonts w:ascii="Times New Roman" w:hAnsi="Times New Roman"/>
                <w:szCs w:val="28"/>
              </w:rPr>
            </w:pPr>
          </w:p>
        </w:tc>
        <w:tc>
          <w:tcPr>
            <w:tcW w:w="1620" w:type="dxa"/>
            <w:vAlign w:val="center"/>
          </w:tcPr>
          <w:p w14:paraId="5B5C1D83" w14:textId="77777777" w:rsidR="00306A73" w:rsidRPr="00BA2337" w:rsidRDefault="00306A73" w:rsidP="00BF5E48">
            <w:pPr>
              <w:jc w:val="center"/>
              <w:rPr>
                <w:rFonts w:ascii="Times New Roman" w:hAnsi="Times New Roman"/>
                <w:i/>
                <w:sz w:val="28"/>
                <w:szCs w:val="28"/>
              </w:rPr>
            </w:pPr>
            <w:r>
              <w:rPr>
                <w:rFonts w:ascii="Times New Roman" w:hAnsi="Times New Roman"/>
                <w:sz w:val="28"/>
                <w:szCs w:val="28"/>
              </w:rPr>
              <w:t>0</w:t>
            </w:r>
            <w:r w:rsidRPr="00BA2337">
              <w:rPr>
                <w:rFonts w:ascii="Times New Roman" w:hAnsi="Times New Roman"/>
                <w:sz w:val="28"/>
                <w:szCs w:val="28"/>
              </w:rPr>
              <w:t xml:space="preserve"> год.</w:t>
            </w:r>
          </w:p>
        </w:tc>
        <w:tc>
          <w:tcPr>
            <w:tcW w:w="1800" w:type="dxa"/>
            <w:vAlign w:val="center"/>
          </w:tcPr>
          <w:p w14:paraId="77E50B78" w14:textId="77777777" w:rsidR="00306A73" w:rsidRPr="00BA2337" w:rsidRDefault="00306A73" w:rsidP="00BF5E48">
            <w:pPr>
              <w:jc w:val="center"/>
              <w:rPr>
                <w:rFonts w:ascii="Times New Roman" w:hAnsi="Times New Roman"/>
                <w:i/>
                <w:sz w:val="28"/>
                <w:szCs w:val="28"/>
              </w:rPr>
            </w:pPr>
            <w:r>
              <w:rPr>
                <w:rFonts w:ascii="Times New Roman" w:hAnsi="Times New Roman"/>
                <w:sz w:val="28"/>
                <w:szCs w:val="28"/>
              </w:rPr>
              <w:t>0</w:t>
            </w:r>
            <w:r w:rsidRPr="00BA2337">
              <w:rPr>
                <w:rFonts w:ascii="Times New Roman" w:hAnsi="Times New Roman"/>
                <w:sz w:val="28"/>
                <w:szCs w:val="28"/>
              </w:rPr>
              <w:t xml:space="preserve"> год.</w:t>
            </w:r>
          </w:p>
        </w:tc>
      </w:tr>
      <w:tr w:rsidR="00306A73" w:rsidRPr="00BA2337" w14:paraId="11F827CA" w14:textId="77777777" w:rsidTr="00BF5E48">
        <w:trPr>
          <w:trHeight w:val="138"/>
        </w:trPr>
        <w:tc>
          <w:tcPr>
            <w:tcW w:w="2896" w:type="dxa"/>
            <w:vMerge/>
            <w:vAlign w:val="center"/>
          </w:tcPr>
          <w:p w14:paraId="7ED71EF6" w14:textId="77777777" w:rsidR="00306A73" w:rsidRPr="00BA2337" w:rsidRDefault="00306A73" w:rsidP="00BF5E48">
            <w:pPr>
              <w:jc w:val="center"/>
              <w:rPr>
                <w:rFonts w:ascii="Times New Roman" w:hAnsi="Times New Roman"/>
                <w:szCs w:val="28"/>
              </w:rPr>
            </w:pPr>
          </w:p>
        </w:tc>
        <w:tc>
          <w:tcPr>
            <w:tcW w:w="3262" w:type="dxa"/>
            <w:vMerge/>
            <w:vAlign w:val="center"/>
          </w:tcPr>
          <w:p w14:paraId="1DCBB4D0" w14:textId="77777777" w:rsidR="00306A73" w:rsidRPr="00BA2337" w:rsidRDefault="00306A73" w:rsidP="00BF5E48">
            <w:pPr>
              <w:jc w:val="center"/>
              <w:rPr>
                <w:rFonts w:ascii="Times New Roman" w:hAnsi="Times New Roman"/>
                <w:szCs w:val="28"/>
              </w:rPr>
            </w:pPr>
          </w:p>
        </w:tc>
        <w:tc>
          <w:tcPr>
            <w:tcW w:w="3420" w:type="dxa"/>
            <w:gridSpan w:val="2"/>
            <w:vAlign w:val="center"/>
          </w:tcPr>
          <w:p w14:paraId="2AE44357" w14:textId="77777777" w:rsidR="00306A73" w:rsidRPr="00BA2337" w:rsidRDefault="00306A73" w:rsidP="00BF5E48">
            <w:pPr>
              <w:jc w:val="center"/>
              <w:rPr>
                <w:rFonts w:ascii="Times New Roman" w:hAnsi="Times New Roman"/>
                <w:b/>
                <w:sz w:val="28"/>
                <w:szCs w:val="28"/>
              </w:rPr>
            </w:pPr>
            <w:r w:rsidRPr="00BA2337">
              <w:rPr>
                <w:rFonts w:ascii="Times New Roman" w:hAnsi="Times New Roman"/>
                <w:b/>
                <w:sz w:val="28"/>
                <w:szCs w:val="28"/>
              </w:rPr>
              <w:t>Самостійна робота</w:t>
            </w:r>
          </w:p>
        </w:tc>
      </w:tr>
      <w:tr w:rsidR="00306A73" w:rsidRPr="00BA2337" w14:paraId="0B1AB4FE" w14:textId="77777777" w:rsidTr="00BF5E48">
        <w:trPr>
          <w:trHeight w:val="138"/>
        </w:trPr>
        <w:tc>
          <w:tcPr>
            <w:tcW w:w="2896" w:type="dxa"/>
            <w:vMerge/>
            <w:vAlign w:val="center"/>
          </w:tcPr>
          <w:p w14:paraId="781B3949" w14:textId="77777777" w:rsidR="00306A73" w:rsidRPr="00BA2337" w:rsidRDefault="00306A73" w:rsidP="00BF5E48">
            <w:pPr>
              <w:jc w:val="center"/>
              <w:rPr>
                <w:rFonts w:ascii="Times New Roman" w:hAnsi="Times New Roman"/>
                <w:szCs w:val="28"/>
              </w:rPr>
            </w:pPr>
          </w:p>
        </w:tc>
        <w:tc>
          <w:tcPr>
            <w:tcW w:w="3262" w:type="dxa"/>
            <w:vMerge/>
            <w:vAlign w:val="center"/>
          </w:tcPr>
          <w:p w14:paraId="47719B9B" w14:textId="77777777" w:rsidR="00306A73" w:rsidRPr="00BA2337" w:rsidRDefault="00306A73" w:rsidP="00BF5E48">
            <w:pPr>
              <w:jc w:val="center"/>
              <w:rPr>
                <w:rFonts w:ascii="Times New Roman" w:hAnsi="Times New Roman"/>
                <w:szCs w:val="28"/>
              </w:rPr>
            </w:pPr>
          </w:p>
        </w:tc>
        <w:tc>
          <w:tcPr>
            <w:tcW w:w="1620" w:type="dxa"/>
            <w:vAlign w:val="center"/>
          </w:tcPr>
          <w:p w14:paraId="6C6B6D56" w14:textId="12A7C2FB" w:rsidR="00306A73" w:rsidRPr="00BA2337" w:rsidRDefault="007B6523" w:rsidP="00BF5E48">
            <w:pPr>
              <w:jc w:val="center"/>
              <w:rPr>
                <w:rFonts w:ascii="Times New Roman" w:hAnsi="Times New Roman"/>
                <w:i/>
                <w:sz w:val="28"/>
                <w:szCs w:val="28"/>
              </w:rPr>
            </w:pPr>
            <w:r>
              <w:rPr>
                <w:rFonts w:ascii="Times New Roman" w:hAnsi="Times New Roman"/>
                <w:sz w:val="28"/>
                <w:szCs w:val="28"/>
              </w:rPr>
              <w:t>90</w:t>
            </w:r>
            <w:r w:rsidR="00306A73" w:rsidRPr="00BA2337">
              <w:rPr>
                <w:rFonts w:ascii="Times New Roman" w:hAnsi="Times New Roman"/>
                <w:sz w:val="28"/>
                <w:szCs w:val="28"/>
              </w:rPr>
              <w:t xml:space="preserve"> год.</w:t>
            </w:r>
          </w:p>
        </w:tc>
        <w:tc>
          <w:tcPr>
            <w:tcW w:w="1800" w:type="dxa"/>
            <w:vAlign w:val="center"/>
          </w:tcPr>
          <w:p w14:paraId="704E68E3" w14:textId="77777777" w:rsidR="00306A73" w:rsidRPr="00BA2337" w:rsidRDefault="00306A73" w:rsidP="00BF5E48">
            <w:pPr>
              <w:jc w:val="center"/>
              <w:rPr>
                <w:rFonts w:ascii="Times New Roman" w:hAnsi="Times New Roman"/>
                <w:sz w:val="28"/>
                <w:szCs w:val="28"/>
              </w:rPr>
            </w:pPr>
            <w:r>
              <w:rPr>
                <w:rFonts w:ascii="Times New Roman" w:hAnsi="Times New Roman"/>
                <w:sz w:val="28"/>
                <w:szCs w:val="28"/>
                <w:lang w:val="en-US"/>
              </w:rPr>
              <w:t>0</w:t>
            </w:r>
            <w:r w:rsidRPr="00BA2337">
              <w:rPr>
                <w:rFonts w:ascii="Times New Roman" w:hAnsi="Times New Roman"/>
                <w:sz w:val="28"/>
                <w:szCs w:val="28"/>
              </w:rPr>
              <w:t xml:space="preserve"> год.</w:t>
            </w:r>
          </w:p>
        </w:tc>
      </w:tr>
      <w:tr w:rsidR="00306A73" w:rsidRPr="00BA2337" w14:paraId="4130AAE7" w14:textId="77777777" w:rsidTr="00BF5E48">
        <w:trPr>
          <w:trHeight w:val="138"/>
        </w:trPr>
        <w:tc>
          <w:tcPr>
            <w:tcW w:w="2896" w:type="dxa"/>
            <w:vMerge/>
            <w:vAlign w:val="center"/>
          </w:tcPr>
          <w:p w14:paraId="1A9E36BD" w14:textId="77777777" w:rsidR="00306A73" w:rsidRPr="00BA2337" w:rsidRDefault="00306A73" w:rsidP="00BF5E48">
            <w:pPr>
              <w:jc w:val="center"/>
              <w:rPr>
                <w:rFonts w:ascii="Times New Roman" w:hAnsi="Times New Roman"/>
                <w:szCs w:val="28"/>
              </w:rPr>
            </w:pPr>
          </w:p>
        </w:tc>
        <w:tc>
          <w:tcPr>
            <w:tcW w:w="3262" w:type="dxa"/>
            <w:vMerge/>
            <w:vAlign w:val="center"/>
          </w:tcPr>
          <w:p w14:paraId="42A6A88F" w14:textId="77777777" w:rsidR="00306A73" w:rsidRPr="00BA2337" w:rsidRDefault="00306A73" w:rsidP="00BF5E48">
            <w:pPr>
              <w:jc w:val="center"/>
              <w:rPr>
                <w:rFonts w:ascii="Times New Roman" w:hAnsi="Times New Roman"/>
                <w:szCs w:val="28"/>
              </w:rPr>
            </w:pPr>
          </w:p>
        </w:tc>
        <w:tc>
          <w:tcPr>
            <w:tcW w:w="3420" w:type="dxa"/>
            <w:gridSpan w:val="2"/>
            <w:vAlign w:val="center"/>
          </w:tcPr>
          <w:p w14:paraId="0E9D3CC3" w14:textId="77777777" w:rsidR="00306A73" w:rsidRPr="00BA2337" w:rsidRDefault="00306A73" w:rsidP="00BF5E48">
            <w:pPr>
              <w:jc w:val="center"/>
              <w:rPr>
                <w:rFonts w:ascii="Times New Roman" w:hAnsi="Times New Roman"/>
                <w:sz w:val="28"/>
                <w:szCs w:val="28"/>
              </w:rPr>
            </w:pPr>
            <w:r w:rsidRPr="00BA2337">
              <w:rPr>
                <w:rFonts w:ascii="Times New Roman" w:hAnsi="Times New Roman"/>
                <w:b/>
                <w:sz w:val="28"/>
                <w:szCs w:val="28"/>
              </w:rPr>
              <w:t xml:space="preserve">Індивідуальні завдання: </w:t>
            </w:r>
            <w:r w:rsidRPr="00F8525A">
              <w:rPr>
                <w:rFonts w:ascii="Times New Roman" w:hAnsi="Times New Roman"/>
                <w:sz w:val="28"/>
                <w:szCs w:val="28"/>
              </w:rPr>
              <w:t>0</w:t>
            </w:r>
            <w:r>
              <w:rPr>
                <w:rFonts w:ascii="Times New Roman" w:hAnsi="Times New Roman"/>
                <w:b/>
                <w:sz w:val="28"/>
                <w:szCs w:val="28"/>
              </w:rPr>
              <w:t xml:space="preserve"> </w:t>
            </w:r>
            <w:r w:rsidRPr="00BA2337">
              <w:rPr>
                <w:rFonts w:ascii="Times New Roman" w:hAnsi="Times New Roman"/>
                <w:sz w:val="28"/>
                <w:szCs w:val="28"/>
              </w:rPr>
              <w:t>год.</w:t>
            </w:r>
          </w:p>
        </w:tc>
      </w:tr>
      <w:tr w:rsidR="00306A73" w:rsidRPr="00BA2337" w14:paraId="1B6CDFC8" w14:textId="77777777" w:rsidTr="00BF5E48">
        <w:trPr>
          <w:trHeight w:val="138"/>
        </w:trPr>
        <w:tc>
          <w:tcPr>
            <w:tcW w:w="2896" w:type="dxa"/>
            <w:vMerge/>
            <w:vAlign w:val="center"/>
          </w:tcPr>
          <w:p w14:paraId="03194440" w14:textId="77777777" w:rsidR="00306A73" w:rsidRPr="00BA2337" w:rsidRDefault="00306A73" w:rsidP="00BF5E48">
            <w:pPr>
              <w:jc w:val="center"/>
              <w:rPr>
                <w:rFonts w:ascii="Times New Roman" w:hAnsi="Times New Roman"/>
                <w:szCs w:val="28"/>
              </w:rPr>
            </w:pPr>
          </w:p>
        </w:tc>
        <w:tc>
          <w:tcPr>
            <w:tcW w:w="3262" w:type="dxa"/>
            <w:vMerge/>
            <w:vAlign w:val="center"/>
          </w:tcPr>
          <w:p w14:paraId="7B5C070A" w14:textId="77777777" w:rsidR="00306A73" w:rsidRPr="00BA2337" w:rsidRDefault="00306A73" w:rsidP="00BF5E48">
            <w:pPr>
              <w:jc w:val="center"/>
              <w:rPr>
                <w:rFonts w:ascii="Times New Roman" w:hAnsi="Times New Roman"/>
                <w:szCs w:val="28"/>
              </w:rPr>
            </w:pPr>
          </w:p>
        </w:tc>
        <w:tc>
          <w:tcPr>
            <w:tcW w:w="3420" w:type="dxa"/>
            <w:gridSpan w:val="2"/>
            <w:vAlign w:val="center"/>
          </w:tcPr>
          <w:p w14:paraId="148708E4" w14:textId="2E6060B9" w:rsidR="00306A73" w:rsidRPr="00F8525A" w:rsidRDefault="00306A73" w:rsidP="00BF5E48">
            <w:pPr>
              <w:jc w:val="center"/>
              <w:rPr>
                <w:rFonts w:ascii="Times New Roman" w:hAnsi="Times New Roman"/>
                <w:b/>
                <w:sz w:val="28"/>
                <w:szCs w:val="28"/>
              </w:rPr>
            </w:pPr>
            <w:r w:rsidRPr="00BA2337">
              <w:rPr>
                <w:rFonts w:ascii="Times New Roman" w:hAnsi="Times New Roman"/>
                <w:b/>
                <w:sz w:val="28"/>
                <w:szCs w:val="28"/>
              </w:rPr>
              <w:t>Вид семестрового контролю:</w:t>
            </w:r>
            <w:r>
              <w:rPr>
                <w:rFonts w:ascii="Times New Roman" w:hAnsi="Times New Roman"/>
                <w:b/>
                <w:sz w:val="28"/>
                <w:szCs w:val="28"/>
              </w:rPr>
              <w:t xml:space="preserve"> </w:t>
            </w:r>
            <w:r w:rsidR="009162AD">
              <w:rPr>
                <w:rFonts w:ascii="Times New Roman" w:hAnsi="Times New Roman"/>
                <w:sz w:val="28"/>
                <w:szCs w:val="28"/>
              </w:rPr>
              <w:t>залік</w:t>
            </w:r>
          </w:p>
        </w:tc>
      </w:tr>
    </w:tbl>
    <w:p w14:paraId="3AD1C40A" w14:textId="77777777" w:rsidR="00306A73" w:rsidRDefault="00306A73" w:rsidP="00306A73">
      <w:pPr>
        <w:pStyle w:val="1"/>
        <w:spacing w:before="0" w:after="0"/>
        <w:ind w:left="357"/>
        <w:rPr>
          <w:rFonts w:ascii="Times New Roman" w:hAnsi="Times New Roman"/>
          <w:sz w:val="28"/>
          <w:szCs w:val="28"/>
          <w:lang w:val="uk-UA"/>
        </w:rPr>
      </w:pPr>
    </w:p>
    <w:p w14:paraId="1C5A78F2" w14:textId="77777777" w:rsidR="00306A73" w:rsidRPr="0019504F" w:rsidRDefault="00306A73" w:rsidP="00306A73">
      <w:pPr>
        <w:rPr>
          <w:lang w:eastAsia="x-none"/>
        </w:rPr>
      </w:pPr>
    </w:p>
    <w:p w14:paraId="55DE9010" w14:textId="77777777" w:rsidR="00306A73" w:rsidRDefault="00306A73" w:rsidP="00306A73">
      <w:pPr>
        <w:pStyle w:val="1"/>
        <w:spacing w:before="0" w:after="0"/>
        <w:ind w:left="357"/>
        <w:jc w:val="center"/>
        <w:rPr>
          <w:rFonts w:ascii="Times New Roman" w:hAnsi="Times New Roman"/>
          <w:sz w:val="28"/>
          <w:szCs w:val="28"/>
          <w:lang w:val="uk-UA"/>
        </w:rPr>
      </w:pPr>
      <w:r>
        <w:rPr>
          <w:rFonts w:ascii="Times New Roman" w:hAnsi="Times New Roman"/>
          <w:sz w:val="28"/>
          <w:szCs w:val="28"/>
          <w:lang w:val="uk-UA"/>
        </w:rPr>
        <w:t>2. Передреквізити та постреквізити навчальної дисципліни</w:t>
      </w:r>
    </w:p>
    <w:p w14:paraId="56499FD6" w14:textId="77777777" w:rsidR="00306A73" w:rsidRPr="008238FF" w:rsidRDefault="00306A73" w:rsidP="00306A73">
      <w:pPr>
        <w:rPr>
          <w:lang w:eastAsia="x-none"/>
        </w:rPr>
      </w:pPr>
    </w:p>
    <w:p w14:paraId="6185AF67" w14:textId="77777777" w:rsidR="00306A73" w:rsidRDefault="00306A73" w:rsidP="00306A73">
      <w:pPr>
        <w:pStyle w:val="1"/>
        <w:spacing w:before="0" w:after="0"/>
        <w:ind w:left="357"/>
        <w:jc w:val="center"/>
        <w:rPr>
          <w:rFonts w:ascii="Times New Roman" w:hAnsi="Times New Roman"/>
          <w:sz w:val="28"/>
          <w:szCs w:val="28"/>
          <w:lang w:val="uk-UA"/>
        </w:rPr>
      </w:pPr>
      <w:r>
        <w:rPr>
          <w:rFonts w:ascii="Times New Roman" w:hAnsi="Times New Roman"/>
          <w:sz w:val="28"/>
          <w:szCs w:val="28"/>
          <w:lang w:val="uk-UA"/>
        </w:rPr>
        <w:t>ПЕРЕДРЕКВІЗИТИ</w:t>
      </w:r>
    </w:p>
    <w:p w14:paraId="60A6FA60" w14:textId="77777777" w:rsidR="00306A73" w:rsidRPr="000F1B4F" w:rsidRDefault="00306A73" w:rsidP="00306A73">
      <w:pPr>
        <w:rPr>
          <w:lang w:eastAsia="x-none"/>
        </w:rPr>
      </w:pPr>
    </w:p>
    <w:p w14:paraId="00E02DAA" w14:textId="057BE04F" w:rsidR="00306A73" w:rsidRPr="008D695F" w:rsidRDefault="00306A73" w:rsidP="00306A73">
      <w:pPr>
        <w:ind w:firstLine="357"/>
        <w:jc w:val="both"/>
        <w:rPr>
          <w:rFonts w:ascii="Times New Roman" w:hAnsi="Times New Roman"/>
          <w:sz w:val="28"/>
          <w:szCs w:val="28"/>
        </w:rPr>
      </w:pPr>
      <w:r w:rsidRPr="008D695F">
        <w:rPr>
          <w:rFonts w:ascii="Times New Roman" w:hAnsi="Times New Roman"/>
          <w:sz w:val="28"/>
          <w:szCs w:val="28"/>
          <w:lang w:eastAsia="x-none"/>
        </w:rPr>
        <w:t>Навчальна</w:t>
      </w:r>
      <w:r>
        <w:rPr>
          <w:rFonts w:ascii="Times New Roman" w:hAnsi="Times New Roman"/>
          <w:sz w:val="28"/>
          <w:szCs w:val="28"/>
          <w:lang w:eastAsia="x-none"/>
        </w:rPr>
        <w:t xml:space="preserve"> дисципліна «</w:t>
      </w:r>
      <w:r w:rsidR="007B6523">
        <w:rPr>
          <w:rFonts w:ascii="Times New Roman" w:hAnsi="Times New Roman"/>
          <w:sz w:val="28"/>
          <w:szCs w:val="28"/>
          <w:lang w:eastAsia="x-none"/>
        </w:rPr>
        <w:t>Агенційна журналістика</w:t>
      </w:r>
      <w:r w:rsidRPr="008238FF">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eastAsia="x-none"/>
        </w:rPr>
        <w:t xml:space="preserve">викладається бакалаврам у </w:t>
      </w:r>
      <w:r w:rsidR="007B6523">
        <w:rPr>
          <w:rFonts w:ascii="Times New Roman" w:hAnsi="Times New Roman"/>
          <w:sz w:val="28"/>
          <w:szCs w:val="28"/>
          <w:lang w:eastAsia="x-none"/>
        </w:rPr>
        <w:t>четверт</w:t>
      </w:r>
      <w:r>
        <w:rPr>
          <w:rFonts w:ascii="Times New Roman" w:hAnsi="Times New Roman"/>
          <w:sz w:val="28"/>
          <w:szCs w:val="28"/>
          <w:lang w:eastAsia="x-none"/>
        </w:rPr>
        <w:t>ий рік їх навчання. Дисципліна розширює уявлення студентів про інформаційний простір</w:t>
      </w:r>
      <w:r w:rsidR="007B6523">
        <w:rPr>
          <w:rFonts w:ascii="Times New Roman" w:hAnsi="Times New Roman"/>
          <w:sz w:val="28"/>
          <w:szCs w:val="28"/>
          <w:lang w:eastAsia="x-none"/>
        </w:rPr>
        <w:t xml:space="preserve">, </w:t>
      </w:r>
      <w:r w:rsidR="00CA0266">
        <w:rPr>
          <w:rFonts w:ascii="Times New Roman" w:hAnsi="Times New Roman"/>
          <w:sz w:val="28"/>
          <w:szCs w:val="28"/>
          <w:lang w:eastAsia="x-none"/>
        </w:rPr>
        <w:t>р</w:t>
      </w:r>
      <w:r w:rsidR="007B6523">
        <w:rPr>
          <w:rFonts w:ascii="Times New Roman" w:hAnsi="Times New Roman"/>
          <w:sz w:val="28"/>
          <w:szCs w:val="28"/>
          <w:lang w:eastAsia="x-none"/>
        </w:rPr>
        <w:t xml:space="preserve">озмаїття </w:t>
      </w:r>
      <w:r w:rsidR="00CA0266">
        <w:rPr>
          <w:rFonts w:ascii="Times New Roman" w:hAnsi="Times New Roman"/>
          <w:sz w:val="28"/>
          <w:szCs w:val="28"/>
          <w:lang w:eastAsia="x-none"/>
        </w:rPr>
        <w:t xml:space="preserve">світових </w:t>
      </w:r>
      <w:r w:rsidR="007B6523">
        <w:rPr>
          <w:rFonts w:ascii="Times New Roman" w:hAnsi="Times New Roman"/>
          <w:sz w:val="28"/>
          <w:szCs w:val="28"/>
          <w:lang w:eastAsia="x-none"/>
        </w:rPr>
        <w:t>інформаційних аген</w:t>
      </w:r>
      <w:r w:rsidR="00CA0266">
        <w:rPr>
          <w:rFonts w:ascii="Times New Roman" w:hAnsi="Times New Roman"/>
          <w:sz w:val="28"/>
          <w:szCs w:val="28"/>
          <w:lang w:eastAsia="x-none"/>
        </w:rPr>
        <w:t>т</w:t>
      </w:r>
      <w:r w:rsidR="007B6523">
        <w:rPr>
          <w:rFonts w:ascii="Times New Roman" w:hAnsi="Times New Roman"/>
          <w:sz w:val="28"/>
          <w:szCs w:val="28"/>
          <w:lang w:eastAsia="x-none"/>
        </w:rPr>
        <w:t>ств</w:t>
      </w:r>
      <w:r w:rsidR="00CA0266">
        <w:rPr>
          <w:rFonts w:ascii="Times New Roman" w:hAnsi="Times New Roman"/>
          <w:sz w:val="28"/>
          <w:szCs w:val="28"/>
          <w:lang w:eastAsia="x-none"/>
        </w:rPr>
        <w:t xml:space="preserve">, їх історію </w:t>
      </w:r>
      <w:r w:rsidR="00CA0266">
        <w:rPr>
          <w:rFonts w:ascii="Times New Roman" w:hAnsi="Times New Roman"/>
          <w:sz w:val="28"/>
          <w:szCs w:val="28"/>
          <w:lang w:eastAsia="x-none"/>
        </w:rPr>
        <w:lastRenderedPageBreak/>
        <w:t>специфіку та спосіб роботи, підготовку журналістів для роботи в цих агентствах</w:t>
      </w:r>
      <w:r>
        <w:rPr>
          <w:rFonts w:ascii="Times New Roman" w:hAnsi="Times New Roman"/>
          <w:sz w:val="28"/>
          <w:szCs w:val="28"/>
          <w:lang w:eastAsia="x-none"/>
        </w:rPr>
        <w:t xml:space="preserve">. </w:t>
      </w:r>
      <w:r w:rsidR="0072483A">
        <w:rPr>
          <w:rFonts w:ascii="Times New Roman" w:hAnsi="Times New Roman"/>
          <w:sz w:val="28"/>
          <w:szCs w:val="28"/>
          <w:lang w:eastAsia="x-none"/>
        </w:rPr>
        <w:t xml:space="preserve">Навчальна дисципліна </w:t>
      </w:r>
      <w:r>
        <w:rPr>
          <w:rFonts w:ascii="Times New Roman" w:hAnsi="Times New Roman"/>
          <w:sz w:val="28"/>
          <w:szCs w:val="28"/>
        </w:rPr>
        <w:t>допомага</w:t>
      </w:r>
      <w:r w:rsidR="0072483A">
        <w:rPr>
          <w:rFonts w:ascii="Times New Roman" w:hAnsi="Times New Roman"/>
          <w:sz w:val="28"/>
          <w:szCs w:val="28"/>
        </w:rPr>
        <w:t>є</w:t>
      </w:r>
      <w:r>
        <w:rPr>
          <w:rFonts w:ascii="Times New Roman" w:hAnsi="Times New Roman"/>
          <w:sz w:val="28"/>
          <w:szCs w:val="28"/>
        </w:rPr>
        <w:t xml:space="preserve"> краще зрозуміти такі навчальні дисципліни, як </w:t>
      </w:r>
      <w:r w:rsidRPr="00AA1307">
        <w:rPr>
          <w:rFonts w:ascii="Times New Roman" w:hAnsi="Times New Roman"/>
          <w:sz w:val="28"/>
          <w:szCs w:val="28"/>
        </w:rPr>
        <w:t>«</w:t>
      </w:r>
      <w:r w:rsidR="00CA0266">
        <w:rPr>
          <w:rFonts w:ascii="Times New Roman" w:hAnsi="Times New Roman"/>
          <w:sz w:val="28"/>
          <w:szCs w:val="28"/>
          <w:lang w:eastAsia="x-none"/>
        </w:rPr>
        <w:t>Соціологія масової комунікації і громадської думки</w:t>
      </w:r>
      <w:r>
        <w:rPr>
          <w:rFonts w:ascii="Times New Roman" w:hAnsi="Times New Roman"/>
          <w:sz w:val="28"/>
          <w:szCs w:val="28"/>
        </w:rPr>
        <w:t>»,</w:t>
      </w:r>
      <w:r w:rsidRPr="00AA1307">
        <w:rPr>
          <w:rFonts w:ascii="Times New Roman" w:hAnsi="Times New Roman"/>
          <w:sz w:val="28"/>
          <w:szCs w:val="28"/>
        </w:rPr>
        <w:t xml:space="preserve"> </w:t>
      </w:r>
      <w:r w:rsidR="00AC0644">
        <w:rPr>
          <w:rFonts w:ascii="Times New Roman" w:hAnsi="Times New Roman"/>
          <w:sz w:val="28"/>
          <w:szCs w:val="28"/>
        </w:rPr>
        <w:t>«</w:t>
      </w:r>
      <w:r w:rsidR="00CA0266">
        <w:rPr>
          <w:rFonts w:ascii="Times New Roman" w:hAnsi="Times New Roman"/>
          <w:sz w:val="28"/>
          <w:szCs w:val="28"/>
        </w:rPr>
        <w:t>Прес-служба</w:t>
      </w:r>
      <w:r w:rsidR="00AC0644">
        <w:rPr>
          <w:rFonts w:ascii="Times New Roman" w:hAnsi="Times New Roman"/>
          <w:sz w:val="28"/>
          <w:szCs w:val="28"/>
        </w:rPr>
        <w:t xml:space="preserve">», </w:t>
      </w:r>
      <w:r w:rsidRPr="00AA1307">
        <w:rPr>
          <w:rFonts w:ascii="Times New Roman" w:hAnsi="Times New Roman"/>
          <w:sz w:val="28"/>
          <w:szCs w:val="28"/>
        </w:rPr>
        <w:t>«</w:t>
      </w:r>
      <w:r w:rsidR="00CA0266">
        <w:rPr>
          <w:rFonts w:ascii="Times New Roman" w:hAnsi="Times New Roman"/>
          <w:sz w:val="28"/>
          <w:szCs w:val="28"/>
        </w:rPr>
        <w:t>Політичні системи світу і ЗМІ</w:t>
      </w:r>
      <w:r w:rsidRPr="00AA1307">
        <w:rPr>
          <w:rFonts w:ascii="Times New Roman" w:hAnsi="Times New Roman"/>
          <w:sz w:val="28"/>
          <w:szCs w:val="28"/>
        </w:rPr>
        <w:t>»</w:t>
      </w:r>
      <w:r w:rsidR="00052CE3">
        <w:rPr>
          <w:rFonts w:ascii="Times New Roman" w:hAnsi="Times New Roman"/>
          <w:sz w:val="28"/>
          <w:szCs w:val="28"/>
        </w:rPr>
        <w:t>, «Інформаційні війни»</w:t>
      </w:r>
      <w:r w:rsidRPr="00AA1307">
        <w:rPr>
          <w:rFonts w:ascii="Times New Roman" w:hAnsi="Times New Roman"/>
          <w:sz w:val="28"/>
          <w:szCs w:val="28"/>
        </w:rPr>
        <w:t>.</w:t>
      </w:r>
      <w:r w:rsidRPr="008D695F">
        <w:rPr>
          <w:rFonts w:ascii="Times New Roman" w:hAnsi="Times New Roman"/>
          <w:sz w:val="28"/>
          <w:szCs w:val="28"/>
          <w:lang w:eastAsia="x-none"/>
        </w:rPr>
        <w:t xml:space="preserve"> </w:t>
      </w:r>
    </w:p>
    <w:p w14:paraId="33447EBE" w14:textId="77777777" w:rsidR="00306A73" w:rsidRPr="00031028" w:rsidRDefault="00306A73" w:rsidP="00306A73">
      <w:pPr>
        <w:ind w:firstLine="357"/>
        <w:jc w:val="center"/>
        <w:rPr>
          <w:rFonts w:ascii="Times New Roman" w:hAnsi="Times New Roman"/>
          <w:b/>
          <w:sz w:val="28"/>
          <w:szCs w:val="28"/>
        </w:rPr>
      </w:pPr>
      <w:r>
        <w:rPr>
          <w:rFonts w:ascii="Times New Roman" w:hAnsi="Times New Roman"/>
          <w:b/>
          <w:sz w:val="28"/>
          <w:szCs w:val="28"/>
        </w:rPr>
        <w:t>ПО</w:t>
      </w:r>
      <w:r w:rsidRPr="00031028">
        <w:rPr>
          <w:rFonts w:ascii="Times New Roman" w:hAnsi="Times New Roman"/>
          <w:b/>
          <w:sz w:val="28"/>
          <w:szCs w:val="28"/>
        </w:rPr>
        <w:t>С</w:t>
      </w:r>
      <w:r>
        <w:rPr>
          <w:rFonts w:ascii="Times New Roman" w:hAnsi="Times New Roman"/>
          <w:b/>
          <w:sz w:val="28"/>
          <w:szCs w:val="28"/>
        </w:rPr>
        <w:t>Т</w:t>
      </w:r>
      <w:r w:rsidRPr="00031028">
        <w:rPr>
          <w:rFonts w:ascii="Times New Roman" w:hAnsi="Times New Roman"/>
          <w:b/>
          <w:sz w:val="28"/>
          <w:szCs w:val="28"/>
        </w:rPr>
        <w:t>РЕКВІЗИТИ</w:t>
      </w:r>
    </w:p>
    <w:p w14:paraId="65BF0A67" w14:textId="387732A6" w:rsidR="00306A73" w:rsidRDefault="00306A73" w:rsidP="00306A73">
      <w:pPr>
        <w:ind w:firstLine="357"/>
        <w:jc w:val="both"/>
        <w:rPr>
          <w:rFonts w:ascii="Times New Roman" w:hAnsi="Times New Roman"/>
          <w:sz w:val="28"/>
          <w:szCs w:val="28"/>
        </w:rPr>
      </w:pPr>
      <w:r>
        <w:rPr>
          <w:rFonts w:ascii="Times New Roman" w:hAnsi="Times New Roman"/>
          <w:sz w:val="28"/>
          <w:szCs w:val="28"/>
        </w:rPr>
        <w:t>Отримані студентами знання з дисципліни  «</w:t>
      </w:r>
      <w:r w:rsidR="00CA0266">
        <w:rPr>
          <w:rFonts w:ascii="Times New Roman" w:hAnsi="Times New Roman"/>
          <w:sz w:val="28"/>
          <w:szCs w:val="28"/>
          <w:lang w:eastAsia="x-none"/>
        </w:rPr>
        <w:t>Агенційна журналістика</w:t>
      </w:r>
      <w:r>
        <w:rPr>
          <w:rFonts w:ascii="Times New Roman" w:hAnsi="Times New Roman"/>
          <w:sz w:val="28"/>
          <w:szCs w:val="28"/>
        </w:rPr>
        <w:t>» можуть бути використані при вивченні деяких інших дисциплін, а саме «Політична проблематика ЗМІ», «Міжнародна проблематика ЗМІ», «Новинна журналістика», «Інтернет-журналістика», «</w:t>
      </w:r>
      <w:r w:rsidR="00CA0266">
        <w:rPr>
          <w:rFonts w:ascii="Times New Roman" w:hAnsi="Times New Roman"/>
          <w:sz w:val="28"/>
          <w:szCs w:val="28"/>
        </w:rPr>
        <w:t>Політичні системи світу і ЗМІ</w:t>
      </w:r>
      <w:r>
        <w:rPr>
          <w:rFonts w:ascii="Times New Roman" w:hAnsi="Times New Roman"/>
          <w:sz w:val="28"/>
          <w:szCs w:val="28"/>
        </w:rPr>
        <w:t xml:space="preserve">». </w:t>
      </w:r>
    </w:p>
    <w:p w14:paraId="6CFEEC6A" w14:textId="77777777" w:rsidR="00306A73" w:rsidRDefault="00306A73" w:rsidP="00306A73">
      <w:pPr>
        <w:ind w:firstLine="357"/>
        <w:jc w:val="center"/>
        <w:rPr>
          <w:rFonts w:ascii="Times New Roman" w:hAnsi="Times New Roman"/>
          <w:b/>
          <w:sz w:val="28"/>
          <w:szCs w:val="28"/>
        </w:rPr>
      </w:pPr>
      <w:r>
        <w:rPr>
          <w:rFonts w:ascii="Times New Roman" w:hAnsi="Times New Roman"/>
          <w:b/>
          <w:sz w:val="28"/>
          <w:szCs w:val="28"/>
        </w:rPr>
        <w:t xml:space="preserve">3. МЕТА ТА ЗАВДАННЯ НАВЧАЛЬНОЇ ДИСЦИПЛІНИ </w:t>
      </w:r>
    </w:p>
    <w:p w14:paraId="0AC0A2AF" w14:textId="1D911171" w:rsidR="00306A73" w:rsidRDefault="00306A73" w:rsidP="00306A73">
      <w:pPr>
        <w:ind w:firstLine="357"/>
        <w:jc w:val="center"/>
        <w:rPr>
          <w:rFonts w:ascii="Times New Roman" w:hAnsi="Times New Roman"/>
          <w:b/>
          <w:sz w:val="28"/>
          <w:szCs w:val="28"/>
        </w:rPr>
      </w:pPr>
      <w:r>
        <w:rPr>
          <w:rFonts w:ascii="Times New Roman" w:hAnsi="Times New Roman"/>
          <w:b/>
          <w:sz w:val="28"/>
          <w:szCs w:val="28"/>
        </w:rPr>
        <w:t>«</w:t>
      </w:r>
      <w:r w:rsidR="00CA0266" w:rsidRPr="00CA0266">
        <w:rPr>
          <w:rFonts w:ascii="Times New Roman" w:hAnsi="Times New Roman"/>
          <w:b/>
          <w:bCs/>
          <w:sz w:val="28"/>
          <w:szCs w:val="28"/>
          <w:lang w:eastAsia="x-none"/>
        </w:rPr>
        <w:t>Агенційна журналістика</w:t>
      </w:r>
      <w:r>
        <w:rPr>
          <w:rFonts w:ascii="Times New Roman" w:hAnsi="Times New Roman"/>
          <w:b/>
          <w:sz w:val="28"/>
          <w:szCs w:val="28"/>
        </w:rPr>
        <w:t>»</w:t>
      </w:r>
    </w:p>
    <w:p w14:paraId="460303E1" w14:textId="77777777" w:rsidR="00CA0266" w:rsidRPr="00CA0266" w:rsidRDefault="00306A73" w:rsidP="00CA0266">
      <w:pPr>
        <w:jc w:val="both"/>
        <w:rPr>
          <w:rFonts w:ascii="Times New Roman" w:hAnsi="Times New Roman"/>
          <w:sz w:val="28"/>
          <w:szCs w:val="28"/>
        </w:rPr>
      </w:pPr>
      <w:r>
        <w:rPr>
          <w:rFonts w:ascii="Times New Roman" w:hAnsi="Times New Roman"/>
          <w:sz w:val="28"/>
          <w:szCs w:val="28"/>
        </w:rPr>
        <w:tab/>
      </w:r>
      <w:r w:rsidR="00CA0266" w:rsidRPr="00CA0266">
        <w:rPr>
          <w:rFonts w:ascii="Times New Roman" w:hAnsi="Times New Roman"/>
          <w:sz w:val="28"/>
          <w:szCs w:val="28"/>
        </w:rPr>
        <w:t>Мета навчальної дисципліни: ознайомлення із інформаційно-технологічними засадами розвитку й діяльності інформаційних агентств, їх досвідом, місцем і роллю у вітчизняному та світовому інформаційних просторах, вироблення уміння і навичок роботи із новинними матеріалами, засвоєння найважливіших вимог до повідомлень інформаційних агентств, ознайомлення із жанровим потенціалом агенційної журналістики.</w:t>
      </w:r>
    </w:p>
    <w:p w14:paraId="1B2DD6F0" w14:textId="7CB8AC9F" w:rsidR="00306A73" w:rsidRDefault="00306A73" w:rsidP="00306A73">
      <w:pPr>
        <w:ind w:firstLine="357"/>
        <w:jc w:val="both"/>
        <w:rPr>
          <w:rFonts w:ascii="Times New Roman" w:hAnsi="Times New Roman"/>
          <w:sz w:val="28"/>
          <w:szCs w:val="28"/>
        </w:rPr>
      </w:pPr>
    </w:p>
    <w:p w14:paraId="489B73FA" w14:textId="77777777" w:rsidR="00306A73" w:rsidRPr="0019504F" w:rsidRDefault="00306A73" w:rsidP="00306A73">
      <w:pPr>
        <w:ind w:firstLine="357"/>
        <w:jc w:val="both"/>
        <w:rPr>
          <w:rFonts w:ascii="Times New Roman" w:hAnsi="Times New Roman"/>
          <w:sz w:val="28"/>
          <w:szCs w:val="28"/>
        </w:rPr>
      </w:pPr>
      <w:r>
        <w:rPr>
          <w:rFonts w:ascii="Times New Roman" w:hAnsi="Times New Roman"/>
          <w:sz w:val="28"/>
          <w:szCs w:val="28"/>
        </w:rPr>
        <w:t>Завдання вивчення даної дисципліни полягають у розробці наукових завдань, спрямованих на досягнення сформульованої нами мети вивчення даної дисципліни.</w:t>
      </w:r>
    </w:p>
    <w:p w14:paraId="0EBD1FE8" w14:textId="77777777" w:rsidR="00D07709" w:rsidRDefault="00306A73" w:rsidP="00D07709">
      <w:pPr>
        <w:spacing w:after="0"/>
        <w:ind w:firstLine="357"/>
        <w:jc w:val="center"/>
        <w:rPr>
          <w:rFonts w:ascii="Times New Roman" w:hAnsi="Times New Roman"/>
          <w:b/>
          <w:sz w:val="24"/>
          <w:szCs w:val="24"/>
        </w:rPr>
      </w:pPr>
      <w:r>
        <w:rPr>
          <w:rFonts w:ascii="Times New Roman" w:hAnsi="Times New Roman"/>
          <w:b/>
          <w:sz w:val="24"/>
          <w:szCs w:val="24"/>
        </w:rPr>
        <w:t xml:space="preserve">4. </w:t>
      </w:r>
      <w:r w:rsidRPr="00AD52DF">
        <w:rPr>
          <w:rFonts w:ascii="Times New Roman" w:hAnsi="Times New Roman"/>
          <w:b/>
          <w:sz w:val="24"/>
          <w:szCs w:val="24"/>
        </w:rPr>
        <w:t>ПЕРЕЛІК ЗАГАЛЬНИХ ПРОГРАМНИХ КОМПЕТЕНТНОСТЕЙ ОСВІТНЬОЇ ПРОГРАМИ, ЯКІ ЗАБЕЗПЕЧУЄ ДИСЦИПЛІНА</w:t>
      </w:r>
      <w:r>
        <w:rPr>
          <w:rFonts w:ascii="Times New Roman" w:hAnsi="Times New Roman"/>
          <w:b/>
          <w:sz w:val="24"/>
          <w:szCs w:val="24"/>
        </w:rPr>
        <w:t xml:space="preserve"> </w:t>
      </w:r>
    </w:p>
    <w:p w14:paraId="087DB1D8" w14:textId="7685F91F" w:rsidR="00306A73" w:rsidRPr="009900EC" w:rsidRDefault="00306A73" w:rsidP="00D07709">
      <w:pPr>
        <w:spacing w:after="0"/>
        <w:ind w:firstLine="357"/>
        <w:jc w:val="center"/>
        <w:rPr>
          <w:rFonts w:ascii="Times New Roman" w:hAnsi="Times New Roman"/>
          <w:b/>
          <w:sz w:val="24"/>
          <w:szCs w:val="24"/>
        </w:rPr>
      </w:pPr>
      <w:r w:rsidRPr="004003A7">
        <w:rPr>
          <w:rFonts w:ascii="Times New Roman" w:hAnsi="Times New Roman"/>
          <w:b/>
          <w:sz w:val="24"/>
          <w:szCs w:val="24"/>
        </w:rPr>
        <w:t>«</w:t>
      </w:r>
      <w:bookmarkStart w:id="3" w:name="_Hlk154141517"/>
      <w:r w:rsidR="009900EC" w:rsidRPr="009900EC">
        <w:rPr>
          <w:rFonts w:ascii="Times New Roman" w:hAnsi="Times New Roman"/>
          <w:b/>
          <w:bCs/>
          <w:sz w:val="24"/>
          <w:szCs w:val="24"/>
          <w:lang w:eastAsia="x-none"/>
        </w:rPr>
        <w:t>АГЕНЦІЙНА ЖУРНАЛІСТИКА</w:t>
      </w:r>
      <w:bookmarkEnd w:id="3"/>
      <w:r w:rsidRPr="009900EC">
        <w:rPr>
          <w:rFonts w:ascii="Times New Roman" w:hAnsi="Times New Roman"/>
          <w:b/>
          <w:sz w:val="24"/>
          <w:szCs w:val="24"/>
        </w:rPr>
        <w:t>»</w:t>
      </w:r>
    </w:p>
    <w:p w14:paraId="591C6589" w14:textId="77777777" w:rsidR="00D07709" w:rsidRPr="009900EC" w:rsidRDefault="00D07709" w:rsidP="00D07709">
      <w:pPr>
        <w:spacing w:after="0"/>
        <w:ind w:firstLine="357"/>
        <w:jc w:val="center"/>
        <w:rPr>
          <w:rFonts w:ascii="Times New Roman" w:hAnsi="Times New Roman"/>
          <w:b/>
          <w:sz w:val="24"/>
          <w:szCs w:val="24"/>
        </w:rPr>
      </w:pPr>
    </w:p>
    <w:p w14:paraId="31703035" w14:textId="7FCE5B70" w:rsidR="00306A73" w:rsidRDefault="00306A73" w:rsidP="00CD1E7B">
      <w:pPr>
        <w:spacing w:after="0"/>
        <w:ind w:firstLine="6"/>
        <w:jc w:val="both"/>
        <w:rPr>
          <w:rFonts w:ascii="Times New Roman" w:hAnsi="Times New Roman"/>
          <w:sz w:val="28"/>
          <w:szCs w:val="28"/>
        </w:rPr>
      </w:pPr>
      <w:r>
        <w:rPr>
          <w:rFonts w:ascii="Times New Roman" w:hAnsi="Times New Roman"/>
          <w:sz w:val="28"/>
          <w:szCs w:val="28"/>
        </w:rPr>
        <w:t xml:space="preserve">ЗК1 – </w:t>
      </w:r>
      <w:r w:rsidR="00A81F96" w:rsidRPr="00A81F96">
        <w:rPr>
          <w:rFonts w:ascii="Times New Roman" w:hAnsi="Times New Roman"/>
          <w:sz w:val="28"/>
          <w:szCs w:val="28"/>
        </w:rPr>
        <w:t>Здатність до пошуку, оброблення та аналізу інформації з різних джерел</w:t>
      </w:r>
      <w:r>
        <w:rPr>
          <w:rFonts w:ascii="Times New Roman" w:hAnsi="Times New Roman"/>
          <w:sz w:val="28"/>
          <w:szCs w:val="28"/>
        </w:rPr>
        <w:t xml:space="preserve">. </w:t>
      </w:r>
    </w:p>
    <w:p w14:paraId="7999B82B" w14:textId="0BFB600E" w:rsidR="00306A73" w:rsidRDefault="00306A73" w:rsidP="00CD1E7B">
      <w:pPr>
        <w:spacing w:after="0"/>
        <w:ind w:firstLine="6"/>
        <w:jc w:val="both"/>
        <w:rPr>
          <w:rFonts w:ascii="Times New Roman" w:hAnsi="Times New Roman"/>
          <w:sz w:val="28"/>
          <w:szCs w:val="28"/>
        </w:rPr>
      </w:pPr>
      <w:r>
        <w:rPr>
          <w:rFonts w:ascii="Times New Roman" w:hAnsi="Times New Roman"/>
          <w:sz w:val="28"/>
          <w:szCs w:val="28"/>
        </w:rPr>
        <w:t>ЗК2 – Володіння базовими знаннями в галузі інформатики та сучасних інформаційних технологій.</w:t>
      </w:r>
    </w:p>
    <w:p w14:paraId="193B38BE" w14:textId="748A92D2" w:rsidR="00306A73" w:rsidRDefault="00306A73" w:rsidP="00306A73">
      <w:pPr>
        <w:ind w:left="717"/>
        <w:jc w:val="center"/>
        <w:rPr>
          <w:rFonts w:ascii="Times New Roman" w:hAnsi="Times New Roman"/>
          <w:b/>
          <w:sz w:val="24"/>
          <w:szCs w:val="24"/>
        </w:rPr>
      </w:pPr>
      <w:r>
        <w:rPr>
          <w:rFonts w:ascii="Times New Roman" w:hAnsi="Times New Roman"/>
          <w:b/>
          <w:sz w:val="24"/>
          <w:szCs w:val="24"/>
        </w:rPr>
        <w:t>5</w:t>
      </w:r>
      <w:r w:rsidRPr="00452162">
        <w:rPr>
          <w:rFonts w:ascii="Times New Roman" w:hAnsi="Times New Roman"/>
          <w:b/>
          <w:sz w:val="24"/>
          <w:szCs w:val="24"/>
        </w:rPr>
        <w:t>. ПЕРЕЛІК СПЕЦІАЛЬНИХ (ФАХОВИХ) ПРОГРАМНИХ КОМПЕТЕНТНОСТЕЙ ОСВІТНЬОЇ ПРОГРАМИ, ЯКІ ЗАБЕЗПЕЧУЄ ДИСЦИПЛІНА «</w:t>
      </w:r>
      <w:r w:rsidR="009900EC" w:rsidRPr="009900EC">
        <w:rPr>
          <w:rFonts w:ascii="Times New Roman" w:hAnsi="Times New Roman"/>
          <w:b/>
          <w:sz w:val="24"/>
          <w:szCs w:val="24"/>
        </w:rPr>
        <w:t>АГЕНЦІЙНА ЖУРНАЛІСТИКА</w:t>
      </w:r>
      <w:r w:rsidRPr="00452162">
        <w:rPr>
          <w:rFonts w:ascii="Times New Roman" w:hAnsi="Times New Roman"/>
          <w:b/>
          <w:sz w:val="24"/>
          <w:szCs w:val="24"/>
        </w:rPr>
        <w:t>»</w:t>
      </w:r>
    </w:p>
    <w:p w14:paraId="7FAC09C3" w14:textId="77777777" w:rsidR="009900EC" w:rsidRPr="009900EC" w:rsidRDefault="00306A73" w:rsidP="00CD1E7B">
      <w:pPr>
        <w:pStyle w:val="rtejustify"/>
        <w:shd w:val="clear" w:color="auto" w:fill="FFFFFF"/>
        <w:spacing w:before="0" w:beforeAutospacing="0" w:after="0" w:afterAutospacing="0" w:line="276" w:lineRule="auto"/>
        <w:jc w:val="both"/>
        <w:rPr>
          <w:rFonts w:asciiTheme="majorBidi" w:hAnsiTheme="majorBidi" w:cstheme="majorBidi"/>
          <w:sz w:val="28"/>
          <w:szCs w:val="28"/>
        </w:rPr>
      </w:pPr>
      <w:r w:rsidRPr="009900EC">
        <w:rPr>
          <w:rFonts w:asciiTheme="majorBidi" w:hAnsiTheme="majorBidi" w:cstheme="majorBidi"/>
          <w:sz w:val="28"/>
          <w:szCs w:val="28"/>
        </w:rPr>
        <w:lastRenderedPageBreak/>
        <w:t xml:space="preserve">СК1 – </w:t>
      </w:r>
      <w:r w:rsidR="009900EC" w:rsidRPr="009900EC">
        <w:rPr>
          <w:rFonts w:asciiTheme="majorBidi" w:hAnsiTheme="majorBidi" w:cstheme="majorBidi"/>
          <w:sz w:val="28"/>
          <w:szCs w:val="28"/>
        </w:rPr>
        <w:t>Здатність застосовувати знання зі сфери соціальних комунікацій у своїй професійній діяльності.</w:t>
      </w:r>
    </w:p>
    <w:p w14:paraId="39F62A5C" w14:textId="77777777" w:rsidR="009900EC" w:rsidRPr="009900EC" w:rsidRDefault="009900EC" w:rsidP="00CD1E7B">
      <w:pPr>
        <w:pStyle w:val="rtejustify"/>
        <w:shd w:val="clear" w:color="auto" w:fill="FFFFFF"/>
        <w:spacing w:before="0" w:beforeAutospacing="0" w:after="0" w:afterAutospacing="0" w:line="276" w:lineRule="auto"/>
        <w:jc w:val="both"/>
        <w:rPr>
          <w:rFonts w:asciiTheme="majorBidi" w:hAnsiTheme="majorBidi" w:cstheme="majorBidi"/>
          <w:sz w:val="28"/>
          <w:szCs w:val="28"/>
        </w:rPr>
      </w:pPr>
      <w:r w:rsidRPr="009900EC">
        <w:rPr>
          <w:rFonts w:asciiTheme="majorBidi" w:hAnsiTheme="majorBidi" w:cstheme="majorBidi"/>
          <w:sz w:val="28"/>
          <w:szCs w:val="28"/>
        </w:rPr>
        <w:t>СК2 – Здатність формувати інформаційний контент.</w:t>
      </w:r>
    </w:p>
    <w:p w14:paraId="1B9FE6E7" w14:textId="313E86B0" w:rsidR="009900EC" w:rsidRPr="009900EC" w:rsidRDefault="009900EC" w:rsidP="00CD1E7B">
      <w:pPr>
        <w:pStyle w:val="rtejustify"/>
        <w:shd w:val="clear" w:color="auto" w:fill="FFFFFF"/>
        <w:spacing w:before="0" w:beforeAutospacing="0" w:after="0" w:afterAutospacing="0" w:line="276" w:lineRule="auto"/>
        <w:jc w:val="both"/>
        <w:rPr>
          <w:rFonts w:asciiTheme="majorBidi" w:hAnsiTheme="majorBidi" w:cstheme="majorBidi"/>
          <w:sz w:val="28"/>
          <w:szCs w:val="28"/>
        </w:rPr>
      </w:pPr>
      <w:r w:rsidRPr="009900EC">
        <w:rPr>
          <w:rFonts w:asciiTheme="majorBidi" w:hAnsiTheme="majorBidi" w:cstheme="majorBidi"/>
          <w:sz w:val="28"/>
          <w:szCs w:val="28"/>
        </w:rPr>
        <w:t>СК3 – Здатність створювати медіапродукт та просувати його.</w:t>
      </w:r>
    </w:p>
    <w:p w14:paraId="54E683BE" w14:textId="059C039C" w:rsidR="009900EC" w:rsidRPr="009900EC" w:rsidRDefault="009900EC" w:rsidP="00CD1E7B">
      <w:pPr>
        <w:pStyle w:val="rtejustify"/>
        <w:shd w:val="clear" w:color="auto" w:fill="FFFFFF"/>
        <w:spacing w:before="0" w:beforeAutospacing="0" w:after="0" w:afterAutospacing="0" w:line="276" w:lineRule="auto"/>
        <w:jc w:val="both"/>
        <w:rPr>
          <w:rFonts w:asciiTheme="majorBidi" w:hAnsiTheme="majorBidi" w:cstheme="majorBidi"/>
          <w:sz w:val="28"/>
          <w:szCs w:val="28"/>
        </w:rPr>
      </w:pPr>
      <w:r w:rsidRPr="009900EC">
        <w:rPr>
          <w:rFonts w:asciiTheme="majorBidi" w:hAnsiTheme="majorBidi" w:cstheme="majorBidi"/>
          <w:sz w:val="28"/>
          <w:szCs w:val="28"/>
        </w:rPr>
        <w:t xml:space="preserve">СК4 – Здатність до провадження безпечної </w:t>
      </w:r>
      <w:r>
        <w:rPr>
          <w:rFonts w:asciiTheme="majorBidi" w:hAnsiTheme="majorBidi" w:cstheme="majorBidi"/>
          <w:sz w:val="28"/>
          <w:szCs w:val="28"/>
        </w:rPr>
        <w:t xml:space="preserve"> </w:t>
      </w:r>
      <w:r w:rsidRPr="009900EC">
        <w:rPr>
          <w:rFonts w:asciiTheme="majorBidi" w:hAnsiTheme="majorBidi" w:cstheme="majorBidi"/>
          <w:sz w:val="28"/>
          <w:szCs w:val="28"/>
        </w:rPr>
        <w:t>медіадіяльності.</w:t>
      </w:r>
    </w:p>
    <w:p w14:paraId="613A8061" w14:textId="63086871" w:rsidR="00306A73" w:rsidRDefault="00306A73" w:rsidP="009900EC">
      <w:pPr>
        <w:ind w:left="717"/>
        <w:jc w:val="both"/>
        <w:rPr>
          <w:rFonts w:ascii="Times New Roman" w:hAnsi="Times New Roman"/>
          <w:sz w:val="28"/>
          <w:szCs w:val="28"/>
        </w:rPr>
      </w:pPr>
    </w:p>
    <w:p w14:paraId="1C5BF909" w14:textId="77777777" w:rsidR="00306A73" w:rsidRDefault="00306A73" w:rsidP="00306A73">
      <w:pPr>
        <w:spacing w:after="0"/>
        <w:jc w:val="center"/>
        <w:rPr>
          <w:rFonts w:ascii="Times New Roman" w:hAnsi="Times New Roman"/>
          <w:b/>
          <w:sz w:val="24"/>
          <w:szCs w:val="24"/>
        </w:rPr>
      </w:pPr>
      <w:r>
        <w:rPr>
          <w:rFonts w:ascii="Times New Roman" w:hAnsi="Times New Roman"/>
          <w:b/>
          <w:sz w:val="24"/>
          <w:szCs w:val="24"/>
        </w:rPr>
        <w:t xml:space="preserve">6. ПЕРЕЛІК ПРОГРАМНИХ РЕЗУЛЬТАТІВ НАВЧАННЯ </w:t>
      </w:r>
      <w:r w:rsidRPr="00452162">
        <w:rPr>
          <w:rFonts w:ascii="Times New Roman" w:hAnsi="Times New Roman"/>
          <w:b/>
          <w:sz w:val="24"/>
          <w:szCs w:val="24"/>
        </w:rPr>
        <w:t xml:space="preserve">ОСВІТНЬОЇ ПРОГРАМИ, ЯКІ ЗАБЕЗПЕЧУЄ ДИСЦИПЛІНА </w:t>
      </w:r>
    </w:p>
    <w:p w14:paraId="0F6D820C" w14:textId="69AC8573" w:rsidR="00306A73" w:rsidRPr="009900EC" w:rsidRDefault="00306A73" w:rsidP="00306A73">
      <w:pPr>
        <w:spacing w:after="0"/>
        <w:jc w:val="center"/>
        <w:rPr>
          <w:rFonts w:ascii="Times New Roman" w:hAnsi="Times New Roman"/>
          <w:b/>
          <w:sz w:val="24"/>
          <w:szCs w:val="24"/>
        </w:rPr>
      </w:pPr>
      <w:r w:rsidRPr="009900EC">
        <w:rPr>
          <w:rFonts w:ascii="Times New Roman" w:hAnsi="Times New Roman"/>
          <w:b/>
          <w:sz w:val="24"/>
          <w:szCs w:val="24"/>
        </w:rPr>
        <w:t>«</w:t>
      </w:r>
      <w:r w:rsidR="009900EC" w:rsidRPr="009900EC">
        <w:rPr>
          <w:rFonts w:ascii="Times New Roman" w:hAnsi="Times New Roman"/>
          <w:b/>
          <w:sz w:val="24"/>
          <w:szCs w:val="24"/>
          <w:lang w:eastAsia="x-none"/>
        </w:rPr>
        <w:t>АГЕНЦІЙНА ЖУРНАЛІСТИКА</w:t>
      </w:r>
      <w:r w:rsidRPr="009900EC">
        <w:rPr>
          <w:rFonts w:ascii="Times New Roman" w:hAnsi="Times New Roman"/>
          <w:b/>
          <w:sz w:val="24"/>
          <w:szCs w:val="24"/>
        </w:rPr>
        <w:t>»</w:t>
      </w:r>
    </w:p>
    <w:p w14:paraId="7722CD8A" w14:textId="4620F2C2" w:rsidR="00306A73" w:rsidRDefault="00306A73" w:rsidP="00CD1E7B">
      <w:pPr>
        <w:spacing w:after="0"/>
        <w:jc w:val="both"/>
        <w:rPr>
          <w:rFonts w:ascii="Times New Roman" w:hAnsi="Times New Roman"/>
          <w:sz w:val="28"/>
          <w:szCs w:val="28"/>
        </w:rPr>
      </w:pPr>
      <w:r>
        <w:rPr>
          <w:rFonts w:ascii="Times New Roman" w:hAnsi="Times New Roman"/>
          <w:sz w:val="28"/>
          <w:szCs w:val="28"/>
        </w:rPr>
        <w:t>ПРН1</w:t>
      </w:r>
      <w:r w:rsidR="00CD1E7B">
        <w:rPr>
          <w:rFonts w:ascii="Times New Roman" w:hAnsi="Times New Roman"/>
          <w:sz w:val="28"/>
          <w:szCs w:val="28"/>
        </w:rPr>
        <w:t xml:space="preserve"> –</w:t>
      </w:r>
      <w:r>
        <w:rPr>
          <w:rFonts w:ascii="Times New Roman" w:hAnsi="Times New Roman"/>
          <w:sz w:val="28"/>
          <w:szCs w:val="28"/>
        </w:rPr>
        <w:t xml:space="preserve"> </w:t>
      </w:r>
      <w:r w:rsidR="009900EC" w:rsidRPr="009900EC">
        <w:rPr>
          <w:rFonts w:ascii="Times New Roman" w:hAnsi="Times New Roman"/>
          <w:sz w:val="28"/>
          <w:szCs w:val="28"/>
        </w:rPr>
        <w:t>Застосовувати знання зі сфери предметної спеціалізації для створення інформаційного продукту чи для проведення інформаційної акції</w:t>
      </w:r>
      <w:r>
        <w:rPr>
          <w:rFonts w:ascii="Times New Roman" w:hAnsi="Times New Roman"/>
          <w:sz w:val="28"/>
          <w:szCs w:val="28"/>
        </w:rPr>
        <w:t>.</w:t>
      </w:r>
    </w:p>
    <w:p w14:paraId="1BD0989E" w14:textId="77777777" w:rsidR="00CD1E7B" w:rsidRPr="00CD1E7B" w:rsidRDefault="00306A73" w:rsidP="00CD1E7B">
      <w:pPr>
        <w:spacing w:after="0"/>
        <w:rPr>
          <w:rFonts w:ascii="Times New Roman" w:hAnsi="Times New Roman"/>
          <w:sz w:val="28"/>
          <w:szCs w:val="28"/>
        </w:rPr>
      </w:pPr>
      <w:r>
        <w:rPr>
          <w:rFonts w:ascii="Times New Roman" w:hAnsi="Times New Roman"/>
          <w:sz w:val="28"/>
          <w:szCs w:val="28"/>
        </w:rPr>
        <w:t>ПРН2</w:t>
      </w:r>
      <w:r w:rsidR="00CD1E7B">
        <w:rPr>
          <w:rFonts w:ascii="Times New Roman" w:hAnsi="Times New Roman"/>
          <w:sz w:val="28"/>
          <w:szCs w:val="28"/>
        </w:rPr>
        <w:t xml:space="preserve"> –</w:t>
      </w:r>
      <w:r>
        <w:rPr>
          <w:rFonts w:ascii="Times New Roman" w:hAnsi="Times New Roman"/>
          <w:sz w:val="28"/>
          <w:szCs w:val="28"/>
        </w:rPr>
        <w:t xml:space="preserve"> </w:t>
      </w:r>
      <w:r w:rsidR="00CD1E7B" w:rsidRPr="00CD1E7B">
        <w:rPr>
          <w:rFonts w:ascii="Times New Roman" w:hAnsi="Times New Roman"/>
          <w:sz w:val="28"/>
          <w:szCs w:val="28"/>
        </w:rPr>
        <w:t xml:space="preserve">Передбачати реакцію аудиторії на інформаційний продукт або на інформаційні акції, зважаючи на положення й методи соціально-комунікаційних наук. </w:t>
      </w:r>
    </w:p>
    <w:p w14:paraId="2C7BA0AB" w14:textId="7DC48386" w:rsidR="00CD1E7B" w:rsidRPr="00CD1E7B" w:rsidRDefault="00CD1E7B" w:rsidP="00CD1E7B">
      <w:pPr>
        <w:spacing w:after="0"/>
        <w:rPr>
          <w:rFonts w:ascii="Times New Roman" w:hAnsi="Times New Roman"/>
          <w:sz w:val="28"/>
          <w:szCs w:val="28"/>
        </w:rPr>
      </w:pPr>
      <w:r>
        <w:rPr>
          <w:rFonts w:ascii="Times New Roman" w:hAnsi="Times New Roman"/>
          <w:sz w:val="28"/>
          <w:szCs w:val="28"/>
        </w:rPr>
        <w:t xml:space="preserve">ПРН3 – </w:t>
      </w:r>
      <w:r w:rsidRPr="00CD1E7B">
        <w:rPr>
          <w:rFonts w:ascii="Times New Roman" w:hAnsi="Times New Roman"/>
          <w:sz w:val="28"/>
          <w:szCs w:val="28"/>
        </w:rPr>
        <w:t>Генерувати інформаційний контент за заданою темою з використанням доступних, а також обов’язкових джерел інформації.</w:t>
      </w:r>
    </w:p>
    <w:p w14:paraId="0D341668" w14:textId="4DA27049" w:rsidR="00306A73" w:rsidRDefault="00CD1E7B" w:rsidP="00CD1E7B">
      <w:pPr>
        <w:spacing w:after="0"/>
        <w:jc w:val="both"/>
        <w:rPr>
          <w:rFonts w:ascii="Times New Roman" w:hAnsi="Times New Roman"/>
          <w:sz w:val="28"/>
          <w:szCs w:val="28"/>
        </w:rPr>
      </w:pPr>
      <w:r>
        <w:rPr>
          <w:rFonts w:ascii="Times New Roman" w:hAnsi="Times New Roman"/>
          <w:sz w:val="28"/>
          <w:szCs w:val="28"/>
        </w:rPr>
        <w:t xml:space="preserve">ПРН4 – </w:t>
      </w:r>
      <w:r w:rsidRPr="00CD1E7B">
        <w:rPr>
          <w:rFonts w:ascii="Times New Roman" w:hAnsi="Times New Roman"/>
          <w:sz w:val="28"/>
          <w:szCs w:val="28"/>
        </w:rPr>
        <w:t>Створювати грамотний медіапродукт на задану тему, визначеного жанру, з урахуванням каналу поширення чи платформи оприлюднення.</w:t>
      </w:r>
      <w:r w:rsidR="00306A73">
        <w:rPr>
          <w:rFonts w:ascii="Times New Roman" w:hAnsi="Times New Roman"/>
          <w:sz w:val="28"/>
          <w:szCs w:val="28"/>
        </w:rPr>
        <w:t>.</w:t>
      </w:r>
    </w:p>
    <w:p w14:paraId="4A4377BA" w14:textId="77777777" w:rsidR="00CD1E7B" w:rsidRDefault="00306A73" w:rsidP="00CD1E7B">
      <w:pPr>
        <w:spacing w:after="0"/>
        <w:jc w:val="both"/>
        <w:rPr>
          <w:rFonts w:ascii="Times New Roman" w:hAnsi="Times New Roman"/>
          <w:sz w:val="28"/>
          <w:szCs w:val="28"/>
        </w:rPr>
      </w:pPr>
      <w:r>
        <w:rPr>
          <w:rFonts w:ascii="Times New Roman" w:hAnsi="Times New Roman"/>
          <w:sz w:val="28"/>
          <w:szCs w:val="28"/>
        </w:rPr>
        <w:t>ПРН</w:t>
      </w:r>
      <w:r w:rsidR="00CD1E7B">
        <w:rPr>
          <w:rFonts w:ascii="Times New Roman" w:hAnsi="Times New Roman"/>
          <w:sz w:val="28"/>
          <w:szCs w:val="28"/>
        </w:rPr>
        <w:t>5 –</w:t>
      </w:r>
      <w:r>
        <w:rPr>
          <w:rFonts w:ascii="Times New Roman" w:hAnsi="Times New Roman"/>
          <w:sz w:val="28"/>
          <w:szCs w:val="28"/>
        </w:rPr>
        <w:t xml:space="preserve"> </w:t>
      </w:r>
      <w:r w:rsidR="00CD1E7B" w:rsidRPr="00CD1E7B">
        <w:rPr>
          <w:rFonts w:ascii="Times New Roman" w:hAnsi="Times New Roman"/>
          <w:sz w:val="28"/>
          <w:szCs w:val="28"/>
        </w:rPr>
        <w:t>Встановлювати комунікацію із суб’єктами інформаційних послуг, користувачами, партнерами, органами влади та управління на засадах професійної етики і доброчесності</w:t>
      </w:r>
    </w:p>
    <w:p w14:paraId="001C1E42" w14:textId="77777777" w:rsidR="00CD1E7B" w:rsidRDefault="00CD1E7B" w:rsidP="00306A73">
      <w:pPr>
        <w:spacing w:after="0" w:line="240" w:lineRule="auto"/>
        <w:ind w:left="717"/>
        <w:jc w:val="center"/>
        <w:rPr>
          <w:rFonts w:ascii="Times New Roman" w:hAnsi="Times New Roman"/>
          <w:b/>
          <w:bCs/>
          <w:sz w:val="28"/>
          <w:szCs w:val="28"/>
        </w:rPr>
      </w:pPr>
    </w:p>
    <w:p w14:paraId="61D551FA" w14:textId="60964684" w:rsidR="00306A73" w:rsidRPr="00CD1E7B" w:rsidRDefault="00306A73" w:rsidP="00306A73">
      <w:pPr>
        <w:spacing w:after="0" w:line="240" w:lineRule="auto"/>
        <w:ind w:left="717"/>
        <w:jc w:val="center"/>
        <w:rPr>
          <w:rFonts w:asciiTheme="majorBidi" w:hAnsiTheme="majorBidi" w:cstheme="majorBidi"/>
          <w:b/>
          <w:bCs/>
          <w:sz w:val="28"/>
          <w:szCs w:val="28"/>
        </w:rPr>
      </w:pPr>
      <w:r w:rsidRPr="00CD1E7B">
        <w:rPr>
          <w:rFonts w:asciiTheme="majorBidi" w:hAnsiTheme="majorBidi" w:cstheme="majorBidi"/>
          <w:b/>
          <w:bCs/>
          <w:sz w:val="28"/>
          <w:szCs w:val="28"/>
        </w:rPr>
        <w:t>7. Структура вивчення навчальної дисципліни</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891"/>
        <w:gridCol w:w="17"/>
        <w:gridCol w:w="717"/>
        <w:gridCol w:w="13"/>
        <w:gridCol w:w="719"/>
        <w:gridCol w:w="9"/>
        <w:gridCol w:w="720"/>
        <w:gridCol w:w="7"/>
        <w:gridCol w:w="722"/>
        <w:gridCol w:w="7"/>
        <w:gridCol w:w="722"/>
        <w:gridCol w:w="739"/>
        <w:gridCol w:w="18"/>
        <w:gridCol w:w="527"/>
        <w:gridCol w:w="20"/>
        <w:gridCol w:w="575"/>
        <w:gridCol w:w="572"/>
        <w:gridCol w:w="548"/>
        <w:gridCol w:w="507"/>
      </w:tblGrid>
      <w:tr w:rsidR="00CD1E7B" w:rsidRPr="00CD1E7B" w14:paraId="128CB6F6" w14:textId="77777777" w:rsidTr="000C05EF">
        <w:trPr>
          <w:cantSplit/>
        </w:trPr>
        <w:tc>
          <w:tcPr>
            <w:tcW w:w="619" w:type="pct"/>
            <w:vMerge w:val="restart"/>
            <w:vAlign w:val="center"/>
          </w:tcPr>
          <w:p w14:paraId="415B698A"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Модулі та теми</w:t>
            </w:r>
          </w:p>
        </w:tc>
        <w:tc>
          <w:tcPr>
            <w:tcW w:w="4381" w:type="pct"/>
            <w:gridSpan w:val="19"/>
          </w:tcPr>
          <w:p w14:paraId="6AEC9E95"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Кількість годин</w:t>
            </w:r>
          </w:p>
        </w:tc>
      </w:tr>
      <w:tr w:rsidR="00CD1E7B" w:rsidRPr="00CD1E7B" w14:paraId="2DA365E5" w14:textId="77777777" w:rsidTr="000C05EF">
        <w:trPr>
          <w:cantSplit/>
        </w:trPr>
        <w:tc>
          <w:tcPr>
            <w:tcW w:w="619" w:type="pct"/>
            <w:vMerge/>
          </w:tcPr>
          <w:p w14:paraId="3B53C685" w14:textId="77777777" w:rsidR="00CD1E7B" w:rsidRPr="00CD1E7B" w:rsidRDefault="00CD1E7B" w:rsidP="000C05EF">
            <w:pPr>
              <w:jc w:val="center"/>
              <w:rPr>
                <w:rFonts w:asciiTheme="majorBidi" w:hAnsiTheme="majorBidi" w:cstheme="majorBidi"/>
              </w:rPr>
            </w:pPr>
          </w:p>
        </w:tc>
        <w:tc>
          <w:tcPr>
            <w:tcW w:w="2472" w:type="pct"/>
            <w:gridSpan w:val="11"/>
          </w:tcPr>
          <w:p w14:paraId="17F3BD47"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денна форма</w:t>
            </w:r>
          </w:p>
        </w:tc>
        <w:tc>
          <w:tcPr>
            <w:tcW w:w="1909" w:type="pct"/>
            <w:gridSpan w:val="8"/>
          </w:tcPr>
          <w:p w14:paraId="7CB101EA"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Заочна форма</w:t>
            </w:r>
          </w:p>
        </w:tc>
      </w:tr>
      <w:tr w:rsidR="00CD1E7B" w:rsidRPr="00CD1E7B" w14:paraId="5CFBFAC7" w14:textId="77777777" w:rsidTr="000C05EF">
        <w:trPr>
          <w:cantSplit/>
        </w:trPr>
        <w:tc>
          <w:tcPr>
            <w:tcW w:w="619" w:type="pct"/>
            <w:vMerge/>
          </w:tcPr>
          <w:p w14:paraId="7088CDA4" w14:textId="77777777" w:rsidR="00CD1E7B" w:rsidRPr="00CD1E7B" w:rsidRDefault="00CD1E7B" w:rsidP="000C05EF">
            <w:pPr>
              <w:jc w:val="center"/>
              <w:rPr>
                <w:rFonts w:asciiTheme="majorBidi" w:hAnsiTheme="majorBidi" w:cstheme="majorBidi"/>
              </w:rPr>
            </w:pPr>
          </w:p>
        </w:tc>
        <w:tc>
          <w:tcPr>
            <w:tcW w:w="494" w:type="pct"/>
            <w:gridSpan w:val="2"/>
            <w:vMerge w:val="restart"/>
            <w:shd w:val="clear" w:color="auto" w:fill="auto"/>
            <w:vAlign w:val="center"/>
          </w:tcPr>
          <w:p w14:paraId="4B460969"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усього</w:t>
            </w:r>
          </w:p>
        </w:tc>
        <w:tc>
          <w:tcPr>
            <w:tcW w:w="1979" w:type="pct"/>
            <w:gridSpan w:val="9"/>
            <w:shd w:val="clear" w:color="auto" w:fill="auto"/>
          </w:tcPr>
          <w:p w14:paraId="58E3CC4C"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у тому числі</w:t>
            </w:r>
          </w:p>
        </w:tc>
        <w:tc>
          <w:tcPr>
            <w:tcW w:w="412" w:type="pct"/>
            <w:gridSpan w:val="2"/>
            <w:vMerge w:val="restart"/>
            <w:shd w:val="clear" w:color="auto" w:fill="auto"/>
            <w:vAlign w:val="center"/>
          </w:tcPr>
          <w:p w14:paraId="36216091"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усього</w:t>
            </w:r>
          </w:p>
        </w:tc>
        <w:tc>
          <w:tcPr>
            <w:tcW w:w="1497" w:type="pct"/>
            <w:gridSpan w:val="6"/>
            <w:shd w:val="clear" w:color="auto" w:fill="auto"/>
          </w:tcPr>
          <w:p w14:paraId="3982762A"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у тому числі</w:t>
            </w:r>
          </w:p>
        </w:tc>
      </w:tr>
      <w:tr w:rsidR="00CD1E7B" w:rsidRPr="00CD1E7B" w14:paraId="326C0FE3" w14:textId="77777777" w:rsidTr="000C05EF">
        <w:trPr>
          <w:cantSplit/>
        </w:trPr>
        <w:tc>
          <w:tcPr>
            <w:tcW w:w="619" w:type="pct"/>
            <w:vMerge/>
          </w:tcPr>
          <w:p w14:paraId="49D0961C" w14:textId="77777777" w:rsidR="00CD1E7B" w:rsidRPr="00CD1E7B" w:rsidRDefault="00CD1E7B" w:rsidP="000C05EF">
            <w:pPr>
              <w:jc w:val="center"/>
              <w:rPr>
                <w:rFonts w:asciiTheme="majorBidi" w:hAnsiTheme="majorBidi" w:cstheme="majorBidi"/>
              </w:rPr>
            </w:pPr>
          </w:p>
        </w:tc>
        <w:tc>
          <w:tcPr>
            <w:tcW w:w="494" w:type="pct"/>
            <w:gridSpan w:val="2"/>
            <w:vMerge/>
            <w:shd w:val="clear" w:color="auto" w:fill="auto"/>
          </w:tcPr>
          <w:p w14:paraId="621B86A3" w14:textId="77777777" w:rsidR="00CD1E7B" w:rsidRPr="00CD1E7B" w:rsidRDefault="00CD1E7B" w:rsidP="000C05EF">
            <w:pPr>
              <w:jc w:val="center"/>
              <w:rPr>
                <w:rFonts w:asciiTheme="majorBidi" w:hAnsiTheme="majorBidi" w:cstheme="majorBidi"/>
              </w:rPr>
            </w:pPr>
          </w:p>
        </w:tc>
        <w:tc>
          <w:tcPr>
            <w:tcW w:w="390" w:type="pct"/>
            <w:shd w:val="clear" w:color="auto" w:fill="auto"/>
          </w:tcPr>
          <w:p w14:paraId="55090C95"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л</w:t>
            </w:r>
          </w:p>
        </w:tc>
        <w:tc>
          <w:tcPr>
            <w:tcW w:w="398" w:type="pct"/>
            <w:gridSpan w:val="2"/>
          </w:tcPr>
          <w:p w14:paraId="57348326"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п</w:t>
            </w:r>
          </w:p>
        </w:tc>
        <w:tc>
          <w:tcPr>
            <w:tcW w:w="397" w:type="pct"/>
            <w:gridSpan w:val="2"/>
          </w:tcPr>
          <w:p w14:paraId="14982C8A"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Контр.</w:t>
            </w:r>
          </w:p>
        </w:tc>
        <w:tc>
          <w:tcPr>
            <w:tcW w:w="397" w:type="pct"/>
            <w:gridSpan w:val="2"/>
          </w:tcPr>
          <w:p w14:paraId="2CF1548B"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інд</w:t>
            </w:r>
          </w:p>
        </w:tc>
        <w:tc>
          <w:tcPr>
            <w:tcW w:w="397" w:type="pct"/>
            <w:gridSpan w:val="2"/>
          </w:tcPr>
          <w:p w14:paraId="41452AFE"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с.р.</w:t>
            </w:r>
          </w:p>
        </w:tc>
        <w:tc>
          <w:tcPr>
            <w:tcW w:w="412" w:type="pct"/>
            <w:gridSpan w:val="2"/>
            <w:vMerge/>
            <w:shd w:val="clear" w:color="auto" w:fill="auto"/>
          </w:tcPr>
          <w:p w14:paraId="158F2B97" w14:textId="77777777" w:rsidR="00CD1E7B" w:rsidRPr="00CD1E7B" w:rsidRDefault="00CD1E7B" w:rsidP="000C05EF">
            <w:pPr>
              <w:jc w:val="center"/>
              <w:rPr>
                <w:rFonts w:asciiTheme="majorBidi" w:hAnsiTheme="majorBidi" w:cstheme="majorBidi"/>
              </w:rPr>
            </w:pPr>
          </w:p>
        </w:tc>
        <w:tc>
          <w:tcPr>
            <w:tcW w:w="298" w:type="pct"/>
            <w:gridSpan w:val="2"/>
            <w:shd w:val="clear" w:color="auto" w:fill="auto"/>
          </w:tcPr>
          <w:p w14:paraId="3088071D"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л</w:t>
            </w:r>
          </w:p>
        </w:tc>
        <w:tc>
          <w:tcPr>
            <w:tcW w:w="313" w:type="pct"/>
          </w:tcPr>
          <w:p w14:paraId="6D85B368"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п</w:t>
            </w:r>
          </w:p>
        </w:tc>
        <w:tc>
          <w:tcPr>
            <w:tcW w:w="311" w:type="pct"/>
          </w:tcPr>
          <w:p w14:paraId="3D408EBF"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лаб</w:t>
            </w:r>
          </w:p>
        </w:tc>
        <w:tc>
          <w:tcPr>
            <w:tcW w:w="298" w:type="pct"/>
          </w:tcPr>
          <w:p w14:paraId="70B119DD"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інд</w:t>
            </w:r>
          </w:p>
        </w:tc>
        <w:tc>
          <w:tcPr>
            <w:tcW w:w="276" w:type="pct"/>
          </w:tcPr>
          <w:p w14:paraId="553A2360"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с.р.</w:t>
            </w:r>
          </w:p>
        </w:tc>
      </w:tr>
      <w:tr w:rsidR="00CD1E7B" w:rsidRPr="00CD1E7B" w14:paraId="3506692D" w14:textId="77777777" w:rsidTr="000C05EF">
        <w:tc>
          <w:tcPr>
            <w:tcW w:w="619" w:type="pct"/>
          </w:tcPr>
          <w:p w14:paraId="76AA5486"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1</w:t>
            </w:r>
          </w:p>
        </w:tc>
        <w:tc>
          <w:tcPr>
            <w:tcW w:w="494" w:type="pct"/>
            <w:gridSpan w:val="2"/>
            <w:shd w:val="clear" w:color="auto" w:fill="auto"/>
          </w:tcPr>
          <w:p w14:paraId="7F798971"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2</w:t>
            </w:r>
          </w:p>
        </w:tc>
        <w:tc>
          <w:tcPr>
            <w:tcW w:w="390" w:type="pct"/>
            <w:shd w:val="clear" w:color="auto" w:fill="auto"/>
          </w:tcPr>
          <w:p w14:paraId="749AC27D"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3</w:t>
            </w:r>
          </w:p>
        </w:tc>
        <w:tc>
          <w:tcPr>
            <w:tcW w:w="398" w:type="pct"/>
            <w:gridSpan w:val="2"/>
          </w:tcPr>
          <w:p w14:paraId="70241AC9"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4</w:t>
            </w:r>
          </w:p>
        </w:tc>
        <w:tc>
          <w:tcPr>
            <w:tcW w:w="397" w:type="pct"/>
            <w:gridSpan w:val="2"/>
          </w:tcPr>
          <w:p w14:paraId="34248815"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5</w:t>
            </w:r>
          </w:p>
        </w:tc>
        <w:tc>
          <w:tcPr>
            <w:tcW w:w="397" w:type="pct"/>
            <w:gridSpan w:val="2"/>
          </w:tcPr>
          <w:p w14:paraId="7885593A"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6</w:t>
            </w:r>
          </w:p>
        </w:tc>
        <w:tc>
          <w:tcPr>
            <w:tcW w:w="397" w:type="pct"/>
            <w:gridSpan w:val="2"/>
          </w:tcPr>
          <w:p w14:paraId="2EBD10D7"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7</w:t>
            </w:r>
          </w:p>
        </w:tc>
        <w:tc>
          <w:tcPr>
            <w:tcW w:w="412" w:type="pct"/>
            <w:gridSpan w:val="2"/>
            <w:shd w:val="clear" w:color="auto" w:fill="auto"/>
          </w:tcPr>
          <w:p w14:paraId="263BCADE"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8</w:t>
            </w:r>
          </w:p>
        </w:tc>
        <w:tc>
          <w:tcPr>
            <w:tcW w:w="298" w:type="pct"/>
            <w:gridSpan w:val="2"/>
            <w:shd w:val="clear" w:color="auto" w:fill="auto"/>
          </w:tcPr>
          <w:p w14:paraId="5EE27A6B"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9</w:t>
            </w:r>
          </w:p>
        </w:tc>
        <w:tc>
          <w:tcPr>
            <w:tcW w:w="313" w:type="pct"/>
          </w:tcPr>
          <w:p w14:paraId="317F378F"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10</w:t>
            </w:r>
          </w:p>
        </w:tc>
        <w:tc>
          <w:tcPr>
            <w:tcW w:w="311" w:type="pct"/>
          </w:tcPr>
          <w:p w14:paraId="788336DF"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11</w:t>
            </w:r>
          </w:p>
        </w:tc>
        <w:tc>
          <w:tcPr>
            <w:tcW w:w="298" w:type="pct"/>
          </w:tcPr>
          <w:p w14:paraId="5CDD059E"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12</w:t>
            </w:r>
          </w:p>
        </w:tc>
        <w:tc>
          <w:tcPr>
            <w:tcW w:w="276" w:type="pct"/>
          </w:tcPr>
          <w:p w14:paraId="262D5AF0"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13</w:t>
            </w:r>
          </w:p>
        </w:tc>
      </w:tr>
      <w:tr w:rsidR="00CD1E7B" w:rsidRPr="00CD1E7B" w14:paraId="0F01E418" w14:textId="77777777" w:rsidTr="000C05EF">
        <w:trPr>
          <w:cantSplit/>
        </w:trPr>
        <w:tc>
          <w:tcPr>
            <w:tcW w:w="5000" w:type="pct"/>
            <w:gridSpan w:val="20"/>
          </w:tcPr>
          <w:p w14:paraId="51FDC1D5" w14:textId="77777777" w:rsidR="00CD1E7B" w:rsidRPr="00CD1E7B" w:rsidRDefault="00CD1E7B" w:rsidP="000C05EF">
            <w:pPr>
              <w:jc w:val="center"/>
              <w:rPr>
                <w:rFonts w:asciiTheme="majorBidi" w:hAnsiTheme="majorBidi" w:cstheme="majorBidi"/>
                <w:b/>
                <w:bCs/>
              </w:rPr>
            </w:pPr>
            <w:r w:rsidRPr="00CD1E7B">
              <w:rPr>
                <w:rFonts w:asciiTheme="majorBidi" w:hAnsiTheme="majorBidi" w:cstheme="majorBidi"/>
                <w:b/>
                <w:bCs/>
              </w:rPr>
              <w:t>Модуль 1</w:t>
            </w:r>
          </w:p>
        </w:tc>
      </w:tr>
      <w:tr w:rsidR="00CD1E7B" w:rsidRPr="00CD1E7B" w14:paraId="5EB4A806" w14:textId="77777777" w:rsidTr="000C05EF">
        <w:tc>
          <w:tcPr>
            <w:tcW w:w="619" w:type="pct"/>
          </w:tcPr>
          <w:p w14:paraId="56982CC8"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Вступ</w:t>
            </w:r>
          </w:p>
        </w:tc>
        <w:tc>
          <w:tcPr>
            <w:tcW w:w="485" w:type="pct"/>
            <w:shd w:val="clear" w:color="auto" w:fill="auto"/>
          </w:tcPr>
          <w:p w14:paraId="26FADA1C"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vAlign w:val="center"/>
          </w:tcPr>
          <w:p w14:paraId="008E3BC4"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0,5</w:t>
            </w:r>
          </w:p>
        </w:tc>
        <w:tc>
          <w:tcPr>
            <w:tcW w:w="398" w:type="pct"/>
            <w:gridSpan w:val="2"/>
            <w:vAlign w:val="center"/>
          </w:tcPr>
          <w:p w14:paraId="6B978EA4"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30480B83"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56EE6F30"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142C7309" w14:textId="77777777" w:rsidR="00CD1E7B" w:rsidRPr="00CD1E7B" w:rsidRDefault="00CD1E7B" w:rsidP="000C05EF">
            <w:pPr>
              <w:jc w:val="center"/>
              <w:rPr>
                <w:rFonts w:asciiTheme="majorBidi" w:hAnsiTheme="majorBidi" w:cstheme="majorBidi"/>
                <w:highlight w:val="cyan"/>
              </w:rPr>
            </w:pPr>
            <w:r w:rsidRPr="00CD1E7B">
              <w:rPr>
                <w:rFonts w:asciiTheme="majorBidi" w:hAnsiTheme="majorBidi" w:cstheme="majorBidi"/>
              </w:rPr>
              <w:t>–</w:t>
            </w:r>
          </w:p>
        </w:tc>
        <w:tc>
          <w:tcPr>
            <w:tcW w:w="412" w:type="pct"/>
            <w:gridSpan w:val="2"/>
            <w:shd w:val="clear" w:color="auto" w:fill="auto"/>
          </w:tcPr>
          <w:p w14:paraId="0845D7A5" w14:textId="77777777" w:rsidR="00CD1E7B" w:rsidRPr="00CD1E7B" w:rsidRDefault="00CD1E7B" w:rsidP="000C05EF">
            <w:pPr>
              <w:rPr>
                <w:rFonts w:asciiTheme="majorBidi" w:hAnsiTheme="majorBidi" w:cstheme="majorBidi"/>
              </w:rPr>
            </w:pPr>
          </w:p>
        </w:tc>
        <w:tc>
          <w:tcPr>
            <w:tcW w:w="298" w:type="pct"/>
            <w:gridSpan w:val="2"/>
            <w:shd w:val="clear" w:color="auto" w:fill="auto"/>
          </w:tcPr>
          <w:p w14:paraId="7A6E9155" w14:textId="77777777" w:rsidR="00CD1E7B" w:rsidRPr="00CD1E7B" w:rsidRDefault="00CD1E7B" w:rsidP="000C05EF">
            <w:pPr>
              <w:rPr>
                <w:rFonts w:asciiTheme="majorBidi" w:hAnsiTheme="majorBidi" w:cstheme="majorBidi"/>
              </w:rPr>
            </w:pPr>
            <w:r w:rsidRPr="00CD1E7B">
              <w:rPr>
                <w:rFonts w:asciiTheme="majorBidi" w:hAnsiTheme="majorBidi" w:cstheme="majorBidi"/>
              </w:rPr>
              <w:t>2</w:t>
            </w:r>
          </w:p>
        </w:tc>
        <w:tc>
          <w:tcPr>
            <w:tcW w:w="313" w:type="pct"/>
          </w:tcPr>
          <w:p w14:paraId="7ECA5326"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w:t>
            </w:r>
          </w:p>
        </w:tc>
        <w:tc>
          <w:tcPr>
            <w:tcW w:w="311" w:type="pct"/>
          </w:tcPr>
          <w:p w14:paraId="32E4E0F3" w14:textId="77777777" w:rsidR="00CD1E7B" w:rsidRPr="00CD1E7B" w:rsidRDefault="00CD1E7B" w:rsidP="000C05EF">
            <w:pPr>
              <w:rPr>
                <w:rFonts w:asciiTheme="majorBidi" w:hAnsiTheme="majorBidi" w:cstheme="majorBidi"/>
                <w:highlight w:val="cyan"/>
              </w:rPr>
            </w:pPr>
          </w:p>
        </w:tc>
        <w:tc>
          <w:tcPr>
            <w:tcW w:w="298" w:type="pct"/>
          </w:tcPr>
          <w:p w14:paraId="1196A5C5" w14:textId="77777777" w:rsidR="00CD1E7B" w:rsidRPr="00CD1E7B" w:rsidRDefault="00CD1E7B" w:rsidP="000C05EF">
            <w:pPr>
              <w:rPr>
                <w:rFonts w:asciiTheme="majorBidi" w:hAnsiTheme="majorBidi" w:cstheme="majorBidi"/>
              </w:rPr>
            </w:pPr>
          </w:p>
        </w:tc>
        <w:tc>
          <w:tcPr>
            <w:tcW w:w="276" w:type="pct"/>
          </w:tcPr>
          <w:p w14:paraId="5B6221B9" w14:textId="77777777" w:rsidR="00CD1E7B" w:rsidRPr="00CD1E7B" w:rsidRDefault="00CD1E7B" w:rsidP="000C05EF">
            <w:pPr>
              <w:rPr>
                <w:rFonts w:asciiTheme="majorBidi" w:hAnsiTheme="majorBidi" w:cstheme="majorBidi"/>
              </w:rPr>
            </w:pPr>
          </w:p>
        </w:tc>
      </w:tr>
      <w:tr w:rsidR="00CD1E7B" w:rsidRPr="00CD1E7B" w14:paraId="6019BC6C" w14:textId="77777777" w:rsidTr="000C05EF">
        <w:tc>
          <w:tcPr>
            <w:tcW w:w="619" w:type="pct"/>
          </w:tcPr>
          <w:p w14:paraId="539EC4A5" w14:textId="77777777" w:rsidR="00CD1E7B" w:rsidRPr="00CD1E7B" w:rsidRDefault="00CD1E7B" w:rsidP="000C05EF">
            <w:pPr>
              <w:rPr>
                <w:rFonts w:asciiTheme="majorBidi" w:hAnsiTheme="majorBidi" w:cstheme="majorBidi"/>
              </w:rPr>
            </w:pPr>
            <w:r w:rsidRPr="00CD1E7B">
              <w:rPr>
                <w:rFonts w:asciiTheme="majorBidi" w:hAnsiTheme="majorBidi" w:cstheme="majorBidi"/>
                <w:bCs/>
              </w:rPr>
              <w:t>Тема 1</w:t>
            </w:r>
          </w:p>
        </w:tc>
        <w:tc>
          <w:tcPr>
            <w:tcW w:w="485" w:type="pct"/>
            <w:shd w:val="clear" w:color="auto" w:fill="auto"/>
          </w:tcPr>
          <w:p w14:paraId="0CEADF50"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2985ACB9"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w:t>
            </w:r>
          </w:p>
        </w:tc>
        <w:tc>
          <w:tcPr>
            <w:tcW w:w="398" w:type="pct"/>
            <w:gridSpan w:val="2"/>
          </w:tcPr>
          <w:p w14:paraId="083FF294"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1849C22E"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60AB0AD8"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1CCBD9C9"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536EBB47"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5A1362AA"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w:t>
            </w:r>
          </w:p>
        </w:tc>
        <w:tc>
          <w:tcPr>
            <w:tcW w:w="313" w:type="pct"/>
          </w:tcPr>
          <w:p w14:paraId="34BD05BA" w14:textId="77777777" w:rsidR="00CD1E7B" w:rsidRPr="00CD1E7B" w:rsidRDefault="00CD1E7B" w:rsidP="000C05EF">
            <w:pPr>
              <w:rPr>
                <w:rFonts w:asciiTheme="majorBidi" w:hAnsiTheme="majorBidi" w:cstheme="majorBidi"/>
              </w:rPr>
            </w:pPr>
            <w:r w:rsidRPr="00CD1E7B">
              <w:rPr>
                <w:rFonts w:asciiTheme="majorBidi" w:hAnsiTheme="majorBidi" w:cstheme="majorBidi"/>
              </w:rPr>
              <w:t>2</w:t>
            </w:r>
          </w:p>
        </w:tc>
        <w:tc>
          <w:tcPr>
            <w:tcW w:w="311" w:type="pct"/>
          </w:tcPr>
          <w:p w14:paraId="52916E9C" w14:textId="77777777" w:rsidR="00CD1E7B" w:rsidRPr="00CD1E7B" w:rsidRDefault="00CD1E7B" w:rsidP="000C05EF">
            <w:pPr>
              <w:rPr>
                <w:rFonts w:asciiTheme="majorBidi" w:hAnsiTheme="majorBidi" w:cstheme="majorBidi"/>
                <w:highlight w:val="cyan"/>
              </w:rPr>
            </w:pPr>
          </w:p>
        </w:tc>
        <w:tc>
          <w:tcPr>
            <w:tcW w:w="298" w:type="pct"/>
          </w:tcPr>
          <w:p w14:paraId="304D3FCC" w14:textId="77777777" w:rsidR="00CD1E7B" w:rsidRPr="00CD1E7B" w:rsidRDefault="00CD1E7B" w:rsidP="000C05EF">
            <w:pPr>
              <w:rPr>
                <w:rFonts w:asciiTheme="majorBidi" w:hAnsiTheme="majorBidi" w:cstheme="majorBidi"/>
              </w:rPr>
            </w:pPr>
          </w:p>
        </w:tc>
        <w:tc>
          <w:tcPr>
            <w:tcW w:w="276" w:type="pct"/>
          </w:tcPr>
          <w:p w14:paraId="1E9548E2" w14:textId="77777777" w:rsidR="00CD1E7B" w:rsidRPr="00CD1E7B" w:rsidRDefault="00CD1E7B" w:rsidP="000C05EF">
            <w:pPr>
              <w:rPr>
                <w:rFonts w:asciiTheme="majorBidi" w:hAnsiTheme="majorBidi" w:cstheme="majorBidi"/>
              </w:rPr>
            </w:pPr>
          </w:p>
        </w:tc>
      </w:tr>
      <w:tr w:rsidR="00CD1E7B" w:rsidRPr="00CD1E7B" w14:paraId="5D8F11B6" w14:textId="77777777" w:rsidTr="000C05EF">
        <w:tc>
          <w:tcPr>
            <w:tcW w:w="619" w:type="pct"/>
          </w:tcPr>
          <w:p w14:paraId="565E6F86" w14:textId="77777777" w:rsidR="00CD1E7B" w:rsidRPr="00CD1E7B" w:rsidRDefault="00CD1E7B" w:rsidP="000C05EF">
            <w:pPr>
              <w:rPr>
                <w:rFonts w:asciiTheme="majorBidi" w:hAnsiTheme="majorBidi" w:cstheme="majorBidi"/>
              </w:rPr>
            </w:pPr>
            <w:r w:rsidRPr="00CD1E7B">
              <w:rPr>
                <w:rFonts w:asciiTheme="majorBidi" w:hAnsiTheme="majorBidi" w:cstheme="majorBidi"/>
                <w:bCs/>
              </w:rPr>
              <w:t>Тема 2</w:t>
            </w:r>
            <w:r w:rsidRPr="00CD1E7B">
              <w:rPr>
                <w:rFonts w:asciiTheme="majorBidi" w:hAnsiTheme="majorBidi" w:cstheme="majorBidi"/>
              </w:rPr>
              <w:t xml:space="preserve"> </w:t>
            </w:r>
          </w:p>
        </w:tc>
        <w:tc>
          <w:tcPr>
            <w:tcW w:w="485" w:type="pct"/>
            <w:shd w:val="clear" w:color="auto" w:fill="auto"/>
          </w:tcPr>
          <w:p w14:paraId="7FE93DEB"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31F96332"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tcPr>
          <w:p w14:paraId="475F54B3"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2F412135"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70A3C159"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553D5E07" w14:textId="77777777" w:rsidR="00CD1E7B" w:rsidRPr="00CD1E7B" w:rsidRDefault="00CD1E7B" w:rsidP="000C05EF">
            <w:pPr>
              <w:rPr>
                <w:rFonts w:asciiTheme="majorBidi" w:hAnsiTheme="majorBidi" w:cstheme="majorBidi"/>
              </w:rPr>
            </w:pPr>
          </w:p>
        </w:tc>
        <w:tc>
          <w:tcPr>
            <w:tcW w:w="412" w:type="pct"/>
            <w:gridSpan w:val="2"/>
            <w:shd w:val="clear" w:color="auto" w:fill="auto"/>
          </w:tcPr>
          <w:p w14:paraId="2E4D258F"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60A6B1D1" w14:textId="77777777" w:rsidR="00CD1E7B" w:rsidRPr="00CD1E7B" w:rsidRDefault="00CD1E7B" w:rsidP="000C05EF">
            <w:pPr>
              <w:jc w:val="center"/>
              <w:rPr>
                <w:rFonts w:asciiTheme="majorBidi" w:hAnsiTheme="majorBidi" w:cstheme="majorBidi"/>
              </w:rPr>
            </w:pPr>
          </w:p>
        </w:tc>
        <w:tc>
          <w:tcPr>
            <w:tcW w:w="313" w:type="pct"/>
          </w:tcPr>
          <w:p w14:paraId="76009B14" w14:textId="77777777" w:rsidR="00CD1E7B" w:rsidRPr="00CD1E7B" w:rsidRDefault="00CD1E7B" w:rsidP="000C05EF">
            <w:pPr>
              <w:rPr>
                <w:rFonts w:asciiTheme="majorBidi" w:hAnsiTheme="majorBidi" w:cstheme="majorBidi"/>
              </w:rPr>
            </w:pPr>
            <w:r w:rsidRPr="00CD1E7B">
              <w:rPr>
                <w:rFonts w:asciiTheme="majorBidi" w:hAnsiTheme="majorBidi" w:cstheme="majorBidi"/>
              </w:rPr>
              <w:t>2</w:t>
            </w:r>
          </w:p>
        </w:tc>
        <w:tc>
          <w:tcPr>
            <w:tcW w:w="311" w:type="pct"/>
          </w:tcPr>
          <w:p w14:paraId="104A4DA6" w14:textId="77777777" w:rsidR="00CD1E7B" w:rsidRPr="00CD1E7B" w:rsidRDefault="00CD1E7B" w:rsidP="000C05EF">
            <w:pPr>
              <w:rPr>
                <w:rFonts w:asciiTheme="majorBidi" w:hAnsiTheme="majorBidi" w:cstheme="majorBidi"/>
                <w:highlight w:val="cyan"/>
              </w:rPr>
            </w:pPr>
          </w:p>
        </w:tc>
        <w:tc>
          <w:tcPr>
            <w:tcW w:w="298" w:type="pct"/>
          </w:tcPr>
          <w:p w14:paraId="0D9184B1" w14:textId="77777777" w:rsidR="00CD1E7B" w:rsidRPr="00CD1E7B" w:rsidRDefault="00CD1E7B" w:rsidP="000C05EF">
            <w:pPr>
              <w:rPr>
                <w:rFonts w:asciiTheme="majorBidi" w:hAnsiTheme="majorBidi" w:cstheme="majorBidi"/>
              </w:rPr>
            </w:pPr>
          </w:p>
        </w:tc>
        <w:tc>
          <w:tcPr>
            <w:tcW w:w="276" w:type="pct"/>
          </w:tcPr>
          <w:p w14:paraId="229C344C" w14:textId="77777777" w:rsidR="00CD1E7B" w:rsidRPr="00CD1E7B" w:rsidRDefault="00CD1E7B" w:rsidP="000C05EF">
            <w:pPr>
              <w:rPr>
                <w:rFonts w:asciiTheme="majorBidi" w:hAnsiTheme="majorBidi" w:cstheme="majorBidi"/>
              </w:rPr>
            </w:pPr>
          </w:p>
        </w:tc>
      </w:tr>
      <w:tr w:rsidR="00CD1E7B" w:rsidRPr="00CD1E7B" w14:paraId="0958B8DE" w14:textId="77777777" w:rsidTr="000C05EF">
        <w:tc>
          <w:tcPr>
            <w:tcW w:w="619" w:type="pct"/>
          </w:tcPr>
          <w:p w14:paraId="54A7659B"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lastRenderedPageBreak/>
              <w:t>Тема 3</w:t>
            </w:r>
          </w:p>
        </w:tc>
        <w:tc>
          <w:tcPr>
            <w:tcW w:w="485" w:type="pct"/>
            <w:shd w:val="clear" w:color="auto" w:fill="auto"/>
          </w:tcPr>
          <w:p w14:paraId="34F1DA21"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3D49F044"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tcPr>
          <w:p w14:paraId="58933718"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22B57E1E"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27B41C0B"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43A48EFD" w14:textId="77777777" w:rsidR="00CD1E7B" w:rsidRPr="00CD1E7B" w:rsidRDefault="00CD1E7B" w:rsidP="000C05EF">
            <w:pPr>
              <w:rPr>
                <w:rFonts w:asciiTheme="majorBidi" w:hAnsiTheme="majorBidi" w:cstheme="majorBidi"/>
              </w:rPr>
            </w:pPr>
          </w:p>
        </w:tc>
        <w:tc>
          <w:tcPr>
            <w:tcW w:w="412" w:type="pct"/>
            <w:gridSpan w:val="2"/>
            <w:shd w:val="clear" w:color="auto" w:fill="auto"/>
          </w:tcPr>
          <w:p w14:paraId="1B0E5435"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0FC135FF" w14:textId="77777777" w:rsidR="00CD1E7B" w:rsidRPr="00CD1E7B" w:rsidRDefault="00CD1E7B" w:rsidP="000C05EF">
            <w:pPr>
              <w:rPr>
                <w:rFonts w:asciiTheme="majorBidi" w:hAnsiTheme="majorBidi" w:cstheme="majorBidi"/>
              </w:rPr>
            </w:pPr>
          </w:p>
        </w:tc>
        <w:tc>
          <w:tcPr>
            <w:tcW w:w="313" w:type="pct"/>
          </w:tcPr>
          <w:p w14:paraId="024128B8" w14:textId="77777777" w:rsidR="00CD1E7B" w:rsidRPr="00CD1E7B" w:rsidRDefault="00CD1E7B" w:rsidP="000C05EF">
            <w:pPr>
              <w:rPr>
                <w:rFonts w:asciiTheme="majorBidi" w:hAnsiTheme="majorBidi" w:cstheme="majorBidi"/>
              </w:rPr>
            </w:pPr>
            <w:r w:rsidRPr="00CD1E7B">
              <w:rPr>
                <w:rFonts w:asciiTheme="majorBidi" w:hAnsiTheme="majorBidi" w:cstheme="majorBidi"/>
              </w:rPr>
              <w:t>2</w:t>
            </w:r>
          </w:p>
        </w:tc>
        <w:tc>
          <w:tcPr>
            <w:tcW w:w="311" w:type="pct"/>
          </w:tcPr>
          <w:p w14:paraId="18C3CD59" w14:textId="77777777" w:rsidR="00CD1E7B" w:rsidRPr="00CD1E7B" w:rsidRDefault="00CD1E7B" w:rsidP="000C05EF">
            <w:pPr>
              <w:rPr>
                <w:rFonts w:asciiTheme="majorBidi" w:hAnsiTheme="majorBidi" w:cstheme="majorBidi"/>
                <w:highlight w:val="cyan"/>
              </w:rPr>
            </w:pPr>
          </w:p>
        </w:tc>
        <w:tc>
          <w:tcPr>
            <w:tcW w:w="298" w:type="pct"/>
          </w:tcPr>
          <w:p w14:paraId="2AA99325" w14:textId="77777777" w:rsidR="00CD1E7B" w:rsidRPr="00CD1E7B" w:rsidRDefault="00CD1E7B" w:rsidP="000C05EF">
            <w:pPr>
              <w:rPr>
                <w:rFonts w:asciiTheme="majorBidi" w:hAnsiTheme="majorBidi" w:cstheme="majorBidi"/>
              </w:rPr>
            </w:pPr>
          </w:p>
        </w:tc>
        <w:tc>
          <w:tcPr>
            <w:tcW w:w="276" w:type="pct"/>
          </w:tcPr>
          <w:p w14:paraId="467ECBAE" w14:textId="77777777" w:rsidR="00CD1E7B" w:rsidRPr="00CD1E7B" w:rsidRDefault="00CD1E7B" w:rsidP="000C05EF">
            <w:pPr>
              <w:rPr>
                <w:rFonts w:asciiTheme="majorBidi" w:hAnsiTheme="majorBidi" w:cstheme="majorBidi"/>
              </w:rPr>
            </w:pPr>
          </w:p>
        </w:tc>
      </w:tr>
      <w:tr w:rsidR="00CD1E7B" w:rsidRPr="00CD1E7B" w14:paraId="43CFD56E" w14:textId="77777777" w:rsidTr="000C05EF">
        <w:tc>
          <w:tcPr>
            <w:tcW w:w="619" w:type="pct"/>
          </w:tcPr>
          <w:p w14:paraId="2BB8CA48"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Тема 4</w:t>
            </w:r>
          </w:p>
        </w:tc>
        <w:tc>
          <w:tcPr>
            <w:tcW w:w="485" w:type="pct"/>
            <w:shd w:val="clear" w:color="auto" w:fill="auto"/>
          </w:tcPr>
          <w:p w14:paraId="6B34F762"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6A035286"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tcPr>
          <w:p w14:paraId="1C81DC7D"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3CF459EA"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052A29D2"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3D931F87"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502D4766"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7418E739" w14:textId="77777777" w:rsidR="00CD1E7B" w:rsidRPr="00CD1E7B" w:rsidRDefault="00CD1E7B" w:rsidP="000C05EF">
            <w:pPr>
              <w:rPr>
                <w:rFonts w:asciiTheme="majorBidi" w:hAnsiTheme="majorBidi" w:cstheme="majorBidi"/>
              </w:rPr>
            </w:pPr>
          </w:p>
        </w:tc>
        <w:tc>
          <w:tcPr>
            <w:tcW w:w="313" w:type="pct"/>
          </w:tcPr>
          <w:p w14:paraId="7A6B675F" w14:textId="77777777" w:rsidR="00CD1E7B" w:rsidRPr="00CD1E7B" w:rsidRDefault="00CD1E7B" w:rsidP="000C05EF">
            <w:pPr>
              <w:rPr>
                <w:rFonts w:asciiTheme="majorBidi" w:hAnsiTheme="majorBidi" w:cstheme="majorBidi"/>
              </w:rPr>
            </w:pPr>
          </w:p>
        </w:tc>
        <w:tc>
          <w:tcPr>
            <w:tcW w:w="311" w:type="pct"/>
          </w:tcPr>
          <w:p w14:paraId="0569967C" w14:textId="77777777" w:rsidR="00CD1E7B" w:rsidRPr="00CD1E7B" w:rsidRDefault="00CD1E7B" w:rsidP="000C05EF">
            <w:pPr>
              <w:rPr>
                <w:rFonts w:asciiTheme="majorBidi" w:hAnsiTheme="majorBidi" w:cstheme="majorBidi"/>
                <w:highlight w:val="cyan"/>
              </w:rPr>
            </w:pPr>
          </w:p>
        </w:tc>
        <w:tc>
          <w:tcPr>
            <w:tcW w:w="298" w:type="pct"/>
          </w:tcPr>
          <w:p w14:paraId="3EBEC6F9" w14:textId="77777777" w:rsidR="00CD1E7B" w:rsidRPr="00CD1E7B" w:rsidRDefault="00CD1E7B" w:rsidP="000C05EF">
            <w:pPr>
              <w:rPr>
                <w:rFonts w:asciiTheme="majorBidi" w:hAnsiTheme="majorBidi" w:cstheme="majorBidi"/>
              </w:rPr>
            </w:pPr>
          </w:p>
        </w:tc>
        <w:tc>
          <w:tcPr>
            <w:tcW w:w="276" w:type="pct"/>
          </w:tcPr>
          <w:p w14:paraId="37E41394" w14:textId="77777777" w:rsidR="00CD1E7B" w:rsidRPr="00CD1E7B" w:rsidRDefault="00CD1E7B" w:rsidP="000C05EF">
            <w:pPr>
              <w:rPr>
                <w:rFonts w:asciiTheme="majorBidi" w:hAnsiTheme="majorBidi" w:cstheme="majorBidi"/>
              </w:rPr>
            </w:pPr>
          </w:p>
        </w:tc>
      </w:tr>
      <w:tr w:rsidR="00CD1E7B" w:rsidRPr="00CD1E7B" w14:paraId="5AABCCF3" w14:textId="77777777" w:rsidTr="000C05EF">
        <w:tc>
          <w:tcPr>
            <w:tcW w:w="619" w:type="pct"/>
          </w:tcPr>
          <w:p w14:paraId="173BAD70"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Тема 5</w:t>
            </w:r>
          </w:p>
        </w:tc>
        <w:tc>
          <w:tcPr>
            <w:tcW w:w="485" w:type="pct"/>
            <w:shd w:val="clear" w:color="auto" w:fill="auto"/>
          </w:tcPr>
          <w:p w14:paraId="6779584F"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353DB880"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tcPr>
          <w:p w14:paraId="1BDBCC43"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5A37DDEF"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2C4A117C"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308D9EF6"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4417FFD6"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67BE7E9F" w14:textId="77777777" w:rsidR="00CD1E7B" w:rsidRPr="00CD1E7B" w:rsidRDefault="00CD1E7B" w:rsidP="000C05EF">
            <w:pPr>
              <w:rPr>
                <w:rFonts w:asciiTheme="majorBidi" w:hAnsiTheme="majorBidi" w:cstheme="majorBidi"/>
              </w:rPr>
            </w:pPr>
          </w:p>
        </w:tc>
        <w:tc>
          <w:tcPr>
            <w:tcW w:w="313" w:type="pct"/>
          </w:tcPr>
          <w:p w14:paraId="120C775A" w14:textId="77777777" w:rsidR="00CD1E7B" w:rsidRPr="00CD1E7B" w:rsidRDefault="00CD1E7B" w:rsidP="000C05EF">
            <w:pPr>
              <w:rPr>
                <w:rFonts w:asciiTheme="majorBidi" w:hAnsiTheme="majorBidi" w:cstheme="majorBidi"/>
              </w:rPr>
            </w:pPr>
          </w:p>
        </w:tc>
        <w:tc>
          <w:tcPr>
            <w:tcW w:w="311" w:type="pct"/>
          </w:tcPr>
          <w:p w14:paraId="034B6628" w14:textId="77777777" w:rsidR="00CD1E7B" w:rsidRPr="00CD1E7B" w:rsidRDefault="00CD1E7B" w:rsidP="000C05EF">
            <w:pPr>
              <w:rPr>
                <w:rFonts w:asciiTheme="majorBidi" w:hAnsiTheme="majorBidi" w:cstheme="majorBidi"/>
                <w:highlight w:val="cyan"/>
              </w:rPr>
            </w:pPr>
          </w:p>
        </w:tc>
        <w:tc>
          <w:tcPr>
            <w:tcW w:w="298" w:type="pct"/>
          </w:tcPr>
          <w:p w14:paraId="7E9AB151" w14:textId="77777777" w:rsidR="00CD1E7B" w:rsidRPr="00CD1E7B" w:rsidRDefault="00CD1E7B" w:rsidP="000C05EF">
            <w:pPr>
              <w:rPr>
                <w:rFonts w:asciiTheme="majorBidi" w:hAnsiTheme="majorBidi" w:cstheme="majorBidi"/>
              </w:rPr>
            </w:pPr>
          </w:p>
        </w:tc>
        <w:tc>
          <w:tcPr>
            <w:tcW w:w="276" w:type="pct"/>
          </w:tcPr>
          <w:p w14:paraId="0F9177C0" w14:textId="77777777" w:rsidR="00CD1E7B" w:rsidRPr="00CD1E7B" w:rsidRDefault="00CD1E7B" w:rsidP="000C05EF">
            <w:pPr>
              <w:rPr>
                <w:rFonts w:asciiTheme="majorBidi" w:hAnsiTheme="majorBidi" w:cstheme="majorBidi"/>
              </w:rPr>
            </w:pPr>
          </w:p>
        </w:tc>
      </w:tr>
      <w:tr w:rsidR="00CD1E7B" w:rsidRPr="00CD1E7B" w14:paraId="460A10AC" w14:textId="77777777" w:rsidTr="000C05EF">
        <w:tc>
          <w:tcPr>
            <w:tcW w:w="619" w:type="pct"/>
          </w:tcPr>
          <w:p w14:paraId="0BE27C11"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Тема 6</w:t>
            </w:r>
          </w:p>
        </w:tc>
        <w:tc>
          <w:tcPr>
            <w:tcW w:w="485" w:type="pct"/>
            <w:shd w:val="clear" w:color="auto" w:fill="auto"/>
          </w:tcPr>
          <w:p w14:paraId="0ABE6056"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448273A5"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tcPr>
          <w:p w14:paraId="5B9B67D1"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73EAA5D3"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0BE874E2"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6FD8C4DC"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6A05260E"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6291C3EC" w14:textId="77777777" w:rsidR="00CD1E7B" w:rsidRPr="00CD1E7B" w:rsidRDefault="00CD1E7B" w:rsidP="000C05EF">
            <w:pPr>
              <w:rPr>
                <w:rFonts w:asciiTheme="majorBidi" w:hAnsiTheme="majorBidi" w:cstheme="majorBidi"/>
              </w:rPr>
            </w:pPr>
          </w:p>
        </w:tc>
        <w:tc>
          <w:tcPr>
            <w:tcW w:w="313" w:type="pct"/>
          </w:tcPr>
          <w:p w14:paraId="0D16109A" w14:textId="77777777" w:rsidR="00CD1E7B" w:rsidRPr="00CD1E7B" w:rsidRDefault="00CD1E7B" w:rsidP="000C05EF">
            <w:pPr>
              <w:rPr>
                <w:rFonts w:asciiTheme="majorBidi" w:hAnsiTheme="majorBidi" w:cstheme="majorBidi"/>
              </w:rPr>
            </w:pPr>
          </w:p>
        </w:tc>
        <w:tc>
          <w:tcPr>
            <w:tcW w:w="311" w:type="pct"/>
          </w:tcPr>
          <w:p w14:paraId="22878B96" w14:textId="77777777" w:rsidR="00CD1E7B" w:rsidRPr="00CD1E7B" w:rsidRDefault="00CD1E7B" w:rsidP="000C05EF">
            <w:pPr>
              <w:rPr>
                <w:rFonts w:asciiTheme="majorBidi" w:hAnsiTheme="majorBidi" w:cstheme="majorBidi"/>
                <w:highlight w:val="cyan"/>
              </w:rPr>
            </w:pPr>
          </w:p>
        </w:tc>
        <w:tc>
          <w:tcPr>
            <w:tcW w:w="298" w:type="pct"/>
          </w:tcPr>
          <w:p w14:paraId="4502B057" w14:textId="77777777" w:rsidR="00CD1E7B" w:rsidRPr="00CD1E7B" w:rsidRDefault="00CD1E7B" w:rsidP="000C05EF">
            <w:pPr>
              <w:rPr>
                <w:rFonts w:asciiTheme="majorBidi" w:hAnsiTheme="majorBidi" w:cstheme="majorBidi"/>
              </w:rPr>
            </w:pPr>
          </w:p>
        </w:tc>
        <w:tc>
          <w:tcPr>
            <w:tcW w:w="276" w:type="pct"/>
          </w:tcPr>
          <w:p w14:paraId="1333D1F3" w14:textId="77777777" w:rsidR="00CD1E7B" w:rsidRPr="00CD1E7B" w:rsidRDefault="00CD1E7B" w:rsidP="000C05EF">
            <w:pPr>
              <w:rPr>
                <w:rFonts w:asciiTheme="majorBidi" w:hAnsiTheme="majorBidi" w:cstheme="majorBidi"/>
              </w:rPr>
            </w:pPr>
          </w:p>
        </w:tc>
      </w:tr>
      <w:tr w:rsidR="00CD1E7B" w:rsidRPr="00CD1E7B" w14:paraId="05D9E8F7" w14:textId="77777777" w:rsidTr="000C05EF">
        <w:tc>
          <w:tcPr>
            <w:tcW w:w="619" w:type="pct"/>
          </w:tcPr>
          <w:p w14:paraId="0B2E7592" w14:textId="77777777" w:rsidR="00CD1E7B" w:rsidRPr="00CD1E7B" w:rsidRDefault="00CD1E7B" w:rsidP="000C05EF">
            <w:pPr>
              <w:rPr>
                <w:rFonts w:asciiTheme="majorBidi" w:hAnsiTheme="majorBidi" w:cstheme="majorBidi"/>
              </w:rPr>
            </w:pPr>
            <w:r w:rsidRPr="00CD1E7B">
              <w:rPr>
                <w:rFonts w:asciiTheme="majorBidi" w:hAnsiTheme="majorBidi" w:cstheme="majorBidi"/>
                <w:bCs/>
              </w:rPr>
              <w:t>Тема 7</w:t>
            </w:r>
          </w:p>
        </w:tc>
        <w:tc>
          <w:tcPr>
            <w:tcW w:w="485" w:type="pct"/>
            <w:shd w:val="clear" w:color="auto" w:fill="auto"/>
          </w:tcPr>
          <w:p w14:paraId="106128C6"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7A65F963"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tcPr>
          <w:p w14:paraId="351D336A"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3C4A4B71"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093CF10A"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01F7CEF3"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1ACAEA3D"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7588F535" w14:textId="77777777" w:rsidR="00CD1E7B" w:rsidRPr="00CD1E7B" w:rsidRDefault="00CD1E7B" w:rsidP="000C05EF">
            <w:pPr>
              <w:rPr>
                <w:rFonts w:asciiTheme="majorBidi" w:hAnsiTheme="majorBidi" w:cstheme="majorBidi"/>
              </w:rPr>
            </w:pPr>
          </w:p>
        </w:tc>
        <w:tc>
          <w:tcPr>
            <w:tcW w:w="313" w:type="pct"/>
          </w:tcPr>
          <w:p w14:paraId="2233FB4D" w14:textId="77777777" w:rsidR="00CD1E7B" w:rsidRPr="00CD1E7B" w:rsidRDefault="00CD1E7B" w:rsidP="000C05EF">
            <w:pPr>
              <w:rPr>
                <w:rFonts w:asciiTheme="majorBidi" w:hAnsiTheme="majorBidi" w:cstheme="majorBidi"/>
              </w:rPr>
            </w:pPr>
          </w:p>
        </w:tc>
        <w:tc>
          <w:tcPr>
            <w:tcW w:w="311" w:type="pct"/>
          </w:tcPr>
          <w:p w14:paraId="3F3C74FE" w14:textId="77777777" w:rsidR="00CD1E7B" w:rsidRPr="00CD1E7B" w:rsidRDefault="00CD1E7B" w:rsidP="000C05EF">
            <w:pPr>
              <w:rPr>
                <w:rFonts w:asciiTheme="majorBidi" w:hAnsiTheme="majorBidi" w:cstheme="majorBidi"/>
                <w:highlight w:val="cyan"/>
              </w:rPr>
            </w:pPr>
          </w:p>
        </w:tc>
        <w:tc>
          <w:tcPr>
            <w:tcW w:w="298" w:type="pct"/>
          </w:tcPr>
          <w:p w14:paraId="0D60FAB6" w14:textId="77777777" w:rsidR="00CD1E7B" w:rsidRPr="00CD1E7B" w:rsidRDefault="00CD1E7B" w:rsidP="000C05EF">
            <w:pPr>
              <w:rPr>
                <w:rFonts w:asciiTheme="majorBidi" w:hAnsiTheme="majorBidi" w:cstheme="majorBidi"/>
              </w:rPr>
            </w:pPr>
          </w:p>
        </w:tc>
        <w:tc>
          <w:tcPr>
            <w:tcW w:w="276" w:type="pct"/>
          </w:tcPr>
          <w:p w14:paraId="5C7EC1B3" w14:textId="77777777" w:rsidR="00CD1E7B" w:rsidRPr="00CD1E7B" w:rsidRDefault="00CD1E7B" w:rsidP="000C05EF">
            <w:pPr>
              <w:rPr>
                <w:rFonts w:asciiTheme="majorBidi" w:hAnsiTheme="majorBidi" w:cstheme="majorBidi"/>
              </w:rPr>
            </w:pPr>
          </w:p>
        </w:tc>
      </w:tr>
      <w:tr w:rsidR="00CD1E7B" w:rsidRPr="00CD1E7B" w14:paraId="0008E47E" w14:textId="77777777" w:rsidTr="000C05EF">
        <w:tc>
          <w:tcPr>
            <w:tcW w:w="619" w:type="pct"/>
          </w:tcPr>
          <w:p w14:paraId="13CB05A7"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Тема 8</w:t>
            </w:r>
          </w:p>
        </w:tc>
        <w:tc>
          <w:tcPr>
            <w:tcW w:w="485" w:type="pct"/>
            <w:shd w:val="clear" w:color="auto" w:fill="auto"/>
          </w:tcPr>
          <w:p w14:paraId="6EA49ACD"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3BD3A116"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tcPr>
          <w:p w14:paraId="40D79126"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28E83593"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6F5C08EA"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38CEE1E8"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73BD6682"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44127247" w14:textId="77777777" w:rsidR="00CD1E7B" w:rsidRPr="00CD1E7B" w:rsidRDefault="00CD1E7B" w:rsidP="000C05EF">
            <w:pPr>
              <w:rPr>
                <w:rFonts w:asciiTheme="majorBidi" w:hAnsiTheme="majorBidi" w:cstheme="majorBidi"/>
              </w:rPr>
            </w:pPr>
          </w:p>
        </w:tc>
        <w:tc>
          <w:tcPr>
            <w:tcW w:w="313" w:type="pct"/>
          </w:tcPr>
          <w:p w14:paraId="12B6DABF" w14:textId="77777777" w:rsidR="00CD1E7B" w:rsidRPr="00CD1E7B" w:rsidRDefault="00CD1E7B" w:rsidP="000C05EF">
            <w:pPr>
              <w:rPr>
                <w:rFonts w:asciiTheme="majorBidi" w:hAnsiTheme="majorBidi" w:cstheme="majorBidi"/>
              </w:rPr>
            </w:pPr>
          </w:p>
        </w:tc>
        <w:tc>
          <w:tcPr>
            <w:tcW w:w="311" w:type="pct"/>
          </w:tcPr>
          <w:p w14:paraId="0BF299C5" w14:textId="77777777" w:rsidR="00CD1E7B" w:rsidRPr="00CD1E7B" w:rsidRDefault="00CD1E7B" w:rsidP="000C05EF">
            <w:pPr>
              <w:rPr>
                <w:rFonts w:asciiTheme="majorBidi" w:hAnsiTheme="majorBidi" w:cstheme="majorBidi"/>
                <w:highlight w:val="cyan"/>
              </w:rPr>
            </w:pPr>
          </w:p>
        </w:tc>
        <w:tc>
          <w:tcPr>
            <w:tcW w:w="298" w:type="pct"/>
          </w:tcPr>
          <w:p w14:paraId="7501DFDF" w14:textId="77777777" w:rsidR="00CD1E7B" w:rsidRPr="00CD1E7B" w:rsidRDefault="00CD1E7B" w:rsidP="000C05EF">
            <w:pPr>
              <w:rPr>
                <w:rFonts w:asciiTheme="majorBidi" w:hAnsiTheme="majorBidi" w:cstheme="majorBidi"/>
              </w:rPr>
            </w:pPr>
          </w:p>
        </w:tc>
        <w:tc>
          <w:tcPr>
            <w:tcW w:w="276" w:type="pct"/>
          </w:tcPr>
          <w:p w14:paraId="63F66EE3" w14:textId="77777777" w:rsidR="00CD1E7B" w:rsidRPr="00CD1E7B" w:rsidRDefault="00CD1E7B" w:rsidP="000C05EF">
            <w:pPr>
              <w:rPr>
                <w:rFonts w:asciiTheme="majorBidi" w:hAnsiTheme="majorBidi" w:cstheme="majorBidi"/>
              </w:rPr>
            </w:pPr>
          </w:p>
        </w:tc>
      </w:tr>
      <w:tr w:rsidR="00CD1E7B" w:rsidRPr="00CD1E7B" w14:paraId="0E5063DB" w14:textId="77777777" w:rsidTr="000C05EF">
        <w:tc>
          <w:tcPr>
            <w:tcW w:w="619" w:type="pct"/>
          </w:tcPr>
          <w:p w14:paraId="70326A12" w14:textId="77777777" w:rsidR="00CD1E7B" w:rsidRPr="00CD1E7B" w:rsidRDefault="00CD1E7B" w:rsidP="000C05EF">
            <w:pPr>
              <w:rPr>
                <w:rFonts w:asciiTheme="majorBidi" w:hAnsiTheme="majorBidi" w:cstheme="majorBidi"/>
              </w:rPr>
            </w:pPr>
            <w:r w:rsidRPr="00CD1E7B">
              <w:rPr>
                <w:rFonts w:asciiTheme="majorBidi" w:hAnsiTheme="majorBidi" w:cstheme="majorBidi"/>
                <w:bCs/>
              </w:rPr>
              <w:t>Тема 9</w:t>
            </w:r>
          </w:p>
        </w:tc>
        <w:tc>
          <w:tcPr>
            <w:tcW w:w="485" w:type="pct"/>
            <w:shd w:val="clear" w:color="auto" w:fill="auto"/>
          </w:tcPr>
          <w:p w14:paraId="591C2C80"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28E40AA2"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tcPr>
          <w:p w14:paraId="4F78C46A"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6713EEFF"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02C49A56"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4B6185B8"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7753D1B0"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65A048B8" w14:textId="77777777" w:rsidR="00CD1E7B" w:rsidRPr="00CD1E7B" w:rsidRDefault="00CD1E7B" w:rsidP="000C05EF">
            <w:pPr>
              <w:rPr>
                <w:rFonts w:asciiTheme="majorBidi" w:hAnsiTheme="majorBidi" w:cstheme="majorBidi"/>
              </w:rPr>
            </w:pPr>
          </w:p>
        </w:tc>
        <w:tc>
          <w:tcPr>
            <w:tcW w:w="313" w:type="pct"/>
          </w:tcPr>
          <w:p w14:paraId="51129761" w14:textId="77777777" w:rsidR="00CD1E7B" w:rsidRPr="00CD1E7B" w:rsidRDefault="00CD1E7B" w:rsidP="000C05EF">
            <w:pPr>
              <w:rPr>
                <w:rFonts w:asciiTheme="majorBidi" w:hAnsiTheme="majorBidi" w:cstheme="majorBidi"/>
              </w:rPr>
            </w:pPr>
          </w:p>
        </w:tc>
        <w:tc>
          <w:tcPr>
            <w:tcW w:w="311" w:type="pct"/>
          </w:tcPr>
          <w:p w14:paraId="51464A97" w14:textId="77777777" w:rsidR="00CD1E7B" w:rsidRPr="00CD1E7B" w:rsidRDefault="00CD1E7B" w:rsidP="000C05EF">
            <w:pPr>
              <w:rPr>
                <w:rFonts w:asciiTheme="majorBidi" w:hAnsiTheme="majorBidi" w:cstheme="majorBidi"/>
                <w:highlight w:val="cyan"/>
              </w:rPr>
            </w:pPr>
          </w:p>
        </w:tc>
        <w:tc>
          <w:tcPr>
            <w:tcW w:w="298" w:type="pct"/>
          </w:tcPr>
          <w:p w14:paraId="10A86158" w14:textId="77777777" w:rsidR="00CD1E7B" w:rsidRPr="00CD1E7B" w:rsidRDefault="00CD1E7B" w:rsidP="000C05EF">
            <w:pPr>
              <w:rPr>
                <w:rFonts w:asciiTheme="majorBidi" w:hAnsiTheme="majorBidi" w:cstheme="majorBidi"/>
              </w:rPr>
            </w:pPr>
          </w:p>
        </w:tc>
        <w:tc>
          <w:tcPr>
            <w:tcW w:w="276" w:type="pct"/>
          </w:tcPr>
          <w:p w14:paraId="26AB2252" w14:textId="77777777" w:rsidR="00CD1E7B" w:rsidRPr="00CD1E7B" w:rsidRDefault="00CD1E7B" w:rsidP="000C05EF">
            <w:pPr>
              <w:rPr>
                <w:rFonts w:asciiTheme="majorBidi" w:hAnsiTheme="majorBidi" w:cstheme="majorBidi"/>
              </w:rPr>
            </w:pPr>
          </w:p>
        </w:tc>
      </w:tr>
      <w:tr w:rsidR="00CD1E7B" w:rsidRPr="00CD1E7B" w14:paraId="4588F965" w14:textId="77777777" w:rsidTr="000C05EF">
        <w:tc>
          <w:tcPr>
            <w:tcW w:w="619" w:type="pct"/>
          </w:tcPr>
          <w:p w14:paraId="3D1387A6" w14:textId="77777777" w:rsidR="00CD1E7B" w:rsidRPr="00CD1E7B" w:rsidRDefault="00CD1E7B" w:rsidP="000C05EF">
            <w:pPr>
              <w:rPr>
                <w:rFonts w:asciiTheme="majorBidi" w:hAnsiTheme="majorBidi" w:cstheme="majorBidi"/>
              </w:rPr>
            </w:pPr>
            <w:r w:rsidRPr="00CD1E7B">
              <w:rPr>
                <w:rFonts w:asciiTheme="majorBidi" w:hAnsiTheme="majorBidi" w:cstheme="majorBidi"/>
                <w:bCs/>
              </w:rPr>
              <w:t>Тема 10</w:t>
            </w:r>
          </w:p>
        </w:tc>
        <w:tc>
          <w:tcPr>
            <w:tcW w:w="485" w:type="pct"/>
            <w:shd w:val="clear" w:color="auto" w:fill="auto"/>
          </w:tcPr>
          <w:p w14:paraId="3147C2E6"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290CB1FF"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tcPr>
          <w:p w14:paraId="67153F34"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3526973E"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2484E7D6"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19BECD11"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47CDD43A"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3E5380C0" w14:textId="77777777" w:rsidR="00CD1E7B" w:rsidRPr="00CD1E7B" w:rsidRDefault="00CD1E7B" w:rsidP="000C05EF">
            <w:pPr>
              <w:rPr>
                <w:rFonts w:asciiTheme="majorBidi" w:hAnsiTheme="majorBidi" w:cstheme="majorBidi"/>
              </w:rPr>
            </w:pPr>
          </w:p>
        </w:tc>
        <w:tc>
          <w:tcPr>
            <w:tcW w:w="313" w:type="pct"/>
          </w:tcPr>
          <w:p w14:paraId="247F0AC3" w14:textId="77777777" w:rsidR="00CD1E7B" w:rsidRPr="00CD1E7B" w:rsidRDefault="00CD1E7B" w:rsidP="000C05EF">
            <w:pPr>
              <w:rPr>
                <w:rFonts w:asciiTheme="majorBidi" w:hAnsiTheme="majorBidi" w:cstheme="majorBidi"/>
              </w:rPr>
            </w:pPr>
          </w:p>
        </w:tc>
        <w:tc>
          <w:tcPr>
            <w:tcW w:w="311" w:type="pct"/>
          </w:tcPr>
          <w:p w14:paraId="38CC997B" w14:textId="77777777" w:rsidR="00CD1E7B" w:rsidRPr="00CD1E7B" w:rsidRDefault="00CD1E7B" w:rsidP="000C05EF">
            <w:pPr>
              <w:rPr>
                <w:rFonts w:asciiTheme="majorBidi" w:hAnsiTheme="majorBidi" w:cstheme="majorBidi"/>
                <w:highlight w:val="cyan"/>
              </w:rPr>
            </w:pPr>
          </w:p>
        </w:tc>
        <w:tc>
          <w:tcPr>
            <w:tcW w:w="298" w:type="pct"/>
          </w:tcPr>
          <w:p w14:paraId="1C28D7D5" w14:textId="77777777" w:rsidR="00CD1E7B" w:rsidRPr="00CD1E7B" w:rsidRDefault="00CD1E7B" w:rsidP="000C05EF">
            <w:pPr>
              <w:rPr>
                <w:rFonts w:asciiTheme="majorBidi" w:hAnsiTheme="majorBidi" w:cstheme="majorBidi"/>
              </w:rPr>
            </w:pPr>
          </w:p>
        </w:tc>
        <w:tc>
          <w:tcPr>
            <w:tcW w:w="276" w:type="pct"/>
          </w:tcPr>
          <w:p w14:paraId="65ECB92E" w14:textId="77777777" w:rsidR="00CD1E7B" w:rsidRPr="00CD1E7B" w:rsidRDefault="00CD1E7B" w:rsidP="000C05EF">
            <w:pPr>
              <w:rPr>
                <w:rFonts w:asciiTheme="majorBidi" w:hAnsiTheme="majorBidi" w:cstheme="majorBidi"/>
              </w:rPr>
            </w:pPr>
          </w:p>
        </w:tc>
      </w:tr>
      <w:tr w:rsidR="00CD1E7B" w:rsidRPr="00CD1E7B" w14:paraId="6772CC97" w14:textId="77777777" w:rsidTr="000C05EF">
        <w:tc>
          <w:tcPr>
            <w:tcW w:w="619" w:type="pct"/>
          </w:tcPr>
          <w:p w14:paraId="32D46FCF" w14:textId="77777777" w:rsidR="00CD1E7B" w:rsidRPr="00CD1E7B" w:rsidRDefault="00CD1E7B" w:rsidP="000C05EF">
            <w:pPr>
              <w:rPr>
                <w:rFonts w:asciiTheme="majorBidi" w:hAnsiTheme="majorBidi" w:cstheme="majorBidi"/>
              </w:rPr>
            </w:pPr>
            <w:r w:rsidRPr="00CD1E7B">
              <w:rPr>
                <w:rFonts w:asciiTheme="majorBidi" w:hAnsiTheme="majorBidi" w:cstheme="majorBidi"/>
                <w:bCs/>
              </w:rPr>
              <w:t>Тема 11</w:t>
            </w:r>
          </w:p>
        </w:tc>
        <w:tc>
          <w:tcPr>
            <w:tcW w:w="485" w:type="pct"/>
            <w:shd w:val="clear" w:color="auto" w:fill="auto"/>
          </w:tcPr>
          <w:p w14:paraId="1AD2230E"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0A97952C"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tcPr>
          <w:p w14:paraId="74427E97"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35FF5D3E"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20A8ED11"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0B9B5AFA"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61FDEC54"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6560459B" w14:textId="77777777" w:rsidR="00CD1E7B" w:rsidRPr="00CD1E7B" w:rsidRDefault="00CD1E7B" w:rsidP="000C05EF">
            <w:pPr>
              <w:rPr>
                <w:rFonts w:asciiTheme="majorBidi" w:hAnsiTheme="majorBidi" w:cstheme="majorBidi"/>
              </w:rPr>
            </w:pPr>
          </w:p>
        </w:tc>
        <w:tc>
          <w:tcPr>
            <w:tcW w:w="313" w:type="pct"/>
          </w:tcPr>
          <w:p w14:paraId="395B2526" w14:textId="77777777" w:rsidR="00CD1E7B" w:rsidRPr="00CD1E7B" w:rsidRDefault="00CD1E7B" w:rsidP="000C05EF">
            <w:pPr>
              <w:rPr>
                <w:rFonts w:asciiTheme="majorBidi" w:hAnsiTheme="majorBidi" w:cstheme="majorBidi"/>
              </w:rPr>
            </w:pPr>
          </w:p>
        </w:tc>
        <w:tc>
          <w:tcPr>
            <w:tcW w:w="311" w:type="pct"/>
          </w:tcPr>
          <w:p w14:paraId="78ACF479" w14:textId="77777777" w:rsidR="00CD1E7B" w:rsidRPr="00CD1E7B" w:rsidRDefault="00CD1E7B" w:rsidP="000C05EF">
            <w:pPr>
              <w:rPr>
                <w:rFonts w:asciiTheme="majorBidi" w:hAnsiTheme="majorBidi" w:cstheme="majorBidi"/>
                <w:highlight w:val="cyan"/>
              </w:rPr>
            </w:pPr>
          </w:p>
        </w:tc>
        <w:tc>
          <w:tcPr>
            <w:tcW w:w="298" w:type="pct"/>
          </w:tcPr>
          <w:p w14:paraId="1E2BC5B6" w14:textId="77777777" w:rsidR="00CD1E7B" w:rsidRPr="00CD1E7B" w:rsidRDefault="00CD1E7B" w:rsidP="000C05EF">
            <w:pPr>
              <w:rPr>
                <w:rFonts w:asciiTheme="majorBidi" w:hAnsiTheme="majorBidi" w:cstheme="majorBidi"/>
              </w:rPr>
            </w:pPr>
          </w:p>
        </w:tc>
        <w:tc>
          <w:tcPr>
            <w:tcW w:w="276" w:type="pct"/>
          </w:tcPr>
          <w:p w14:paraId="104CA56C" w14:textId="77777777" w:rsidR="00CD1E7B" w:rsidRPr="00CD1E7B" w:rsidRDefault="00CD1E7B" w:rsidP="000C05EF">
            <w:pPr>
              <w:rPr>
                <w:rFonts w:asciiTheme="majorBidi" w:hAnsiTheme="majorBidi" w:cstheme="majorBidi"/>
              </w:rPr>
            </w:pPr>
          </w:p>
        </w:tc>
      </w:tr>
      <w:tr w:rsidR="00CD1E7B" w:rsidRPr="00CD1E7B" w14:paraId="692668ED" w14:textId="77777777" w:rsidTr="000C05EF">
        <w:tc>
          <w:tcPr>
            <w:tcW w:w="619" w:type="pct"/>
          </w:tcPr>
          <w:p w14:paraId="3A1FAB13" w14:textId="77777777" w:rsidR="00CD1E7B" w:rsidRPr="00CD1E7B" w:rsidRDefault="00CD1E7B" w:rsidP="000C05EF">
            <w:pPr>
              <w:rPr>
                <w:rFonts w:asciiTheme="majorBidi" w:hAnsiTheme="majorBidi" w:cstheme="majorBidi"/>
              </w:rPr>
            </w:pPr>
            <w:r w:rsidRPr="00CD1E7B">
              <w:rPr>
                <w:rFonts w:asciiTheme="majorBidi" w:hAnsiTheme="majorBidi" w:cstheme="majorBidi"/>
                <w:bCs/>
              </w:rPr>
              <w:t>Тема 12</w:t>
            </w:r>
          </w:p>
        </w:tc>
        <w:tc>
          <w:tcPr>
            <w:tcW w:w="485" w:type="pct"/>
            <w:shd w:val="clear" w:color="auto" w:fill="auto"/>
          </w:tcPr>
          <w:p w14:paraId="6BF2D928"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5E81CAE4"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tcPr>
          <w:p w14:paraId="3451744E"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33E7A842"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592EB03C"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6F2BD9D7"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00510A77"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400B265C" w14:textId="77777777" w:rsidR="00CD1E7B" w:rsidRPr="00CD1E7B" w:rsidRDefault="00CD1E7B" w:rsidP="000C05EF">
            <w:pPr>
              <w:rPr>
                <w:rFonts w:asciiTheme="majorBidi" w:hAnsiTheme="majorBidi" w:cstheme="majorBidi"/>
              </w:rPr>
            </w:pPr>
          </w:p>
        </w:tc>
        <w:tc>
          <w:tcPr>
            <w:tcW w:w="313" w:type="pct"/>
          </w:tcPr>
          <w:p w14:paraId="06CB7AEF" w14:textId="77777777" w:rsidR="00CD1E7B" w:rsidRPr="00CD1E7B" w:rsidRDefault="00CD1E7B" w:rsidP="000C05EF">
            <w:pPr>
              <w:rPr>
                <w:rFonts w:asciiTheme="majorBidi" w:hAnsiTheme="majorBidi" w:cstheme="majorBidi"/>
              </w:rPr>
            </w:pPr>
          </w:p>
        </w:tc>
        <w:tc>
          <w:tcPr>
            <w:tcW w:w="311" w:type="pct"/>
          </w:tcPr>
          <w:p w14:paraId="4737C6B7" w14:textId="77777777" w:rsidR="00CD1E7B" w:rsidRPr="00CD1E7B" w:rsidRDefault="00CD1E7B" w:rsidP="000C05EF">
            <w:pPr>
              <w:rPr>
                <w:rFonts w:asciiTheme="majorBidi" w:hAnsiTheme="majorBidi" w:cstheme="majorBidi"/>
                <w:highlight w:val="cyan"/>
              </w:rPr>
            </w:pPr>
          </w:p>
        </w:tc>
        <w:tc>
          <w:tcPr>
            <w:tcW w:w="298" w:type="pct"/>
          </w:tcPr>
          <w:p w14:paraId="41CF348B" w14:textId="77777777" w:rsidR="00CD1E7B" w:rsidRPr="00CD1E7B" w:rsidRDefault="00CD1E7B" w:rsidP="000C05EF">
            <w:pPr>
              <w:rPr>
                <w:rFonts w:asciiTheme="majorBidi" w:hAnsiTheme="majorBidi" w:cstheme="majorBidi"/>
              </w:rPr>
            </w:pPr>
          </w:p>
        </w:tc>
        <w:tc>
          <w:tcPr>
            <w:tcW w:w="276" w:type="pct"/>
          </w:tcPr>
          <w:p w14:paraId="451F9F13" w14:textId="77777777" w:rsidR="00CD1E7B" w:rsidRPr="00CD1E7B" w:rsidRDefault="00CD1E7B" w:rsidP="000C05EF">
            <w:pPr>
              <w:rPr>
                <w:rFonts w:asciiTheme="majorBidi" w:hAnsiTheme="majorBidi" w:cstheme="majorBidi"/>
              </w:rPr>
            </w:pPr>
          </w:p>
        </w:tc>
      </w:tr>
      <w:tr w:rsidR="00CD1E7B" w:rsidRPr="00CD1E7B" w14:paraId="529A4BC1" w14:textId="77777777" w:rsidTr="000C05EF">
        <w:tc>
          <w:tcPr>
            <w:tcW w:w="619" w:type="pct"/>
          </w:tcPr>
          <w:p w14:paraId="019441D0" w14:textId="77777777" w:rsidR="00CD1E7B" w:rsidRPr="00CD1E7B" w:rsidRDefault="00CD1E7B" w:rsidP="000C05EF">
            <w:pPr>
              <w:rPr>
                <w:rFonts w:asciiTheme="majorBidi" w:hAnsiTheme="majorBidi" w:cstheme="majorBidi"/>
              </w:rPr>
            </w:pPr>
            <w:r w:rsidRPr="00CD1E7B">
              <w:rPr>
                <w:rFonts w:asciiTheme="majorBidi" w:hAnsiTheme="majorBidi" w:cstheme="majorBidi"/>
                <w:bCs/>
              </w:rPr>
              <w:t>Тема 13</w:t>
            </w:r>
          </w:p>
        </w:tc>
        <w:tc>
          <w:tcPr>
            <w:tcW w:w="485" w:type="pct"/>
            <w:shd w:val="clear" w:color="auto" w:fill="auto"/>
          </w:tcPr>
          <w:p w14:paraId="2FAD89C0"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2F8A65A4"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vAlign w:val="center"/>
          </w:tcPr>
          <w:p w14:paraId="6B6A1037"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5EFD090C"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2C510BB8"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3C3B5D13"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4C6E6377"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41EAA399" w14:textId="77777777" w:rsidR="00CD1E7B" w:rsidRPr="00CD1E7B" w:rsidRDefault="00CD1E7B" w:rsidP="000C05EF">
            <w:pPr>
              <w:rPr>
                <w:rFonts w:asciiTheme="majorBidi" w:hAnsiTheme="majorBidi" w:cstheme="majorBidi"/>
              </w:rPr>
            </w:pPr>
          </w:p>
        </w:tc>
        <w:tc>
          <w:tcPr>
            <w:tcW w:w="313" w:type="pct"/>
          </w:tcPr>
          <w:p w14:paraId="6192F67A" w14:textId="77777777" w:rsidR="00CD1E7B" w:rsidRPr="00CD1E7B" w:rsidRDefault="00CD1E7B" w:rsidP="000C05EF">
            <w:pPr>
              <w:rPr>
                <w:rFonts w:asciiTheme="majorBidi" w:hAnsiTheme="majorBidi" w:cstheme="majorBidi"/>
              </w:rPr>
            </w:pPr>
          </w:p>
        </w:tc>
        <w:tc>
          <w:tcPr>
            <w:tcW w:w="311" w:type="pct"/>
          </w:tcPr>
          <w:p w14:paraId="5E06949D" w14:textId="77777777" w:rsidR="00CD1E7B" w:rsidRPr="00CD1E7B" w:rsidRDefault="00CD1E7B" w:rsidP="000C05EF">
            <w:pPr>
              <w:rPr>
                <w:rFonts w:asciiTheme="majorBidi" w:hAnsiTheme="majorBidi" w:cstheme="majorBidi"/>
                <w:highlight w:val="cyan"/>
              </w:rPr>
            </w:pPr>
          </w:p>
        </w:tc>
        <w:tc>
          <w:tcPr>
            <w:tcW w:w="298" w:type="pct"/>
          </w:tcPr>
          <w:p w14:paraId="3D803343" w14:textId="77777777" w:rsidR="00CD1E7B" w:rsidRPr="00CD1E7B" w:rsidRDefault="00CD1E7B" w:rsidP="000C05EF">
            <w:pPr>
              <w:rPr>
                <w:rFonts w:asciiTheme="majorBidi" w:hAnsiTheme="majorBidi" w:cstheme="majorBidi"/>
              </w:rPr>
            </w:pPr>
          </w:p>
        </w:tc>
        <w:tc>
          <w:tcPr>
            <w:tcW w:w="276" w:type="pct"/>
          </w:tcPr>
          <w:p w14:paraId="7A3B5E37" w14:textId="77777777" w:rsidR="00CD1E7B" w:rsidRPr="00CD1E7B" w:rsidRDefault="00CD1E7B" w:rsidP="000C05EF">
            <w:pPr>
              <w:rPr>
                <w:rFonts w:asciiTheme="majorBidi" w:hAnsiTheme="majorBidi" w:cstheme="majorBidi"/>
              </w:rPr>
            </w:pPr>
          </w:p>
        </w:tc>
      </w:tr>
      <w:tr w:rsidR="00CD1E7B" w:rsidRPr="00CD1E7B" w14:paraId="1C01A274" w14:textId="77777777" w:rsidTr="000C05EF">
        <w:tc>
          <w:tcPr>
            <w:tcW w:w="619" w:type="pct"/>
          </w:tcPr>
          <w:p w14:paraId="04591AFC"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Тема 14</w:t>
            </w:r>
          </w:p>
        </w:tc>
        <w:tc>
          <w:tcPr>
            <w:tcW w:w="485" w:type="pct"/>
            <w:shd w:val="clear" w:color="auto" w:fill="auto"/>
          </w:tcPr>
          <w:p w14:paraId="696CF04A"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134B304F"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vAlign w:val="center"/>
          </w:tcPr>
          <w:p w14:paraId="46890FFB"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1336DC64"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3AB19164"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4923717C"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6FC578D0"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05B8AA71" w14:textId="77777777" w:rsidR="00CD1E7B" w:rsidRPr="00CD1E7B" w:rsidRDefault="00CD1E7B" w:rsidP="000C05EF">
            <w:pPr>
              <w:rPr>
                <w:rFonts w:asciiTheme="majorBidi" w:hAnsiTheme="majorBidi" w:cstheme="majorBidi"/>
              </w:rPr>
            </w:pPr>
          </w:p>
        </w:tc>
        <w:tc>
          <w:tcPr>
            <w:tcW w:w="313" w:type="pct"/>
          </w:tcPr>
          <w:p w14:paraId="186F73AA" w14:textId="77777777" w:rsidR="00CD1E7B" w:rsidRPr="00CD1E7B" w:rsidRDefault="00CD1E7B" w:rsidP="000C05EF">
            <w:pPr>
              <w:rPr>
                <w:rFonts w:asciiTheme="majorBidi" w:hAnsiTheme="majorBidi" w:cstheme="majorBidi"/>
              </w:rPr>
            </w:pPr>
          </w:p>
        </w:tc>
        <w:tc>
          <w:tcPr>
            <w:tcW w:w="311" w:type="pct"/>
          </w:tcPr>
          <w:p w14:paraId="06B50698" w14:textId="77777777" w:rsidR="00CD1E7B" w:rsidRPr="00CD1E7B" w:rsidRDefault="00CD1E7B" w:rsidP="000C05EF">
            <w:pPr>
              <w:rPr>
                <w:rFonts w:asciiTheme="majorBidi" w:hAnsiTheme="majorBidi" w:cstheme="majorBidi"/>
                <w:highlight w:val="cyan"/>
              </w:rPr>
            </w:pPr>
          </w:p>
        </w:tc>
        <w:tc>
          <w:tcPr>
            <w:tcW w:w="298" w:type="pct"/>
          </w:tcPr>
          <w:p w14:paraId="69CAB3C8" w14:textId="77777777" w:rsidR="00CD1E7B" w:rsidRPr="00CD1E7B" w:rsidRDefault="00CD1E7B" w:rsidP="000C05EF">
            <w:pPr>
              <w:rPr>
                <w:rFonts w:asciiTheme="majorBidi" w:hAnsiTheme="majorBidi" w:cstheme="majorBidi"/>
              </w:rPr>
            </w:pPr>
          </w:p>
        </w:tc>
        <w:tc>
          <w:tcPr>
            <w:tcW w:w="276" w:type="pct"/>
          </w:tcPr>
          <w:p w14:paraId="205FF333" w14:textId="77777777" w:rsidR="00CD1E7B" w:rsidRPr="00CD1E7B" w:rsidRDefault="00CD1E7B" w:rsidP="000C05EF">
            <w:pPr>
              <w:rPr>
                <w:rFonts w:asciiTheme="majorBidi" w:hAnsiTheme="majorBidi" w:cstheme="majorBidi"/>
              </w:rPr>
            </w:pPr>
          </w:p>
        </w:tc>
      </w:tr>
      <w:tr w:rsidR="00CD1E7B" w:rsidRPr="00CD1E7B" w14:paraId="367FEA4D" w14:textId="77777777" w:rsidTr="000C05EF">
        <w:tc>
          <w:tcPr>
            <w:tcW w:w="619" w:type="pct"/>
          </w:tcPr>
          <w:p w14:paraId="05C1F517"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Тема 15</w:t>
            </w:r>
          </w:p>
        </w:tc>
        <w:tc>
          <w:tcPr>
            <w:tcW w:w="485" w:type="pct"/>
            <w:shd w:val="clear" w:color="auto" w:fill="auto"/>
          </w:tcPr>
          <w:p w14:paraId="7CE428A0"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57F787F2"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vAlign w:val="center"/>
          </w:tcPr>
          <w:p w14:paraId="4E2738A3"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51B4AA5E"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1AF8BA3B"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530D3A5B"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3D84957E"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2267D3D9" w14:textId="77777777" w:rsidR="00CD1E7B" w:rsidRPr="00CD1E7B" w:rsidRDefault="00CD1E7B" w:rsidP="000C05EF">
            <w:pPr>
              <w:rPr>
                <w:rFonts w:asciiTheme="majorBidi" w:hAnsiTheme="majorBidi" w:cstheme="majorBidi"/>
              </w:rPr>
            </w:pPr>
          </w:p>
        </w:tc>
        <w:tc>
          <w:tcPr>
            <w:tcW w:w="313" w:type="pct"/>
          </w:tcPr>
          <w:p w14:paraId="0436F3D8" w14:textId="77777777" w:rsidR="00CD1E7B" w:rsidRPr="00CD1E7B" w:rsidRDefault="00CD1E7B" w:rsidP="000C05EF">
            <w:pPr>
              <w:rPr>
                <w:rFonts w:asciiTheme="majorBidi" w:hAnsiTheme="majorBidi" w:cstheme="majorBidi"/>
              </w:rPr>
            </w:pPr>
          </w:p>
        </w:tc>
        <w:tc>
          <w:tcPr>
            <w:tcW w:w="311" w:type="pct"/>
          </w:tcPr>
          <w:p w14:paraId="4B3547EF" w14:textId="77777777" w:rsidR="00CD1E7B" w:rsidRPr="00CD1E7B" w:rsidRDefault="00CD1E7B" w:rsidP="000C05EF">
            <w:pPr>
              <w:rPr>
                <w:rFonts w:asciiTheme="majorBidi" w:hAnsiTheme="majorBidi" w:cstheme="majorBidi"/>
                <w:highlight w:val="cyan"/>
              </w:rPr>
            </w:pPr>
          </w:p>
        </w:tc>
        <w:tc>
          <w:tcPr>
            <w:tcW w:w="298" w:type="pct"/>
          </w:tcPr>
          <w:p w14:paraId="56158AF1" w14:textId="77777777" w:rsidR="00CD1E7B" w:rsidRPr="00CD1E7B" w:rsidRDefault="00CD1E7B" w:rsidP="000C05EF">
            <w:pPr>
              <w:rPr>
                <w:rFonts w:asciiTheme="majorBidi" w:hAnsiTheme="majorBidi" w:cstheme="majorBidi"/>
              </w:rPr>
            </w:pPr>
          </w:p>
        </w:tc>
        <w:tc>
          <w:tcPr>
            <w:tcW w:w="276" w:type="pct"/>
          </w:tcPr>
          <w:p w14:paraId="138027B4" w14:textId="77777777" w:rsidR="00CD1E7B" w:rsidRPr="00CD1E7B" w:rsidRDefault="00CD1E7B" w:rsidP="000C05EF">
            <w:pPr>
              <w:rPr>
                <w:rFonts w:asciiTheme="majorBidi" w:hAnsiTheme="majorBidi" w:cstheme="majorBidi"/>
              </w:rPr>
            </w:pPr>
          </w:p>
        </w:tc>
      </w:tr>
      <w:tr w:rsidR="00CD1E7B" w:rsidRPr="00CD1E7B" w14:paraId="43029863" w14:textId="77777777" w:rsidTr="000C05EF">
        <w:tc>
          <w:tcPr>
            <w:tcW w:w="619" w:type="pct"/>
          </w:tcPr>
          <w:p w14:paraId="644C5181"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Тема 16</w:t>
            </w:r>
          </w:p>
        </w:tc>
        <w:tc>
          <w:tcPr>
            <w:tcW w:w="485" w:type="pct"/>
            <w:shd w:val="clear" w:color="auto" w:fill="auto"/>
          </w:tcPr>
          <w:p w14:paraId="5EDFB148"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46A0F4D1"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vAlign w:val="center"/>
          </w:tcPr>
          <w:p w14:paraId="27DCD1B7"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5D662083"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31FA22EC"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641A8FB3"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6A07A94E"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42F70906" w14:textId="77777777" w:rsidR="00CD1E7B" w:rsidRPr="00CD1E7B" w:rsidRDefault="00CD1E7B" w:rsidP="000C05EF">
            <w:pPr>
              <w:rPr>
                <w:rFonts w:asciiTheme="majorBidi" w:hAnsiTheme="majorBidi" w:cstheme="majorBidi"/>
              </w:rPr>
            </w:pPr>
          </w:p>
        </w:tc>
        <w:tc>
          <w:tcPr>
            <w:tcW w:w="313" w:type="pct"/>
          </w:tcPr>
          <w:p w14:paraId="1A221668" w14:textId="77777777" w:rsidR="00CD1E7B" w:rsidRPr="00CD1E7B" w:rsidRDefault="00CD1E7B" w:rsidP="000C05EF">
            <w:pPr>
              <w:rPr>
                <w:rFonts w:asciiTheme="majorBidi" w:hAnsiTheme="majorBidi" w:cstheme="majorBidi"/>
              </w:rPr>
            </w:pPr>
          </w:p>
        </w:tc>
        <w:tc>
          <w:tcPr>
            <w:tcW w:w="311" w:type="pct"/>
          </w:tcPr>
          <w:p w14:paraId="28C2447D" w14:textId="77777777" w:rsidR="00CD1E7B" w:rsidRPr="00CD1E7B" w:rsidRDefault="00CD1E7B" w:rsidP="000C05EF">
            <w:pPr>
              <w:rPr>
                <w:rFonts w:asciiTheme="majorBidi" w:hAnsiTheme="majorBidi" w:cstheme="majorBidi"/>
                <w:highlight w:val="cyan"/>
              </w:rPr>
            </w:pPr>
          </w:p>
        </w:tc>
        <w:tc>
          <w:tcPr>
            <w:tcW w:w="298" w:type="pct"/>
          </w:tcPr>
          <w:p w14:paraId="3FCA256F" w14:textId="77777777" w:rsidR="00CD1E7B" w:rsidRPr="00CD1E7B" w:rsidRDefault="00CD1E7B" w:rsidP="000C05EF">
            <w:pPr>
              <w:rPr>
                <w:rFonts w:asciiTheme="majorBidi" w:hAnsiTheme="majorBidi" w:cstheme="majorBidi"/>
              </w:rPr>
            </w:pPr>
          </w:p>
        </w:tc>
        <w:tc>
          <w:tcPr>
            <w:tcW w:w="276" w:type="pct"/>
          </w:tcPr>
          <w:p w14:paraId="490AEBBD" w14:textId="77777777" w:rsidR="00CD1E7B" w:rsidRPr="00CD1E7B" w:rsidRDefault="00CD1E7B" w:rsidP="000C05EF">
            <w:pPr>
              <w:rPr>
                <w:rFonts w:asciiTheme="majorBidi" w:hAnsiTheme="majorBidi" w:cstheme="majorBidi"/>
              </w:rPr>
            </w:pPr>
          </w:p>
        </w:tc>
      </w:tr>
      <w:tr w:rsidR="00CD1E7B" w:rsidRPr="00CD1E7B" w14:paraId="0333084F" w14:textId="77777777" w:rsidTr="000C05EF">
        <w:tc>
          <w:tcPr>
            <w:tcW w:w="619" w:type="pct"/>
          </w:tcPr>
          <w:p w14:paraId="559CE8ED"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Тема 17</w:t>
            </w:r>
          </w:p>
        </w:tc>
        <w:tc>
          <w:tcPr>
            <w:tcW w:w="485" w:type="pct"/>
            <w:shd w:val="clear" w:color="auto" w:fill="auto"/>
          </w:tcPr>
          <w:p w14:paraId="7FA0B990"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53FBD7FA"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vAlign w:val="center"/>
          </w:tcPr>
          <w:p w14:paraId="7F9965A9"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3ADE0E6A"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73DBC276"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50C00D6C"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72CFB914"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25FC3418" w14:textId="77777777" w:rsidR="00CD1E7B" w:rsidRPr="00CD1E7B" w:rsidRDefault="00CD1E7B" w:rsidP="000C05EF">
            <w:pPr>
              <w:rPr>
                <w:rFonts w:asciiTheme="majorBidi" w:hAnsiTheme="majorBidi" w:cstheme="majorBidi"/>
              </w:rPr>
            </w:pPr>
          </w:p>
        </w:tc>
        <w:tc>
          <w:tcPr>
            <w:tcW w:w="313" w:type="pct"/>
          </w:tcPr>
          <w:p w14:paraId="57675210" w14:textId="77777777" w:rsidR="00CD1E7B" w:rsidRPr="00CD1E7B" w:rsidRDefault="00CD1E7B" w:rsidP="000C05EF">
            <w:pPr>
              <w:rPr>
                <w:rFonts w:asciiTheme="majorBidi" w:hAnsiTheme="majorBidi" w:cstheme="majorBidi"/>
              </w:rPr>
            </w:pPr>
          </w:p>
        </w:tc>
        <w:tc>
          <w:tcPr>
            <w:tcW w:w="311" w:type="pct"/>
          </w:tcPr>
          <w:p w14:paraId="31C40562" w14:textId="77777777" w:rsidR="00CD1E7B" w:rsidRPr="00CD1E7B" w:rsidRDefault="00CD1E7B" w:rsidP="000C05EF">
            <w:pPr>
              <w:rPr>
                <w:rFonts w:asciiTheme="majorBidi" w:hAnsiTheme="majorBidi" w:cstheme="majorBidi"/>
                <w:highlight w:val="cyan"/>
              </w:rPr>
            </w:pPr>
          </w:p>
        </w:tc>
        <w:tc>
          <w:tcPr>
            <w:tcW w:w="298" w:type="pct"/>
          </w:tcPr>
          <w:p w14:paraId="480F44B6" w14:textId="77777777" w:rsidR="00CD1E7B" w:rsidRPr="00CD1E7B" w:rsidRDefault="00CD1E7B" w:rsidP="000C05EF">
            <w:pPr>
              <w:rPr>
                <w:rFonts w:asciiTheme="majorBidi" w:hAnsiTheme="majorBidi" w:cstheme="majorBidi"/>
              </w:rPr>
            </w:pPr>
          </w:p>
        </w:tc>
        <w:tc>
          <w:tcPr>
            <w:tcW w:w="276" w:type="pct"/>
          </w:tcPr>
          <w:p w14:paraId="0CCBD83B" w14:textId="77777777" w:rsidR="00CD1E7B" w:rsidRPr="00CD1E7B" w:rsidRDefault="00CD1E7B" w:rsidP="000C05EF">
            <w:pPr>
              <w:rPr>
                <w:rFonts w:asciiTheme="majorBidi" w:hAnsiTheme="majorBidi" w:cstheme="majorBidi"/>
              </w:rPr>
            </w:pPr>
          </w:p>
        </w:tc>
      </w:tr>
      <w:tr w:rsidR="00CD1E7B" w:rsidRPr="00CD1E7B" w14:paraId="406D887E" w14:textId="77777777" w:rsidTr="000C05EF">
        <w:tc>
          <w:tcPr>
            <w:tcW w:w="619" w:type="pct"/>
          </w:tcPr>
          <w:p w14:paraId="57D26D01"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Тема 18</w:t>
            </w:r>
          </w:p>
        </w:tc>
        <w:tc>
          <w:tcPr>
            <w:tcW w:w="485" w:type="pct"/>
            <w:shd w:val="clear" w:color="auto" w:fill="auto"/>
          </w:tcPr>
          <w:p w14:paraId="3EACA2F2"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7FF3F7C0"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8" w:type="pct"/>
            <w:gridSpan w:val="2"/>
            <w:vAlign w:val="center"/>
          </w:tcPr>
          <w:p w14:paraId="4D7478C9"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084A9090"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2F989A1D"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0C5D0E0D"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68F0AF15"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7479B8D4" w14:textId="77777777" w:rsidR="00CD1E7B" w:rsidRPr="00CD1E7B" w:rsidRDefault="00CD1E7B" w:rsidP="000C05EF">
            <w:pPr>
              <w:rPr>
                <w:rFonts w:asciiTheme="majorBidi" w:hAnsiTheme="majorBidi" w:cstheme="majorBidi"/>
              </w:rPr>
            </w:pPr>
          </w:p>
        </w:tc>
        <w:tc>
          <w:tcPr>
            <w:tcW w:w="313" w:type="pct"/>
          </w:tcPr>
          <w:p w14:paraId="7CB4950C" w14:textId="77777777" w:rsidR="00CD1E7B" w:rsidRPr="00CD1E7B" w:rsidRDefault="00CD1E7B" w:rsidP="000C05EF">
            <w:pPr>
              <w:rPr>
                <w:rFonts w:asciiTheme="majorBidi" w:hAnsiTheme="majorBidi" w:cstheme="majorBidi"/>
              </w:rPr>
            </w:pPr>
          </w:p>
        </w:tc>
        <w:tc>
          <w:tcPr>
            <w:tcW w:w="311" w:type="pct"/>
          </w:tcPr>
          <w:p w14:paraId="36C6ED43" w14:textId="77777777" w:rsidR="00CD1E7B" w:rsidRPr="00CD1E7B" w:rsidRDefault="00CD1E7B" w:rsidP="000C05EF">
            <w:pPr>
              <w:rPr>
                <w:rFonts w:asciiTheme="majorBidi" w:hAnsiTheme="majorBidi" w:cstheme="majorBidi"/>
                <w:highlight w:val="cyan"/>
              </w:rPr>
            </w:pPr>
          </w:p>
        </w:tc>
        <w:tc>
          <w:tcPr>
            <w:tcW w:w="298" w:type="pct"/>
          </w:tcPr>
          <w:p w14:paraId="0888FF95" w14:textId="77777777" w:rsidR="00CD1E7B" w:rsidRPr="00CD1E7B" w:rsidRDefault="00CD1E7B" w:rsidP="000C05EF">
            <w:pPr>
              <w:rPr>
                <w:rFonts w:asciiTheme="majorBidi" w:hAnsiTheme="majorBidi" w:cstheme="majorBidi"/>
              </w:rPr>
            </w:pPr>
          </w:p>
        </w:tc>
        <w:tc>
          <w:tcPr>
            <w:tcW w:w="276" w:type="pct"/>
          </w:tcPr>
          <w:p w14:paraId="0AC19B3F" w14:textId="77777777" w:rsidR="00CD1E7B" w:rsidRPr="00CD1E7B" w:rsidRDefault="00CD1E7B" w:rsidP="000C05EF">
            <w:pPr>
              <w:rPr>
                <w:rFonts w:asciiTheme="majorBidi" w:hAnsiTheme="majorBidi" w:cstheme="majorBidi"/>
              </w:rPr>
            </w:pPr>
          </w:p>
        </w:tc>
      </w:tr>
      <w:tr w:rsidR="00CD1E7B" w:rsidRPr="00CD1E7B" w14:paraId="3095676F" w14:textId="77777777" w:rsidTr="000C05EF">
        <w:tc>
          <w:tcPr>
            <w:tcW w:w="619" w:type="pct"/>
          </w:tcPr>
          <w:p w14:paraId="451A23FD"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Тема 19</w:t>
            </w:r>
          </w:p>
        </w:tc>
        <w:tc>
          <w:tcPr>
            <w:tcW w:w="485" w:type="pct"/>
            <w:shd w:val="clear" w:color="auto" w:fill="auto"/>
          </w:tcPr>
          <w:p w14:paraId="16E36F10"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tcPr>
          <w:p w14:paraId="2E287D99"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1,25</w:t>
            </w:r>
          </w:p>
        </w:tc>
        <w:tc>
          <w:tcPr>
            <w:tcW w:w="398" w:type="pct"/>
            <w:gridSpan w:val="2"/>
            <w:vAlign w:val="center"/>
          </w:tcPr>
          <w:p w14:paraId="626726AE"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2,5</w:t>
            </w:r>
          </w:p>
        </w:tc>
        <w:tc>
          <w:tcPr>
            <w:tcW w:w="397" w:type="pct"/>
            <w:gridSpan w:val="2"/>
          </w:tcPr>
          <w:p w14:paraId="2A43C1B8"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046B87E3" w14:textId="77777777" w:rsidR="00CD1E7B" w:rsidRPr="00CD1E7B" w:rsidRDefault="00CD1E7B" w:rsidP="000C05EF">
            <w:pPr>
              <w:jc w:val="center"/>
              <w:rPr>
                <w:rFonts w:asciiTheme="majorBidi" w:hAnsiTheme="majorBidi" w:cstheme="majorBidi"/>
                <w:highlight w:val="cyan"/>
              </w:rPr>
            </w:pPr>
          </w:p>
        </w:tc>
        <w:tc>
          <w:tcPr>
            <w:tcW w:w="397" w:type="pct"/>
            <w:gridSpan w:val="2"/>
          </w:tcPr>
          <w:p w14:paraId="2C48D35A" w14:textId="77777777" w:rsidR="00CD1E7B" w:rsidRPr="00CD1E7B" w:rsidRDefault="00CD1E7B" w:rsidP="000C05EF">
            <w:pPr>
              <w:jc w:val="center"/>
              <w:rPr>
                <w:rFonts w:asciiTheme="majorBidi" w:hAnsiTheme="majorBidi" w:cstheme="majorBidi"/>
              </w:rPr>
            </w:pPr>
          </w:p>
        </w:tc>
        <w:tc>
          <w:tcPr>
            <w:tcW w:w="412" w:type="pct"/>
            <w:gridSpan w:val="2"/>
            <w:shd w:val="clear" w:color="auto" w:fill="auto"/>
          </w:tcPr>
          <w:p w14:paraId="00E0ECE8"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4FED1F27" w14:textId="77777777" w:rsidR="00CD1E7B" w:rsidRPr="00CD1E7B" w:rsidRDefault="00CD1E7B" w:rsidP="000C05EF">
            <w:pPr>
              <w:rPr>
                <w:rFonts w:asciiTheme="majorBidi" w:hAnsiTheme="majorBidi" w:cstheme="majorBidi"/>
              </w:rPr>
            </w:pPr>
          </w:p>
        </w:tc>
        <w:tc>
          <w:tcPr>
            <w:tcW w:w="313" w:type="pct"/>
          </w:tcPr>
          <w:p w14:paraId="56D0EEB7" w14:textId="77777777" w:rsidR="00CD1E7B" w:rsidRPr="00CD1E7B" w:rsidRDefault="00CD1E7B" w:rsidP="000C05EF">
            <w:pPr>
              <w:rPr>
                <w:rFonts w:asciiTheme="majorBidi" w:hAnsiTheme="majorBidi" w:cstheme="majorBidi"/>
              </w:rPr>
            </w:pPr>
          </w:p>
        </w:tc>
        <w:tc>
          <w:tcPr>
            <w:tcW w:w="311" w:type="pct"/>
          </w:tcPr>
          <w:p w14:paraId="2862B5BA" w14:textId="77777777" w:rsidR="00CD1E7B" w:rsidRPr="00CD1E7B" w:rsidRDefault="00CD1E7B" w:rsidP="000C05EF">
            <w:pPr>
              <w:rPr>
                <w:rFonts w:asciiTheme="majorBidi" w:hAnsiTheme="majorBidi" w:cstheme="majorBidi"/>
                <w:highlight w:val="cyan"/>
              </w:rPr>
            </w:pPr>
          </w:p>
        </w:tc>
        <w:tc>
          <w:tcPr>
            <w:tcW w:w="298" w:type="pct"/>
          </w:tcPr>
          <w:p w14:paraId="6DE272D7" w14:textId="77777777" w:rsidR="00CD1E7B" w:rsidRPr="00CD1E7B" w:rsidRDefault="00CD1E7B" w:rsidP="000C05EF">
            <w:pPr>
              <w:rPr>
                <w:rFonts w:asciiTheme="majorBidi" w:hAnsiTheme="majorBidi" w:cstheme="majorBidi"/>
              </w:rPr>
            </w:pPr>
          </w:p>
        </w:tc>
        <w:tc>
          <w:tcPr>
            <w:tcW w:w="276" w:type="pct"/>
          </w:tcPr>
          <w:p w14:paraId="235C8CE1" w14:textId="77777777" w:rsidR="00CD1E7B" w:rsidRPr="00CD1E7B" w:rsidRDefault="00CD1E7B" w:rsidP="000C05EF">
            <w:pPr>
              <w:rPr>
                <w:rFonts w:asciiTheme="majorBidi" w:hAnsiTheme="majorBidi" w:cstheme="majorBidi"/>
              </w:rPr>
            </w:pPr>
          </w:p>
        </w:tc>
      </w:tr>
      <w:tr w:rsidR="00CD1E7B" w:rsidRPr="00CD1E7B" w14:paraId="17A4F001" w14:textId="77777777" w:rsidTr="000C05EF">
        <w:tc>
          <w:tcPr>
            <w:tcW w:w="619" w:type="pct"/>
          </w:tcPr>
          <w:p w14:paraId="6EADE30A" w14:textId="77777777" w:rsidR="00CD1E7B" w:rsidRPr="00CD1E7B" w:rsidRDefault="00CD1E7B" w:rsidP="000C05EF">
            <w:pPr>
              <w:rPr>
                <w:rFonts w:asciiTheme="majorBidi" w:hAnsiTheme="majorBidi" w:cstheme="majorBidi"/>
                <w:bCs/>
              </w:rPr>
            </w:pPr>
            <w:r w:rsidRPr="00CD1E7B">
              <w:rPr>
                <w:rFonts w:asciiTheme="majorBidi" w:hAnsiTheme="majorBidi" w:cstheme="majorBidi"/>
                <w:bCs/>
              </w:rPr>
              <w:t>Контрольна р-та</w:t>
            </w:r>
          </w:p>
        </w:tc>
        <w:tc>
          <w:tcPr>
            <w:tcW w:w="485" w:type="pct"/>
            <w:shd w:val="clear" w:color="auto" w:fill="auto"/>
            <w:vAlign w:val="center"/>
          </w:tcPr>
          <w:p w14:paraId="1FEBEF0B"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1,25</w:t>
            </w:r>
          </w:p>
        </w:tc>
        <w:tc>
          <w:tcPr>
            <w:tcW w:w="399" w:type="pct"/>
            <w:gridSpan w:val="2"/>
            <w:shd w:val="clear" w:color="auto" w:fill="auto"/>
            <w:vAlign w:val="center"/>
          </w:tcPr>
          <w:p w14:paraId="393E4EF1"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1,25</w:t>
            </w:r>
          </w:p>
        </w:tc>
        <w:tc>
          <w:tcPr>
            <w:tcW w:w="398" w:type="pct"/>
            <w:gridSpan w:val="2"/>
          </w:tcPr>
          <w:p w14:paraId="26673424"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60481295" w14:textId="77777777" w:rsidR="00CD1E7B" w:rsidRPr="00CD1E7B" w:rsidRDefault="00CD1E7B" w:rsidP="000C05EF">
            <w:pPr>
              <w:jc w:val="center"/>
              <w:rPr>
                <w:rFonts w:asciiTheme="majorBidi" w:hAnsiTheme="majorBidi" w:cstheme="majorBidi"/>
                <w:highlight w:val="cyan"/>
              </w:rPr>
            </w:pPr>
            <w:r w:rsidRPr="00CD1E7B">
              <w:rPr>
                <w:rFonts w:asciiTheme="majorBidi" w:hAnsiTheme="majorBidi" w:cstheme="majorBidi"/>
              </w:rPr>
              <w:t>+</w:t>
            </w:r>
          </w:p>
        </w:tc>
        <w:tc>
          <w:tcPr>
            <w:tcW w:w="397" w:type="pct"/>
            <w:gridSpan w:val="2"/>
            <w:vAlign w:val="center"/>
          </w:tcPr>
          <w:p w14:paraId="47FDBF3C"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6C9E4A38" w14:textId="77777777" w:rsidR="00CD1E7B" w:rsidRPr="00CD1E7B" w:rsidRDefault="00CD1E7B" w:rsidP="000C05EF">
            <w:pPr>
              <w:jc w:val="center"/>
              <w:rPr>
                <w:rFonts w:asciiTheme="majorBidi" w:hAnsiTheme="majorBidi" w:cstheme="majorBidi"/>
                <w:highlight w:val="cyan"/>
              </w:rPr>
            </w:pPr>
            <w:r w:rsidRPr="00CD1E7B">
              <w:rPr>
                <w:rFonts w:asciiTheme="majorBidi" w:hAnsiTheme="majorBidi" w:cstheme="majorBidi"/>
              </w:rPr>
              <w:t>3</w:t>
            </w:r>
          </w:p>
        </w:tc>
        <w:tc>
          <w:tcPr>
            <w:tcW w:w="412" w:type="pct"/>
            <w:gridSpan w:val="2"/>
            <w:shd w:val="clear" w:color="auto" w:fill="auto"/>
          </w:tcPr>
          <w:p w14:paraId="0F9235FD"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772DF742" w14:textId="77777777" w:rsidR="00CD1E7B" w:rsidRPr="00CD1E7B" w:rsidRDefault="00CD1E7B" w:rsidP="000C05EF">
            <w:pPr>
              <w:rPr>
                <w:rFonts w:asciiTheme="majorBidi" w:hAnsiTheme="majorBidi" w:cstheme="majorBidi"/>
              </w:rPr>
            </w:pPr>
          </w:p>
        </w:tc>
        <w:tc>
          <w:tcPr>
            <w:tcW w:w="313" w:type="pct"/>
          </w:tcPr>
          <w:p w14:paraId="3973A2B4" w14:textId="77777777" w:rsidR="00CD1E7B" w:rsidRPr="00CD1E7B" w:rsidRDefault="00CD1E7B" w:rsidP="000C05EF">
            <w:pPr>
              <w:rPr>
                <w:rFonts w:asciiTheme="majorBidi" w:hAnsiTheme="majorBidi" w:cstheme="majorBidi"/>
              </w:rPr>
            </w:pPr>
          </w:p>
        </w:tc>
        <w:tc>
          <w:tcPr>
            <w:tcW w:w="311" w:type="pct"/>
          </w:tcPr>
          <w:p w14:paraId="24359375" w14:textId="77777777" w:rsidR="00CD1E7B" w:rsidRPr="00CD1E7B" w:rsidRDefault="00CD1E7B" w:rsidP="000C05EF">
            <w:pPr>
              <w:rPr>
                <w:rFonts w:asciiTheme="majorBidi" w:hAnsiTheme="majorBidi" w:cstheme="majorBidi"/>
                <w:highlight w:val="cyan"/>
              </w:rPr>
            </w:pPr>
          </w:p>
        </w:tc>
        <w:tc>
          <w:tcPr>
            <w:tcW w:w="298" w:type="pct"/>
          </w:tcPr>
          <w:p w14:paraId="3666AE98" w14:textId="77777777" w:rsidR="00CD1E7B" w:rsidRPr="00CD1E7B" w:rsidRDefault="00CD1E7B" w:rsidP="000C05EF">
            <w:pPr>
              <w:rPr>
                <w:rFonts w:asciiTheme="majorBidi" w:hAnsiTheme="majorBidi" w:cstheme="majorBidi"/>
              </w:rPr>
            </w:pPr>
          </w:p>
        </w:tc>
        <w:tc>
          <w:tcPr>
            <w:tcW w:w="276" w:type="pct"/>
          </w:tcPr>
          <w:p w14:paraId="1C44D4D0" w14:textId="77777777" w:rsidR="00CD1E7B" w:rsidRPr="00CD1E7B" w:rsidRDefault="00CD1E7B" w:rsidP="000C05EF">
            <w:pPr>
              <w:rPr>
                <w:rFonts w:asciiTheme="majorBidi" w:hAnsiTheme="majorBidi" w:cstheme="majorBidi"/>
              </w:rPr>
            </w:pPr>
          </w:p>
        </w:tc>
      </w:tr>
      <w:tr w:rsidR="00CD1E7B" w:rsidRPr="00CD1E7B" w14:paraId="0F4A529E" w14:textId="77777777" w:rsidTr="000C05EF">
        <w:tc>
          <w:tcPr>
            <w:tcW w:w="619" w:type="pct"/>
          </w:tcPr>
          <w:p w14:paraId="2D9811EF"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Разом за 1 модулем</w:t>
            </w:r>
          </w:p>
        </w:tc>
        <w:tc>
          <w:tcPr>
            <w:tcW w:w="485" w:type="pct"/>
            <w:shd w:val="clear" w:color="auto" w:fill="auto"/>
            <w:vAlign w:val="center"/>
          </w:tcPr>
          <w:p w14:paraId="3DF4C0D0"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150</w:t>
            </w:r>
          </w:p>
        </w:tc>
        <w:tc>
          <w:tcPr>
            <w:tcW w:w="399" w:type="pct"/>
            <w:gridSpan w:val="2"/>
            <w:shd w:val="clear" w:color="auto" w:fill="auto"/>
            <w:vAlign w:val="center"/>
          </w:tcPr>
          <w:p w14:paraId="7195ADDF"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30</w:t>
            </w:r>
          </w:p>
        </w:tc>
        <w:tc>
          <w:tcPr>
            <w:tcW w:w="398" w:type="pct"/>
            <w:gridSpan w:val="2"/>
            <w:vAlign w:val="center"/>
          </w:tcPr>
          <w:p w14:paraId="163C3AB3"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30</w:t>
            </w:r>
          </w:p>
        </w:tc>
        <w:tc>
          <w:tcPr>
            <w:tcW w:w="397" w:type="pct"/>
            <w:gridSpan w:val="2"/>
          </w:tcPr>
          <w:p w14:paraId="1FA4B414"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0C9D2EF2" w14:textId="77777777" w:rsidR="00CD1E7B" w:rsidRPr="00CD1E7B" w:rsidRDefault="00CD1E7B" w:rsidP="000C05EF">
            <w:pPr>
              <w:jc w:val="center"/>
              <w:rPr>
                <w:rFonts w:asciiTheme="majorBidi" w:hAnsiTheme="majorBidi" w:cstheme="majorBidi"/>
                <w:highlight w:val="cyan"/>
              </w:rPr>
            </w:pPr>
          </w:p>
        </w:tc>
        <w:tc>
          <w:tcPr>
            <w:tcW w:w="397" w:type="pct"/>
            <w:gridSpan w:val="2"/>
            <w:vAlign w:val="center"/>
          </w:tcPr>
          <w:p w14:paraId="051EBEED" w14:textId="77777777" w:rsidR="00CD1E7B" w:rsidRPr="00CD1E7B" w:rsidRDefault="00CD1E7B" w:rsidP="000C05EF">
            <w:pPr>
              <w:jc w:val="center"/>
              <w:rPr>
                <w:rFonts w:asciiTheme="majorBidi" w:hAnsiTheme="majorBidi" w:cstheme="majorBidi"/>
                <w:highlight w:val="cyan"/>
              </w:rPr>
            </w:pPr>
            <w:r w:rsidRPr="00CD1E7B">
              <w:rPr>
                <w:rFonts w:asciiTheme="majorBidi" w:hAnsiTheme="majorBidi" w:cstheme="majorBidi"/>
              </w:rPr>
              <w:t>90</w:t>
            </w:r>
          </w:p>
        </w:tc>
        <w:tc>
          <w:tcPr>
            <w:tcW w:w="412" w:type="pct"/>
            <w:gridSpan w:val="2"/>
            <w:shd w:val="clear" w:color="auto" w:fill="auto"/>
          </w:tcPr>
          <w:p w14:paraId="078F48BE" w14:textId="77777777" w:rsidR="00CD1E7B" w:rsidRPr="00CD1E7B" w:rsidRDefault="00CD1E7B" w:rsidP="000C05EF">
            <w:pPr>
              <w:rPr>
                <w:rFonts w:asciiTheme="majorBidi" w:hAnsiTheme="majorBidi" w:cstheme="majorBidi"/>
                <w:highlight w:val="cyan"/>
              </w:rPr>
            </w:pPr>
          </w:p>
        </w:tc>
        <w:tc>
          <w:tcPr>
            <w:tcW w:w="298" w:type="pct"/>
            <w:gridSpan w:val="2"/>
            <w:shd w:val="clear" w:color="auto" w:fill="auto"/>
          </w:tcPr>
          <w:p w14:paraId="1EE64ECF" w14:textId="77777777" w:rsidR="00CD1E7B" w:rsidRPr="00CD1E7B" w:rsidRDefault="00CD1E7B" w:rsidP="000C05EF">
            <w:pPr>
              <w:rPr>
                <w:rFonts w:asciiTheme="majorBidi" w:hAnsiTheme="majorBidi" w:cstheme="majorBidi"/>
              </w:rPr>
            </w:pPr>
          </w:p>
        </w:tc>
        <w:tc>
          <w:tcPr>
            <w:tcW w:w="313" w:type="pct"/>
          </w:tcPr>
          <w:p w14:paraId="046A0E01" w14:textId="77777777" w:rsidR="00CD1E7B" w:rsidRPr="00CD1E7B" w:rsidRDefault="00CD1E7B" w:rsidP="000C05EF">
            <w:pPr>
              <w:rPr>
                <w:rFonts w:asciiTheme="majorBidi" w:hAnsiTheme="majorBidi" w:cstheme="majorBidi"/>
              </w:rPr>
            </w:pPr>
          </w:p>
        </w:tc>
        <w:tc>
          <w:tcPr>
            <w:tcW w:w="311" w:type="pct"/>
          </w:tcPr>
          <w:p w14:paraId="73A7F5AE" w14:textId="77777777" w:rsidR="00CD1E7B" w:rsidRPr="00CD1E7B" w:rsidRDefault="00CD1E7B" w:rsidP="000C05EF">
            <w:pPr>
              <w:rPr>
                <w:rFonts w:asciiTheme="majorBidi" w:hAnsiTheme="majorBidi" w:cstheme="majorBidi"/>
                <w:highlight w:val="cyan"/>
              </w:rPr>
            </w:pPr>
          </w:p>
        </w:tc>
        <w:tc>
          <w:tcPr>
            <w:tcW w:w="298" w:type="pct"/>
          </w:tcPr>
          <w:p w14:paraId="0D8912B1" w14:textId="77777777" w:rsidR="00CD1E7B" w:rsidRPr="00CD1E7B" w:rsidRDefault="00CD1E7B" w:rsidP="000C05EF">
            <w:pPr>
              <w:rPr>
                <w:rFonts w:asciiTheme="majorBidi" w:hAnsiTheme="majorBidi" w:cstheme="majorBidi"/>
              </w:rPr>
            </w:pPr>
          </w:p>
        </w:tc>
        <w:tc>
          <w:tcPr>
            <w:tcW w:w="276" w:type="pct"/>
          </w:tcPr>
          <w:p w14:paraId="5E9EDB27" w14:textId="77777777" w:rsidR="00CD1E7B" w:rsidRPr="00CD1E7B" w:rsidRDefault="00CD1E7B" w:rsidP="000C05EF">
            <w:pPr>
              <w:rPr>
                <w:rFonts w:asciiTheme="majorBidi" w:hAnsiTheme="majorBidi" w:cstheme="majorBidi"/>
              </w:rPr>
            </w:pPr>
          </w:p>
        </w:tc>
      </w:tr>
      <w:tr w:rsidR="00CD1E7B" w:rsidRPr="00CD1E7B" w14:paraId="712030DA" w14:textId="77777777" w:rsidTr="000C05EF">
        <w:tc>
          <w:tcPr>
            <w:tcW w:w="619" w:type="pct"/>
          </w:tcPr>
          <w:p w14:paraId="31503D02"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Консультація</w:t>
            </w:r>
          </w:p>
        </w:tc>
        <w:tc>
          <w:tcPr>
            <w:tcW w:w="485" w:type="pct"/>
            <w:shd w:val="clear" w:color="auto" w:fill="auto"/>
            <w:vAlign w:val="center"/>
          </w:tcPr>
          <w:p w14:paraId="6E4145BF" w14:textId="77777777" w:rsidR="00CD1E7B" w:rsidRPr="00CD1E7B" w:rsidRDefault="00CD1E7B" w:rsidP="000C05EF">
            <w:pPr>
              <w:jc w:val="center"/>
              <w:rPr>
                <w:rFonts w:asciiTheme="majorBidi" w:hAnsiTheme="majorBidi" w:cstheme="majorBidi"/>
              </w:rPr>
            </w:pPr>
          </w:p>
        </w:tc>
        <w:tc>
          <w:tcPr>
            <w:tcW w:w="399" w:type="pct"/>
            <w:gridSpan w:val="2"/>
            <w:shd w:val="clear" w:color="auto" w:fill="auto"/>
            <w:vAlign w:val="center"/>
          </w:tcPr>
          <w:p w14:paraId="591DB04A" w14:textId="77777777" w:rsidR="00CD1E7B" w:rsidRPr="00CD1E7B" w:rsidRDefault="00CD1E7B" w:rsidP="000C05EF">
            <w:pPr>
              <w:jc w:val="center"/>
              <w:rPr>
                <w:rFonts w:asciiTheme="majorBidi" w:hAnsiTheme="majorBidi" w:cstheme="majorBidi"/>
                <w:b/>
              </w:rPr>
            </w:pPr>
          </w:p>
        </w:tc>
        <w:tc>
          <w:tcPr>
            <w:tcW w:w="398" w:type="pct"/>
            <w:gridSpan w:val="2"/>
            <w:vAlign w:val="center"/>
          </w:tcPr>
          <w:p w14:paraId="6300E31E" w14:textId="77777777" w:rsidR="00CD1E7B" w:rsidRPr="00CD1E7B" w:rsidRDefault="00CD1E7B" w:rsidP="000C05EF">
            <w:pPr>
              <w:jc w:val="center"/>
              <w:rPr>
                <w:rFonts w:asciiTheme="majorBidi" w:hAnsiTheme="majorBidi" w:cstheme="majorBidi"/>
                <w:b/>
              </w:rPr>
            </w:pPr>
          </w:p>
        </w:tc>
        <w:tc>
          <w:tcPr>
            <w:tcW w:w="397" w:type="pct"/>
            <w:gridSpan w:val="2"/>
            <w:vAlign w:val="center"/>
          </w:tcPr>
          <w:p w14:paraId="3415E6BE" w14:textId="77777777" w:rsidR="00CD1E7B" w:rsidRPr="00CD1E7B" w:rsidRDefault="00CD1E7B" w:rsidP="000C05EF">
            <w:pPr>
              <w:jc w:val="center"/>
              <w:rPr>
                <w:rFonts w:asciiTheme="majorBidi" w:hAnsiTheme="majorBidi" w:cstheme="majorBidi"/>
                <w:b/>
              </w:rPr>
            </w:pPr>
          </w:p>
        </w:tc>
        <w:tc>
          <w:tcPr>
            <w:tcW w:w="397" w:type="pct"/>
            <w:gridSpan w:val="2"/>
            <w:vAlign w:val="center"/>
          </w:tcPr>
          <w:p w14:paraId="4741CFA1" w14:textId="77777777" w:rsidR="00CD1E7B" w:rsidRPr="00CD1E7B" w:rsidRDefault="00CD1E7B" w:rsidP="000C05EF">
            <w:pPr>
              <w:jc w:val="center"/>
              <w:rPr>
                <w:rFonts w:asciiTheme="majorBidi" w:hAnsiTheme="majorBidi" w:cstheme="majorBidi"/>
                <w:b/>
              </w:rPr>
            </w:pPr>
          </w:p>
        </w:tc>
        <w:tc>
          <w:tcPr>
            <w:tcW w:w="397" w:type="pct"/>
            <w:gridSpan w:val="2"/>
            <w:vAlign w:val="center"/>
          </w:tcPr>
          <w:p w14:paraId="42C72DB4" w14:textId="77777777" w:rsidR="00CD1E7B" w:rsidRPr="00CD1E7B" w:rsidRDefault="00CD1E7B" w:rsidP="000C05EF">
            <w:pPr>
              <w:jc w:val="center"/>
              <w:rPr>
                <w:rFonts w:asciiTheme="majorBidi" w:hAnsiTheme="majorBidi" w:cstheme="majorBidi"/>
                <w:b/>
              </w:rPr>
            </w:pPr>
          </w:p>
        </w:tc>
        <w:tc>
          <w:tcPr>
            <w:tcW w:w="412" w:type="pct"/>
            <w:gridSpan w:val="2"/>
            <w:shd w:val="clear" w:color="auto" w:fill="auto"/>
            <w:vAlign w:val="center"/>
          </w:tcPr>
          <w:p w14:paraId="6E31208A" w14:textId="77777777" w:rsidR="00CD1E7B" w:rsidRPr="00CD1E7B" w:rsidRDefault="00CD1E7B" w:rsidP="000C05EF">
            <w:pPr>
              <w:jc w:val="center"/>
              <w:rPr>
                <w:rFonts w:asciiTheme="majorBidi" w:hAnsiTheme="majorBidi" w:cstheme="majorBidi"/>
              </w:rPr>
            </w:pPr>
          </w:p>
        </w:tc>
        <w:tc>
          <w:tcPr>
            <w:tcW w:w="298" w:type="pct"/>
            <w:gridSpan w:val="2"/>
            <w:shd w:val="clear" w:color="auto" w:fill="auto"/>
            <w:vAlign w:val="center"/>
          </w:tcPr>
          <w:p w14:paraId="6DBA3947" w14:textId="77777777" w:rsidR="00CD1E7B" w:rsidRPr="00CD1E7B" w:rsidRDefault="00CD1E7B" w:rsidP="000C05EF">
            <w:pPr>
              <w:jc w:val="center"/>
              <w:rPr>
                <w:rFonts w:asciiTheme="majorBidi" w:hAnsiTheme="majorBidi" w:cstheme="majorBidi"/>
              </w:rPr>
            </w:pPr>
          </w:p>
        </w:tc>
        <w:tc>
          <w:tcPr>
            <w:tcW w:w="313" w:type="pct"/>
            <w:vAlign w:val="center"/>
          </w:tcPr>
          <w:p w14:paraId="1C344F68" w14:textId="77777777" w:rsidR="00CD1E7B" w:rsidRPr="00CD1E7B" w:rsidRDefault="00CD1E7B" w:rsidP="000C05EF">
            <w:pPr>
              <w:jc w:val="center"/>
              <w:rPr>
                <w:rFonts w:asciiTheme="majorBidi" w:hAnsiTheme="majorBidi" w:cstheme="majorBidi"/>
              </w:rPr>
            </w:pPr>
          </w:p>
        </w:tc>
        <w:tc>
          <w:tcPr>
            <w:tcW w:w="311" w:type="pct"/>
            <w:vAlign w:val="center"/>
          </w:tcPr>
          <w:p w14:paraId="1DD710F1" w14:textId="77777777" w:rsidR="00CD1E7B" w:rsidRPr="00CD1E7B" w:rsidRDefault="00CD1E7B" w:rsidP="000C05EF">
            <w:pPr>
              <w:jc w:val="center"/>
              <w:rPr>
                <w:rFonts w:asciiTheme="majorBidi" w:hAnsiTheme="majorBidi" w:cstheme="majorBidi"/>
              </w:rPr>
            </w:pPr>
          </w:p>
        </w:tc>
        <w:tc>
          <w:tcPr>
            <w:tcW w:w="298" w:type="pct"/>
            <w:vAlign w:val="center"/>
          </w:tcPr>
          <w:p w14:paraId="5EB19DF4" w14:textId="77777777" w:rsidR="00CD1E7B" w:rsidRPr="00CD1E7B" w:rsidRDefault="00CD1E7B" w:rsidP="000C05EF">
            <w:pPr>
              <w:jc w:val="center"/>
              <w:rPr>
                <w:rFonts w:asciiTheme="majorBidi" w:hAnsiTheme="majorBidi" w:cstheme="majorBidi"/>
              </w:rPr>
            </w:pPr>
          </w:p>
        </w:tc>
        <w:tc>
          <w:tcPr>
            <w:tcW w:w="276" w:type="pct"/>
            <w:vAlign w:val="center"/>
          </w:tcPr>
          <w:p w14:paraId="5F058084" w14:textId="77777777" w:rsidR="00CD1E7B" w:rsidRPr="00CD1E7B" w:rsidRDefault="00CD1E7B" w:rsidP="000C05EF">
            <w:pPr>
              <w:jc w:val="center"/>
              <w:rPr>
                <w:rFonts w:asciiTheme="majorBidi" w:hAnsiTheme="majorBidi" w:cstheme="majorBidi"/>
              </w:rPr>
            </w:pPr>
          </w:p>
        </w:tc>
      </w:tr>
      <w:tr w:rsidR="00CD1E7B" w:rsidRPr="00CD1E7B" w14:paraId="729163A6" w14:textId="77777777" w:rsidTr="000C05EF">
        <w:trPr>
          <w:trHeight w:val="557"/>
        </w:trPr>
        <w:tc>
          <w:tcPr>
            <w:tcW w:w="619" w:type="pct"/>
          </w:tcPr>
          <w:p w14:paraId="7AFF006C" w14:textId="77777777" w:rsidR="00CD1E7B" w:rsidRPr="00CD1E7B" w:rsidRDefault="00CD1E7B" w:rsidP="000C05EF">
            <w:pPr>
              <w:jc w:val="center"/>
              <w:rPr>
                <w:rFonts w:asciiTheme="majorBidi" w:hAnsiTheme="majorBidi" w:cstheme="majorBidi"/>
                <w:bCs/>
              </w:rPr>
            </w:pPr>
            <w:r w:rsidRPr="00CD1E7B">
              <w:rPr>
                <w:rFonts w:asciiTheme="majorBidi" w:hAnsiTheme="majorBidi" w:cstheme="majorBidi"/>
                <w:bCs/>
              </w:rPr>
              <w:t>Залік</w:t>
            </w:r>
          </w:p>
        </w:tc>
        <w:tc>
          <w:tcPr>
            <w:tcW w:w="494" w:type="pct"/>
            <w:gridSpan w:val="2"/>
            <w:shd w:val="clear" w:color="auto" w:fill="auto"/>
            <w:vAlign w:val="center"/>
          </w:tcPr>
          <w:p w14:paraId="23C0185C" w14:textId="77777777" w:rsidR="00CD1E7B" w:rsidRPr="00CD1E7B" w:rsidRDefault="00CD1E7B" w:rsidP="000C05EF">
            <w:pPr>
              <w:jc w:val="center"/>
              <w:rPr>
                <w:rFonts w:asciiTheme="majorBidi" w:hAnsiTheme="majorBidi" w:cstheme="majorBidi"/>
              </w:rPr>
            </w:pPr>
            <w:r w:rsidRPr="00CD1E7B">
              <w:rPr>
                <w:rFonts w:asciiTheme="majorBidi" w:hAnsiTheme="majorBidi" w:cstheme="majorBidi"/>
              </w:rPr>
              <w:t>2</w:t>
            </w:r>
          </w:p>
        </w:tc>
        <w:tc>
          <w:tcPr>
            <w:tcW w:w="397" w:type="pct"/>
            <w:gridSpan w:val="2"/>
            <w:shd w:val="clear" w:color="auto" w:fill="auto"/>
            <w:vAlign w:val="center"/>
          </w:tcPr>
          <w:p w14:paraId="1B735545" w14:textId="77777777" w:rsidR="00CD1E7B" w:rsidRPr="00CD1E7B" w:rsidRDefault="00CD1E7B" w:rsidP="000C05EF">
            <w:pPr>
              <w:jc w:val="center"/>
              <w:rPr>
                <w:rFonts w:asciiTheme="majorBidi" w:hAnsiTheme="majorBidi" w:cstheme="majorBidi"/>
              </w:rPr>
            </w:pPr>
          </w:p>
        </w:tc>
        <w:tc>
          <w:tcPr>
            <w:tcW w:w="396" w:type="pct"/>
            <w:gridSpan w:val="2"/>
            <w:vAlign w:val="center"/>
          </w:tcPr>
          <w:p w14:paraId="329AF55C" w14:textId="77777777" w:rsidR="00CD1E7B" w:rsidRPr="00CD1E7B" w:rsidRDefault="00CD1E7B" w:rsidP="000C05EF">
            <w:pPr>
              <w:jc w:val="center"/>
              <w:rPr>
                <w:rFonts w:asciiTheme="majorBidi" w:hAnsiTheme="majorBidi" w:cstheme="majorBidi"/>
              </w:rPr>
            </w:pPr>
          </w:p>
        </w:tc>
        <w:tc>
          <w:tcPr>
            <w:tcW w:w="396" w:type="pct"/>
            <w:gridSpan w:val="2"/>
            <w:vAlign w:val="center"/>
          </w:tcPr>
          <w:p w14:paraId="7DC39439" w14:textId="77777777" w:rsidR="00CD1E7B" w:rsidRPr="00CD1E7B" w:rsidRDefault="00CD1E7B" w:rsidP="000C05EF">
            <w:pPr>
              <w:jc w:val="center"/>
              <w:rPr>
                <w:rFonts w:asciiTheme="majorBidi" w:hAnsiTheme="majorBidi" w:cstheme="majorBidi"/>
              </w:rPr>
            </w:pPr>
          </w:p>
        </w:tc>
        <w:tc>
          <w:tcPr>
            <w:tcW w:w="397" w:type="pct"/>
            <w:gridSpan w:val="2"/>
            <w:vAlign w:val="center"/>
          </w:tcPr>
          <w:p w14:paraId="531A4BB0" w14:textId="77777777" w:rsidR="00CD1E7B" w:rsidRPr="00CD1E7B" w:rsidRDefault="00CD1E7B" w:rsidP="000C05EF">
            <w:pPr>
              <w:jc w:val="center"/>
              <w:rPr>
                <w:rFonts w:asciiTheme="majorBidi" w:hAnsiTheme="majorBidi" w:cstheme="majorBidi"/>
                <w:highlight w:val="cyan"/>
              </w:rPr>
            </w:pPr>
          </w:p>
        </w:tc>
        <w:tc>
          <w:tcPr>
            <w:tcW w:w="393" w:type="pct"/>
            <w:vAlign w:val="center"/>
          </w:tcPr>
          <w:p w14:paraId="32D677E1" w14:textId="77777777" w:rsidR="00CD1E7B" w:rsidRPr="00CD1E7B" w:rsidRDefault="00CD1E7B" w:rsidP="000C05EF">
            <w:pPr>
              <w:jc w:val="center"/>
              <w:rPr>
                <w:rFonts w:asciiTheme="majorBidi" w:hAnsiTheme="majorBidi" w:cstheme="majorBidi"/>
              </w:rPr>
            </w:pPr>
          </w:p>
        </w:tc>
        <w:tc>
          <w:tcPr>
            <w:tcW w:w="402" w:type="pct"/>
            <w:shd w:val="clear" w:color="auto" w:fill="auto"/>
          </w:tcPr>
          <w:p w14:paraId="68C1BD84" w14:textId="77777777" w:rsidR="00CD1E7B" w:rsidRPr="00CD1E7B" w:rsidRDefault="00CD1E7B" w:rsidP="000C05EF">
            <w:pPr>
              <w:rPr>
                <w:rFonts w:asciiTheme="majorBidi" w:hAnsiTheme="majorBidi" w:cstheme="majorBidi"/>
                <w:highlight w:val="cyan"/>
              </w:rPr>
            </w:pPr>
          </w:p>
        </w:tc>
        <w:tc>
          <w:tcPr>
            <w:tcW w:w="297" w:type="pct"/>
            <w:gridSpan w:val="2"/>
            <w:shd w:val="clear" w:color="auto" w:fill="auto"/>
          </w:tcPr>
          <w:p w14:paraId="6B90556E" w14:textId="77777777" w:rsidR="00CD1E7B" w:rsidRPr="00CD1E7B" w:rsidRDefault="00CD1E7B" w:rsidP="000C05EF">
            <w:pPr>
              <w:rPr>
                <w:rFonts w:asciiTheme="majorBidi" w:hAnsiTheme="majorBidi" w:cstheme="majorBidi"/>
              </w:rPr>
            </w:pPr>
          </w:p>
        </w:tc>
        <w:tc>
          <w:tcPr>
            <w:tcW w:w="324" w:type="pct"/>
            <w:gridSpan w:val="2"/>
          </w:tcPr>
          <w:p w14:paraId="1B2A4D0E" w14:textId="77777777" w:rsidR="00CD1E7B" w:rsidRPr="00CD1E7B" w:rsidRDefault="00CD1E7B" w:rsidP="000C05EF">
            <w:pPr>
              <w:rPr>
                <w:rFonts w:asciiTheme="majorBidi" w:hAnsiTheme="majorBidi" w:cstheme="majorBidi"/>
              </w:rPr>
            </w:pPr>
          </w:p>
        </w:tc>
        <w:tc>
          <w:tcPr>
            <w:tcW w:w="311" w:type="pct"/>
          </w:tcPr>
          <w:p w14:paraId="40DAE1BC" w14:textId="77777777" w:rsidR="00CD1E7B" w:rsidRPr="00CD1E7B" w:rsidRDefault="00CD1E7B" w:rsidP="000C05EF">
            <w:pPr>
              <w:rPr>
                <w:rFonts w:asciiTheme="majorBidi" w:hAnsiTheme="majorBidi" w:cstheme="majorBidi"/>
                <w:highlight w:val="cyan"/>
              </w:rPr>
            </w:pPr>
          </w:p>
        </w:tc>
        <w:tc>
          <w:tcPr>
            <w:tcW w:w="298" w:type="pct"/>
          </w:tcPr>
          <w:p w14:paraId="2812C65C" w14:textId="77777777" w:rsidR="00CD1E7B" w:rsidRPr="00CD1E7B" w:rsidRDefault="00CD1E7B" w:rsidP="000C05EF">
            <w:pPr>
              <w:rPr>
                <w:rFonts w:asciiTheme="majorBidi" w:hAnsiTheme="majorBidi" w:cstheme="majorBidi"/>
              </w:rPr>
            </w:pPr>
          </w:p>
        </w:tc>
        <w:tc>
          <w:tcPr>
            <w:tcW w:w="276" w:type="pct"/>
          </w:tcPr>
          <w:p w14:paraId="735081D3" w14:textId="77777777" w:rsidR="00CD1E7B" w:rsidRPr="00CD1E7B" w:rsidRDefault="00CD1E7B" w:rsidP="000C05EF">
            <w:pPr>
              <w:rPr>
                <w:rFonts w:asciiTheme="majorBidi" w:hAnsiTheme="majorBidi" w:cstheme="majorBidi"/>
              </w:rPr>
            </w:pPr>
          </w:p>
        </w:tc>
      </w:tr>
      <w:tr w:rsidR="00CD1E7B" w:rsidRPr="00CD1E7B" w14:paraId="0B5AC756" w14:textId="77777777" w:rsidTr="000C05EF">
        <w:trPr>
          <w:trHeight w:val="557"/>
        </w:trPr>
        <w:tc>
          <w:tcPr>
            <w:tcW w:w="619" w:type="pct"/>
          </w:tcPr>
          <w:p w14:paraId="4EA8DC01" w14:textId="77777777" w:rsidR="00CD1E7B" w:rsidRPr="00CD1E7B" w:rsidRDefault="00CD1E7B" w:rsidP="000C05EF">
            <w:pPr>
              <w:pStyle w:val="4"/>
              <w:jc w:val="center"/>
              <w:rPr>
                <w:rFonts w:asciiTheme="majorBidi" w:hAnsiTheme="majorBidi"/>
                <w:color w:val="auto"/>
                <w:sz w:val="24"/>
                <w:szCs w:val="24"/>
              </w:rPr>
            </w:pPr>
            <w:r w:rsidRPr="00CD1E7B">
              <w:rPr>
                <w:rFonts w:asciiTheme="majorBidi" w:hAnsiTheme="majorBidi"/>
                <w:color w:val="auto"/>
                <w:sz w:val="24"/>
                <w:szCs w:val="24"/>
              </w:rPr>
              <w:t>Усього годин</w:t>
            </w:r>
          </w:p>
        </w:tc>
        <w:tc>
          <w:tcPr>
            <w:tcW w:w="494" w:type="pct"/>
            <w:gridSpan w:val="2"/>
            <w:shd w:val="clear" w:color="auto" w:fill="auto"/>
            <w:vAlign w:val="center"/>
          </w:tcPr>
          <w:p w14:paraId="3F0CE037" w14:textId="77777777" w:rsidR="00CD1E7B" w:rsidRPr="00CD1E7B" w:rsidRDefault="00CD1E7B" w:rsidP="000C05EF">
            <w:pPr>
              <w:jc w:val="center"/>
              <w:rPr>
                <w:rFonts w:asciiTheme="majorBidi" w:hAnsiTheme="majorBidi" w:cstheme="majorBidi"/>
                <w:b/>
              </w:rPr>
            </w:pPr>
            <w:r w:rsidRPr="00CD1E7B">
              <w:rPr>
                <w:rFonts w:asciiTheme="majorBidi" w:hAnsiTheme="majorBidi" w:cstheme="majorBidi"/>
                <w:b/>
              </w:rPr>
              <w:t>150</w:t>
            </w:r>
          </w:p>
        </w:tc>
        <w:tc>
          <w:tcPr>
            <w:tcW w:w="397" w:type="pct"/>
            <w:gridSpan w:val="2"/>
            <w:shd w:val="clear" w:color="auto" w:fill="auto"/>
            <w:vAlign w:val="center"/>
          </w:tcPr>
          <w:p w14:paraId="6C026D41" w14:textId="77777777" w:rsidR="00CD1E7B" w:rsidRPr="00CD1E7B" w:rsidRDefault="00CD1E7B" w:rsidP="000C05EF">
            <w:pPr>
              <w:jc w:val="center"/>
              <w:rPr>
                <w:rFonts w:asciiTheme="majorBidi" w:hAnsiTheme="majorBidi" w:cstheme="majorBidi"/>
                <w:b/>
              </w:rPr>
            </w:pPr>
            <w:r w:rsidRPr="00CD1E7B">
              <w:rPr>
                <w:rFonts w:asciiTheme="majorBidi" w:hAnsiTheme="majorBidi" w:cstheme="majorBidi"/>
                <w:b/>
              </w:rPr>
              <w:t>30</w:t>
            </w:r>
          </w:p>
        </w:tc>
        <w:tc>
          <w:tcPr>
            <w:tcW w:w="396" w:type="pct"/>
            <w:gridSpan w:val="2"/>
            <w:vAlign w:val="center"/>
          </w:tcPr>
          <w:p w14:paraId="34263732" w14:textId="77777777" w:rsidR="00CD1E7B" w:rsidRPr="00CD1E7B" w:rsidRDefault="00CD1E7B" w:rsidP="000C05EF">
            <w:pPr>
              <w:jc w:val="center"/>
              <w:rPr>
                <w:rFonts w:asciiTheme="majorBidi" w:hAnsiTheme="majorBidi" w:cstheme="majorBidi"/>
                <w:b/>
              </w:rPr>
            </w:pPr>
            <w:r w:rsidRPr="00CD1E7B">
              <w:rPr>
                <w:rFonts w:asciiTheme="majorBidi" w:hAnsiTheme="majorBidi" w:cstheme="majorBidi"/>
                <w:b/>
              </w:rPr>
              <w:t>30</w:t>
            </w:r>
          </w:p>
        </w:tc>
        <w:tc>
          <w:tcPr>
            <w:tcW w:w="396" w:type="pct"/>
            <w:gridSpan w:val="2"/>
            <w:vAlign w:val="center"/>
          </w:tcPr>
          <w:p w14:paraId="39205840" w14:textId="77777777" w:rsidR="00CD1E7B" w:rsidRPr="00CD1E7B" w:rsidRDefault="00CD1E7B" w:rsidP="000C05EF">
            <w:pPr>
              <w:jc w:val="center"/>
              <w:rPr>
                <w:rFonts w:asciiTheme="majorBidi" w:hAnsiTheme="majorBidi" w:cstheme="majorBidi"/>
                <w:b/>
              </w:rPr>
            </w:pPr>
          </w:p>
        </w:tc>
        <w:tc>
          <w:tcPr>
            <w:tcW w:w="397" w:type="pct"/>
            <w:gridSpan w:val="2"/>
            <w:vAlign w:val="center"/>
          </w:tcPr>
          <w:p w14:paraId="28E655FC" w14:textId="77777777" w:rsidR="00CD1E7B" w:rsidRPr="00CD1E7B" w:rsidRDefault="00CD1E7B" w:rsidP="000C05EF">
            <w:pPr>
              <w:jc w:val="center"/>
              <w:rPr>
                <w:rFonts w:asciiTheme="majorBidi" w:hAnsiTheme="majorBidi" w:cstheme="majorBidi"/>
                <w:b/>
              </w:rPr>
            </w:pPr>
          </w:p>
        </w:tc>
        <w:tc>
          <w:tcPr>
            <w:tcW w:w="393" w:type="pct"/>
            <w:vAlign w:val="center"/>
          </w:tcPr>
          <w:p w14:paraId="277D6A02" w14:textId="77777777" w:rsidR="00CD1E7B" w:rsidRPr="00CD1E7B" w:rsidRDefault="00CD1E7B" w:rsidP="000C05EF">
            <w:pPr>
              <w:jc w:val="center"/>
              <w:rPr>
                <w:rFonts w:asciiTheme="majorBidi" w:hAnsiTheme="majorBidi" w:cstheme="majorBidi"/>
                <w:b/>
              </w:rPr>
            </w:pPr>
            <w:r w:rsidRPr="00CD1E7B">
              <w:rPr>
                <w:rFonts w:asciiTheme="majorBidi" w:hAnsiTheme="majorBidi" w:cstheme="majorBidi"/>
                <w:b/>
              </w:rPr>
              <w:t>90</w:t>
            </w:r>
          </w:p>
        </w:tc>
        <w:tc>
          <w:tcPr>
            <w:tcW w:w="402" w:type="pct"/>
            <w:shd w:val="clear" w:color="auto" w:fill="auto"/>
            <w:vAlign w:val="center"/>
          </w:tcPr>
          <w:p w14:paraId="115890D1" w14:textId="77777777" w:rsidR="00CD1E7B" w:rsidRPr="00CD1E7B" w:rsidRDefault="00CD1E7B" w:rsidP="000C05EF">
            <w:pPr>
              <w:jc w:val="center"/>
              <w:rPr>
                <w:rFonts w:asciiTheme="majorBidi" w:hAnsiTheme="majorBidi" w:cstheme="majorBidi"/>
              </w:rPr>
            </w:pPr>
          </w:p>
        </w:tc>
        <w:tc>
          <w:tcPr>
            <w:tcW w:w="297" w:type="pct"/>
            <w:gridSpan w:val="2"/>
            <w:shd w:val="clear" w:color="auto" w:fill="auto"/>
            <w:vAlign w:val="center"/>
          </w:tcPr>
          <w:p w14:paraId="0DB85D59" w14:textId="77777777" w:rsidR="00CD1E7B" w:rsidRPr="00CD1E7B" w:rsidRDefault="00CD1E7B" w:rsidP="000C05EF">
            <w:pPr>
              <w:jc w:val="center"/>
              <w:rPr>
                <w:rFonts w:asciiTheme="majorBidi" w:hAnsiTheme="majorBidi" w:cstheme="majorBidi"/>
              </w:rPr>
            </w:pPr>
          </w:p>
        </w:tc>
        <w:tc>
          <w:tcPr>
            <w:tcW w:w="324" w:type="pct"/>
            <w:gridSpan w:val="2"/>
            <w:vAlign w:val="center"/>
          </w:tcPr>
          <w:p w14:paraId="74E1D461" w14:textId="77777777" w:rsidR="00CD1E7B" w:rsidRPr="00CD1E7B" w:rsidRDefault="00CD1E7B" w:rsidP="000C05EF">
            <w:pPr>
              <w:jc w:val="center"/>
              <w:rPr>
                <w:rFonts w:asciiTheme="majorBidi" w:hAnsiTheme="majorBidi" w:cstheme="majorBidi"/>
              </w:rPr>
            </w:pPr>
          </w:p>
        </w:tc>
        <w:tc>
          <w:tcPr>
            <w:tcW w:w="311" w:type="pct"/>
            <w:vAlign w:val="center"/>
          </w:tcPr>
          <w:p w14:paraId="169D7E28" w14:textId="77777777" w:rsidR="00CD1E7B" w:rsidRPr="00CD1E7B" w:rsidRDefault="00CD1E7B" w:rsidP="000C05EF">
            <w:pPr>
              <w:jc w:val="center"/>
              <w:rPr>
                <w:rFonts w:asciiTheme="majorBidi" w:hAnsiTheme="majorBidi" w:cstheme="majorBidi"/>
              </w:rPr>
            </w:pPr>
          </w:p>
        </w:tc>
        <w:tc>
          <w:tcPr>
            <w:tcW w:w="298" w:type="pct"/>
            <w:vAlign w:val="center"/>
          </w:tcPr>
          <w:p w14:paraId="32FD942E" w14:textId="77777777" w:rsidR="00CD1E7B" w:rsidRPr="00CD1E7B" w:rsidRDefault="00CD1E7B" w:rsidP="000C05EF">
            <w:pPr>
              <w:jc w:val="center"/>
              <w:rPr>
                <w:rFonts w:asciiTheme="majorBidi" w:hAnsiTheme="majorBidi" w:cstheme="majorBidi"/>
              </w:rPr>
            </w:pPr>
          </w:p>
        </w:tc>
        <w:tc>
          <w:tcPr>
            <w:tcW w:w="276" w:type="pct"/>
            <w:vAlign w:val="center"/>
          </w:tcPr>
          <w:p w14:paraId="452A85C6" w14:textId="77777777" w:rsidR="00CD1E7B" w:rsidRPr="00CD1E7B" w:rsidRDefault="00CD1E7B" w:rsidP="000C05EF">
            <w:pPr>
              <w:jc w:val="center"/>
              <w:rPr>
                <w:rFonts w:asciiTheme="majorBidi" w:hAnsiTheme="majorBidi" w:cstheme="majorBidi"/>
              </w:rPr>
            </w:pPr>
          </w:p>
        </w:tc>
      </w:tr>
    </w:tbl>
    <w:p w14:paraId="6F472365" w14:textId="77777777" w:rsidR="00306A73" w:rsidRDefault="00306A73" w:rsidP="00306A73">
      <w:pPr>
        <w:spacing w:after="0" w:line="240" w:lineRule="auto"/>
        <w:jc w:val="center"/>
        <w:rPr>
          <w:rFonts w:ascii="Times New Roman" w:hAnsi="Times New Roman"/>
          <w:b/>
          <w:sz w:val="28"/>
          <w:szCs w:val="28"/>
        </w:rPr>
      </w:pPr>
      <w:r>
        <w:rPr>
          <w:rFonts w:ascii="Times New Roman" w:hAnsi="Times New Roman"/>
          <w:b/>
          <w:sz w:val="28"/>
          <w:szCs w:val="28"/>
        </w:rPr>
        <w:t xml:space="preserve">8. </w:t>
      </w:r>
      <w:r w:rsidRPr="00CA2933">
        <w:rPr>
          <w:rFonts w:ascii="Times New Roman" w:hAnsi="Times New Roman"/>
          <w:b/>
          <w:sz w:val="28"/>
          <w:szCs w:val="28"/>
        </w:rPr>
        <w:t>КО</w:t>
      </w:r>
      <w:r>
        <w:rPr>
          <w:rFonts w:ascii="Times New Roman" w:hAnsi="Times New Roman"/>
          <w:b/>
          <w:sz w:val="28"/>
          <w:szCs w:val="28"/>
        </w:rPr>
        <w:t>НТРОЛЬ І ОЦІНКА ЯКОСТІ НАВЧАННЯ</w:t>
      </w:r>
    </w:p>
    <w:p w14:paraId="1725BFD2" w14:textId="77777777" w:rsidR="00306A73" w:rsidRDefault="00306A73" w:rsidP="00306A73">
      <w:pPr>
        <w:spacing w:after="0" w:line="240" w:lineRule="auto"/>
        <w:rPr>
          <w:rFonts w:ascii="Times New Roman" w:hAnsi="Times New Roman"/>
          <w:b/>
          <w:sz w:val="28"/>
          <w:szCs w:val="28"/>
        </w:rPr>
      </w:pPr>
    </w:p>
    <w:p w14:paraId="1E3CA4F2" w14:textId="77777777" w:rsidR="00306A73" w:rsidRPr="00A06436" w:rsidRDefault="00306A73" w:rsidP="00306A73">
      <w:pPr>
        <w:spacing w:after="0" w:line="240" w:lineRule="auto"/>
        <w:rPr>
          <w:rFonts w:ascii="Times New Roman" w:hAnsi="Times New Roman"/>
          <w:b/>
          <w:sz w:val="28"/>
          <w:szCs w:val="28"/>
        </w:rPr>
      </w:pPr>
    </w:p>
    <w:tbl>
      <w:tblPr>
        <w:tblW w:w="95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22"/>
        <w:gridCol w:w="6095"/>
      </w:tblGrid>
      <w:tr w:rsidR="00306A73" w:rsidRPr="00A06436" w14:paraId="67CAAD8C" w14:textId="77777777" w:rsidTr="00BF5E48">
        <w:trPr>
          <w:trHeight w:val="5784"/>
        </w:trPr>
        <w:tc>
          <w:tcPr>
            <w:tcW w:w="3422" w:type="dxa"/>
            <w:shd w:val="clear" w:color="auto" w:fill="auto"/>
          </w:tcPr>
          <w:p w14:paraId="1790A099" w14:textId="77777777" w:rsidR="00306A73" w:rsidRPr="00A06436" w:rsidRDefault="00306A73" w:rsidP="00BF5E48">
            <w:pPr>
              <w:pStyle w:val="TableParagraph"/>
              <w:spacing w:after="120"/>
              <w:ind w:left="97" w:right="1006"/>
              <w:rPr>
                <w:sz w:val="24"/>
              </w:rPr>
            </w:pPr>
            <w:r w:rsidRPr="00A06436">
              <w:rPr>
                <w:sz w:val="24"/>
              </w:rPr>
              <w:lastRenderedPageBreak/>
              <w:t>Оцінювання досягнень студента</w:t>
            </w:r>
          </w:p>
        </w:tc>
        <w:tc>
          <w:tcPr>
            <w:tcW w:w="6095" w:type="dxa"/>
            <w:shd w:val="clear" w:color="auto" w:fill="auto"/>
          </w:tcPr>
          <w:p w14:paraId="226DC867" w14:textId="77777777" w:rsidR="00306A73" w:rsidRPr="00B03478" w:rsidRDefault="00306A73" w:rsidP="00BF5E48">
            <w:pPr>
              <w:widowControl w:val="0"/>
              <w:autoSpaceDE w:val="0"/>
              <w:autoSpaceDN w:val="0"/>
              <w:spacing w:after="0" w:line="240" w:lineRule="auto"/>
              <w:ind w:left="188" w:right="238"/>
              <w:jc w:val="both"/>
              <w:rPr>
                <w:rFonts w:ascii="Times New Roman" w:hAnsi="Times New Roman"/>
              </w:rPr>
            </w:pPr>
            <w:r w:rsidRPr="00B03478">
              <w:rPr>
                <w:rFonts w:ascii="Times New Roman" w:hAnsi="Times New Roman"/>
              </w:rPr>
              <w:t>Результати навчальної діяльності студентів оцінюються за 100 бальною шкалою в кожному семестрі окремо.</w:t>
            </w:r>
          </w:p>
          <w:p w14:paraId="68ADE172" w14:textId="77777777" w:rsidR="00306A73" w:rsidRPr="00B03478" w:rsidRDefault="00306A73" w:rsidP="00BF5E48">
            <w:pPr>
              <w:widowControl w:val="0"/>
              <w:autoSpaceDE w:val="0"/>
              <w:autoSpaceDN w:val="0"/>
              <w:spacing w:after="0" w:line="240" w:lineRule="auto"/>
              <w:ind w:left="188" w:right="238"/>
              <w:jc w:val="both"/>
              <w:rPr>
                <w:rFonts w:ascii="Times New Roman" w:hAnsi="Times New Roman"/>
              </w:rPr>
            </w:pPr>
            <w:r w:rsidRPr="00B03478">
              <w:rPr>
                <w:rFonts w:ascii="Times New Roman" w:hAnsi="Times New Roman"/>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71AEBDEF" w14:textId="77777777" w:rsidR="00306A73" w:rsidRPr="00B03478" w:rsidRDefault="00306A73" w:rsidP="00BF5E48">
            <w:pPr>
              <w:widowControl w:val="0"/>
              <w:autoSpaceDE w:val="0"/>
              <w:autoSpaceDN w:val="0"/>
              <w:spacing w:after="0" w:line="240" w:lineRule="auto"/>
              <w:ind w:left="188" w:right="238"/>
              <w:jc w:val="both"/>
              <w:rPr>
                <w:rFonts w:ascii="Times New Roman" w:hAnsi="Times New Roman"/>
              </w:rPr>
            </w:pPr>
            <w:r w:rsidRPr="00B03478">
              <w:rPr>
                <w:rFonts w:ascii="Times New Roman" w:hAnsi="Times New Roman"/>
              </w:rPr>
              <w:t xml:space="preserve">Модульний контроль: кількість балів, які необхідні для отримання відповідної оцінки за кожен змістовий модуль упродовж семестру. </w:t>
            </w:r>
          </w:p>
          <w:p w14:paraId="57B96CC3" w14:textId="77777777" w:rsidR="00306A73" w:rsidRPr="00B03478" w:rsidRDefault="00306A73" w:rsidP="00BF5E48">
            <w:pPr>
              <w:widowControl w:val="0"/>
              <w:autoSpaceDE w:val="0"/>
              <w:autoSpaceDN w:val="0"/>
              <w:spacing w:after="0" w:line="240" w:lineRule="auto"/>
              <w:ind w:left="188" w:right="238"/>
              <w:jc w:val="both"/>
              <w:rPr>
                <w:rFonts w:ascii="Times New Roman" w:hAnsi="Times New Roman"/>
              </w:rPr>
            </w:pPr>
            <w:r w:rsidRPr="00B03478">
              <w:rPr>
                <w:rFonts w:ascii="Times New Roman" w:hAnsi="Times New Roman"/>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7F8E6740" w14:textId="77777777" w:rsidR="00306A73" w:rsidRPr="00B03478" w:rsidRDefault="00306A73" w:rsidP="00BF5E48">
            <w:pPr>
              <w:widowControl w:val="0"/>
              <w:autoSpaceDE w:val="0"/>
              <w:autoSpaceDN w:val="0"/>
              <w:spacing w:after="0" w:line="240" w:lineRule="auto"/>
              <w:ind w:left="188" w:right="238"/>
              <w:jc w:val="both"/>
              <w:rPr>
                <w:rFonts w:ascii="Times New Roman" w:hAnsi="Times New Roman"/>
              </w:rPr>
            </w:pPr>
            <w:r w:rsidRPr="00B03478">
              <w:rPr>
                <w:rFonts w:ascii="Times New Roman" w:hAnsi="Times New Roman"/>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151C1078" w14:textId="77777777" w:rsidR="00306A73" w:rsidRPr="00B03478" w:rsidRDefault="00306A73" w:rsidP="00BF5E48">
            <w:pPr>
              <w:widowControl w:val="0"/>
              <w:autoSpaceDE w:val="0"/>
              <w:autoSpaceDN w:val="0"/>
              <w:spacing w:after="0" w:line="240" w:lineRule="auto"/>
              <w:ind w:left="188" w:right="238"/>
              <w:jc w:val="both"/>
              <w:rPr>
                <w:rFonts w:ascii="Times New Roman" w:hAnsi="Times New Roman"/>
              </w:rPr>
            </w:pPr>
            <w:r w:rsidRPr="00B03478">
              <w:rPr>
                <w:rFonts w:ascii="Times New Roman" w:hAnsi="Times New Roman"/>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70B075C7" w14:textId="77777777" w:rsidR="00306A73" w:rsidRPr="00B03478" w:rsidRDefault="00306A73" w:rsidP="00BF5E48">
            <w:pPr>
              <w:widowControl w:val="0"/>
              <w:autoSpaceDE w:val="0"/>
              <w:autoSpaceDN w:val="0"/>
              <w:spacing w:after="0" w:line="240" w:lineRule="auto"/>
              <w:ind w:left="188" w:right="238"/>
              <w:jc w:val="both"/>
              <w:rPr>
                <w:rFonts w:ascii="Times New Roman" w:hAnsi="Times New Roman"/>
              </w:rPr>
            </w:pPr>
            <w:r w:rsidRPr="00B03478">
              <w:rPr>
                <w:rFonts w:ascii="Times New Roman" w:hAnsi="Times New Roman"/>
              </w:rPr>
              <w:t>Виконання модульних контрольних робіт здійснюється в режимі комп’ютерної діагностики або з використанням роздрукованих завдань.</w:t>
            </w:r>
          </w:p>
          <w:p w14:paraId="3CA3373F" w14:textId="77777777" w:rsidR="00306A73" w:rsidRPr="00B03478" w:rsidRDefault="00306A73" w:rsidP="00BF5E48">
            <w:pPr>
              <w:widowControl w:val="0"/>
              <w:autoSpaceDE w:val="0"/>
              <w:autoSpaceDN w:val="0"/>
              <w:spacing w:after="0" w:line="240" w:lineRule="auto"/>
              <w:ind w:left="188" w:right="238"/>
              <w:jc w:val="both"/>
              <w:rPr>
                <w:rFonts w:ascii="Times New Roman" w:hAnsi="Times New Roman"/>
              </w:rPr>
            </w:pPr>
            <w:r w:rsidRPr="00B03478">
              <w:rPr>
                <w:rFonts w:ascii="Times New Roman" w:hAnsi="Times New Roman"/>
              </w:rPr>
              <w:t>Реферативні дослідження та практичні роботи, які виконує студент за визначеною тематикою, обговорюються та захищаються на семінарських</w:t>
            </w:r>
            <w:r>
              <w:rPr>
                <w:rFonts w:ascii="Times New Roman" w:hAnsi="Times New Roman"/>
                <w:i/>
              </w:rPr>
              <w:t xml:space="preserve"> </w:t>
            </w:r>
            <w:r w:rsidRPr="00B03478">
              <w:rPr>
                <w:rFonts w:ascii="Times New Roman" w:hAnsi="Times New Roman"/>
              </w:rPr>
              <w:t xml:space="preserve">заняттях. </w:t>
            </w:r>
          </w:p>
          <w:p w14:paraId="5C8B51B6" w14:textId="77777777" w:rsidR="00306A73" w:rsidRPr="00A06436" w:rsidRDefault="00306A73" w:rsidP="00BF5E48">
            <w:pPr>
              <w:widowControl w:val="0"/>
              <w:autoSpaceDE w:val="0"/>
              <w:autoSpaceDN w:val="0"/>
              <w:spacing w:after="120"/>
              <w:ind w:left="188" w:right="238"/>
              <w:jc w:val="both"/>
              <w:rPr>
                <w:rFonts w:ascii="Times New Roman" w:hAnsi="Times New Roman"/>
                <w:i/>
              </w:rPr>
            </w:pPr>
            <w:r w:rsidRPr="00B03478">
              <w:rPr>
                <w:rFonts w:ascii="Times New Roman" w:hAnsi="Times New Roman"/>
              </w:rPr>
              <w:t>Модульний контроль знань студентів здійснюється після завершення вивчення навчального матеріалу курсу.</w:t>
            </w:r>
          </w:p>
        </w:tc>
      </w:tr>
    </w:tbl>
    <w:p w14:paraId="6570CC6B" w14:textId="77777777" w:rsidR="00306A73" w:rsidRDefault="00306A73" w:rsidP="00306A73">
      <w:pPr>
        <w:jc w:val="both"/>
      </w:pPr>
    </w:p>
    <w:p w14:paraId="335F08AD" w14:textId="77777777" w:rsidR="00306A73" w:rsidRDefault="00306A73" w:rsidP="00306A73">
      <w:pPr>
        <w:jc w:val="both"/>
      </w:pPr>
    </w:p>
    <w:p w14:paraId="5FDCAC96" w14:textId="77777777" w:rsidR="00306A73" w:rsidRPr="00C06A39" w:rsidRDefault="00306A73" w:rsidP="00306A73">
      <w:pPr>
        <w:jc w:val="center"/>
        <w:rPr>
          <w:rFonts w:ascii="Times New Roman" w:hAnsi="Times New Roman"/>
          <w:sz w:val="28"/>
          <w:szCs w:val="28"/>
        </w:rPr>
      </w:pPr>
      <w:r>
        <w:rPr>
          <w:rFonts w:ascii="Times New Roman" w:hAnsi="Times New Roman"/>
          <w:b/>
          <w:bCs/>
          <w:sz w:val="28"/>
          <w:szCs w:val="28"/>
        </w:rPr>
        <w:t xml:space="preserve">9. </w:t>
      </w:r>
      <w:r w:rsidRPr="00A06436">
        <w:rPr>
          <w:rFonts w:ascii="Times New Roman" w:hAnsi="Times New Roman"/>
          <w:b/>
          <w:bCs/>
          <w:sz w:val="28"/>
          <w:szCs w:val="28"/>
        </w:rPr>
        <w:t>Загальна оцінка з дисципліни: шкала оцінювання національна та ECTS</w:t>
      </w:r>
    </w:p>
    <w:tbl>
      <w:tblPr>
        <w:tblW w:w="5155" w:type="pct"/>
        <w:tblCellSpacing w:w="0" w:type="dxa"/>
        <w:tblInd w:w="-1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21"/>
        <w:gridCol w:w="1340"/>
        <w:gridCol w:w="1131"/>
        <w:gridCol w:w="1570"/>
        <w:gridCol w:w="740"/>
        <w:gridCol w:w="4171"/>
      </w:tblGrid>
      <w:tr w:rsidR="00306A73" w:rsidRPr="00A06436" w14:paraId="22302E0E" w14:textId="77777777" w:rsidTr="00BF5E48">
        <w:trPr>
          <w:tblCellSpacing w:w="0" w:type="dxa"/>
        </w:trPr>
        <w:tc>
          <w:tcPr>
            <w:tcW w:w="1184"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FD5EB3B" w14:textId="77777777" w:rsidR="00306A73" w:rsidRPr="00A06436" w:rsidRDefault="00306A73" w:rsidP="00BF5E48">
            <w:pPr>
              <w:jc w:val="center"/>
              <w:rPr>
                <w:rFonts w:ascii="Times New Roman" w:hAnsi="Times New Roman"/>
              </w:rPr>
            </w:pPr>
            <w:r w:rsidRPr="00A06436">
              <w:rPr>
                <w:rFonts w:ascii="Times New Roman" w:hAnsi="Times New Roman"/>
                <w:b/>
                <w:bCs/>
              </w:rPr>
              <w:t>Оцінка за 100-бальною системою</w:t>
            </w:r>
          </w:p>
        </w:tc>
        <w:tc>
          <w:tcPr>
            <w:tcW w:w="1354" w:type="pct"/>
            <w:gridSpan w:val="2"/>
            <w:tcBorders>
              <w:top w:val="outset" w:sz="6" w:space="0" w:color="auto"/>
              <w:left w:val="outset" w:sz="6" w:space="0" w:color="auto"/>
              <w:bottom w:val="outset" w:sz="6" w:space="0" w:color="auto"/>
              <w:right w:val="outset" w:sz="6" w:space="0" w:color="auto"/>
            </w:tcBorders>
            <w:vAlign w:val="center"/>
            <w:hideMark/>
          </w:tcPr>
          <w:p w14:paraId="3CAE1020" w14:textId="77777777" w:rsidR="00306A73" w:rsidRPr="00A06436" w:rsidRDefault="00306A73" w:rsidP="00BF5E48">
            <w:pPr>
              <w:jc w:val="center"/>
              <w:rPr>
                <w:rFonts w:ascii="Times New Roman" w:hAnsi="Times New Roman"/>
              </w:rPr>
            </w:pPr>
            <w:r w:rsidRPr="00A06436">
              <w:rPr>
                <w:rFonts w:ascii="Times New Roman" w:hAnsi="Times New Roman"/>
                <w:b/>
                <w:bCs/>
              </w:rPr>
              <w:t>Оцінка за національною шкалою</w:t>
            </w:r>
          </w:p>
        </w:tc>
        <w:tc>
          <w:tcPr>
            <w:tcW w:w="2462" w:type="pct"/>
            <w:gridSpan w:val="2"/>
            <w:vMerge w:val="restart"/>
            <w:tcBorders>
              <w:top w:val="outset" w:sz="6" w:space="0" w:color="auto"/>
              <w:left w:val="outset" w:sz="6" w:space="0" w:color="auto"/>
              <w:right w:val="outset" w:sz="6" w:space="0" w:color="auto"/>
            </w:tcBorders>
            <w:vAlign w:val="center"/>
          </w:tcPr>
          <w:p w14:paraId="7CAD5F5B" w14:textId="77777777" w:rsidR="00306A73" w:rsidRPr="00A06436" w:rsidRDefault="00306A73" w:rsidP="00BF5E48">
            <w:pPr>
              <w:jc w:val="center"/>
              <w:rPr>
                <w:rFonts w:ascii="Times New Roman" w:hAnsi="Times New Roman"/>
              </w:rPr>
            </w:pPr>
            <w:r w:rsidRPr="00A06436">
              <w:rPr>
                <w:rFonts w:ascii="Times New Roman" w:hAnsi="Times New Roman"/>
                <w:b/>
                <w:bCs/>
              </w:rPr>
              <w:t>Оцінка за шкалою ECTS</w:t>
            </w:r>
          </w:p>
        </w:tc>
      </w:tr>
      <w:tr w:rsidR="00306A73" w:rsidRPr="00A06436" w14:paraId="54BE9AAB" w14:textId="77777777" w:rsidTr="00BF5E48">
        <w:trPr>
          <w:tblCellSpacing w:w="0" w:type="dxa"/>
        </w:trPr>
        <w:tc>
          <w:tcPr>
            <w:tcW w:w="1184" w:type="pct"/>
            <w:gridSpan w:val="2"/>
            <w:vMerge/>
            <w:tcBorders>
              <w:top w:val="outset" w:sz="6" w:space="0" w:color="auto"/>
              <w:left w:val="outset" w:sz="6" w:space="0" w:color="auto"/>
              <w:bottom w:val="outset" w:sz="6" w:space="0" w:color="auto"/>
              <w:right w:val="outset" w:sz="6" w:space="0" w:color="auto"/>
            </w:tcBorders>
            <w:vAlign w:val="center"/>
            <w:hideMark/>
          </w:tcPr>
          <w:p w14:paraId="2D639CA3" w14:textId="77777777" w:rsidR="00306A73" w:rsidRPr="00A06436" w:rsidRDefault="00306A73" w:rsidP="00BF5E48">
            <w:pPr>
              <w:rPr>
                <w:rFonts w:ascii="Times New Roman" w:hAnsi="Times New Roman"/>
                <w:sz w:val="28"/>
                <w:szCs w:val="28"/>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617CF2FA" w14:textId="77777777" w:rsidR="00306A73" w:rsidRPr="00A06436" w:rsidRDefault="00306A73" w:rsidP="00BF5E48">
            <w:pPr>
              <w:jc w:val="center"/>
              <w:rPr>
                <w:rFonts w:ascii="Times New Roman" w:hAnsi="Times New Roman"/>
                <w:sz w:val="28"/>
                <w:szCs w:val="28"/>
              </w:rPr>
            </w:pPr>
            <w:r w:rsidRPr="00A06436">
              <w:rPr>
                <w:rFonts w:ascii="Times New Roman" w:hAnsi="Times New Roman"/>
                <w:b/>
                <w:bCs/>
                <w:sz w:val="28"/>
                <w:szCs w:val="28"/>
              </w:rPr>
              <w:t>екзамен</w:t>
            </w:r>
          </w:p>
        </w:tc>
        <w:tc>
          <w:tcPr>
            <w:tcW w:w="787" w:type="pct"/>
            <w:tcBorders>
              <w:top w:val="outset" w:sz="6" w:space="0" w:color="auto"/>
              <w:left w:val="outset" w:sz="6" w:space="0" w:color="auto"/>
              <w:bottom w:val="outset" w:sz="6" w:space="0" w:color="auto"/>
              <w:right w:val="outset" w:sz="6" w:space="0" w:color="auto"/>
            </w:tcBorders>
            <w:vAlign w:val="center"/>
            <w:hideMark/>
          </w:tcPr>
          <w:p w14:paraId="118251E4" w14:textId="77777777" w:rsidR="00306A73" w:rsidRPr="00A06436" w:rsidRDefault="00306A73" w:rsidP="00BF5E48">
            <w:pPr>
              <w:jc w:val="center"/>
              <w:rPr>
                <w:rFonts w:ascii="Times New Roman" w:hAnsi="Times New Roman"/>
                <w:sz w:val="28"/>
                <w:szCs w:val="28"/>
              </w:rPr>
            </w:pPr>
            <w:r w:rsidRPr="00A06436">
              <w:rPr>
                <w:rFonts w:ascii="Times New Roman" w:hAnsi="Times New Roman"/>
                <w:b/>
                <w:bCs/>
                <w:sz w:val="28"/>
                <w:szCs w:val="28"/>
              </w:rPr>
              <w:t>залік</w:t>
            </w:r>
          </w:p>
        </w:tc>
        <w:tc>
          <w:tcPr>
            <w:tcW w:w="2462" w:type="pct"/>
            <w:gridSpan w:val="2"/>
            <w:vMerge/>
            <w:tcBorders>
              <w:left w:val="outset" w:sz="6" w:space="0" w:color="auto"/>
              <w:right w:val="outset" w:sz="6" w:space="0" w:color="auto"/>
            </w:tcBorders>
            <w:vAlign w:val="center"/>
            <w:hideMark/>
          </w:tcPr>
          <w:p w14:paraId="4F8C4EFA" w14:textId="77777777" w:rsidR="00306A73" w:rsidRPr="00A06436" w:rsidRDefault="00306A73" w:rsidP="00BF5E48">
            <w:pPr>
              <w:rPr>
                <w:rFonts w:ascii="Times New Roman" w:hAnsi="Times New Roman"/>
                <w:sz w:val="28"/>
                <w:szCs w:val="28"/>
              </w:rPr>
            </w:pPr>
          </w:p>
        </w:tc>
      </w:tr>
      <w:tr w:rsidR="00306A73" w:rsidRPr="00A06436" w14:paraId="1EB5EC93" w14:textId="77777777" w:rsidTr="00BF5E48">
        <w:trPr>
          <w:tblCellSpacing w:w="0" w:type="dxa"/>
        </w:trPr>
        <w:tc>
          <w:tcPr>
            <w:tcW w:w="512" w:type="pct"/>
            <w:tcBorders>
              <w:top w:val="outset" w:sz="6" w:space="0" w:color="auto"/>
              <w:left w:val="outset" w:sz="6" w:space="0" w:color="auto"/>
              <w:bottom w:val="outset" w:sz="6" w:space="0" w:color="auto"/>
              <w:right w:val="outset" w:sz="6" w:space="0" w:color="auto"/>
            </w:tcBorders>
            <w:vAlign w:val="center"/>
            <w:hideMark/>
          </w:tcPr>
          <w:p w14:paraId="2F4087C3"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90 – 100</w:t>
            </w:r>
          </w:p>
        </w:tc>
        <w:tc>
          <w:tcPr>
            <w:tcW w:w="672" w:type="pct"/>
            <w:tcBorders>
              <w:top w:val="outset" w:sz="6" w:space="0" w:color="auto"/>
              <w:left w:val="outset" w:sz="6" w:space="0" w:color="auto"/>
              <w:bottom w:val="outset" w:sz="6" w:space="0" w:color="auto"/>
              <w:right w:val="outset" w:sz="6" w:space="0" w:color="auto"/>
            </w:tcBorders>
            <w:vAlign w:val="center"/>
            <w:hideMark/>
          </w:tcPr>
          <w:p w14:paraId="59A4FE0F"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відмінно</w:t>
            </w:r>
          </w:p>
        </w:tc>
        <w:tc>
          <w:tcPr>
            <w:tcW w:w="567" w:type="pct"/>
            <w:tcBorders>
              <w:top w:val="outset" w:sz="6" w:space="0" w:color="auto"/>
              <w:left w:val="outset" w:sz="6" w:space="0" w:color="auto"/>
              <w:bottom w:val="outset" w:sz="6" w:space="0" w:color="auto"/>
              <w:right w:val="outset" w:sz="6" w:space="0" w:color="auto"/>
            </w:tcBorders>
            <w:vAlign w:val="center"/>
            <w:hideMark/>
          </w:tcPr>
          <w:p w14:paraId="29B36476"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5</w:t>
            </w:r>
          </w:p>
        </w:tc>
        <w:tc>
          <w:tcPr>
            <w:tcW w:w="787" w:type="pct"/>
            <w:vMerge w:val="restart"/>
            <w:tcBorders>
              <w:top w:val="outset" w:sz="6" w:space="0" w:color="auto"/>
              <w:left w:val="outset" w:sz="6" w:space="0" w:color="auto"/>
              <w:bottom w:val="outset" w:sz="6" w:space="0" w:color="auto"/>
              <w:right w:val="outset" w:sz="6" w:space="0" w:color="auto"/>
            </w:tcBorders>
            <w:vAlign w:val="center"/>
            <w:hideMark/>
          </w:tcPr>
          <w:p w14:paraId="6221C2A1"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зараховано</w:t>
            </w:r>
          </w:p>
        </w:tc>
        <w:tc>
          <w:tcPr>
            <w:tcW w:w="371" w:type="pct"/>
            <w:tcBorders>
              <w:top w:val="outset" w:sz="6" w:space="0" w:color="auto"/>
              <w:left w:val="outset" w:sz="6" w:space="0" w:color="auto"/>
              <w:bottom w:val="outset" w:sz="6" w:space="0" w:color="auto"/>
              <w:right w:val="outset" w:sz="6" w:space="0" w:color="auto"/>
            </w:tcBorders>
            <w:vAlign w:val="center"/>
            <w:hideMark/>
          </w:tcPr>
          <w:p w14:paraId="44348A6E"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A</w:t>
            </w:r>
          </w:p>
        </w:tc>
        <w:tc>
          <w:tcPr>
            <w:tcW w:w="2091" w:type="pct"/>
            <w:tcBorders>
              <w:top w:val="outset" w:sz="6" w:space="0" w:color="auto"/>
              <w:left w:val="outset" w:sz="6" w:space="0" w:color="auto"/>
              <w:bottom w:val="outset" w:sz="6" w:space="0" w:color="auto"/>
              <w:right w:val="outset" w:sz="6" w:space="0" w:color="auto"/>
            </w:tcBorders>
            <w:vAlign w:val="center"/>
            <w:hideMark/>
          </w:tcPr>
          <w:p w14:paraId="2EAF860A"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відмінно</w:t>
            </w:r>
          </w:p>
        </w:tc>
      </w:tr>
      <w:tr w:rsidR="00306A73" w:rsidRPr="00A06436" w14:paraId="65B1A1EF" w14:textId="77777777" w:rsidTr="00BF5E48">
        <w:trPr>
          <w:tblCellSpacing w:w="0" w:type="dxa"/>
        </w:trPr>
        <w:tc>
          <w:tcPr>
            <w:tcW w:w="512" w:type="pct"/>
            <w:tcBorders>
              <w:top w:val="outset" w:sz="6" w:space="0" w:color="auto"/>
              <w:left w:val="outset" w:sz="6" w:space="0" w:color="auto"/>
              <w:bottom w:val="outset" w:sz="6" w:space="0" w:color="auto"/>
              <w:right w:val="outset" w:sz="6" w:space="0" w:color="auto"/>
            </w:tcBorders>
            <w:vAlign w:val="center"/>
            <w:hideMark/>
          </w:tcPr>
          <w:p w14:paraId="44418D0F"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82 – 89</w:t>
            </w:r>
          </w:p>
        </w:tc>
        <w:tc>
          <w:tcPr>
            <w:tcW w:w="672" w:type="pct"/>
            <w:tcBorders>
              <w:top w:val="outset" w:sz="6" w:space="0" w:color="auto"/>
              <w:left w:val="outset" w:sz="6" w:space="0" w:color="auto"/>
              <w:bottom w:val="outset" w:sz="6" w:space="0" w:color="auto"/>
              <w:right w:val="outset" w:sz="6" w:space="0" w:color="auto"/>
            </w:tcBorders>
            <w:vAlign w:val="center"/>
            <w:hideMark/>
          </w:tcPr>
          <w:p w14:paraId="21CD4122"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добре</w:t>
            </w:r>
          </w:p>
        </w:tc>
        <w:tc>
          <w:tcPr>
            <w:tcW w:w="567" w:type="pct"/>
            <w:tcBorders>
              <w:top w:val="outset" w:sz="6" w:space="0" w:color="auto"/>
              <w:left w:val="outset" w:sz="6" w:space="0" w:color="auto"/>
              <w:bottom w:val="outset" w:sz="6" w:space="0" w:color="auto"/>
              <w:right w:val="outset" w:sz="6" w:space="0" w:color="auto"/>
            </w:tcBorders>
            <w:vAlign w:val="center"/>
            <w:hideMark/>
          </w:tcPr>
          <w:p w14:paraId="5A48702B"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4</w:t>
            </w: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28041204" w14:textId="77777777" w:rsidR="00306A73" w:rsidRPr="00A06436" w:rsidRDefault="00306A73" w:rsidP="00BF5E48">
            <w:pPr>
              <w:rPr>
                <w:rFonts w:ascii="Times New Roman" w:hAnsi="Times New Roman"/>
                <w:i/>
                <w:sz w:val="28"/>
                <w:szCs w:val="28"/>
              </w:rPr>
            </w:pPr>
          </w:p>
        </w:tc>
        <w:tc>
          <w:tcPr>
            <w:tcW w:w="371" w:type="pct"/>
            <w:tcBorders>
              <w:top w:val="outset" w:sz="6" w:space="0" w:color="auto"/>
              <w:left w:val="outset" w:sz="6" w:space="0" w:color="auto"/>
              <w:bottom w:val="outset" w:sz="6" w:space="0" w:color="auto"/>
              <w:right w:val="outset" w:sz="6" w:space="0" w:color="auto"/>
            </w:tcBorders>
            <w:vAlign w:val="center"/>
            <w:hideMark/>
          </w:tcPr>
          <w:p w14:paraId="3F33E89D"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B</w:t>
            </w:r>
          </w:p>
        </w:tc>
        <w:tc>
          <w:tcPr>
            <w:tcW w:w="2091" w:type="pct"/>
            <w:tcBorders>
              <w:top w:val="outset" w:sz="6" w:space="0" w:color="auto"/>
              <w:left w:val="outset" w:sz="6" w:space="0" w:color="auto"/>
              <w:bottom w:val="outset" w:sz="6" w:space="0" w:color="auto"/>
              <w:right w:val="outset" w:sz="6" w:space="0" w:color="auto"/>
            </w:tcBorders>
            <w:vAlign w:val="center"/>
            <w:hideMark/>
          </w:tcPr>
          <w:p w14:paraId="456F9B9D"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добре (дуже добре)</w:t>
            </w:r>
          </w:p>
        </w:tc>
      </w:tr>
      <w:tr w:rsidR="00306A73" w:rsidRPr="00A06436" w14:paraId="4D661715" w14:textId="77777777" w:rsidTr="00BF5E48">
        <w:trPr>
          <w:tblCellSpacing w:w="0" w:type="dxa"/>
        </w:trPr>
        <w:tc>
          <w:tcPr>
            <w:tcW w:w="512" w:type="pct"/>
            <w:tcBorders>
              <w:top w:val="outset" w:sz="6" w:space="0" w:color="auto"/>
              <w:left w:val="outset" w:sz="6" w:space="0" w:color="auto"/>
              <w:bottom w:val="outset" w:sz="6" w:space="0" w:color="auto"/>
              <w:right w:val="outset" w:sz="6" w:space="0" w:color="auto"/>
            </w:tcBorders>
            <w:vAlign w:val="center"/>
            <w:hideMark/>
          </w:tcPr>
          <w:p w14:paraId="6A9E4E19"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75 – 81</w:t>
            </w:r>
          </w:p>
        </w:tc>
        <w:tc>
          <w:tcPr>
            <w:tcW w:w="672" w:type="pct"/>
            <w:tcBorders>
              <w:top w:val="outset" w:sz="6" w:space="0" w:color="auto"/>
              <w:left w:val="outset" w:sz="6" w:space="0" w:color="auto"/>
              <w:bottom w:val="outset" w:sz="6" w:space="0" w:color="auto"/>
              <w:right w:val="outset" w:sz="6" w:space="0" w:color="auto"/>
            </w:tcBorders>
            <w:vAlign w:val="center"/>
            <w:hideMark/>
          </w:tcPr>
          <w:p w14:paraId="56271416"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добре</w:t>
            </w:r>
          </w:p>
        </w:tc>
        <w:tc>
          <w:tcPr>
            <w:tcW w:w="567" w:type="pct"/>
            <w:tcBorders>
              <w:top w:val="outset" w:sz="6" w:space="0" w:color="auto"/>
              <w:left w:val="outset" w:sz="6" w:space="0" w:color="auto"/>
              <w:bottom w:val="outset" w:sz="6" w:space="0" w:color="auto"/>
              <w:right w:val="outset" w:sz="6" w:space="0" w:color="auto"/>
            </w:tcBorders>
            <w:vAlign w:val="center"/>
            <w:hideMark/>
          </w:tcPr>
          <w:p w14:paraId="343A6543"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4</w:t>
            </w: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3F4B89F1" w14:textId="77777777" w:rsidR="00306A73" w:rsidRPr="00A06436" w:rsidRDefault="00306A73" w:rsidP="00BF5E48">
            <w:pPr>
              <w:rPr>
                <w:rFonts w:ascii="Times New Roman" w:hAnsi="Times New Roman"/>
                <w:i/>
                <w:sz w:val="28"/>
                <w:szCs w:val="28"/>
              </w:rPr>
            </w:pPr>
          </w:p>
        </w:tc>
        <w:tc>
          <w:tcPr>
            <w:tcW w:w="371" w:type="pct"/>
            <w:tcBorders>
              <w:top w:val="outset" w:sz="6" w:space="0" w:color="auto"/>
              <w:left w:val="outset" w:sz="6" w:space="0" w:color="auto"/>
              <w:bottom w:val="outset" w:sz="6" w:space="0" w:color="auto"/>
              <w:right w:val="outset" w:sz="6" w:space="0" w:color="auto"/>
            </w:tcBorders>
            <w:vAlign w:val="center"/>
            <w:hideMark/>
          </w:tcPr>
          <w:p w14:paraId="4FF7AAC8"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C</w:t>
            </w:r>
          </w:p>
        </w:tc>
        <w:tc>
          <w:tcPr>
            <w:tcW w:w="2091" w:type="pct"/>
            <w:tcBorders>
              <w:top w:val="outset" w:sz="6" w:space="0" w:color="auto"/>
              <w:left w:val="outset" w:sz="6" w:space="0" w:color="auto"/>
              <w:bottom w:val="outset" w:sz="6" w:space="0" w:color="auto"/>
              <w:right w:val="outset" w:sz="6" w:space="0" w:color="auto"/>
            </w:tcBorders>
            <w:vAlign w:val="center"/>
            <w:hideMark/>
          </w:tcPr>
          <w:p w14:paraId="6B5F9864"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 xml:space="preserve">добре </w:t>
            </w:r>
          </w:p>
        </w:tc>
      </w:tr>
      <w:tr w:rsidR="00306A73" w:rsidRPr="00A06436" w14:paraId="04A17E18" w14:textId="77777777" w:rsidTr="00BF5E48">
        <w:trPr>
          <w:tblCellSpacing w:w="0" w:type="dxa"/>
        </w:trPr>
        <w:tc>
          <w:tcPr>
            <w:tcW w:w="512" w:type="pct"/>
            <w:tcBorders>
              <w:top w:val="outset" w:sz="6" w:space="0" w:color="auto"/>
              <w:left w:val="outset" w:sz="6" w:space="0" w:color="auto"/>
              <w:bottom w:val="outset" w:sz="6" w:space="0" w:color="auto"/>
              <w:right w:val="outset" w:sz="6" w:space="0" w:color="auto"/>
            </w:tcBorders>
            <w:vAlign w:val="center"/>
            <w:hideMark/>
          </w:tcPr>
          <w:p w14:paraId="60906A0D"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lastRenderedPageBreak/>
              <w:t>64 – 74</w:t>
            </w:r>
          </w:p>
        </w:tc>
        <w:tc>
          <w:tcPr>
            <w:tcW w:w="672" w:type="pct"/>
            <w:tcBorders>
              <w:top w:val="outset" w:sz="6" w:space="0" w:color="auto"/>
              <w:left w:val="outset" w:sz="6" w:space="0" w:color="auto"/>
              <w:bottom w:val="outset" w:sz="6" w:space="0" w:color="auto"/>
              <w:right w:val="outset" w:sz="6" w:space="0" w:color="auto"/>
            </w:tcBorders>
            <w:vAlign w:val="center"/>
            <w:hideMark/>
          </w:tcPr>
          <w:p w14:paraId="1F41645E"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задовільно</w:t>
            </w:r>
          </w:p>
        </w:tc>
        <w:tc>
          <w:tcPr>
            <w:tcW w:w="567" w:type="pct"/>
            <w:tcBorders>
              <w:top w:val="outset" w:sz="6" w:space="0" w:color="auto"/>
              <w:left w:val="outset" w:sz="6" w:space="0" w:color="auto"/>
              <w:bottom w:val="outset" w:sz="6" w:space="0" w:color="auto"/>
              <w:right w:val="outset" w:sz="6" w:space="0" w:color="auto"/>
            </w:tcBorders>
            <w:vAlign w:val="center"/>
            <w:hideMark/>
          </w:tcPr>
          <w:p w14:paraId="2AB4365A"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3</w:t>
            </w: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5E95EA1E" w14:textId="77777777" w:rsidR="00306A73" w:rsidRPr="00A06436" w:rsidRDefault="00306A73" w:rsidP="00BF5E48">
            <w:pPr>
              <w:rPr>
                <w:rFonts w:ascii="Times New Roman" w:hAnsi="Times New Roman"/>
                <w:i/>
                <w:sz w:val="28"/>
                <w:szCs w:val="28"/>
              </w:rPr>
            </w:pPr>
          </w:p>
        </w:tc>
        <w:tc>
          <w:tcPr>
            <w:tcW w:w="371" w:type="pct"/>
            <w:tcBorders>
              <w:top w:val="outset" w:sz="6" w:space="0" w:color="auto"/>
              <w:left w:val="outset" w:sz="6" w:space="0" w:color="auto"/>
              <w:bottom w:val="outset" w:sz="6" w:space="0" w:color="auto"/>
              <w:right w:val="outset" w:sz="6" w:space="0" w:color="auto"/>
            </w:tcBorders>
            <w:vAlign w:val="center"/>
            <w:hideMark/>
          </w:tcPr>
          <w:p w14:paraId="38436F6B"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D</w:t>
            </w:r>
          </w:p>
        </w:tc>
        <w:tc>
          <w:tcPr>
            <w:tcW w:w="2091" w:type="pct"/>
            <w:tcBorders>
              <w:top w:val="outset" w:sz="6" w:space="0" w:color="auto"/>
              <w:left w:val="outset" w:sz="6" w:space="0" w:color="auto"/>
              <w:bottom w:val="outset" w:sz="6" w:space="0" w:color="auto"/>
              <w:right w:val="outset" w:sz="6" w:space="0" w:color="auto"/>
            </w:tcBorders>
            <w:vAlign w:val="center"/>
            <w:hideMark/>
          </w:tcPr>
          <w:p w14:paraId="0E1632A4"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 xml:space="preserve">задовільно </w:t>
            </w:r>
          </w:p>
        </w:tc>
      </w:tr>
      <w:tr w:rsidR="00306A73" w:rsidRPr="00A06436" w14:paraId="56B94E2C" w14:textId="77777777" w:rsidTr="00BF5E48">
        <w:trPr>
          <w:tblCellSpacing w:w="0" w:type="dxa"/>
        </w:trPr>
        <w:tc>
          <w:tcPr>
            <w:tcW w:w="512" w:type="pct"/>
            <w:tcBorders>
              <w:top w:val="outset" w:sz="6" w:space="0" w:color="auto"/>
              <w:left w:val="outset" w:sz="6" w:space="0" w:color="auto"/>
              <w:bottom w:val="outset" w:sz="6" w:space="0" w:color="auto"/>
              <w:right w:val="outset" w:sz="6" w:space="0" w:color="auto"/>
            </w:tcBorders>
            <w:vAlign w:val="center"/>
            <w:hideMark/>
          </w:tcPr>
          <w:p w14:paraId="426F2141"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60 – 63</w:t>
            </w:r>
          </w:p>
        </w:tc>
        <w:tc>
          <w:tcPr>
            <w:tcW w:w="672" w:type="pct"/>
            <w:tcBorders>
              <w:top w:val="outset" w:sz="6" w:space="0" w:color="auto"/>
              <w:left w:val="outset" w:sz="6" w:space="0" w:color="auto"/>
              <w:bottom w:val="outset" w:sz="6" w:space="0" w:color="auto"/>
              <w:right w:val="outset" w:sz="6" w:space="0" w:color="auto"/>
            </w:tcBorders>
            <w:vAlign w:val="center"/>
            <w:hideMark/>
          </w:tcPr>
          <w:p w14:paraId="3C5B9FD8"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задовільно</w:t>
            </w:r>
          </w:p>
        </w:tc>
        <w:tc>
          <w:tcPr>
            <w:tcW w:w="567" w:type="pct"/>
            <w:tcBorders>
              <w:top w:val="outset" w:sz="6" w:space="0" w:color="auto"/>
              <w:left w:val="outset" w:sz="6" w:space="0" w:color="auto"/>
              <w:bottom w:val="outset" w:sz="6" w:space="0" w:color="auto"/>
              <w:right w:val="outset" w:sz="6" w:space="0" w:color="auto"/>
            </w:tcBorders>
            <w:vAlign w:val="center"/>
            <w:hideMark/>
          </w:tcPr>
          <w:p w14:paraId="220FE428"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3</w:t>
            </w: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56B09F55" w14:textId="77777777" w:rsidR="00306A73" w:rsidRPr="00A06436" w:rsidRDefault="00306A73" w:rsidP="00BF5E48">
            <w:pPr>
              <w:rPr>
                <w:rFonts w:ascii="Times New Roman" w:hAnsi="Times New Roman"/>
                <w:i/>
                <w:sz w:val="28"/>
                <w:szCs w:val="28"/>
              </w:rPr>
            </w:pPr>
          </w:p>
        </w:tc>
        <w:tc>
          <w:tcPr>
            <w:tcW w:w="371" w:type="pct"/>
            <w:tcBorders>
              <w:top w:val="outset" w:sz="6" w:space="0" w:color="auto"/>
              <w:left w:val="outset" w:sz="6" w:space="0" w:color="auto"/>
              <w:bottom w:val="outset" w:sz="6" w:space="0" w:color="auto"/>
              <w:right w:val="outset" w:sz="6" w:space="0" w:color="auto"/>
            </w:tcBorders>
            <w:vAlign w:val="center"/>
            <w:hideMark/>
          </w:tcPr>
          <w:p w14:paraId="50DD60B0"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Е</w:t>
            </w:r>
          </w:p>
        </w:tc>
        <w:tc>
          <w:tcPr>
            <w:tcW w:w="2091" w:type="pct"/>
            <w:tcBorders>
              <w:top w:val="outset" w:sz="6" w:space="0" w:color="auto"/>
              <w:left w:val="outset" w:sz="6" w:space="0" w:color="auto"/>
              <w:bottom w:val="outset" w:sz="6" w:space="0" w:color="auto"/>
              <w:right w:val="outset" w:sz="6" w:space="0" w:color="auto"/>
            </w:tcBorders>
            <w:vAlign w:val="center"/>
            <w:hideMark/>
          </w:tcPr>
          <w:p w14:paraId="57D30D7D"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 xml:space="preserve">задовільно (достатньо) </w:t>
            </w:r>
          </w:p>
        </w:tc>
      </w:tr>
      <w:tr w:rsidR="00306A73" w:rsidRPr="00A06436" w14:paraId="3E85FBF0" w14:textId="77777777" w:rsidTr="00BF5E48">
        <w:trPr>
          <w:trHeight w:val="468"/>
          <w:tblCellSpacing w:w="0" w:type="dxa"/>
        </w:trPr>
        <w:tc>
          <w:tcPr>
            <w:tcW w:w="512" w:type="pct"/>
            <w:tcBorders>
              <w:top w:val="outset" w:sz="6" w:space="0" w:color="auto"/>
              <w:left w:val="outset" w:sz="6" w:space="0" w:color="auto"/>
              <w:bottom w:val="outset" w:sz="6" w:space="0" w:color="auto"/>
              <w:right w:val="outset" w:sz="6" w:space="0" w:color="auto"/>
            </w:tcBorders>
            <w:vAlign w:val="center"/>
            <w:hideMark/>
          </w:tcPr>
          <w:p w14:paraId="1DF8DF0E"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35 – 59</w:t>
            </w:r>
          </w:p>
        </w:tc>
        <w:tc>
          <w:tcPr>
            <w:tcW w:w="672" w:type="pct"/>
            <w:tcBorders>
              <w:top w:val="outset" w:sz="6" w:space="0" w:color="auto"/>
              <w:left w:val="outset" w:sz="6" w:space="0" w:color="auto"/>
              <w:bottom w:val="outset" w:sz="6" w:space="0" w:color="auto"/>
              <w:right w:val="outset" w:sz="6" w:space="0" w:color="auto"/>
            </w:tcBorders>
            <w:vAlign w:val="center"/>
            <w:hideMark/>
          </w:tcPr>
          <w:p w14:paraId="6F91D33B"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незадовільно</w:t>
            </w:r>
          </w:p>
        </w:tc>
        <w:tc>
          <w:tcPr>
            <w:tcW w:w="567" w:type="pct"/>
            <w:tcBorders>
              <w:top w:val="outset" w:sz="6" w:space="0" w:color="auto"/>
              <w:left w:val="outset" w:sz="6" w:space="0" w:color="auto"/>
              <w:bottom w:val="outset" w:sz="6" w:space="0" w:color="auto"/>
              <w:right w:val="outset" w:sz="6" w:space="0" w:color="auto"/>
            </w:tcBorders>
            <w:vAlign w:val="center"/>
            <w:hideMark/>
          </w:tcPr>
          <w:p w14:paraId="486172A6"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2</w:t>
            </w:r>
          </w:p>
        </w:tc>
        <w:tc>
          <w:tcPr>
            <w:tcW w:w="787" w:type="pct"/>
            <w:vMerge w:val="restart"/>
            <w:tcBorders>
              <w:top w:val="outset" w:sz="6" w:space="0" w:color="auto"/>
              <w:left w:val="outset" w:sz="6" w:space="0" w:color="auto"/>
              <w:bottom w:val="outset" w:sz="6" w:space="0" w:color="auto"/>
              <w:right w:val="outset" w:sz="6" w:space="0" w:color="auto"/>
            </w:tcBorders>
            <w:vAlign w:val="center"/>
            <w:hideMark/>
          </w:tcPr>
          <w:p w14:paraId="5D7819A7"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не зараховано</w:t>
            </w:r>
          </w:p>
        </w:tc>
        <w:tc>
          <w:tcPr>
            <w:tcW w:w="371" w:type="pct"/>
            <w:tcBorders>
              <w:top w:val="outset" w:sz="6" w:space="0" w:color="auto"/>
              <w:left w:val="outset" w:sz="6" w:space="0" w:color="auto"/>
              <w:bottom w:val="outset" w:sz="6" w:space="0" w:color="auto"/>
              <w:right w:val="outset" w:sz="6" w:space="0" w:color="auto"/>
            </w:tcBorders>
            <w:vAlign w:val="center"/>
            <w:hideMark/>
          </w:tcPr>
          <w:p w14:paraId="637D0338"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FX</w:t>
            </w:r>
          </w:p>
        </w:tc>
        <w:tc>
          <w:tcPr>
            <w:tcW w:w="2091" w:type="pct"/>
            <w:tcBorders>
              <w:top w:val="outset" w:sz="6" w:space="0" w:color="auto"/>
              <w:left w:val="outset" w:sz="6" w:space="0" w:color="auto"/>
              <w:bottom w:val="outset" w:sz="6" w:space="0" w:color="auto"/>
              <w:right w:val="outset" w:sz="6" w:space="0" w:color="auto"/>
            </w:tcBorders>
            <w:vAlign w:val="center"/>
            <w:hideMark/>
          </w:tcPr>
          <w:p w14:paraId="4DF1563B"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незадовільно з можливістю повторного складання</w:t>
            </w:r>
          </w:p>
        </w:tc>
      </w:tr>
      <w:tr w:rsidR="00306A73" w:rsidRPr="00A06436" w14:paraId="3968E05B" w14:textId="77777777" w:rsidTr="00BF5E48">
        <w:trPr>
          <w:trHeight w:val="1076"/>
          <w:tblCellSpacing w:w="0" w:type="dxa"/>
        </w:trPr>
        <w:tc>
          <w:tcPr>
            <w:tcW w:w="512" w:type="pct"/>
            <w:tcBorders>
              <w:top w:val="outset" w:sz="6" w:space="0" w:color="auto"/>
              <w:left w:val="outset" w:sz="6" w:space="0" w:color="auto"/>
              <w:bottom w:val="outset" w:sz="6" w:space="0" w:color="auto"/>
              <w:right w:val="outset" w:sz="6" w:space="0" w:color="auto"/>
            </w:tcBorders>
            <w:vAlign w:val="center"/>
            <w:hideMark/>
          </w:tcPr>
          <w:p w14:paraId="351EEC3F"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1 – 34</w:t>
            </w:r>
          </w:p>
        </w:tc>
        <w:tc>
          <w:tcPr>
            <w:tcW w:w="672" w:type="pct"/>
            <w:tcBorders>
              <w:top w:val="outset" w:sz="6" w:space="0" w:color="auto"/>
              <w:left w:val="outset" w:sz="6" w:space="0" w:color="auto"/>
              <w:bottom w:val="outset" w:sz="6" w:space="0" w:color="auto"/>
              <w:right w:val="outset" w:sz="6" w:space="0" w:color="auto"/>
            </w:tcBorders>
            <w:vAlign w:val="center"/>
            <w:hideMark/>
          </w:tcPr>
          <w:p w14:paraId="7E5A005A"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незадовільно</w:t>
            </w:r>
          </w:p>
        </w:tc>
        <w:tc>
          <w:tcPr>
            <w:tcW w:w="567" w:type="pct"/>
            <w:tcBorders>
              <w:top w:val="outset" w:sz="6" w:space="0" w:color="auto"/>
              <w:left w:val="outset" w:sz="6" w:space="0" w:color="auto"/>
              <w:bottom w:val="outset" w:sz="6" w:space="0" w:color="auto"/>
              <w:right w:val="outset" w:sz="6" w:space="0" w:color="auto"/>
            </w:tcBorders>
            <w:vAlign w:val="center"/>
            <w:hideMark/>
          </w:tcPr>
          <w:p w14:paraId="5DCC8A3C"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2</w:t>
            </w: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0ADFFE49" w14:textId="77777777" w:rsidR="00306A73" w:rsidRPr="00A06436" w:rsidRDefault="00306A73" w:rsidP="00BF5E48">
            <w:pPr>
              <w:rPr>
                <w:rFonts w:ascii="Times New Roman" w:hAnsi="Times New Roman"/>
                <w:sz w:val="28"/>
                <w:szCs w:val="28"/>
              </w:rPr>
            </w:pPr>
          </w:p>
        </w:tc>
        <w:tc>
          <w:tcPr>
            <w:tcW w:w="371" w:type="pct"/>
            <w:tcBorders>
              <w:top w:val="outset" w:sz="6" w:space="0" w:color="auto"/>
              <w:left w:val="outset" w:sz="6" w:space="0" w:color="auto"/>
              <w:bottom w:val="outset" w:sz="6" w:space="0" w:color="auto"/>
              <w:right w:val="outset" w:sz="6" w:space="0" w:color="auto"/>
            </w:tcBorders>
            <w:vAlign w:val="center"/>
            <w:hideMark/>
          </w:tcPr>
          <w:p w14:paraId="4E2AEBDE" w14:textId="77777777" w:rsidR="00306A73" w:rsidRPr="00A06436" w:rsidRDefault="00306A73" w:rsidP="00BF5E48">
            <w:pPr>
              <w:jc w:val="center"/>
              <w:rPr>
                <w:rFonts w:ascii="Times New Roman" w:hAnsi="Times New Roman"/>
                <w:b/>
                <w:sz w:val="28"/>
                <w:szCs w:val="28"/>
              </w:rPr>
            </w:pPr>
            <w:r w:rsidRPr="00A06436">
              <w:rPr>
                <w:rFonts w:ascii="Times New Roman" w:hAnsi="Times New Roman"/>
                <w:b/>
                <w:sz w:val="28"/>
                <w:szCs w:val="28"/>
              </w:rPr>
              <w:t>F</w:t>
            </w:r>
          </w:p>
        </w:tc>
        <w:tc>
          <w:tcPr>
            <w:tcW w:w="2091" w:type="pct"/>
            <w:tcBorders>
              <w:top w:val="outset" w:sz="6" w:space="0" w:color="auto"/>
              <w:left w:val="outset" w:sz="6" w:space="0" w:color="auto"/>
              <w:bottom w:val="outset" w:sz="6" w:space="0" w:color="auto"/>
              <w:right w:val="outset" w:sz="6" w:space="0" w:color="auto"/>
            </w:tcBorders>
            <w:vAlign w:val="center"/>
            <w:hideMark/>
          </w:tcPr>
          <w:p w14:paraId="5FA78A13" w14:textId="77777777" w:rsidR="00306A73" w:rsidRPr="00A06436" w:rsidRDefault="00306A73" w:rsidP="00BF5E48">
            <w:pPr>
              <w:jc w:val="center"/>
              <w:rPr>
                <w:rFonts w:ascii="Times New Roman" w:hAnsi="Times New Roman"/>
                <w:i/>
                <w:sz w:val="28"/>
                <w:szCs w:val="28"/>
              </w:rPr>
            </w:pPr>
            <w:r w:rsidRPr="00A06436">
              <w:rPr>
                <w:rFonts w:ascii="Times New Roman" w:hAnsi="Times New Roman"/>
                <w:i/>
                <w:sz w:val="28"/>
                <w:szCs w:val="28"/>
              </w:rPr>
              <w:t>незадовільно з обов’язковим повторним вивченням дисципліни</w:t>
            </w:r>
          </w:p>
        </w:tc>
      </w:tr>
    </w:tbl>
    <w:p w14:paraId="0773DAA7" w14:textId="77777777" w:rsidR="00306A73" w:rsidRPr="00A06436" w:rsidRDefault="00306A73" w:rsidP="00306A73">
      <w:pPr>
        <w:jc w:val="center"/>
        <w:rPr>
          <w:rFonts w:ascii="Times New Roman" w:hAnsi="Times New Roman"/>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306A73" w:rsidRPr="00A06436" w14:paraId="76A4D602" w14:textId="77777777" w:rsidTr="00BF5E48">
        <w:trPr>
          <w:jc w:val="center"/>
        </w:trPr>
        <w:tc>
          <w:tcPr>
            <w:tcW w:w="2148" w:type="dxa"/>
          </w:tcPr>
          <w:p w14:paraId="0297F91C" w14:textId="77777777" w:rsidR="00306A73" w:rsidRPr="00A06436" w:rsidRDefault="00306A73" w:rsidP="00BF5E48">
            <w:pPr>
              <w:tabs>
                <w:tab w:val="num" w:pos="426"/>
              </w:tabs>
              <w:jc w:val="center"/>
              <w:rPr>
                <w:rFonts w:ascii="Times New Roman" w:hAnsi="Times New Roman"/>
                <w:b/>
                <w:sz w:val="28"/>
                <w:szCs w:val="28"/>
              </w:rPr>
            </w:pPr>
            <w:r w:rsidRPr="00A06436">
              <w:rPr>
                <w:rFonts w:ascii="Times New Roman" w:hAnsi="Times New Roman"/>
                <w:b/>
                <w:sz w:val="28"/>
                <w:szCs w:val="28"/>
              </w:rPr>
              <w:t>Оцінка</w:t>
            </w:r>
          </w:p>
        </w:tc>
        <w:tc>
          <w:tcPr>
            <w:tcW w:w="7872" w:type="dxa"/>
          </w:tcPr>
          <w:p w14:paraId="1B3C62BE" w14:textId="77777777" w:rsidR="00306A73" w:rsidRPr="00A06436" w:rsidRDefault="00306A73" w:rsidP="00BF5E48">
            <w:pPr>
              <w:tabs>
                <w:tab w:val="num" w:pos="426"/>
              </w:tabs>
              <w:jc w:val="center"/>
              <w:rPr>
                <w:rFonts w:ascii="Times New Roman" w:hAnsi="Times New Roman"/>
                <w:b/>
                <w:sz w:val="28"/>
                <w:szCs w:val="28"/>
              </w:rPr>
            </w:pPr>
            <w:r w:rsidRPr="00A06436">
              <w:rPr>
                <w:rFonts w:ascii="Times New Roman" w:hAnsi="Times New Roman"/>
                <w:b/>
                <w:sz w:val="28"/>
                <w:szCs w:val="28"/>
              </w:rPr>
              <w:t>Критерії оцінювання</w:t>
            </w:r>
          </w:p>
        </w:tc>
      </w:tr>
      <w:tr w:rsidR="00306A73" w:rsidRPr="00A06436" w14:paraId="671EF281" w14:textId="77777777" w:rsidTr="00BF5E48">
        <w:trPr>
          <w:jc w:val="center"/>
        </w:trPr>
        <w:tc>
          <w:tcPr>
            <w:tcW w:w="2148" w:type="dxa"/>
            <w:vAlign w:val="center"/>
          </w:tcPr>
          <w:p w14:paraId="2CB30A68" w14:textId="77777777" w:rsidR="00306A73" w:rsidRPr="00A06436" w:rsidRDefault="00306A73" w:rsidP="00BF5E48">
            <w:pPr>
              <w:tabs>
                <w:tab w:val="num" w:pos="426"/>
              </w:tabs>
              <w:jc w:val="center"/>
              <w:rPr>
                <w:rFonts w:ascii="Times New Roman" w:hAnsi="Times New Roman"/>
                <w:b/>
                <w:i/>
                <w:sz w:val="28"/>
                <w:szCs w:val="28"/>
              </w:rPr>
            </w:pPr>
            <w:r w:rsidRPr="00A06436">
              <w:rPr>
                <w:rFonts w:ascii="Times New Roman" w:hAnsi="Times New Roman"/>
                <w:b/>
                <w:i/>
                <w:sz w:val="28"/>
                <w:szCs w:val="28"/>
              </w:rPr>
              <w:t>«відмінно»</w:t>
            </w:r>
          </w:p>
        </w:tc>
        <w:tc>
          <w:tcPr>
            <w:tcW w:w="7872" w:type="dxa"/>
          </w:tcPr>
          <w:p w14:paraId="6BA2FF09" w14:textId="77777777" w:rsidR="00306A73" w:rsidRPr="00A06436" w:rsidRDefault="00306A73" w:rsidP="00BF5E48">
            <w:pPr>
              <w:tabs>
                <w:tab w:val="num" w:pos="426"/>
              </w:tabs>
              <w:jc w:val="both"/>
              <w:rPr>
                <w:rFonts w:ascii="Times New Roman" w:hAnsi="Times New Roman"/>
                <w:sz w:val="26"/>
                <w:szCs w:val="26"/>
              </w:rPr>
            </w:pPr>
            <w:r w:rsidRPr="00A06436">
              <w:rPr>
                <w:rFonts w:ascii="Times New Roman" w:hAnsi="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306A73" w:rsidRPr="00A06436" w14:paraId="78A8DAC6" w14:textId="77777777" w:rsidTr="00BF5E48">
        <w:trPr>
          <w:jc w:val="center"/>
        </w:trPr>
        <w:tc>
          <w:tcPr>
            <w:tcW w:w="2148" w:type="dxa"/>
            <w:vAlign w:val="center"/>
          </w:tcPr>
          <w:p w14:paraId="294A30FB" w14:textId="77777777" w:rsidR="00306A73" w:rsidRPr="00A06436" w:rsidRDefault="00306A73" w:rsidP="00BF5E48">
            <w:pPr>
              <w:tabs>
                <w:tab w:val="num" w:pos="426"/>
              </w:tabs>
              <w:jc w:val="center"/>
              <w:rPr>
                <w:rFonts w:ascii="Times New Roman" w:hAnsi="Times New Roman"/>
                <w:b/>
                <w:i/>
                <w:sz w:val="28"/>
                <w:szCs w:val="28"/>
              </w:rPr>
            </w:pPr>
            <w:r w:rsidRPr="00A06436">
              <w:rPr>
                <w:rFonts w:ascii="Times New Roman" w:hAnsi="Times New Roman"/>
                <w:b/>
                <w:i/>
                <w:sz w:val="28"/>
                <w:szCs w:val="28"/>
              </w:rPr>
              <w:t>«добре»</w:t>
            </w:r>
          </w:p>
        </w:tc>
        <w:tc>
          <w:tcPr>
            <w:tcW w:w="7872" w:type="dxa"/>
          </w:tcPr>
          <w:p w14:paraId="1E45D92A" w14:textId="77777777" w:rsidR="00306A73" w:rsidRPr="00A06436" w:rsidRDefault="00306A73" w:rsidP="00BF5E48">
            <w:pPr>
              <w:tabs>
                <w:tab w:val="num" w:pos="426"/>
              </w:tabs>
              <w:jc w:val="both"/>
              <w:rPr>
                <w:rFonts w:ascii="Times New Roman" w:hAnsi="Times New Roman"/>
                <w:sz w:val="26"/>
                <w:szCs w:val="26"/>
              </w:rPr>
            </w:pPr>
            <w:r w:rsidRPr="00A06436">
              <w:rPr>
                <w:rFonts w:ascii="Times New Roman" w:hAnsi="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306A73" w:rsidRPr="00A06436" w14:paraId="20DDB156" w14:textId="77777777" w:rsidTr="00BF5E48">
        <w:trPr>
          <w:jc w:val="center"/>
        </w:trPr>
        <w:tc>
          <w:tcPr>
            <w:tcW w:w="2148" w:type="dxa"/>
            <w:vAlign w:val="center"/>
          </w:tcPr>
          <w:p w14:paraId="00DDD8D1" w14:textId="77777777" w:rsidR="00306A73" w:rsidRPr="00A06436" w:rsidRDefault="00306A73" w:rsidP="00BF5E48">
            <w:pPr>
              <w:tabs>
                <w:tab w:val="num" w:pos="426"/>
              </w:tabs>
              <w:jc w:val="center"/>
              <w:rPr>
                <w:rFonts w:ascii="Times New Roman" w:hAnsi="Times New Roman"/>
                <w:b/>
                <w:i/>
                <w:sz w:val="28"/>
                <w:szCs w:val="28"/>
              </w:rPr>
            </w:pPr>
            <w:r w:rsidRPr="00A06436">
              <w:rPr>
                <w:rFonts w:ascii="Times New Roman" w:hAnsi="Times New Roman"/>
                <w:b/>
                <w:i/>
                <w:sz w:val="28"/>
                <w:szCs w:val="28"/>
              </w:rPr>
              <w:t>«задовільно»</w:t>
            </w:r>
          </w:p>
        </w:tc>
        <w:tc>
          <w:tcPr>
            <w:tcW w:w="7872" w:type="dxa"/>
          </w:tcPr>
          <w:p w14:paraId="59D37934" w14:textId="77777777" w:rsidR="00306A73" w:rsidRPr="00A06436" w:rsidRDefault="00306A73" w:rsidP="00BF5E48">
            <w:pPr>
              <w:tabs>
                <w:tab w:val="num" w:pos="426"/>
              </w:tabs>
              <w:jc w:val="both"/>
              <w:rPr>
                <w:rFonts w:ascii="Times New Roman" w:hAnsi="Times New Roman"/>
                <w:sz w:val="26"/>
                <w:szCs w:val="26"/>
              </w:rPr>
            </w:pPr>
            <w:r w:rsidRPr="00A06436">
              <w:rPr>
                <w:rFonts w:ascii="Times New Roman" w:hAnsi="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306A73" w:rsidRPr="00A06436" w14:paraId="0AB84D79" w14:textId="77777777" w:rsidTr="00BF5E48">
        <w:trPr>
          <w:jc w:val="center"/>
        </w:trPr>
        <w:tc>
          <w:tcPr>
            <w:tcW w:w="2148" w:type="dxa"/>
            <w:vAlign w:val="center"/>
          </w:tcPr>
          <w:p w14:paraId="73E8EF54" w14:textId="77777777" w:rsidR="00306A73" w:rsidRPr="00A06436" w:rsidRDefault="00306A73" w:rsidP="00BF5E48">
            <w:pPr>
              <w:ind w:left="-108"/>
              <w:jc w:val="right"/>
              <w:rPr>
                <w:rFonts w:ascii="Times New Roman" w:hAnsi="Times New Roman"/>
                <w:b/>
                <w:i/>
                <w:sz w:val="28"/>
                <w:szCs w:val="28"/>
              </w:rPr>
            </w:pPr>
            <w:r w:rsidRPr="00A06436">
              <w:rPr>
                <w:rFonts w:ascii="Times New Roman" w:hAnsi="Times New Roman"/>
                <w:b/>
                <w:i/>
                <w:sz w:val="28"/>
                <w:szCs w:val="28"/>
              </w:rPr>
              <w:t>«незадовільно»</w:t>
            </w:r>
          </w:p>
        </w:tc>
        <w:tc>
          <w:tcPr>
            <w:tcW w:w="7872" w:type="dxa"/>
          </w:tcPr>
          <w:p w14:paraId="4A326778" w14:textId="77777777" w:rsidR="00306A73" w:rsidRPr="00A06436" w:rsidRDefault="00306A73" w:rsidP="00BF5E48">
            <w:pPr>
              <w:tabs>
                <w:tab w:val="num" w:pos="426"/>
              </w:tabs>
              <w:jc w:val="both"/>
              <w:rPr>
                <w:rFonts w:ascii="Times New Roman" w:hAnsi="Times New Roman"/>
                <w:sz w:val="26"/>
                <w:szCs w:val="26"/>
              </w:rPr>
            </w:pPr>
            <w:r w:rsidRPr="00A06436">
              <w:rPr>
                <w:rFonts w:ascii="Times New Roman" w:hAnsi="Times New Roman"/>
                <w:sz w:val="26"/>
                <w:szCs w:val="26"/>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w:t>
            </w:r>
            <w:r w:rsidRPr="00A06436">
              <w:rPr>
                <w:rFonts w:ascii="Times New Roman" w:hAnsi="Times New Roman"/>
                <w:sz w:val="26"/>
                <w:szCs w:val="26"/>
              </w:rPr>
              <w:lastRenderedPageBreak/>
              <w:t>закінчення закладу вищої освіти без повторного навчання за програмою відповідної дисципліни.</w:t>
            </w:r>
          </w:p>
        </w:tc>
      </w:tr>
    </w:tbl>
    <w:p w14:paraId="5B80DD7E" w14:textId="77777777" w:rsidR="00306A73" w:rsidRDefault="00306A73" w:rsidP="00306A73">
      <w:pPr>
        <w:jc w:val="both"/>
      </w:pPr>
    </w:p>
    <w:p w14:paraId="79BE1000" w14:textId="77777777" w:rsidR="00306A73" w:rsidRDefault="00306A73" w:rsidP="00306A73">
      <w:pPr>
        <w:spacing w:after="0"/>
        <w:jc w:val="center"/>
        <w:rPr>
          <w:rFonts w:ascii="Times New Roman" w:hAnsi="Times New Roman"/>
          <w:b/>
          <w:sz w:val="28"/>
          <w:szCs w:val="28"/>
        </w:rPr>
      </w:pPr>
      <w:r>
        <w:rPr>
          <w:rFonts w:ascii="Times New Roman" w:hAnsi="Times New Roman"/>
          <w:b/>
          <w:bCs/>
          <w:sz w:val="28"/>
          <w:szCs w:val="28"/>
        </w:rPr>
        <w:t xml:space="preserve">10. </w:t>
      </w:r>
      <w:r>
        <w:rPr>
          <w:rFonts w:ascii="Times New Roman" w:hAnsi="Times New Roman"/>
          <w:b/>
          <w:sz w:val="28"/>
          <w:szCs w:val="28"/>
        </w:rPr>
        <w:t xml:space="preserve">ФОРМИ І </w:t>
      </w:r>
      <w:r w:rsidRPr="00B212D6">
        <w:rPr>
          <w:rFonts w:ascii="Times New Roman" w:hAnsi="Times New Roman"/>
          <w:b/>
          <w:sz w:val="28"/>
          <w:szCs w:val="28"/>
        </w:rPr>
        <w:t>МЕТОДИ НАВЧАННЯ</w:t>
      </w:r>
    </w:p>
    <w:p w14:paraId="0B78B90E" w14:textId="77777777" w:rsidR="00306A73" w:rsidRDefault="00306A73" w:rsidP="00306A73">
      <w:pPr>
        <w:spacing w:after="0"/>
        <w:jc w:val="center"/>
        <w:rPr>
          <w:rFonts w:ascii="Times New Roman" w:hAnsi="Times New Roman"/>
          <w:b/>
          <w:sz w:val="28"/>
          <w:szCs w:val="28"/>
        </w:rPr>
      </w:pPr>
    </w:p>
    <w:p w14:paraId="315FF4AD" w14:textId="77777777" w:rsidR="00306A73" w:rsidRDefault="00306A73" w:rsidP="00306A73">
      <w:pPr>
        <w:spacing w:after="0"/>
        <w:jc w:val="both"/>
        <w:rPr>
          <w:rFonts w:ascii="Times New Roman" w:hAnsi="Times New Roman"/>
          <w:sz w:val="28"/>
          <w:szCs w:val="28"/>
        </w:rPr>
      </w:pPr>
      <w:r>
        <w:rPr>
          <w:rFonts w:ascii="Times New Roman" w:hAnsi="Times New Roman"/>
          <w:sz w:val="28"/>
          <w:szCs w:val="28"/>
        </w:rPr>
        <w:tab/>
        <w:t>Головні форми організації навчанн</w:t>
      </w:r>
      <w:r w:rsidR="008E6DD5">
        <w:rPr>
          <w:rFonts w:ascii="Times New Roman" w:hAnsi="Times New Roman"/>
          <w:sz w:val="28"/>
          <w:szCs w:val="28"/>
        </w:rPr>
        <w:t>я: оглядові та проблемні лекції та</w:t>
      </w:r>
      <w:r>
        <w:rPr>
          <w:rFonts w:ascii="Times New Roman" w:hAnsi="Times New Roman"/>
          <w:sz w:val="28"/>
          <w:szCs w:val="28"/>
        </w:rPr>
        <w:t xml:space="preserve"> практичні заняття, </w:t>
      </w:r>
      <w:r w:rsidR="008E6DD5">
        <w:rPr>
          <w:rFonts w:ascii="Times New Roman" w:hAnsi="Times New Roman"/>
          <w:sz w:val="28"/>
          <w:szCs w:val="28"/>
        </w:rPr>
        <w:t xml:space="preserve">моніторинг та аналіз ЗМІ. </w:t>
      </w:r>
    </w:p>
    <w:p w14:paraId="493A593A" w14:textId="77777777" w:rsidR="008E6DD5" w:rsidRDefault="008E6DD5" w:rsidP="00306A73">
      <w:pPr>
        <w:spacing w:after="0"/>
        <w:jc w:val="both"/>
        <w:rPr>
          <w:rFonts w:ascii="Times New Roman" w:hAnsi="Times New Roman"/>
          <w:sz w:val="28"/>
          <w:szCs w:val="28"/>
        </w:rPr>
      </w:pPr>
    </w:p>
    <w:p w14:paraId="5E7DF1BE" w14:textId="77777777" w:rsidR="00306A73" w:rsidRPr="004F0EFC" w:rsidRDefault="00306A73" w:rsidP="00306A73">
      <w:pPr>
        <w:spacing w:after="0"/>
        <w:jc w:val="center"/>
        <w:rPr>
          <w:rFonts w:ascii="Times New Roman" w:hAnsi="Times New Roman"/>
          <w:b/>
          <w:sz w:val="28"/>
          <w:szCs w:val="28"/>
        </w:rPr>
      </w:pPr>
      <w:r w:rsidRPr="004F0EFC">
        <w:rPr>
          <w:rFonts w:ascii="Times New Roman" w:hAnsi="Times New Roman"/>
          <w:b/>
          <w:sz w:val="28"/>
          <w:szCs w:val="28"/>
        </w:rPr>
        <w:t>1. Методи організації та здійснення навчально-пізнавальної діяльності:</w:t>
      </w:r>
    </w:p>
    <w:p w14:paraId="20AFE08A" w14:textId="77777777" w:rsidR="00306A73" w:rsidRDefault="00306A73" w:rsidP="00306A73">
      <w:pPr>
        <w:spacing w:after="0"/>
        <w:jc w:val="both"/>
        <w:rPr>
          <w:rFonts w:ascii="Times New Roman" w:hAnsi="Times New Roman"/>
          <w:bCs/>
          <w:sz w:val="28"/>
          <w:szCs w:val="28"/>
        </w:rPr>
      </w:pPr>
      <w:r w:rsidRPr="004F0EFC">
        <w:rPr>
          <w:rFonts w:ascii="Times New Roman" w:hAnsi="Times New Roman"/>
          <w:bCs/>
          <w:sz w:val="28"/>
          <w:szCs w:val="28"/>
        </w:rPr>
        <w:t xml:space="preserve">1. За джерелом інформації: </w:t>
      </w:r>
    </w:p>
    <w:p w14:paraId="1645D1CC" w14:textId="3CC623D2" w:rsidR="00306A73" w:rsidRDefault="00306A73" w:rsidP="00306A73">
      <w:pPr>
        <w:spacing w:after="0"/>
        <w:jc w:val="both"/>
        <w:rPr>
          <w:rFonts w:ascii="Times New Roman" w:hAnsi="Times New Roman"/>
          <w:bCs/>
          <w:sz w:val="28"/>
          <w:szCs w:val="28"/>
        </w:rPr>
      </w:pPr>
      <w:r>
        <w:rPr>
          <w:rFonts w:ascii="Times New Roman" w:hAnsi="Times New Roman"/>
          <w:bCs/>
          <w:sz w:val="28"/>
          <w:szCs w:val="28"/>
        </w:rPr>
        <w:t>- при викладанні дисципліни «</w:t>
      </w:r>
      <w:r w:rsidR="009E4FA4">
        <w:rPr>
          <w:rFonts w:ascii="Times New Roman" w:hAnsi="Times New Roman"/>
          <w:bCs/>
          <w:sz w:val="28"/>
          <w:szCs w:val="28"/>
        </w:rPr>
        <w:t>Агенційна журналістика</w:t>
      </w:r>
      <w:r>
        <w:rPr>
          <w:rFonts w:ascii="Times New Roman" w:hAnsi="Times New Roman"/>
          <w:bCs/>
          <w:sz w:val="28"/>
          <w:szCs w:val="28"/>
        </w:rPr>
        <w:t>» будуть використані різні методи навчання: лекції, бесіди, пояснення, розповіді;</w:t>
      </w:r>
    </w:p>
    <w:p w14:paraId="0F8E336A" w14:textId="77777777" w:rsidR="00306A73" w:rsidRDefault="00306A73" w:rsidP="00306A73">
      <w:pPr>
        <w:spacing w:after="0"/>
        <w:jc w:val="both"/>
        <w:rPr>
          <w:rFonts w:ascii="Times New Roman" w:hAnsi="Times New Roman"/>
          <w:bCs/>
          <w:sz w:val="28"/>
          <w:szCs w:val="28"/>
        </w:rPr>
      </w:pPr>
      <w:r>
        <w:rPr>
          <w:rFonts w:ascii="Times New Roman" w:hAnsi="Times New Roman"/>
          <w:bCs/>
          <w:sz w:val="28"/>
          <w:szCs w:val="28"/>
        </w:rPr>
        <w:t>2. За логікою передачі і сприйняття навчальної інформації застосовуються методи:</w:t>
      </w:r>
      <w:r w:rsidR="008E6DD5">
        <w:rPr>
          <w:rFonts w:ascii="Times New Roman" w:hAnsi="Times New Roman"/>
          <w:bCs/>
          <w:sz w:val="28"/>
          <w:szCs w:val="28"/>
        </w:rPr>
        <w:t xml:space="preserve"> </w:t>
      </w:r>
      <w:r>
        <w:rPr>
          <w:rFonts w:ascii="Times New Roman" w:hAnsi="Times New Roman"/>
          <w:bCs/>
          <w:sz w:val="28"/>
          <w:szCs w:val="28"/>
        </w:rPr>
        <w:t>аналізу і синтезу, індукції та дедукції.</w:t>
      </w:r>
    </w:p>
    <w:p w14:paraId="5D5714BD" w14:textId="77777777" w:rsidR="00306A73" w:rsidRDefault="00306A73" w:rsidP="00306A73">
      <w:pPr>
        <w:spacing w:after="0"/>
        <w:jc w:val="both"/>
        <w:rPr>
          <w:rFonts w:ascii="Times New Roman" w:hAnsi="Times New Roman"/>
          <w:bCs/>
          <w:sz w:val="28"/>
          <w:szCs w:val="28"/>
        </w:rPr>
      </w:pPr>
      <w:r>
        <w:rPr>
          <w:rFonts w:ascii="Times New Roman" w:hAnsi="Times New Roman"/>
          <w:bCs/>
          <w:sz w:val="28"/>
          <w:szCs w:val="28"/>
        </w:rPr>
        <w:t>3. За ступенем самостійності мислення:</w:t>
      </w:r>
    </w:p>
    <w:p w14:paraId="70C38F71" w14:textId="77777777" w:rsidR="00306A73" w:rsidRDefault="00306A73" w:rsidP="00306A73">
      <w:pPr>
        <w:spacing w:after="0"/>
        <w:jc w:val="both"/>
        <w:rPr>
          <w:rFonts w:ascii="Times New Roman" w:hAnsi="Times New Roman"/>
          <w:bCs/>
          <w:sz w:val="28"/>
          <w:szCs w:val="28"/>
        </w:rPr>
      </w:pPr>
      <w:r>
        <w:rPr>
          <w:rFonts w:ascii="Times New Roman" w:hAnsi="Times New Roman"/>
          <w:bCs/>
          <w:sz w:val="28"/>
          <w:szCs w:val="28"/>
        </w:rPr>
        <w:t>репродуктивні, пошукові та дослідницькі методи.</w:t>
      </w:r>
    </w:p>
    <w:p w14:paraId="1962DAC3" w14:textId="77777777" w:rsidR="00306A73" w:rsidRDefault="00306A73" w:rsidP="00306A73">
      <w:pPr>
        <w:spacing w:after="0"/>
        <w:jc w:val="both"/>
        <w:rPr>
          <w:rFonts w:ascii="Times New Roman" w:hAnsi="Times New Roman"/>
          <w:b/>
          <w:bCs/>
          <w:sz w:val="28"/>
          <w:szCs w:val="28"/>
        </w:rPr>
      </w:pPr>
      <w:r>
        <w:rPr>
          <w:rFonts w:ascii="Times New Roman" w:hAnsi="Times New Roman"/>
          <w:bCs/>
          <w:sz w:val="28"/>
          <w:szCs w:val="28"/>
        </w:rPr>
        <w:t>4</w:t>
      </w:r>
      <w:r w:rsidRPr="004F0EFC">
        <w:rPr>
          <w:rFonts w:ascii="Times New Roman" w:hAnsi="Times New Roman"/>
          <w:bCs/>
          <w:sz w:val="28"/>
          <w:szCs w:val="28"/>
        </w:rPr>
        <w:t>. За ступенем керування навчальною діяльністю:</w:t>
      </w:r>
      <w:r w:rsidRPr="00B34764">
        <w:rPr>
          <w:rFonts w:ascii="Times New Roman" w:hAnsi="Times New Roman"/>
          <w:b/>
          <w:bCs/>
          <w:sz w:val="28"/>
          <w:szCs w:val="28"/>
        </w:rPr>
        <w:t xml:space="preserve"> </w:t>
      </w:r>
    </w:p>
    <w:p w14:paraId="006F364C" w14:textId="77777777" w:rsidR="00306A73" w:rsidRDefault="00306A73" w:rsidP="00306A73">
      <w:pPr>
        <w:spacing w:after="0"/>
        <w:jc w:val="both"/>
        <w:rPr>
          <w:rFonts w:ascii="Times New Roman" w:hAnsi="Times New Roman"/>
          <w:bCs/>
          <w:sz w:val="28"/>
          <w:szCs w:val="28"/>
        </w:rPr>
      </w:pPr>
      <w:r>
        <w:rPr>
          <w:rFonts w:ascii="Times New Roman" w:hAnsi="Times New Roman"/>
          <w:b/>
          <w:bCs/>
          <w:sz w:val="28"/>
          <w:szCs w:val="28"/>
        </w:rPr>
        <w:t xml:space="preserve">- </w:t>
      </w:r>
      <w:r w:rsidRPr="00B34764">
        <w:rPr>
          <w:rFonts w:ascii="Times New Roman" w:hAnsi="Times New Roman"/>
          <w:bCs/>
          <w:sz w:val="28"/>
          <w:szCs w:val="28"/>
        </w:rPr>
        <w:t>під керівництвом викладача;</w:t>
      </w:r>
    </w:p>
    <w:p w14:paraId="4582B1B7" w14:textId="77777777" w:rsidR="00306A73" w:rsidRDefault="00306A73" w:rsidP="00306A73">
      <w:pPr>
        <w:spacing w:after="0"/>
        <w:jc w:val="both"/>
        <w:rPr>
          <w:rFonts w:ascii="Times New Roman" w:hAnsi="Times New Roman"/>
          <w:bCs/>
          <w:sz w:val="28"/>
          <w:szCs w:val="28"/>
        </w:rPr>
      </w:pPr>
      <w:r>
        <w:rPr>
          <w:rFonts w:ascii="Times New Roman" w:hAnsi="Times New Roman"/>
          <w:bCs/>
          <w:sz w:val="28"/>
          <w:szCs w:val="28"/>
        </w:rPr>
        <w:t xml:space="preserve">- </w:t>
      </w:r>
      <w:r w:rsidRPr="00B34764">
        <w:rPr>
          <w:rFonts w:ascii="Times New Roman" w:hAnsi="Times New Roman"/>
          <w:bCs/>
          <w:sz w:val="28"/>
          <w:szCs w:val="28"/>
        </w:rPr>
        <w:t>самос</w:t>
      </w:r>
      <w:r>
        <w:rPr>
          <w:rFonts w:ascii="Times New Roman" w:hAnsi="Times New Roman"/>
          <w:bCs/>
          <w:sz w:val="28"/>
          <w:szCs w:val="28"/>
        </w:rPr>
        <w:t>тійна робота студентів</w:t>
      </w:r>
      <w:r w:rsidRPr="00B34764">
        <w:rPr>
          <w:rFonts w:ascii="Times New Roman" w:hAnsi="Times New Roman"/>
          <w:bCs/>
          <w:sz w:val="28"/>
          <w:szCs w:val="28"/>
        </w:rPr>
        <w:t xml:space="preserve">; </w:t>
      </w:r>
    </w:p>
    <w:p w14:paraId="41E8847C" w14:textId="77777777" w:rsidR="00306A73" w:rsidRDefault="00306A73" w:rsidP="00306A73">
      <w:pPr>
        <w:spacing w:after="0"/>
        <w:jc w:val="both"/>
        <w:rPr>
          <w:rFonts w:ascii="Times New Roman" w:hAnsi="Times New Roman"/>
          <w:bCs/>
          <w:sz w:val="28"/>
          <w:szCs w:val="28"/>
        </w:rPr>
      </w:pPr>
      <w:r>
        <w:rPr>
          <w:rFonts w:ascii="Times New Roman" w:hAnsi="Times New Roman"/>
          <w:bCs/>
          <w:sz w:val="28"/>
          <w:szCs w:val="28"/>
        </w:rPr>
        <w:t xml:space="preserve">- </w:t>
      </w:r>
      <w:r w:rsidRPr="00B34764">
        <w:rPr>
          <w:rFonts w:ascii="Times New Roman" w:hAnsi="Times New Roman"/>
          <w:bCs/>
          <w:sz w:val="28"/>
          <w:szCs w:val="28"/>
        </w:rPr>
        <w:t>виконання ін</w:t>
      </w:r>
      <w:r>
        <w:rPr>
          <w:rFonts w:ascii="Times New Roman" w:hAnsi="Times New Roman"/>
          <w:bCs/>
          <w:sz w:val="28"/>
          <w:szCs w:val="28"/>
        </w:rPr>
        <w:t>дивідуальних завдань</w:t>
      </w:r>
      <w:r w:rsidRPr="00B34764">
        <w:rPr>
          <w:rFonts w:ascii="Times New Roman" w:hAnsi="Times New Roman"/>
          <w:bCs/>
          <w:sz w:val="28"/>
          <w:szCs w:val="28"/>
        </w:rPr>
        <w:t>.</w:t>
      </w:r>
    </w:p>
    <w:p w14:paraId="102F6789" w14:textId="77777777" w:rsidR="00306A73" w:rsidRPr="00B34764" w:rsidRDefault="00306A73" w:rsidP="00306A73">
      <w:pPr>
        <w:spacing w:after="0"/>
        <w:jc w:val="both"/>
        <w:rPr>
          <w:rFonts w:ascii="Times New Roman" w:hAnsi="Times New Roman"/>
          <w:bCs/>
          <w:sz w:val="28"/>
          <w:szCs w:val="28"/>
        </w:rPr>
      </w:pPr>
    </w:p>
    <w:p w14:paraId="05A3A81F" w14:textId="77777777" w:rsidR="00306A73" w:rsidRDefault="00306A73" w:rsidP="00306A73">
      <w:pPr>
        <w:spacing w:after="0"/>
        <w:jc w:val="center"/>
        <w:rPr>
          <w:rFonts w:ascii="Times New Roman" w:hAnsi="Times New Roman"/>
          <w:b/>
          <w:bCs/>
          <w:sz w:val="28"/>
          <w:szCs w:val="28"/>
        </w:rPr>
      </w:pPr>
      <w:r>
        <w:rPr>
          <w:rFonts w:ascii="Times New Roman" w:hAnsi="Times New Roman"/>
          <w:b/>
          <w:bCs/>
          <w:sz w:val="28"/>
          <w:szCs w:val="28"/>
        </w:rPr>
        <w:t xml:space="preserve">2. </w:t>
      </w:r>
      <w:r w:rsidRPr="00D57A67">
        <w:rPr>
          <w:rFonts w:ascii="Times New Roman" w:hAnsi="Times New Roman"/>
          <w:b/>
          <w:bCs/>
          <w:sz w:val="28"/>
          <w:szCs w:val="28"/>
        </w:rPr>
        <w:t>Методи стим</w:t>
      </w:r>
      <w:r>
        <w:rPr>
          <w:rFonts w:ascii="Times New Roman" w:hAnsi="Times New Roman"/>
          <w:b/>
          <w:bCs/>
          <w:sz w:val="28"/>
          <w:szCs w:val="28"/>
        </w:rPr>
        <w:t>улювання інтересу до навчання:</w:t>
      </w:r>
    </w:p>
    <w:p w14:paraId="72756D53" w14:textId="77777777" w:rsidR="00306A73" w:rsidRDefault="00306A73" w:rsidP="00306A73">
      <w:pPr>
        <w:spacing w:after="0"/>
        <w:jc w:val="center"/>
        <w:rPr>
          <w:rFonts w:ascii="Times New Roman" w:hAnsi="Times New Roman"/>
          <w:b/>
          <w:bCs/>
          <w:sz w:val="28"/>
          <w:szCs w:val="28"/>
        </w:rPr>
      </w:pPr>
    </w:p>
    <w:p w14:paraId="1DEFEE9C" w14:textId="77777777" w:rsidR="00306A73" w:rsidRDefault="00306A73" w:rsidP="00306A73">
      <w:pPr>
        <w:spacing w:after="0"/>
        <w:jc w:val="both"/>
        <w:rPr>
          <w:rFonts w:ascii="Times New Roman" w:hAnsi="Times New Roman"/>
          <w:bCs/>
          <w:sz w:val="28"/>
          <w:szCs w:val="28"/>
        </w:rPr>
      </w:pPr>
      <w:r>
        <w:rPr>
          <w:rFonts w:ascii="Times New Roman" w:hAnsi="Times New Roman"/>
          <w:bCs/>
          <w:sz w:val="28"/>
          <w:szCs w:val="28"/>
        </w:rPr>
        <w:t>- створення ситуації пізнавальної новизни;</w:t>
      </w:r>
    </w:p>
    <w:p w14:paraId="18A1880D" w14:textId="77777777" w:rsidR="00306A73" w:rsidRDefault="00306A73" w:rsidP="00306A73">
      <w:pPr>
        <w:spacing w:after="0"/>
        <w:jc w:val="both"/>
        <w:rPr>
          <w:rFonts w:ascii="Times New Roman" w:hAnsi="Times New Roman"/>
          <w:bCs/>
          <w:sz w:val="28"/>
          <w:szCs w:val="28"/>
        </w:rPr>
      </w:pPr>
      <w:r>
        <w:rPr>
          <w:rFonts w:ascii="Times New Roman" w:hAnsi="Times New Roman"/>
          <w:bCs/>
          <w:sz w:val="28"/>
          <w:szCs w:val="28"/>
        </w:rPr>
        <w:t>- створення ситуації зацікавленості.</w:t>
      </w:r>
    </w:p>
    <w:p w14:paraId="07ED291A" w14:textId="77777777" w:rsidR="00306A73" w:rsidRPr="004F0EFC" w:rsidRDefault="00306A73" w:rsidP="00306A73">
      <w:pPr>
        <w:spacing w:after="0"/>
        <w:jc w:val="both"/>
        <w:rPr>
          <w:rFonts w:ascii="Times New Roman" w:hAnsi="Times New Roman"/>
          <w:bCs/>
          <w:i/>
          <w:sz w:val="28"/>
          <w:szCs w:val="28"/>
        </w:rPr>
      </w:pPr>
    </w:p>
    <w:p w14:paraId="304E7DC6" w14:textId="77777777" w:rsidR="00306A73" w:rsidRDefault="00306A73" w:rsidP="00306A73">
      <w:pPr>
        <w:spacing w:after="0"/>
        <w:jc w:val="center"/>
        <w:rPr>
          <w:rFonts w:ascii="Times New Roman" w:hAnsi="Times New Roman"/>
          <w:b/>
          <w:bCs/>
          <w:sz w:val="28"/>
          <w:szCs w:val="28"/>
        </w:rPr>
      </w:pPr>
      <w:r>
        <w:rPr>
          <w:rFonts w:ascii="Times New Roman" w:hAnsi="Times New Roman"/>
          <w:b/>
          <w:bCs/>
          <w:sz w:val="28"/>
          <w:szCs w:val="28"/>
        </w:rPr>
        <w:t xml:space="preserve">3. </w:t>
      </w:r>
      <w:r w:rsidRPr="00D57A67">
        <w:rPr>
          <w:rFonts w:ascii="Times New Roman" w:hAnsi="Times New Roman"/>
          <w:b/>
          <w:bCs/>
          <w:sz w:val="28"/>
          <w:szCs w:val="28"/>
        </w:rPr>
        <w:t>Інклюзивні методи навчання</w:t>
      </w:r>
      <w:r>
        <w:rPr>
          <w:rFonts w:ascii="Times New Roman" w:hAnsi="Times New Roman"/>
          <w:b/>
          <w:bCs/>
          <w:sz w:val="28"/>
          <w:szCs w:val="28"/>
        </w:rPr>
        <w:t>:</w:t>
      </w:r>
    </w:p>
    <w:p w14:paraId="4E3BD8AA" w14:textId="77777777" w:rsidR="00306A73" w:rsidRPr="00D57A67" w:rsidRDefault="00306A73" w:rsidP="00306A73">
      <w:pPr>
        <w:spacing w:after="0"/>
        <w:jc w:val="center"/>
        <w:rPr>
          <w:rFonts w:ascii="Times New Roman" w:hAnsi="Times New Roman"/>
          <w:b/>
          <w:bCs/>
          <w:sz w:val="28"/>
          <w:szCs w:val="28"/>
        </w:rPr>
      </w:pPr>
    </w:p>
    <w:p w14:paraId="68F3D363" w14:textId="77777777" w:rsidR="00306A73" w:rsidRPr="00D57A67" w:rsidRDefault="00306A73" w:rsidP="00306A73">
      <w:pPr>
        <w:spacing w:after="0"/>
        <w:jc w:val="both"/>
        <w:rPr>
          <w:rFonts w:ascii="Times New Roman" w:hAnsi="Times New Roman"/>
          <w:sz w:val="28"/>
          <w:szCs w:val="28"/>
        </w:rPr>
      </w:pPr>
      <w:r>
        <w:rPr>
          <w:rFonts w:ascii="Times New Roman" w:hAnsi="Times New Roman"/>
          <w:sz w:val="28"/>
          <w:szCs w:val="28"/>
        </w:rPr>
        <w:t xml:space="preserve">- формування свідомості: </w:t>
      </w:r>
      <w:r w:rsidRPr="00D57A67">
        <w:rPr>
          <w:rFonts w:ascii="Times New Roman" w:hAnsi="Times New Roman"/>
          <w:sz w:val="28"/>
          <w:szCs w:val="28"/>
        </w:rPr>
        <w:t>диспут, лекція,</w:t>
      </w:r>
      <w:r>
        <w:rPr>
          <w:rFonts w:ascii="Times New Roman" w:hAnsi="Times New Roman"/>
          <w:sz w:val="28"/>
          <w:szCs w:val="28"/>
        </w:rPr>
        <w:t xml:space="preserve"> бесіда, пояснення, переконання;</w:t>
      </w:r>
    </w:p>
    <w:p w14:paraId="6D0170CD" w14:textId="77777777" w:rsidR="00306A73" w:rsidRPr="00D57A67" w:rsidRDefault="00306A73" w:rsidP="00306A73">
      <w:pPr>
        <w:spacing w:after="0"/>
        <w:jc w:val="both"/>
        <w:rPr>
          <w:rFonts w:ascii="Times New Roman" w:hAnsi="Times New Roman"/>
          <w:sz w:val="28"/>
          <w:szCs w:val="28"/>
        </w:rPr>
      </w:pPr>
      <w:r>
        <w:rPr>
          <w:rFonts w:ascii="Times New Roman" w:hAnsi="Times New Roman"/>
          <w:sz w:val="28"/>
          <w:szCs w:val="28"/>
        </w:rPr>
        <w:t xml:space="preserve">- організація </w:t>
      </w:r>
      <w:r w:rsidRPr="00D57A67">
        <w:rPr>
          <w:rFonts w:ascii="Times New Roman" w:hAnsi="Times New Roman"/>
          <w:sz w:val="28"/>
          <w:szCs w:val="28"/>
        </w:rPr>
        <w:t xml:space="preserve">діяльності та формування суспільної поведінки </w:t>
      </w:r>
      <w:r>
        <w:rPr>
          <w:rFonts w:ascii="Times New Roman" w:hAnsi="Times New Roman"/>
          <w:sz w:val="28"/>
          <w:szCs w:val="28"/>
        </w:rPr>
        <w:t xml:space="preserve">особистості: </w:t>
      </w:r>
      <w:r w:rsidRPr="00D57A67">
        <w:rPr>
          <w:rFonts w:ascii="Times New Roman" w:hAnsi="Times New Roman"/>
          <w:sz w:val="28"/>
          <w:szCs w:val="28"/>
        </w:rPr>
        <w:t>виховні ситуації, приклад</w:t>
      </w:r>
      <w:r>
        <w:rPr>
          <w:rFonts w:ascii="Times New Roman" w:hAnsi="Times New Roman"/>
          <w:sz w:val="28"/>
          <w:szCs w:val="28"/>
        </w:rPr>
        <w:t>;</w:t>
      </w:r>
    </w:p>
    <w:p w14:paraId="6B5161A1" w14:textId="77777777" w:rsidR="00306A73" w:rsidRDefault="00306A73" w:rsidP="00306A73">
      <w:pPr>
        <w:spacing w:after="0"/>
        <w:jc w:val="both"/>
        <w:rPr>
          <w:rFonts w:ascii="Times New Roman" w:hAnsi="Times New Roman"/>
          <w:sz w:val="28"/>
          <w:szCs w:val="28"/>
        </w:rPr>
      </w:pPr>
      <w:r>
        <w:rPr>
          <w:rFonts w:ascii="Times New Roman" w:hAnsi="Times New Roman"/>
          <w:sz w:val="28"/>
          <w:szCs w:val="28"/>
        </w:rPr>
        <w:t xml:space="preserve">- </w:t>
      </w:r>
      <w:r w:rsidRPr="00D57A67">
        <w:rPr>
          <w:rFonts w:ascii="Times New Roman" w:hAnsi="Times New Roman"/>
          <w:sz w:val="28"/>
          <w:szCs w:val="28"/>
        </w:rPr>
        <w:t xml:space="preserve">мотивації та стимулювання: вимога, громадська думка. </w:t>
      </w:r>
    </w:p>
    <w:p w14:paraId="2C1B52C1" w14:textId="77777777" w:rsidR="00306A73" w:rsidRDefault="00306A73" w:rsidP="00306A73">
      <w:pPr>
        <w:spacing w:after="0"/>
        <w:jc w:val="both"/>
        <w:rPr>
          <w:rFonts w:ascii="Times New Roman" w:hAnsi="Times New Roman"/>
          <w:sz w:val="28"/>
          <w:szCs w:val="28"/>
        </w:rPr>
      </w:pPr>
    </w:p>
    <w:p w14:paraId="2F4273EE" w14:textId="77777777" w:rsidR="00306A73" w:rsidRPr="00BA2337" w:rsidRDefault="00306A73" w:rsidP="00306A73">
      <w:pPr>
        <w:pStyle w:val="1"/>
        <w:spacing w:before="0" w:after="240"/>
        <w:jc w:val="center"/>
        <w:rPr>
          <w:rFonts w:ascii="Times New Roman" w:hAnsi="Times New Roman"/>
          <w:sz w:val="28"/>
          <w:szCs w:val="28"/>
          <w:lang w:val="uk-UA"/>
        </w:rPr>
      </w:pPr>
      <w:r>
        <w:rPr>
          <w:rFonts w:ascii="Times New Roman" w:hAnsi="Times New Roman"/>
          <w:sz w:val="28"/>
          <w:szCs w:val="28"/>
          <w:lang w:val="uk-UA"/>
        </w:rPr>
        <w:lastRenderedPageBreak/>
        <w:t xml:space="preserve">11. РЕКОМЕНДОВАНА ЛІТЕРАТУРА </w:t>
      </w:r>
    </w:p>
    <w:p w14:paraId="236645AF" w14:textId="77777777" w:rsidR="00FC2C03" w:rsidRPr="00001B4C" w:rsidRDefault="00FC2C03" w:rsidP="00001B4C">
      <w:pPr>
        <w:tabs>
          <w:tab w:val="left" w:pos="2030"/>
          <w:tab w:val="left" w:pos="10065"/>
        </w:tabs>
        <w:spacing w:after="0"/>
        <w:jc w:val="both"/>
        <w:rPr>
          <w:rFonts w:asciiTheme="majorBidi" w:eastAsia="Calibri" w:hAnsiTheme="majorBidi" w:cstheme="majorBidi"/>
          <w:color w:val="1A1A1A"/>
          <w:sz w:val="28"/>
          <w:szCs w:val="28"/>
          <w:shd w:val="clear" w:color="auto" w:fill="FFFFFF"/>
        </w:rPr>
      </w:pPr>
      <w:r w:rsidRPr="00001B4C">
        <w:rPr>
          <w:rFonts w:asciiTheme="majorBidi" w:eastAsia="Calibri" w:hAnsiTheme="majorBidi" w:cstheme="majorBidi"/>
          <w:b/>
          <w:sz w:val="28"/>
          <w:szCs w:val="28"/>
        </w:rPr>
        <w:t xml:space="preserve">Список рекомендованої літератури </w:t>
      </w:r>
      <w:r w:rsidRPr="00001B4C">
        <w:rPr>
          <w:rFonts w:asciiTheme="majorBidi" w:eastAsia="Calibri" w:hAnsiTheme="majorBidi" w:cstheme="majorBidi"/>
          <w:sz w:val="28"/>
          <w:szCs w:val="28"/>
        </w:rPr>
        <w:t xml:space="preserve">(опис згідно з бібліографічним описом документів відповідно до </w:t>
      </w:r>
      <w:r w:rsidRPr="00001B4C">
        <w:rPr>
          <w:rFonts w:asciiTheme="majorBidi" w:eastAsia="Calibri" w:hAnsiTheme="majorBidi" w:cstheme="majorBidi"/>
          <w:b/>
          <w:bCs/>
          <w:color w:val="1A1A1A"/>
          <w:sz w:val="28"/>
          <w:szCs w:val="28"/>
          <w:shd w:val="clear" w:color="auto" w:fill="FFFFFF"/>
          <w:lang w:val="ru-RU"/>
        </w:rPr>
        <w:t>ДСТУ 8302:2015.</w:t>
      </w:r>
      <w:r w:rsidRPr="00001B4C">
        <w:rPr>
          <w:rFonts w:asciiTheme="majorBidi" w:eastAsia="Calibri" w:hAnsiTheme="majorBidi" w:cstheme="majorBidi"/>
          <w:color w:val="1A1A1A"/>
          <w:sz w:val="28"/>
          <w:szCs w:val="28"/>
          <w:shd w:val="clear" w:color="auto" w:fill="FFFFFF"/>
        </w:rPr>
        <w:t xml:space="preserve"> </w:t>
      </w:r>
      <w:r w:rsidRPr="00001B4C">
        <w:rPr>
          <w:rFonts w:asciiTheme="majorBidi" w:eastAsia="Calibri" w:hAnsiTheme="majorBidi" w:cstheme="majorBidi"/>
          <w:color w:val="1A1A1A"/>
          <w:sz w:val="28"/>
          <w:szCs w:val="28"/>
          <w:shd w:val="clear" w:color="auto" w:fill="FFFFFF"/>
          <w:lang w:val="ru-RU"/>
        </w:rPr>
        <w:t xml:space="preserve">Інформація та документація. Бібліографічне посилання. Загальні положення та правила складання / Нац. стандарт України. </w:t>
      </w:r>
      <w:r w:rsidRPr="00001B4C">
        <w:rPr>
          <w:rFonts w:asciiTheme="majorBidi" w:eastAsia="Calibri" w:hAnsiTheme="majorBidi" w:cstheme="majorBidi"/>
          <w:color w:val="1A1A1A"/>
          <w:sz w:val="28"/>
          <w:szCs w:val="28"/>
          <w:shd w:val="clear" w:color="auto" w:fill="FFFFFF"/>
        </w:rPr>
        <w:t>Ч</w:t>
      </w:r>
      <w:r w:rsidRPr="00001B4C">
        <w:rPr>
          <w:rFonts w:asciiTheme="majorBidi" w:eastAsia="Calibri" w:hAnsiTheme="majorBidi" w:cstheme="majorBidi"/>
          <w:color w:val="1A1A1A"/>
          <w:sz w:val="28"/>
          <w:szCs w:val="28"/>
          <w:shd w:val="clear" w:color="auto" w:fill="FFFFFF"/>
          <w:lang w:val="ru-RU"/>
        </w:rPr>
        <w:t xml:space="preserve">инний від </w:t>
      </w:r>
      <w:r w:rsidRPr="00001B4C">
        <w:rPr>
          <w:rFonts w:asciiTheme="majorBidi" w:eastAsia="Calibri" w:hAnsiTheme="majorBidi" w:cstheme="majorBidi"/>
          <w:color w:val="1A1A1A"/>
          <w:sz w:val="28"/>
          <w:szCs w:val="28"/>
          <w:shd w:val="clear" w:color="auto" w:fill="FFFFFF"/>
        </w:rPr>
        <w:t>01.07.2016.</w:t>
      </w:r>
    </w:p>
    <w:p w14:paraId="45360CB9" w14:textId="77777777" w:rsidR="00001B4C" w:rsidRDefault="00001B4C" w:rsidP="00001B4C">
      <w:pPr>
        <w:pStyle w:val="TableParagraph"/>
        <w:tabs>
          <w:tab w:val="left" w:pos="452"/>
        </w:tabs>
        <w:spacing w:line="276" w:lineRule="auto"/>
        <w:ind w:left="0"/>
        <w:jc w:val="center"/>
        <w:rPr>
          <w:rFonts w:asciiTheme="majorBidi" w:hAnsiTheme="majorBidi" w:cstheme="majorBidi"/>
          <w:b/>
          <w:sz w:val="28"/>
          <w:szCs w:val="28"/>
        </w:rPr>
      </w:pPr>
    </w:p>
    <w:p w14:paraId="0894C3AE" w14:textId="77777777" w:rsidR="00001B4C" w:rsidRPr="00001B4C" w:rsidRDefault="00001B4C" w:rsidP="00001B4C">
      <w:pPr>
        <w:suppressAutoHyphens/>
        <w:autoSpaceDE w:val="0"/>
        <w:autoSpaceDN w:val="0"/>
        <w:adjustRightInd w:val="0"/>
        <w:spacing w:after="0"/>
        <w:jc w:val="center"/>
        <w:rPr>
          <w:rFonts w:asciiTheme="majorBidi" w:hAnsiTheme="majorBidi" w:cstheme="majorBidi"/>
          <w:b/>
          <w:caps/>
          <w:sz w:val="28"/>
          <w:szCs w:val="28"/>
        </w:rPr>
      </w:pPr>
      <w:r w:rsidRPr="00001B4C">
        <w:rPr>
          <w:rFonts w:asciiTheme="majorBidi" w:hAnsiTheme="majorBidi" w:cstheme="majorBidi"/>
          <w:b/>
          <w:sz w:val="28"/>
          <w:szCs w:val="28"/>
        </w:rPr>
        <w:t>МЕТОДИЧНЕ ЗАБЕЗПЕЧЕННЯ</w:t>
      </w:r>
    </w:p>
    <w:p w14:paraId="4E23AD45" w14:textId="77777777" w:rsidR="00001B4C" w:rsidRPr="00001B4C" w:rsidRDefault="00001B4C" w:rsidP="00001B4C">
      <w:pPr>
        <w:suppressAutoHyphens/>
        <w:autoSpaceDE w:val="0"/>
        <w:autoSpaceDN w:val="0"/>
        <w:adjustRightInd w:val="0"/>
        <w:spacing w:after="0"/>
        <w:jc w:val="center"/>
        <w:rPr>
          <w:rFonts w:asciiTheme="majorBidi" w:hAnsiTheme="majorBidi" w:cstheme="majorBidi"/>
          <w:b/>
          <w:caps/>
          <w:sz w:val="28"/>
          <w:szCs w:val="28"/>
        </w:rPr>
      </w:pPr>
    </w:p>
    <w:p w14:paraId="49BB1FB6" w14:textId="77777777" w:rsidR="00001B4C" w:rsidRPr="00001B4C" w:rsidRDefault="00001B4C" w:rsidP="00001B4C">
      <w:pPr>
        <w:suppressAutoHyphens/>
        <w:autoSpaceDE w:val="0"/>
        <w:autoSpaceDN w:val="0"/>
        <w:adjustRightInd w:val="0"/>
        <w:spacing w:after="0"/>
        <w:jc w:val="center"/>
        <w:rPr>
          <w:rFonts w:asciiTheme="majorBidi" w:hAnsiTheme="majorBidi" w:cstheme="majorBidi"/>
          <w:b/>
          <w:sz w:val="28"/>
          <w:szCs w:val="28"/>
        </w:rPr>
      </w:pPr>
      <w:r w:rsidRPr="00001B4C">
        <w:rPr>
          <w:rFonts w:asciiTheme="majorBidi" w:hAnsiTheme="majorBidi" w:cstheme="majorBidi"/>
          <w:b/>
          <w:sz w:val="28"/>
          <w:szCs w:val="28"/>
        </w:rPr>
        <w:t>7.1. Основна література</w:t>
      </w:r>
    </w:p>
    <w:p w14:paraId="2ABC5552" w14:textId="77777777" w:rsidR="00001B4C" w:rsidRPr="00001B4C" w:rsidRDefault="00001B4C" w:rsidP="00001B4C">
      <w:pPr>
        <w:pStyle w:val="ab"/>
        <w:shd w:val="clear" w:color="auto" w:fill="FFFFFF"/>
        <w:spacing w:before="0" w:beforeAutospacing="0" w:after="0" w:afterAutospacing="0" w:line="276" w:lineRule="auto"/>
        <w:jc w:val="both"/>
        <w:rPr>
          <w:rFonts w:asciiTheme="majorBidi" w:hAnsiTheme="majorBidi" w:cstheme="majorBidi"/>
          <w:b/>
          <w:sz w:val="28"/>
          <w:szCs w:val="28"/>
        </w:rPr>
      </w:pPr>
    </w:p>
    <w:p w14:paraId="632EED13" w14:textId="7238B3FB" w:rsidR="00001B4C" w:rsidRPr="00001B4C" w:rsidRDefault="00001B4C" w:rsidP="00001B4C">
      <w:pPr>
        <w:pStyle w:val="Default"/>
        <w:numPr>
          <w:ilvl w:val="0"/>
          <w:numId w:val="6"/>
        </w:numPr>
        <w:spacing w:line="276" w:lineRule="auto"/>
        <w:ind w:left="0" w:hanging="11"/>
        <w:jc w:val="both"/>
        <w:rPr>
          <w:rFonts w:asciiTheme="majorBidi" w:hAnsiTheme="majorBidi" w:cstheme="majorBidi"/>
          <w:bCs/>
          <w:color w:val="auto"/>
          <w:sz w:val="28"/>
          <w:szCs w:val="28"/>
        </w:rPr>
      </w:pPr>
      <w:r w:rsidRPr="00001B4C">
        <w:rPr>
          <w:rFonts w:asciiTheme="majorBidi" w:hAnsiTheme="majorBidi" w:cstheme="majorBidi"/>
          <w:bCs/>
          <w:color w:val="auto"/>
          <w:sz w:val="28"/>
          <w:szCs w:val="28"/>
        </w:rPr>
        <w:t>Закон України про інформацію</w:t>
      </w:r>
      <w:r w:rsidRPr="00001B4C">
        <w:rPr>
          <w:rFonts w:asciiTheme="majorBidi" w:hAnsiTheme="majorBidi" w:cstheme="majorBidi"/>
          <w:bCs/>
          <w:color w:val="auto"/>
          <w:sz w:val="28"/>
          <w:szCs w:val="28"/>
          <w:lang w:val="uk-UA"/>
        </w:rPr>
        <w:t xml:space="preserve"> [Електронний ресурс]</w:t>
      </w:r>
      <w:r w:rsidRPr="00001B4C">
        <w:rPr>
          <w:rFonts w:asciiTheme="majorBidi" w:hAnsiTheme="majorBidi" w:cstheme="majorBidi"/>
          <w:bCs/>
          <w:color w:val="auto"/>
          <w:sz w:val="28"/>
          <w:szCs w:val="28"/>
        </w:rPr>
        <w:t>.</w:t>
      </w:r>
      <w:r w:rsidRPr="00001B4C">
        <w:rPr>
          <w:rFonts w:asciiTheme="majorBidi" w:hAnsiTheme="majorBidi" w:cstheme="majorBidi"/>
          <w:bCs/>
          <w:color w:val="auto"/>
          <w:sz w:val="28"/>
          <w:szCs w:val="28"/>
          <w:lang w:val="uk-UA"/>
        </w:rPr>
        <w:t xml:space="preserve"> ‒ Режим доступу:</w:t>
      </w:r>
      <w:r w:rsidRPr="00001B4C">
        <w:rPr>
          <w:rFonts w:asciiTheme="majorBidi" w:hAnsiTheme="majorBidi" w:cstheme="majorBidi"/>
          <w:bCs/>
          <w:color w:val="auto"/>
          <w:sz w:val="28"/>
          <w:szCs w:val="28"/>
        </w:rPr>
        <w:t xml:space="preserve"> </w:t>
      </w:r>
      <w:hyperlink r:id="rId8" w:history="1">
        <w:r w:rsidRPr="00022782">
          <w:rPr>
            <w:rStyle w:val="a5"/>
            <w:rFonts w:asciiTheme="majorBidi" w:hAnsiTheme="majorBidi" w:cstheme="majorBidi"/>
            <w:bCs/>
            <w:sz w:val="28"/>
            <w:szCs w:val="28"/>
            <w:lang w:val="en-GB"/>
          </w:rPr>
          <w:t>http</w:t>
        </w:r>
        <w:r w:rsidRPr="00022782">
          <w:rPr>
            <w:rStyle w:val="a5"/>
            <w:rFonts w:asciiTheme="majorBidi" w:hAnsiTheme="majorBidi" w:cstheme="majorBidi"/>
            <w:bCs/>
            <w:sz w:val="28"/>
            <w:szCs w:val="28"/>
          </w:rPr>
          <w:t>://</w:t>
        </w:r>
        <w:r w:rsidRPr="00022782">
          <w:rPr>
            <w:rStyle w:val="a5"/>
            <w:rFonts w:asciiTheme="majorBidi" w:hAnsiTheme="majorBidi" w:cstheme="majorBidi"/>
            <w:bCs/>
            <w:sz w:val="28"/>
            <w:szCs w:val="28"/>
            <w:lang w:val="en-GB"/>
          </w:rPr>
          <w:t>zakon</w:t>
        </w:r>
        <w:r w:rsidRPr="00022782">
          <w:rPr>
            <w:rStyle w:val="a5"/>
            <w:rFonts w:asciiTheme="majorBidi" w:hAnsiTheme="majorBidi" w:cstheme="majorBidi"/>
            <w:bCs/>
            <w:sz w:val="28"/>
            <w:szCs w:val="28"/>
          </w:rPr>
          <w:t>2.</w:t>
        </w:r>
        <w:r w:rsidRPr="00022782">
          <w:rPr>
            <w:rStyle w:val="a5"/>
            <w:rFonts w:asciiTheme="majorBidi" w:hAnsiTheme="majorBidi" w:cstheme="majorBidi"/>
            <w:bCs/>
            <w:sz w:val="28"/>
            <w:szCs w:val="28"/>
            <w:lang w:val="en-GB"/>
          </w:rPr>
          <w:t>rada</w:t>
        </w:r>
        <w:r w:rsidRPr="00022782">
          <w:rPr>
            <w:rStyle w:val="a5"/>
            <w:rFonts w:asciiTheme="majorBidi" w:hAnsiTheme="majorBidi" w:cstheme="majorBidi"/>
            <w:bCs/>
            <w:sz w:val="28"/>
            <w:szCs w:val="28"/>
          </w:rPr>
          <w:t>.</w:t>
        </w:r>
        <w:r w:rsidRPr="00022782">
          <w:rPr>
            <w:rStyle w:val="a5"/>
            <w:rFonts w:asciiTheme="majorBidi" w:hAnsiTheme="majorBidi" w:cstheme="majorBidi"/>
            <w:bCs/>
            <w:sz w:val="28"/>
            <w:szCs w:val="28"/>
            <w:lang w:val="en-GB"/>
          </w:rPr>
          <w:t>gov</w:t>
        </w:r>
        <w:r w:rsidRPr="00022782">
          <w:rPr>
            <w:rStyle w:val="a5"/>
            <w:rFonts w:asciiTheme="majorBidi" w:hAnsiTheme="majorBidi" w:cstheme="majorBidi"/>
            <w:bCs/>
            <w:sz w:val="28"/>
            <w:szCs w:val="28"/>
          </w:rPr>
          <w:t>.</w:t>
        </w:r>
        <w:r w:rsidRPr="00022782">
          <w:rPr>
            <w:rStyle w:val="a5"/>
            <w:rFonts w:asciiTheme="majorBidi" w:hAnsiTheme="majorBidi" w:cstheme="majorBidi"/>
            <w:bCs/>
            <w:sz w:val="28"/>
            <w:szCs w:val="28"/>
            <w:lang w:val="en-GB"/>
          </w:rPr>
          <w:t>ua</w:t>
        </w:r>
        <w:r w:rsidRPr="00022782">
          <w:rPr>
            <w:rStyle w:val="a5"/>
            <w:rFonts w:asciiTheme="majorBidi" w:hAnsiTheme="majorBidi" w:cstheme="majorBidi"/>
            <w:bCs/>
            <w:sz w:val="28"/>
            <w:szCs w:val="28"/>
          </w:rPr>
          <w:t>/</w:t>
        </w:r>
        <w:r w:rsidRPr="00022782">
          <w:rPr>
            <w:rStyle w:val="a5"/>
            <w:rFonts w:asciiTheme="majorBidi" w:hAnsiTheme="majorBidi" w:cstheme="majorBidi"/>
            <w:bCs/>
            <w:sz w:val="28"/>
            <w:szCs w:val="28"/>
            <w:lang w:val="en-GB"/>
          </w:rPr>
          <w:t>laws</w:t>
        </w:r>
        <w:r w:rsidRPr="00022782">
          <w:rPr>
            <w:rStyle w:val="a5"/>
            <w:rFonts w:asciiTheme="majorBidi" w:hAnsiTheme="majorBidi" w:cstheme="majorBidi"/>
            <w:bCs/>
            <w:sz w:val="28"/>
            <w:szCs w:val="28"/>
          </w:rPr>
          <w:t>/</w:t>
        </w:r>
        <w:r w:rsidRPr="00022782">
          <w:rPr>
            <w:rStyle w:val="a5"/>
            <w:rFonts w:asciiTheme="majorBidi" w:hAnsiTheme="majorBidi" w:cstheme="majorBidi"/>
            <w:bCs/>
            <w:sz w:val="28"/>
            <w:szCs w:val="28"/>
            <w:lang w:val="en-GB"/>
          </w:rPr>
          <w:t>show</w:t>
        </w:r>
        <w:r w:rsidRPr="00022782">
          <w:rPr>
            <w:rStyle w:val="a5"/>
            <w:rFonts w:asciiTheme="majorBidi" w:hAnsiTheme="majorBidi" w:cstheme="majorBidi"/>
            <w:bCs/>
            <w:sz w:val="28"/>
            <w:szCs w:val="28"/>
          </w:rPr>
          <w:t>/2657-12</w:t>
        </w:r>
      </w:hyperlink>
      <w:r>
        <w:rPr>
          <w:rFonts w:asciiTheme="majorBidi" w:hAnsiTheme="majorBidi" w:cstheme="majorBidi"/>
          <w:bCs/>
          <w:color w:val="auto"/>
          <w:sz w:val="28"/>
          <w:szCs w:val="28"/>
          <w:lang w:val="uk-UA"/>
        </w:rPr>
        <w:t xml:space="preserve"> </w:t>
      </w:r>
    </w:p>
    <w:p w14:paraId="3088D823" w14:textId="77777777" w:rsidR="00001B4C" w:rsidRPr="00001B4C" w:rsidRDefault="00001B4C" w:rsidP="00001B4C">
      <w:pPr>
        <w:pStyle w:val="11"/>
        <w:numPr>
          <w:ilvl w:val="0"/>
          <w:numId w:val="6"/>
        </w:numPr>
        <w:tabs>
          <w:tab w:val="left" w:pos="180"/>
        </w:tabs>
        <w:spacing w:line="276" w:lineRule="auto"/>
        <w:ind w:left="0" w:hanging="11"/>
        <w:rPr>
          <w:rFonts w:asciiTheme="majorBidi" w:hAnsiTheme="majorBidi" w:cstheme="majorBidi"/>
          <w:bCs/>
          <w:szCs w:val="28"/>
        </w:rPr>
      </w:pPr>
      <w:r w:rsidRPr="00001B4C">
        <w:rPr>
          <w:rFonts w:asciiTheme="majorBidi" w:hAnsiTheme="majorBidi" w:cstheme="majorBidi"/>
          <w:bCs/>
          <w:szCs w:val="28"/>
        </w:rPr>
        <w:t>Законодавство України: Про пресу України: Інформація і свобода слова. – К.: Молодь, 1997.</w:t>
      </w:r>
    </w:p>
    <w:p w14:paraId="0CD88D7C" w14:textId="77777777" w:rsidR="00001B4C" w:rsidRPr="00001B4C" w:rsidRDefault="00001B4C" w:rsidP="00001B4C">
      <w:pPr>
        <w:pStyle w:val="Default"/>
        <w:numPr>
          <w:ilvl w:val="0"/>
          <w:numId w:val="6"/>
        </w:numPr>
        <w:spacing w:line="276" w:lineRule="auto"/>
        <w:ind w:left="0" w:hanging="11"/>
        <w:rPr>
          <w:rFonts w:asciiTheme="majorBidi" w:hAnsiTheme="majorBidi" w:cstheme="majorBidi"/>
          <w:bCs/>
          <w:color w:val="auto"/>
          <w:sz w:val="28"/>
          <w:szCs w:val="28"/>
        </w:rPr>
      </w:pPr>
      <w:r w:rsidRPr="00001B4C">
        <w:rPr>
          <w:rFonts w:asciiTheme="majorBidi" w:hAnsiTheme="majorBidi" w:cstheme="majorBidi"/>
          <w:bCs/>
          <w:color w:val="auto"/>
          <w:sz w:val="28"/>
          <w:szCs w:val="28"/>
        </w:rPr>
        <w:t>Положення про технічний захист інформації в Україні</w:t>
      </w:r>
      <w:r w:rsidRPr="00001B4C">
        <w:rPr>
          <w:rFonts w:asciiTheme="majorBidi" w:hAnsiTheme="majorBidi" w:cstheme="majorBidi"/>
          <w:bCs/>
          <w:color w:val="auto"/>
          <w:sz w:val="28"/>
          <w:szCs w:val="28"/>
          <w:lang w:val="uk-UA"/>
        </w:rPr>
        <w:t xml:space="preserve"> </w:t>
      </w:r>
      <w:r w:rsidRPr="00001B4C">
        <w:rPr>
          <w:rFonts w:asciiTheme="majorBidi" w:hAnsiTheme="majorBidi" w:cstheme="majorBidi"/>
          <w:bCs/>
          <w:color w:val="auto"/>
          <w:sz w:val="28"/>
          <w:szCs w:val="28"/>
        </w:rPr>
        <w:t xml:space="preserve"> </w:t>
      </w:r>
      <w:r w:rsidRPr="00001B4C">
        <w:rPr>
          <w:rFonts w:asciiTheme="majorBidi" w:hAnsiTheme="majorBidi" w:cstheme="majorBidi"/>
          <w:bCs/>
          <w:color w:val="auto"/>
          <w:sz w:val="28"/>
          <w:szCs w:val="28"/>
          <w:lang w:val="uk-UA"/>
        </w:rPr>
        <w:t>[Електронний ресурс]</w:t>
      </w:r>
      <w:r w:rsidRPr="00001B4C">
        <w:rPr>
          <w:rFonts w:asciiTheme="majorBidi" w:hAnsiTheme="majorBidi" w:cstheme="majorBidi"/>
          <w:bCs/>
          <w:color w:val="auto"/>
          <w:sz w:val="28"/>
          <w:szCs w:val="28"/>
        </w:rPr>
        <w:t>.</w:t>
      </w:r>
      <w:r w:rsidRPr="00001B4C">
        <w:rPr>
          <w:rFonts w:asciiTheme="majorBidi" w:hAnsiTheme="majorBidi" w:cstheme="majorBidi"/>
          <w:bCs/>
          <w:color w:val="auto"/>
          <w:sz w:val="28"/>
          <w:szCs w:val="28"/>
          <w:lang w:val="uk-UA"/>
        </w:rPr>
        <w:t xml:space="preserve"> ‒ З</w:t>
      </w:r>
      <w:r w:rsidRPr="00001B4C">
        <w:rPr>
          <w:rFonts w:asciiTheme="majorBidi" w:hAnsiTheme="majorBidi" w:cstheme="majorBidi"/>
          <w:bCs/>
          <w:color w:val="auto"/>
          <w:sz w:val="28"/>
          <w:szCs w:val="28"/>
        </w:rPr>
        <w:t>атверджене Указом Президента України від 27.09.1999 № 1229/99 (зі змінами N 333/2008 (333/2008 ) від 11.04.2008).</w:t>
      </w:r>
      <w:r w:rsidRPr="00001B4C">
        <w:rPr>
          <w:rFonts w:asciiTheme="majorBidi" w:hAnsiTheme="majorBidi" w:cstheme="majorBidi"/>
          <w:bCs/>
          <w:color w:val="auto"/>
          <w:sz w:val="28"/>
          <w:szCs w:val="28"/>
          <w:lang w:val="uk-UA"/>
        </w:rPr>
        <w:t xml:space="preserve"> ‒ Режим доступу:</w:t>
      </w:r>
      <w:r w:rsidRPr="00001B4C">
        <w:rPr>
          <w:rFonts w:asciiTheme="majorBidi" w:hAnsiTheme="majorBidi" w:cstheme="majorBidi"/>
          <w:bCs/>
          <w:color w:val="auto"/>
          <w:sz w:val="28"/>
          <w:szCs w:val="28"/>
        </w:rPr>
        <w:t xml:space="preserve"> </w:t>
      </w:r>
    </w:p>
    <w:p w14:paraId="6AB88E8F" w14:textId="77777777" w:rsidR="00001B4C" w:rsidRPr="00001B4C" w:rsidRDefault="009E4FA4" w:rsidP="00001B4C">
      <w:pPr>
        <w:pStyle w:val="Default"/>
        <w:spacing w:line="276" w:lineRule="auto"/>
        <w:ind w:hanging="11"/>
        <w:rPr>
          <w:rFonts w:asciiTheme="majorBidi" w:hAnsiTheme="majorBidi" w:cstheme="majorBidi"/>
          <w:bCs/>
          <w:color w:val="auto"/>
          <w:sz w:val="28"/>
          <w:szCs w:val="28"/>
        </w:rPr>
      </w:pPr>
      <w:hyperlink r:id="rId9" w:history="1">
        <w:r w:rsidR="00001B4C" w:rsidRPr="00001B4C">
          <w:rPr>
            <w:rStyle w:val="a5"/>
            <w:rFonts w:asciiTheme="majorBidi" w:hAnsiTheme="majorBidi" w:cstheme="majorBidi"/>
            <w:bCs/>
            <w:sz w:val="28"/>
            <w:szCs w:val="28"/>
          </w:rPr>
          <w:t>http://zakon2.rada.gov.ua/laws/show/1229/99</w:t>
        </w:r>
      </w:hyperlink>
    </w:p>
    <w:p w14:paraId="4541ECD9" w14:textId="77777777" w:rsidR="00001B4C" w:rsidRPr="00001B4C" w:rsidRDefault="00001B4C" w:rsidP="00001B4C">
      <w:pPr>
        <w:pStyle w:val="Default"/>
        <w:numPr>
          <w:ilvl w:val="0"/>
          <w:numId w:val="6"/>
        </w:numPr>
        <w:spacing w:line="276" w:lineRule="auto"/>
        <w:ind w:left="0" w:hanging="11"/>
        <w:rPr>
          <w:rFonts w:asciiTheme="majorBidi" w:hAnsiTheme="majorBidi" w:cstheme="majorBidi"/>
          <w:bCs/>
          <w:color w:val="auto"/>
          <w:sz w:val="28"/>
          <w:szCs w:val="28"/>
        </w:rPr>
      </w:pPr>
      <w:r w:rsidRPr="00001B4C">
        <w:rPr>
          <w:rFonts w:asciiTheme="majorBidi" w:hAnsiTheme="majorBidi" w:cstheme="majorBidi"/>
          <w:bCs/>
          <w:sz w:val="28"/>
          <w:szCs w:val="28"/>
        </w:rPr>
        <w:t>Бем Гольгер та ін. Видавець майбутнього: маркетинг і менеджмент у видавництві / Пер. з нім. / Гольгер Бем та ін. – К.: Основи, 1994. – С. 18–26 (організація видавництва).</w:t>
      </w:r>
    </w:p>
    <w:p w14:paraId="0D282610"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t>Гарматій О. Агенційна журналістика: навчальний посібник / Ольга Гарматій. – Львів : СПОЛОМ, 2015. – 220 с.</w:t>
      </w:r>
    </w:p>
    <w:p w14:paraId="5848F67F"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t>Гриценко О. М. Основи теорії міжнародної журналістики: підручник / О. М. Гриценко, В. І. Шкляр. – К.: ВПЦ «Київський університет», 2002. – 303 с.</w:t>
      </w:r>
    </w:p>
    <w:p w14:paraId="0225594E"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t>Державна реєстрація юридичних та фізичних осіб-підприємців / За ред. А. Дашкевича. – К.: Юрінком Інтер, 2005. – С. 52–172.</w:t>
      </w:r>
    </w:p>
    <w:p w14:paraId="6DDFBFC7"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t>Здоровега В. Й. Теорія і методика журналістської творчості: підручник / В. Й. Здоровега. – Львів: ПАІС, 2000. – 180 с.</w:t>
      </w:r>
    </w:p>
    <w:p w14:paraId="3BCD2936"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t>Колісник О.М. Агенційна журналістика : курс лекцій / О.М. Колісник. – К. : КиМУ, 2013. – 167с.</w:t>
      </w:r>
    </w:p>
    <w:p w14:paraId="48B2C705"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t xml:space="preserve">Михайлин І. Л. Основи журналістики: підручник / І. Л. Михайлин. – К.: ЦУЛ, 2016. – </w:t>
      </w:r>
      <w:r w:rsidRPr="00001B4C">
        <w:rPr>
          <w:rFonts w:asciiTheme="majorBidi" w:hAnsiTheme="majorBidi" w:cstheme="majorBidi"/>
          <w:bCs/>
          <w:sz w:val="28"/>
          <w:szCs w:val="28"/>
          <w:lang w:val="ru-RU"/>
        </w:rPr>
        <w:t>496</w:t>
      </w:r>
      <w:r w:rsidRPr="00001B4C">
        <w:rPr>
          <w:rFonts w:asciiTheme="majorBidi" w:hAnsiTheme="majorBidi" w:cstheme="majorBidi"/>
          <w:bCs/>
          <w:sz w:val="28"/>
          <w:szCs w:val="28"/>
        </w:rPr>
        <w:t xml:space="preserve"> с.</w:t>
      </w:r>
    </w:p>
    <w:p w14:paraId="0D89F2D2"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t>Москаленко А. З. Теорія журналістики: підручник / А. З. Москаленко. – К.: Експрес-об’ява, 1998. – 334 с.</w:t>
      </w:r>
    </w:p>
    <w:p w14:paraId="00351A44"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lastRenderedPageBreak/>
        <w:t xml:space="preserve">Недопитанський М. І. Уроки з журналістської практики. Практичний посібник / М. І. Недопитанський, М. А. Карась, В. І. Ільченко. – К.: Україна молода, 2010. – 152 с. (Електронний варіант </w:t>
      </w:r>
    </w:p>
    <w:p w14:paraId="103D4A1E" w14:textId="77777777" w:rsidR="00001B4C" w:rsidRPr="00001B4C" w:rsidRDefault="009E4FA4" w:rsidP="00001B4C">
      <w:pPr>
        <w:spacing w:after="0"/>
        <w:ind w:hanging="11"/>
        <w:rPr>
          <w:rFonts w:asciiTheme="majorBidi" w:hAnsiTheme="majorBidi" w:cstheme="majorBidi"/>
          <w:bCs/>
          <w:sz w:val="28"/>
          <w:szCs w:val="28"/>
        </w:rPr>
      </w:pPr>
      <w:hyperlink r:id="rId10" w:history="1">
        <w:r w:rsidR="00001B4C" w:rsidRPr="00001B4C">
          <w:rPr>
            <w:rStyle w:val="a5"/>
            <w:rFonts w:asciiTheme="majorBidi" w:hAnsiTheme="majorBidi" w:cstheme="majorBidi"/>
            <w:bCs/>
            <w:sz w:val="28"/>
            <w:szCs w:val="28"/>
          </w:rPr>
          <w:t>http://journlib.univ.kiev.ua/Uroki_journ_praktiki.pdf</w:t>
        </w:r>
      </w:hyperlink>
      <w:r w:rsidR="00001B4C" w:rsidRPr="00001B4C">
        <w:rPr>
          <w:rFonts w:asciiTheme="majorBidi" w:hAnsiTheme="majorBidi" w:cstheme="majorBidi"/>
          <w:bCs/>
          <w:sz w:val="28"/>
          <w:szCs w:val="28"/>
        </w:rPr>
        <w:t>)</w:t>
      </w:r>
    </w:p>
    <w:p w14:paraId="1A512935"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t>Нестеряк Ю.М. Агенційна журналістика. Курс лекцій. – К.: Інститут журналістики, 2009. – 185с.</w:t>
      </w:r>
    </w:p>
    <w:p w14:paraId="36A6A2F6"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t>Новинна грамотність: онлайн-курс / за заг. ред. Д. Дуцик, Д. Тарадай [Електронний ресурс], 2017. – Режим доступу:</w:t>
      </w:r>
    </w:p>
    <w:p w14:paraId="31C6990E" w14:textId="77777777" w:rsidR="00001B4C" w:rsidRPr="00001B4C" w:rsidRDefault="009E4FA4" w:rsidP="00001B4C">
      <w:pPr>
        <w:spacing w:after="0"/>
        <w:ind w:hanging="11"/>
        <w:rPr>
          <w:rFonts w:asciiTheme="majorBidi" w:hAnsiTheme="majorBidi" w:cstheme="majorBidi"/>
          <w:bCs/>
          <w:sz w:val="28"/>
          <w:szCs w:val="28"/>
        </w:rPr>
      </w:pPr>
      <w:hyperlink r:id="rId11" w:history="1">
        <w:r w:rsidR="00001B4C" w:rsidRPr="00001B4C">
          <w:rPr>
            <w:rStyle w:val="a5"/>
            <w:rFonts w:asciiTheme="majorBidi" w:hAnsiTheme="majorBidi" w:cstheme="majorBidi"/>
            <w:bCs/>
            <w:sz w:val="28"/>
            <w:szCs w:val="28"/>
          </w:rPr>
          <w:t>http://video.detector.media/special-projects/novynna-gramotnist-i22</w:t>
        </w:r>
      </w:hyperlink>
    </w:p>
    <w:p w14:paraId="2AEA8A66"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t>Прилюк Д. М. Теорія і практика журналістської творчості: Проблеми майстерності. Навч. посібник. – К.: Вища школа. Голов. вид-во, 1983. – 280 с.</w:t>
      </w:r>
    </w:p>
    <w:p w14:paraId="02CC3C81" w14:textId="77777777" w:rsidR="00001B4C" w:rsidRPr="00001B4C" w:rsidRDefault="00001B4C" w:rsidP="00001B4C">
      <w:pPr>
        <w:numPr>
          <w:ilvl w:val="0"/>
          <w:numId w:val="6"/>
        </w:numPr>
        <w:spacing w:after="0"/>
        <w:ind w:left="0" w:hanging="11"/>
        <w:rPr>
          <w:rFonts w:asciiTheme="majorBidi" w:hAnsiTheme="majorBidi" w:cstheme="majorBidi"/>
          <w:bCs/>
          <w:sz w:val="28"/>
          <w:szCs w:val="28"/>
        </w:rPr>
      </w:pPr>
      <w:r w:rsidRPr="00001B4C">
        <w:rPr>
          <w:rFonts w:asciiTheme="majorBidi" w:hAnsiTheme="majorBidi" w:cstheme="majorBidi"/>
          <w:bCs/>
          <w:sz w:val="28"/>
          <w:szCs w:val="28"/>
        </w:rPr>
        <w:t>Сучасна агенційна журналістика : довідкове видання для студентів Інституту, факультетів, відділень та кафедр журналістики / за заг. ред. В. В. Різуна; упоряд. В. Я. Миронченко; авт.: М. Батіг, С. Воропаєв, В. Ільченко, Т. Майданович, О. Мартиненко, В. Миронченко, М. Сингаївська, О. Харченко, В. Чамара, А. Яковлєв. – К. : Інститут журналістики КНУ імені Тараса Шевченка, 2010. – 148 с.</w:t>
      </w:r>
    </w:p>
    <w:p w14:paraId="7039E558" w14:textId="77777777" w:rsidR="00001B4C" w:rsidRPr="00D25051" w:rsidRDefault="00001B4C" w:rsidP="00001B4C">
      <w:pPr>
        <w:rPr>
          <w:bCs/>
          <w:sz w:val="28"/>
          <w:szCs w:val="28"/>
        </w:rPr>
      </w:pPr>
    </w:p>
    <w:p w14:paraId="782061EB" w14:textId="77777777" w:rsidR="00001B4C" w:rsidRPr="00001B4C" w:rsidRDefault="00001B4C" w:rsidP="00001B4C">
      <w:pPr>
        <w:jc w:val="center"/>
        <w:rPr>
          <w:rFonts w:asciiTheme="majorBidi" w:hAnsiTheme="majorBidi" w:cstheme="majorBidi"/>
          <w:b/>
          <w:sz w:val="28"/>
          <w:szCs w:val="28"/>
          <w:lang w:val="ru-RU"/>
        </w:rPr>
      </w:pPr>
      <w:r w:rsidRPr="00001B4C">
        <w:rPr>
          <w:rFonts w:asciiTheme="majorBidi" w:hAnsiTheme="majorBidi" w:cstheme="majorBidi"/>
          <w:b/>
          <w:sz w:val="28"/>
          <w:szCs w:val="28"/>
          <w:lang w:val="ru-RU"/>
        </w:rPr>
        <w:t xml:space="preserve">7.2 </w:t>
      </w:r>
      <w:r w:rsidRPr="00001B4C">
        <w:rPr>
          <w:rFonts w:asciiTheme="majorBidi" w:hAnsiTheme="majorBidi" w:cstheme="majorBidi"/>
          <w:b/>
          <w:sz w:val="28"/>
          <w:szCs w:val="28"/>
        </w:rPr>
        <w:t>Допоміжна</w:t>
      </w:r>
    </w:p>
    <w:p w14:paraId="0D597C5F"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bCs/>
          <w:sz w:val="28"/>
          <w:szCs w:val="28"/>
        </w:rPr>
      </w:pPr>
      <w:r w:rsidRPr="00D25051">
        <w:rPr>
          <w:rFonts w:asciiTheme="majorBidi" w:hAnsiTheme="majorBidi" w:cstheme="majorBidi"/>
          <w:bCs/>
          <w:sz w:val="28"/>
          <w:szCs w:val="28"/>
        </w:rPr>
        <w:t xml:space="preserve">Державна реєстрація юридичних та фізичних осіб-підприємців // За ред. А. Дашкевича. – К. : Юрінком Інтер, 2005. – С. 52–172.  </w:t>
      </w:r>
    </w:p>
    <w:p w14:paraId="3D04EFB3"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bCs/>
          <w:spacing w:val="-4"/>
          <w:sz w:val="28"/>
          <w:szCs w:val="28"/>
        </w:rPr>
      </w:pPr>
      <w:r w:rsidRPr="00D25051">
        <w:rPr>
          <w:rFonts w:asciiTheme="majorBidi" w:hAnsiTheme="majorBidi" w:cstheme="majorBidi"/>
          <w:spacing w:val="-4"/>
          <w:sz w:val="28"/>
          <w:szCs w:val="28"/>
        </w:rPr>
        <w:t>Доступ до інформації / Гол. ред. В. Сюмар. – К. : Ін-т масової інформації, 2008 – 46 с.</w:t>
      </w:r>
    </w:p>
    <w:p w14:paraId="016C7FCC"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bCs/>
          <w:sz w:val="28"/>
          <w:szCs w:val="28"/>
        </w:rPr>
      </w:pPr>
      <w:r w:rsidRPr="00D25051">
        <w:rPr>
          <w:rFonts w:asciiTheme="majorBidi" w:hAnsiTheme="majorBidi" w:cstheme="majorBidi"/>
          <w:bCs/>
          <w:sz w:val="28"/>
          <w:szCs w:val="28"/>
        </w:rPr>
        <w:t>Децик О. Інформаційні агентства світу / Олександр Децик</w:t>
      </w:r>
      <w:r w:rsidRPr="00D25051">
        <w:rPr>
          <w:rFonts w:asciiTheme="majorBidi" w:hAnsiTheme="majorBidi" w:cstheme="majorBidi"/>
          <w:sz w:val="28"/>
          <w:szCs w:val="28"/>
        </w:rPr>
        <w:t xml:space="preserve"> </w:t>
      </w:r>
      <w:r w:rsidRPr="00D25051">
        <w:rPr>
          <w:rFonts w:asciiTheme="majorBidi" w:hAnsiTheme="majorBidi" w:cstheme="majorBidi"/>
          <w:bCs/>
          <w:sz w:val="28"/>
          <w:szCs w:val="28"/>
        </w:rPr>
        <w:t>// Україна дипломатична. – 2013. – Вип. 14. – С. 1098–1108.</w:t>
      </w:r>
    </w:p>
    <w:p w14:paraId="3A6F5973"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bCs/>
          <w:sz w:val="28"/>
          <w:szCs w:val="28"/>
        </w:rPr>
      </w:pPr>
      <w:r w:rsidRPr="00D25051">
        <w:rPr>
          <w:rFonts w:asciiTheme="majorBidi" w:hAnsiTheme="majorBidi" w:cstheme="majorBidi"/>
          <w:bCs/>
          <w:sz w:val="28"/>
          <w:szCs w:val="28"/>
        </w:rPr>
        <w:t xml:space="preserve">Каппон Р. Настанови журналістам Ассошіейтед Пресс : професійний порадник / Р. Каппон. – К. : Видавничий дім Києво-Могилянська академія, 2005. – 158 с. </w:t>
      </w:r>
    </w:p>
    <w:p w14:paraId="5CC76E4A"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bCs/>
          <w:sz w:val="28"/>
          <w:szCs w:val="28"/>
        </w:rPr>
      </w:pPr>
      <w:r w:rsidRPr="00D25051">
        <w:rPr>
          <w:rFonts w:asciiTheme="majorBidi" w:hAnsiTheme="majorBidi" w:cstheme="majorBidi"/>
          <w:bCs/>
          <w:sz w:val="28"/>
          <w:szCs w:val="28"/>
        </w:rPr>
        <w:t>Коновець, О. Про початки традицій інформаційних агентств в Україні [Текст] / О. Коновець // Наукові записки Інституту журналістики. – 2005. – Т. 20. – С.18.</w:t>
      </w:r>
    </w:p>
    <w:p w14:paraId="69DEE632" w14:textId="77777777" w:rsidR="00001B4C" w:rsidRPr="00D25051" w:rsidRDefault="00001B4C" w:rsidP="00001B4C">
      <w:pPr>
        <w:numPr>
          <w:ilvl w:val="0"/>
          <w:numId w:val="5"/>
        </w:numPr>
        <w:tabs>
          <w:tab w:val="left" w:pos="709"/>
          <w:tab w:val="left" w:pos="851"/>
        </w:tabs>
        <w:spacing w:after="160" w:line="259" w:lineRule="auto"/>
        <w:ind w:left="0" w:firstLine="0"/>
        <w:contextualSpacing/>
        <w:jc w:val="both"/>
        <w:rPr>
          <w:rFonts w:asciiTheme="majorBidi" w:hAnsiTheme="majorBidi" w:cstheme="majorBidi"/>
          <w:bCs/>
          <w:sz w:val="28"/>
          <w:szCs w:val="28"/>
        </w:rPr>
      </w:pPr>
      <w:r w:rsidRPr="00D25051">
        <w:rPr>
          <w:rFonts w:asciiTheme="majorBidi" w:hAnsiTheme="majorBidi" w:cstheme="majorBidi"/>
          <w:bCs/>
          <w:sz w:val="28"/>
          <w:szCs w:val="28"/>
        </w:rPr>
        <w:t>Неймаш Т. Інформагентство у законі: Власний бізнес на інформації [Текст] / Т. Неймаш // ТелеКритика. - 2008. - N7/8. - С. 46-47.</w:t>
      </w:r>
    </w:p>
    <w:p w14:paraId="2731F9C9" w14:textId="77777777" w:rsidR="00001B4C" w:rsidRPr="00D25051" w:rsidRDefault="00001B4C" w:rsidP="00001B4C">
      <w:pPr>
        <w:numPr>
          <w:ilvl w:val="0"/>
          <w:numId w:val="5"/>
        </w:numPr>
        <w:tabs>
          <w:tab w:val="left" w:pos="709"/>
          <w:tab w:val="left" w:pos="851"/>
        </w:tabs>
        <w:spacing w:after="160" w:line="259" w:lineRule="auto"/>
        <w:ind w:left="0" w:firstLine="0"/>
        <w:contextualSpacing/>
        <w:jc w:val="both"/>
        <w:rPr>
          <w:rFonts w:asciiTheme="majorBidi" w:hAnsiTheme="majorBidi" w:cstheme="majorBidi"/>
          <w:bCs/>
          <w:sz w:val="28"/>
          <w:szCs w:val="28"/>
        </w:rPr>
      </w:pPr>
      <w:r w:rsidRPr="00D25051">
        <w:rPr>
          <w:rFonts w:asciiTheme="majorBidi" w:hAnsiTheme="majorBidi" w:cstheme="majorBidi"/>
          <w:bCs/>
          <w:sz w:val="28"/>
          <w:szCs w:val="28"/>
        </w:rPr>
        <w:t xml:space="preserve">Нестеряк Ю. Інформаційні агентства як об’єкт наукового дослідження / Ю. Нестеряк. – [Електронний ресурс]. – Режим доступу: </w:t>
      </w:r>
      <w:hyperlink r:id="rId12" w:history="1">
        <w:r w:rsidRPr="00D25051">
          <w:rPr>
            <w:rFonts w:asciiTheme="majorBidi" w:hAnsiTheme="majorBidi" w:cstheme="majorBidi"/>
            <w:bCs/>
            <w:color w:val="0000FF"/>
            <w:sz w:val="28"/>
            <w:szCs w:val="28"/>
            <w:u w:val="single"/>
          </w:rPr>
          <w:t>http://journlib.univ.kiev.ua/index.php?act=article&amp;article=1351</w:t>
        </w:r>
      </w:hyperlink>
      <w:r w:rsidRPr="00D25051">
        <w:rPr>
          <w:rFonts w:asciiTheme="majorBidi" w:hAnsiTheme="majorBidi" w:cstheme="majorBidi"/>
          <w:bCs/>
          <w:sz w:val="28"/>
          <w:szCs w:val="28"/>
        </w:rPr>
        <w:t xml:space="preserve">. </w:t>
      </w:r>
    </w:p>
    <w:p w14:paraId="434863E5"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bCs/>
          <w:sz w:val="28"/>
          <w:szCs w:val="28"/>
        </w:rPr>
      </w:pPr>
      <w:r w:rsidRPr="00D25051">
        <w:rPr>
          <w:rFonts w:asciiTheme="majorBidi" w:hAnsiTheme="majorBidi" w:cstheme="majorBidi"/>
          <w:bCs/>
          <w:sz w:val="28"/>
          <w:szCs w:val="28"/>
        </w:rPr>
        <w:lastRenderedPageBreak/>
        <w:t>Нестеряк Ю. В. Інформаційно-технологічний і творчий потенціал агенційної журналістики (вітчизняний і світовий досвід) : автореф. дис. … філол. наук / Юрій Васильович Нестеряк. – К. : Київський національний університет імені Тараса Шевченка, 2005. – 16 с.</w:t>
      </w:r>
    </w:p>
    <w:p w14:paraId="4B2D13CB"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bCs/>
          <w:spacing w:val="-4"/>
          <w:sz w:val="28"/>
          <w:szCs w:val="28"/>
        </w:rPr>
      </w:pPr>
      <w:r w:rsidRPr="00D25051">
        <w:rPr>
          <w:rFonts w:asciiTheme="majorBidi" w:hAnsiTheme="majorBidi" w:cstheme="majorBidi"/>
          <w:spacing w:val="-4"/>
          <w:sz w:val="28"/>
          <w:szCs w:val="28"/>
        </w:rPr>
        <w:t>Основні засади діяльності прес-служб органів державної влади та місцевого самоврядування: світовий та український досвід: довідник. – Донецьк: ДонДУУ, 2011. – 96 с.</w:t>
      </w:r>
    </w:p>
    <w:p w14:paraId="1B5D3727"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bCs/>
          <w:sz w:val="28"/>
          <w:szCs w:val="28"/>
        </w:rPr>
      </w:pPr>
      <w:r w:rsidRPr="00D25051">
        <w:rPr>
          <w:rFonts w:asciiTheme="majorBidi" w:hAnsiTheme="majorBidi" w:cstheme="majorBidi"/>
          <w:bCs/>
          <w:sz w:val="28"/>
          <w:szCs w:val="28"/>
        </w:rPr>
        <w:t xml:space="preserve">Гриценко О. Основи теорії міжнародної журналістики : підручник / О. М. Гриценко, В. І. Шкляр. – К. : ВПЦ Київський університет, 2002. – 303 с. </w:t>
      </w:r>
    </w:p>
    <w:p w14:paraId="621995ED" w14:textId="77777777" w:rsidR="00001B4C" w:rsidRPr="007A2E89"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bCs/>
          <w:sz w:val="28"/>
          <w:szCs w:val="28"/>
          <w:lang w:val="ru-RU"/>
        </w:rPr>
      </w:pPr>
      <w:r w:rsidRPr="00D25051">
        <w:rPr>
          <w:rFonts w:asciiTheme="majorBidi" w:hAnsiTheme="majorBidi" w:cstheme="majorBidi"/>
          <w:bCs/>
          <w:sz w:val="28"/>
          <w:szCs w:val="28"/>
        </w:rPr>
        <w:t xml:space="preserve">Скуртул Г. С. Інформаційне агентство «УКРІНФОРМ»: особливості жанрового контенту / Г. С. Скуртул // Журналістика. Філологія. Медіаосвіта : ІІІ Всеукраїнська науково-практична конференція : 2-3 жовтня 2014 р. : тези доповідей. – Полтава : Полтавський національний педагогічний університет ім. В. Г. Короленка, 2014. – С. 213–217. </w:t>
      </w:r>
      <w:r>
        <w:rPr>
          <w:rFonts w:asciiTheme="majorBidi" w:hAnsiTheme="majorBidi" w:cstheme="majorBidi"/>
          <w:bCs/>
          <w:sz w:val="28"/>
          <w:szCs w:val="28"/>
        </w:rPr>
        <w:t>\ Режим доступу:</w:t>
      </w:r>
    </w:p>
    <w:p w14:paraId="0A999F3C" w14:textId="77777777" w:rsidR="00001B4C" w:rsidRPr="00D25051" w:rsidRDefault="009E4FA4" w:rsidP="00001B4C">
      <w:pPr>
        <w:tabs>
          <w:tab w:val="left" w:pos="709"/>
          <w:tab w:val="left" w:pos="851"/>
          <w:tab w:val="left" w:pos="993"/>
        </w:tabs>
        <w:spacing w:after="160" w:line="259" w:lineRule="auto"/>
        <w:contextualSpacing/>
        <w:jc w:val="both"/>
        <w:rPr>
          <w:rFonts w:asciiTheme="majorBidi" w:hAnsiTheme="majorBidi" w:cstheme="majorBidi"/>
          <w:bCs/>
          <w:sz w:val="28"/>
          <w:szCs w:val="28"/>
        </w:rPr>
      </w:pPr>
      <w:hyperlink r:id="rId13" w:history="1">
        <w:r w:rsidR="00001B4C" w:rsidRPr="00D25051">
          <w:rPr>
            <w:rStyle w:val="a5"/>
            <w:rFonts w:asciiTheme="majorBidi" w:hAnsiTheme="majorBidi" w:cstheme="majorBidi"/>
            <w:bCs/>
            <w:sz w:val="28"/>
            <w:szCs w:val="28"/>
          </w:rPr>
          <w:t>http://dspace.pnpu.edu.ua/handle/123456789/4248</w:t>
        </w:r>
      </w:hyperlink>
      <w:r w:rsidR="00001B4C">
        <w:rPr>
          <w:rFonts w:asciiTheme="majorBidi" w:hAnsiTheme="majorBidi" w:cstheme="majorBidi"/>
          <w:bCs/>
          <w:sz w:val="28"/>
          <w:szCs w:val="28"/>
        </w:rPr>
        <w:t xml:space="preserve"> </w:t>
      </w:r>
    </w:p>
    <w:p w14:paraId="427E771F"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Стівенс М. Виробництво новин: телебачення, радіо, Інтернет [Текст] / Мітчел Стівенс, Олсон Бет М. – К. : ВД «Києво-Могилянська академія», 2008. – 407 с</w:t>
      </w:r>
      <w:r w:rsidRPr="007A2E89">
        <w:rPr>
          <w:rFonts w:asciiTheme="majorBidi" w:hAnsiTheme="majorBidi" w:cstheme="majorBidi"/>
          <w:bCs/>
          <w:sz w:val="28"/>
          <w:szCs w:val="28"/>
        </w:rPr>
        <w:t xml:space="preserve">. </w:t>
      </w:r>
    </w:p>
    <w:p w14:paraId="08ACAE31"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bCs/>
          <w:sz w:val="28"/>
          <w:szCs w:val="28"/>
        </w:rPr>
      </w:pPr>
      <w:r w:rsidRPr="00D25051">
        <w:rPr>
          <w:rFonts w:asciiTheme="majorBidi" w:hAnsiTheme="majorBidi" w:cstheme="majorBidi"/>
          <w:bCs/>
          <w:sz w:val="28"/>
          <w:szCs w:val="28"/>
        </w:rPr>
        <w:t xml:space="preserve">Українське законодавство : засоби масової інформації. – К., 2002. – 311 с. </w:t>
      </w:r>
    </w:p>
    <w:p w14:paraId="63A33DAE"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bCs/>
          <w:sz w:val="28"/>
          <w:szCs w:val="28"/>
        </w:rPr>
      </w:pPr>
      <w:r w:rsidRPr="00D25051">
        <w:rPr>
          <w:rFonts w:asciiTheme="majorBidi" w:hAnsiTheme="majorBidi" w:cstheme="majorBidi"/>
          <w:bCs/>
          <w:sz w:val="28"/>
          <w:szCs w:val="28"/>
        </w:rPr>
        <w:t xml:space="preserve">Халер М. Пошук і збір інформації / Міхаель Халер. – </w:t>
      </w:r>
      <w:r w:rsidRPr="00D25051">
        <w:rPr>
          <w:rFonts w:asciiTheme="majorBidi" w:hAnsiTheme="majorBidi" w:cstheme="majorBidi"/>
          <w:sz w:val="28"/>
          <w:szCs w:val="28"/>
        </w:rPr>
        <w:t>К. : Центр Вільної Преси, Академія Української Преси, 2011. – 456 с.</w:t>
      </w:r>
    </w:p>
    <w:p w14:paraId="088218AD" w14:textId="77777777" w:rsidR="00001B4C" w:rsidRPr="00D25051" w:rsidRDefault="00001B4C" w:rsidP="00001B4C">
      <w:pPr>
        <w:numPr>
          <w:ilvl w:val="0"/>
          <w:numId w:val="5"/>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lang w:val="en-US"/>
        </w:rPr>
      </w:pPr>
      <w:r w:rsidRPr="00D25051">
        <w:rPr>
          <w:rFonts w:asciiTheme="majorBidi" w:hAnsiTheme="majorBidi" w:cstheme="majorBidi"/>
          <w:bCs/>
          <w:sz w:val="28"/>
          <w:szCs w:val="28"/>
          <w:lang w:val="en-US" w:eastAsia="ko-KR"/>
        </w:rPr>
        <w:t>Reuters Handbook of Journalism</w:t>
      </w:r>
      <w:r w:rsidRPr="00D25051">
        <w:rPr>
          <w:rFonts w:asciiTheme="majorBidi" w:hAnsiTheme="majorBidi" w:cstheme="majorBidi"/>
          <w:sz w:val="28"/>
          <w:szCs w:val="28"/>
          <w:lang w:val="en-US"/>
        </w:rPr>
        <w:t xml:space="preserve">. – London, 2008. – 535 </w:t>
      </w:r>
      <w:r w:rsidRPr="00D25051">
        <w:rPr>
          <w:rFonts w:asciiTheme="majorBidi" w:hAnsiTheme="majorBidi" w:cstheme="majorBidi"/>
          <w:sz w:val="28"/>
          <w:szCs w:val="28"/>
        </w:rPr>
        <w:t>р</w:t>
      </w:r>
      <w:r w:rsidRPr="00D25051">
        <w:rPr>
          <w:rFonts w:asciiTheme="majorBidi" w:hAnsiTheme="majorBidi" w:cstheme="majorBidi"/>
          <w:sz w:val="28"/>
          <w:szCs w:val="28"/>
          <w:lang w:val="en-US"/>
        </w:rPr>
        <w:t>. (</w:t>
      </w:r>
      <w:hyperlink r:id="rId14" w:history="1">
        <w:r w:rsidRPr="00D25051">
          <w:rPr>
            <w:rFonts w:asciiTheme="majorBidi" w:hAnsiTheme="majorBidi" w:cstheme="majorBidi"/>
            <w:color w:val="0000FF"/>
            <w:sz w:val="28"/>
            <w:szCs w:val="28"/>
            <w:u w:val="single"/>
            <w:lang w:val="en-US"/>
          </w:rPr>
          <w:t>http://handbook.reuters.com/index.php/Main_Page</w:t>
        </w:r>
      </w:hyperlink>
      <w:r w:rsidRPr="00D25051">
        <w:rPr>
          <w:rFonts w:asciiTheme="majorBidi" w:hAnsiTheme="majorBidi" w:cstheme="majorBidi"/>
          <w:sz w:val="28"/>
          <w:szCs w:val="28"/>
          <w:lang w:val="en-US"/>
        </w:rPr>
        <w:t>)</w:t>
      </w:r>
    </w:p>
    <w:p w14:paraId="01F95DDF" w14:textId="77777777" w:rsidR="00001B4C" w:rsidRPr="00D25051" w:rsidRDefault="00001B4C" w:rsidP="00001B4C">
      <w:pPr>
        <w:tabs>
          <w:tab w:val="left" w:pos="709"/>
          <w:tab w:val="left" w:pos="851"/>
        </w:tabs>
        <w:rPr>
          <w:rFonts w:asciiTheme="majorBidi" w:hAnsiTheme="majorBidi" w:cstheme="majorBidi"/>
          <w:sz w:val="28"/>
          <w:szCs w:val="28"/>
          <w:lang w:eastAsia="x-none"/>
        </w:rPr>
      </w:pPr>
    </w:p>
    <w:p w14:paraId="5692F041" w14:textId="6AF302FE" w:rsidR="00001B4C" w:rsidRPr="00D25051" w:rsidRDefault="00001B4C" w:rsidP="00001B4C">
      <w:pPr>
        <w:tabs>
          <w:tab w:val="left" w:pos="709"/>
          <w:tab w:val="left" w:pos="851"/>
        </w:tabs>
        <w:spacing w:line="259" w:lineRule="auto"/>
        <w:jc w:val="center"/>
        <w:rPr>
          <w:rFonts w:asciiTheme="majorBidi" w:eastAsia="Calibri" w:hAnsiTheme="majorBidi" w:cstheme="majorBidi"/>
          <w:b/>
          <w:sz w:val="28"/>
          <w:szCs w:val="28"/>
          <w:lang w:eastAsia="en-US"/>
        </w:rPr>
      </w:pPr>
      <w:r>
        <w:rPr>
          <w:rFonts w:asciiTheme="majorBidi" w:eastAsia="Calibri" w:hAnsiTheme="majorBidi" w:cstheme="majorBidi"/>
          <w:b/>
          <w:sz w:val="28"/>
          <w:szCs w:val="28"/>
          <w:lang w:eastAsia="en-US"/>
        </w:rPr>
        <w:t xml:space="preserve">7. 3 </w:t>
      </w:r>
      <w:r w:rsidRPr="00D25051">
        <w:rPr>
          <w:rFonts w:asciiTheme="majorBidi" w:eastAsia="Calibri" w:hAnsiTheme="majorBidi" w:cstheme="majorBidi"/>
          <w:b/>
          <w:sz w:val="28"/>
          <w:szCs w:val="28"/>
          <w:lang w:eastAsia="en-US"/>
        </w:rPr>
        <w:t>Інтернет посилання</w:t>
      </w:r>
    </w:p>
    <w:p w14:paraId="5E17C8F4" w14:textId="77777777" w:rsidR="00001B4C" w:rsidRPr="00D25051" w:rsidRDefault="00001B4C" w:rsidP="00001B4C">
      <w:pPr>
        <w:numPr>
          <w:ilvl w:val="0"/>
          <w:numId w:val="7"/>
        </w:numPr>
        <w:tabs>
          <w:tab w:val="left" w:pos="709"/>
          <w:tab w:val="left" w:pos="851"/>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Associated Press [Електронний ресурс]. – Режим доступу : </w:t>
      </w:r>
      <w:hyperlink r:id="rId15" w:history="1">
        <w:r w:rsidRPr="00D25051">
          <w:rPr>
            <w:rFonts w:asciiTheme="majorBidi" w:hAnsiTheme="majorBidi" w:cstheme="majorBidi"/>
            <w:color w:val="0000FF"/>
            <w:sz w:val="28"/>
            <w:szCs w:val="28"/>
            <w:u w:val="single"/>
          </w:rPr>
          <w:t>http://www.ap.org/</w:t>
        </w:r>
      </w:hyperlink>
    </w:p>
    <w:p w14:paraId="5185133A" w14:textId="77777777" w:rsidR="00001B4C" w:rsidRPr="00D25051" w:rsidRDefault="00001B4C" w:rsidP="00001B4C">
      <w:pPr>
        <w:numPr>
          <w:ilvl w:val="0"/>
          <w:numId w:val="7"/>
        </w:numPr>
        <w:tabs>
          <w:tab w:val="left" w:pos="709"/>
          <w:tab w:val="left" w:pos="851"/>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Агентство “Інтерфакс” [Електронний ресурс]. – Режим доступу : </w:t>
      </w:r>
      <w:hyperlink r:id="rId16" w:history="1">
        <w:r w:rsidRPr="00D25051">
          <w:rPr>
            <w:rFonts w:asciiTheme="majorBidi" w:hAnsiTheme="majorBidi" w:cstheme="majorBidi"/>
            <w:color w:val="0000FF"/>
            <w:sz w:val="28"/>
            <w:szCs w:val="28"/>
            <w:u w:val="single"/>
          </w:rPr>
          <w:t>www.interfax-news.com</w:t>
        </w:r>
      </w:hyperlink>
      <w:r w:rsidRPr="00D25051">
        <w:rPr>
          <w:rFonts w:asciiTheme="majorBidi" w:hAnsiTheme="majorBidi" w:cstheme="majorBidi"/>
          <w:sz w:val="28"/>
          <w:szCs w:val="28"/>
        </w:rPr>
        <w:t xml:space="preserve">. </w:t>
      </w:r>
    </w:p>
    <w:p w14:paraId="793F890F" w14:textId="77777777" w:rsidR="00001B4C" w:rsidRPr="00D25051" w:rsidRDefault="00001B4C" w:rsidP="00001B4C">
      <w:pPr>
        <w:numPr>
          <w:ilvl w:val="0"/>
          <w:numId w:val="7"/>
        </w:numPr>
        <w:tabs>
          <w:tab w:val="left" w:pos="709"/>
          <w:tab w:val="left" w:pos="851"/>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Агентство “Інтерфакс-Україна” [Електронний ресурс]. – Режим доступу : </w:t>
      </w:r>
      <w:hyperlink r:id="rId17" w:history="1">
        <w:r w:rsidRPr="00D25051">
          <w:rPr>
            <w:rFonts w:asciiTheme="majorBidi" w:hAnsiTheme="majorBidi" w:cstheme="majorBidi"/>
            <w:color w:val="0000FF"/>
            <w:sz w:val="28"/>
            <w:szCs w:val="28"/>
            <w:u w:val="single"/>
          </w:rPr>
          <w:t>www.interfax.com.ua</w:t>
        </w:r>
      </w:hyperlink>
      <w:r w:rsidRPr="00D25051">
        <w:rPr>
          <w:rFonts w:asciiTheme="majorBidi" w:hAnsiTheme="majorBidi" w:cstheme="majorBidi"/>
          <w:sz w:val="28"/>
          <w:szCs w:val="28"/>
        </w:rPr>
        <w:t xml:space="preserve">. </w:t>
      </w:r>
    </w:p>
    <w:p w14:paraId="157A015C" w14:textId="77777777" w:rsidR="00001B4C" w:rsidRPr="00D25051" w:rsidRDefault="00001B4C" w:rsidP="00001B4C">
      <w:pPr>
        <w:numPr>
          <w:ilvl w:val="0"/>
          <w:numId w:val="7"/>
        </w:numPr>
        <w:tabs>
          <w:tab w:val="left" w:pos="709"/>
          <w:tab w:val="left" w:pos="851"/>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Агентство “Ітар-ТАРС” [Електронний ресурс]. – Режим доступу : </w:t>
      </w:r>
      <w:hyperlink r:id="rId18" w:history="1">
        <w:r w:rsidRPr="00D25051">
          <w:rPr>
            <w:rFonts w:asciiTheme="majorBidi" w:hAnsiTheme="majorBidi" w:cstheme="majorBidi"/>
            <w:color w:val="0000FF"/>
            <w:sz w:val="28"/>
            <w:szCs w:val="28"/>
            <w:u w:val="single"/>
          </w:rPr>
          <w:t>www.itar-tass.com</w:t>
        </w:r>
      </w:hyperlink>
      <w:r w:rsidRPr="00D25051">
        <w:rPr>
          <w:rFonts w:asciiTheme="majorBidi" w:hAnsiTheme="majorBidi" w:cstheme="majorBidi"/>
          <w:sz w:val="28"/>
          <w:szCs w:val="28"/>
        </w:rPr>
        <w:t xml:space="preserve">. </w:t>
      </w:r>
    </w:p>
    <w:p w14:paraId="0492D21C" w14:textId="77777777" w:rsidR="00001B4C" w:rsidRPr="00D25051" w:rsidRDefault="00001B4C" w:rsidP="00001B4C">
      <w:pPr>
        <w:numPr>
          <w:ilvl w:val="0"/>
          <w:numId w:val="7"/>
        </w:numPr>
        <w:tabs>
          <w:tab w:val="left" w:pos="709"/>
          <w:tab w:val="left" w:pos="851"/>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Агентство “Кіодо Цусін” [Електронний ресурс]. – Режим доступу : </w:t>
      </w:r>
      <w:hyperlink r:id="rId19" w:history="1">
        <w:r w:rsidRPr="00D25051">
          <w:rPr>
            <w:rFonts w:asciiTheme="majorBidi" w:hAnsiTheme="majorBidi" w:cstheme="majorBidi"/>
            <w:color w:val="0000FF"/>
            <w:sz w:val="28"/>
            <w:szCs w:val="28"/>
            <w:u w:val="single"/>
          </w:rPr>
          <w:t>www.kyodo.co.jp</w:t>
        </w:r>
      </w:hyperlink>
      <w:r w:rsidRPr="00D25051">
        <w:rPr>
          <w:rFonts w:asciiTheme="majorBidi" w:hAnsiTheme="majorBidi" w:cstheme="majorBidi"/>
          <w:sz w:val="28"/>
          <w:szCs w:val="28"/>
        </w:rPr>
        <w:t xml:space="preserve">. </w:t>
      </w:r>
    </w:p>
    <w:p w14:paraId="0F932BAE" w14:textId="77777777" w:rsidR="00001B4C" w:rsidRPr="00D25051" w:rsidRDefault="00001B4C" w:rsidP="00001B4C">
      <w:pPr>
        <w:numPr>
          <w:ilvl w:val="0"/>
          <w:numId w:val="7"/>
        </w:numPr>
        <w:tabs>
          <w:tab w:val="left" w:pos="709"/>
          <w:tab w:val="left" w:pos="851"/>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Агентство “РІА-новини” [Електронний ресурс]. – Режим доступу : </w:t>
      </w:r>
      <w:hyperlink r:id="rId20" w:history="1">
        <w:r w:rsidRPr="00D25051">
          <w:rPr>
            <w:rFonts w:asciiTheme="majorBidi" w:hAnsiTheme="majorBidi" w:cstheme="majorBidi"/>
            <w:color w:val="0000FF"/>
            <w:sz w:val="28"/>
            <w:szCs w:val="28"/>
            <w:u w:val="single"/>
          </w:rPr>
          <w:t>www.rian.ru</w:t>
        </w:r>
      </w:hyperlink>
      <w:r w:rsidRPr="00D25051">
        <w:rPr>
          <w:rFonts w:asciiTheme="majorBidi" w:hAnsiTheme="majorBidi" w:cstheme="majorBidi"/>
          <w:sz w:val="28"/>
          <w:szCs w:val="28"/>
        </w:rPr>
        <w:t xml:space="preserve">. </w:t>
      </w:r>
    </w:p>
    <w:p w14:paraId="1BFF6BD5" w14:textId="77777777" w:rsidR="00001B4C" w:rsidRPr="00D25051" w:rsidRDefault="00001B4C" w:rsidP="00001B4C">
      <w:pPr>
        <w:numPr>
          <w:ilvl w:val="0"/>
          <w:numId w:val="7"/>
        </w:numPr>
        <w:tabs>
          <w:tab w:val="left" w:pos="709"/>
          <w:tab w:val="left" w:pos="851"/>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lastRenderedPageBreak/>
        <w:t xml:space="preserve">Агентство “Сіньхуа” [Електронний ресурс]. – Режим доступу : </w:t>
      </w:r>
      <w:hyperlink r:id="rId21" w:history="1">
        <w:r w:rsidRPr="00D25051">
          <w:rPr>
            <w:rFonts w:asciiTheme="majorBidi" w:hAnsiTheme="majorBidi" w:cstheme="majorBidi"/>
            <w:color w:val="0000FF"/>
            <w:sz w:val="28"/>
            <w:szCs w:val="28"/>
            <w:u w:val="single"/>
          </w:rPr>
          <w:t>www.xinhua.org</w:t>
        </w:r>
      </w:hyperlink>
      <w:r w:rsidRPr="00D25051">
        <w:rPr>
          <w:rFonts w:asciiTheme="majorBidi" w:hAnsiTheme="majorBidi" w:cstheme="majorBidi"/>
          <w:sz w:val="28"/>
          <w:szCs w:val="28"/>
        </w:rPr>
        <w:t xml:space="preserve">. </w:t>
      </w:r>
    </w:p>
    <w:p w14:paraId="30D89802"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Агентство “Томсон-Ройтерс” [Електронний ресурс]. – Режим доступу : </w:t>
      </w:r>
      <w:hyperlink r:id="rId22" w:history="1">
        <w:r w:rsidRPr="00D25051">
          <w:rPr>
            <w:rFonts w:asciiTheme="majorBidi" w:hAnsiTheme="majorBidi" w:cstheme="majorBidi"/>
            <w:color w:val="0000FF"/>
            <w:sz w:val="28"/>
            <w:szCs w:val="28"/>
            <w:u w:val="single"/>
          </w:rPr>
          <w:t>http://www.reuters.com</w:t>
        </w:r>
      </w:hyperlink>
      <w:r w:rsidRPr="00D25051">
        <w:rPr>
          <w:rFonts w:asciiTheme="majorBidi" w:hAnsiTheme="majorBidi" w:cstheme="majorBidi"/>
          <w:sz w:val="28"/>
          <w:szCs w:val="28"/>
        </w:rPr>
        <w:t xml:space="preserve">. </w:t>
      </w:r>
    </w:p>
    <w:p w14:paraId="004C3F1A"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Агентство “Українські новини” [Електронний ресурс]. – Режим доступу : </w:t>
      </w:r>
      <w:hyperlink r:id="rId23" w:history="1">
        <w:r w:rsidRPr="00D25051">
          <w:rPr>
            <w:rFonts w:asciiTheme="majorBidi" w:hAnsiTheme="majorBidi" w:cstheme="majorBidi"/>
            <w:color w:val="0000FF"/>
            <w:sz w:val="28"/>
            <w:szCs w:val="28"/>
            <w:u w:val="single"/>
          </w:rPr>
          <w:t>http://ukranews.com</w:t>
        </w:r>
      </w:hyperlink>
      <w:r w:rsidRPr="00D25051">
        <w:rPr>
          <w:rFonts w:asciiTheme="majorBidi" w:hAnsiTheme="majorBidi" w:cstheme="majorBidi"/>
          <w:sz w:val="28"/>
          <w:szCs w:val="28"/>
        </w:rPr>
        <w:t xml:space="preserve">. </w:t>
      </w:r>
    </w:p>
    <w:p w14:paraId="081D68AB"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Агентство “Укрінформ” [Електронний ресурс]. – Режим доступу : </w:t>
      </w:r>
      <w:hyperlink r:id="rId24" w:history="1">
        <w:r w:rsidRPr="00D25051">
          <w:rPr>
            <w:rFonts w:asciiTheme="majorBidi" w:hAnsiTheme="majorBidi" w:cstheme="majorBidi"/>
            <w:color w:val="0000FF"/>
            <w:sz w:val="28"/>
            <w:szCs w:val="28"/>
            <w:u w:val="single"/>
          </w:rPr>
          <w:t>www.ukrinform.ua</w:t>
        </w:r>
      </w:hyperlink>
      <w:r w:rsidRPr="00D25051">
        <w:rPr>
          <w:rFonts w:asciiTheme="majorBidi" w:hAnsiTheme="majorBidi" w:cstheme="majorBidi"/>
          <w:sz w:val="28"/>
          <w:szCs w:val="28"/>
        </w:rPr>
        <w:t xml:space="preserve">. </w:t>
      </w:r>
    </w:p>
    <w:p w14:paraId="6B451FA4"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Агентство “УНІАН” [Електронний ресурс]. – Режим доступу : </w:t>
      </w:r>
      <w:hyperlink r:id="rId25" w:history="1">
        <w:r w:rsidRPr="00D25051">
          <w:rPr>
            <w:rFonts w:asciiTheme="majorBidi" w:hAnsiTheme="majorBidi" w:cstheme="majorBidi"/>
            <w:color w:val="0000FF"/>
            <w:sz w:val="28"/>
            <w:szCs w:val="28"/>
            <w:u w:val="single"/>
          </w:rPr>
          <w:t>www.unian.net</w:t>
        </w:r>
      </w:hyperlink>
      <w:r w:rsidRPr="00D25051">
        <w:rPr>
          <w:rFonts w:asciiTheme="majorBidi" w:hAnsiTheme="majorBidi" w:cstheme="majorBidi"/>
          <w:sz w:val="28"/>
          <w:szCs w:val="28"/>
        </w:rPr>
        <w:t xml:space="preserve">. </w:t>
      </w:r>
    </w:p>
    <w:p w14:paraId="55DBD5A5"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Агентство “Франс Прес” [Електронний ресурс]. – Режим доступу : </w:t>
      </w:r>
      <w:hyperlink r:id="rId26" w:history="1">
        <w:r w:rsidRPr="00D25051">
          <w:rPr>
            <w:rFonts w:asciiTheme="majorBidi" w:hAnsiTheme="majorBidi" w:cstheme="majorBidi"/>
            <w:color w:val="0000FF"/>
            <w:sz w:val="28"/>
            <w:szCs w:val="28"/>
            <w:u w:val="single"/>
          </w:rPr>
          <w:t>http://www.afp.com</w:t>
        </w:r>
      </w:hyperlink>
      <w:r w:rsidRPr="00D25051">
        <w:rPr>
          <w:rFonts w:asciiTheme="majorBidi" w:hAnsiTheme="majorBidi" w:cstheme="majorBidi"/>
          <w:sz w:val="28"/>
          <w:szCs w:val="28"/>
        </w:rPr>
        <w:t xml:space="preserve">. </w:t>
      </w:r>
    </w:p>
    <w:p w14:paraId="6DA00E67"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Альянс Середземноморських інформаційних агентств [Електронний ресурс]. – Режим доступу :  </w:t>
      </w:r>
      <w:hyperlink r:id="rId27" w:history="1">
        <w:r w:rsidRPr="00D25051">
          <w:rPr>
            <w:rFonts w:asciiTheme="majorBidi" w:hAnsiTheme="majorBidi" w:cstheme="majorBidi"/>
            <w:color w:val="0000FF"/>
            <w:sz w:val="28"/>
            <w:szCs w:val="28"/>
            <w:u w:val="single"/>
          </w:rPr>
          <w:t>www.aman-alliance.org</w:t>
        </w:r>
      </w:hyperlink>
      <w:r w:rsidRPr="00D25051">
        <w:rPr>
          <w:rFonts w:asciiTheme="majorBidi" w:hAnsiTheme="majorBidi" w:cstheme="majorBidi"/>
          <w:sz w:val="28"/>
          <w:szCs w:val="28"/>
        </w:rPr>
        <w:t xml:space="preserve">. </w:t>
      </w:r>
    </w:p>
    <w:p w14:paraId="3055821A"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Законодавча база Верховної ради України [Електронний ресурс]. – Режим доступу : </w:t>
      </w:r>
      <w:hyperlink r:id="rId28" w:history="1">
        <w:r w:rsidRPr="00D25051">
          <w:rPr>
            <w:rFonts w:asciiTheme="majorBidi" w:hAnsiTheme="majorBidi" w:cstheme="majorBidi"/>
            <w:color w:val="0000FF"/>
            <w:sz w:val="28"/>
            <w:szCs w:val="28"/>
            <w:u w:val="single"/>
          </w:rPr>
          <w:t>http://zakon1.rada.gov.ua/cgi-bin/laws/main.cgi</w:t>
        </w:r>
      </w:hyperlink>
      <w:r w:rsidRPr="00D25051">
        <w:rPr>
          <w:rFonts w:asciiTheme="majorBidi" w:hAnsiTheme="majorBidi" w:cstheme="majorBidi"/>
          <w:sz w:val="28"/>
          <w:szCs w:val="28"/>
        </w:rPr>
        <w:t xml:space="preserve">. </w:t>
      </w:r>
    </w:p>
    <w:p w14:paraId="5B6CDC83"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Інформаційний центр Міністерства юстиції України [Електронний ресурс]. – Режим доступу : </w:t>
      </w:r>
      <w:hyperlink r:id="rId29" w:history="1">
        <w:r w:rsidRPr="00D25051">
          <w:rPr>
            <w:rFonts w:asciiTheme="majorBidi" w:hAnsiTheme="majorBidi" w:cstheme="majorBidi"/>
            <w:color w:val="0000FF"/>
            <w:sz w:val="28"/>
            <w:szCs w:val="28"/>
            <w:u w:val="single"/>
          </w:rPr>
          <w:t>http://www.informjust.ua/</w:t>
        </w:r>
      </w:hyperlink>
      <w:r w:rsidRPr="00D25051">
        <w:rPr>
          <w:rFonts w:asciiTheme="majorBidi" w:hAnsiTheme="majorBidi" w:cstheme="majorBidi"/>
          <w:sz w:val="28"/>
          <w:szCs w:val="28"/>
        </w:rPr>
        <w:t xml:space="preserve">. </w:t>
      </w:r>
    </w:p>
    <w:p w14:paraId="7A5468D9"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Міністерство Юстиції України [Електронний ресурс]. – Режим доступу : </w:t>
      </w:r>
      <w:hyperlink r:id="rId30" w:history="1">
        <w:r w:rsidRPr="00D25051">
          <w:rPr>
            <w:rFonts w:asciiTheme="majorBidi" w:hAnsiTheme="majorBidi" w:cstheme="majorBidi"/>
            <w:color w:val="0000FF"/>
            <w:sz w:val="28"/>
            <w:szCs w:val="28"/>
            <w:u w:val="single"/>
          </w:rPr>
          <w:t>http://www.minjust.gov.ua/0/11739</w:t>
        </w:r>
      </w:hyperlink>
      <w:r w:rsidRPr="00D25051">
        <w:rPr>
          <w:rFonts w:asciiTheme="majorBidi" w:hAnsiTheme="majorBidi" w:cstheme="majorBidi"/>
          <w:sz w:val="28"/>
          <w:szCs w:val="28"/>
        </w:rPr>
        <w:t xml:space="preserve">. </w:t>
      </w:r>
    </w:p>
    <w:p w14:paraId="1347562E"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Об’єднання європейських інформаційних агентств [Електронний ресурс]. – Режим доступу : </w:t>
      </w:r>
      <w:hyperlink r:id="rId31" w:history="1">
        <w:r w:rsidRPr="00D25051">
          <w:rPr>
            <w:rFonts w:asciiTheme="majorBidi" w:hAnsiTheme="majorBidi" w:cstheme="majorBidi"/>
            <w:color w:val="0000FF"/>
            <w:sz w:val="28"/>
            <w:szCs w:val="28"/>
            <w:u w:val="single"/>
          </w:rPr>
          <w:t>http://www.newsalliance.org</w:t>
        </w:r>
      </w:hyperlink>
      <w:r w:rsidRPr="00D25051">
        <w:rPr>
          <w:rFonts w:asciiTheme="majorBidi" w:hAnsiTheme="majorBidi" w:cstheme="majorBidi"/>
          <w:sz w:val="28"/>
          <w:szCs w:val="28"/>
        </w:rPr>
        <w:t xml:space="preserve">. </w:t>
      </w:r>
    </w:p>
    <w:p w14:paraId="32C1D43D"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Організація інформаційних агентств Азійсько-Тихоокеанського регіону [Електронний ресурс]. – Режим доступу : </w:t>
      </w:r>
      <w:hyperlink r:id="rId32" w:history="1">
        <w:r w:rsidRPr="00D25051">
          <w:rPr>
            <w:rFonts w:asciiTheme="majorBidi" w:hAnsiTheme="majorBidi" w:cstheme="majorBidi"/>
            <w:color w:val="0000FF"/>
            <w:sz w:val="28"/>
            <w:szCs w:val="28"/>
            <w:u w:val="single"/>
          </w:rPr>
          <w:t>www.oananews.org</w:t>
        </w:r>
      </w:hyperlink>
      <w:r w:rsidRPr="00D25051">
        <w:rPr>
          <w:rFonts w:asciiTheme="majorBidi" w:hAnsiTheme="majorBidi" w:cstheme="majorBidi"/>
          <w:sz w:val="28"/>
          <w:szCs w:val="28"/>
        </w:rPr>
        <w:t xml:space="preserve">. </w:t>
      </w:r>
    </w:p>
    <w:p w14:paraId="50F80479"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Причорноморська асоціація національних інформаційних агентств – ПАНІА [Електронний ресурс]. – Режим доступу : </w:t>
      </w:r>
      <w:hyperlink r:id="rId33" w:history="1">
        <w:r w:rsidRPr="00D25051">
          <w:rPr>
            <w:rFonts w:asciiTheme="majorBidi" w:hAnsiTheme="majorBidi" w:cstheme="majorBidi"/>
            <w:color w:val="0000FF"/>
            <w:sz w:val="28"/>
            <w:szCs w:val="28"/>
            <w:u w:val="single"/>
          </w:rPr>
          <w:t>http://bsanna-news.ukrinform.ua</w:t>
        </w:r>
      </w:hyperlink>
      <w:r w:rsidRPr="00D25051">
        <w:rPr>
          <w:rFonts w:asciiTheme="majorBidi" w:hAnsiTheme="majorBidi" w:cstheme="majorBidi"/>
          <w:sz w:val="28"/>
          <w:szCs w:val="28"/>
        </w:rPr>
        <w:t xml:space="preserve">. </w:t>
      </w:r>
    </w:p>
    <w:p w14:paraId="55D06767"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Телевізійна мережа новин “BBC” [Електронний ресурс]. – Режим доступу : </w:t>
      </w:r>
      <w:hyperlink r:id="rId34" w:history="1">
        <w:r w:rsidRPr="00D25051">
          <w:rPr>
            <w:rFonts w:asciiTheme="majorBidi" w:hAnsiTheme="majorBidi" w:cstheme="majorBidi"/>
            <w:color w:val="0000FF"/>
            <w:sz w:val="28"/>
            <w:szCs w:val="28"/>
            <w:u w:val="single"/>
          </w:rPr>
          <w:t>http://news.bbc.co.uk</w:t>
        </w:r>
      </w:hyperlink>
      <w:r w:rsidRPr="00D25051">
        <w:rPr>
          <w:rFonts w:asciiTheme="majorBidi" w:hAnsiTheme="majorBidi" w:cstheme="majorBidi"/>
          <w:sz w:val="28"/>
          <w:szCs w:val="28"/>
        </w:rPr>
        <w:t xml:space="preserve">. </w:t>
      </w:r>
    </w:p>
    <w:p w14:paraId="371BC544"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Телевізійна мережа новин “CNN” [Електронний ресурс]. – Режим доступу : </w:t>
      </w:r>
      <w:hyperlink r:id="rId35" w:history="1">
        <w:r w:rsidRPr="00D25051">
          <w:rPr>
            <w:rFonts w:asciiTheme="majorBidi" w:hAnsiTheme="majorBidi" w:cstheme="majorBidi"/>
            <w:color w:val="0000FF"/>
            <w:sz w:val="28"/>
            <w:szCs w:val="28"/>
            <w:u w:val="single"/>
          </w:rPr>
          <w:t>http://www.cnn.com</w:t>
        </w:r>
      </w:hyperlink>
      <w:r w:rsidRPr="00D25051">
        <w:rPr>
          <w:rFonts w:asciiTheme="majorBidi" w:hAnsiTheme="majorBidi" w:cstheme="majorBidi"/>
          <w:sz w:val="28"/>
          <w:szCs w:val="28"/>
        </w:rPr>
        <w:t xml:space="preserve">. </w:t>
      </w:r>
    </w:p>
    <w:p w14:paraId="3F6B9C4B"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Телевізійна мережа новин “Аль-Джазіра” [Електронний ресурс]. – Режим доступу : </w:t>
      </w:r>
      <w:hyperlink r:id="rId36" w:history="1">
        <w:r w:rsidRPr="00D25051">
          <w:rPr>
            <w:rFonts w:asciiTheme="majorBidi" w:hAnsiTheme="majorBidi" w:cstheme="majorBidi"/>
            <w:color w:val="0000FF"/>
            <w:sz w:val="28"/>
            <w:szCs w:val="28"/>
            <w:u w:val="single"/>
          </w:rPr>
          <w:t>http://english.aljazeera.net</w:t>
        </w:r>
      </w:hyperlink>
      <w:r w:rsidRPr="00D25051">
        <w:rPr>
          <w:rFonts w:asciiTheme="majorBidi" w:hAnsiTheme="majorBidi" w:cstheme="majorBidi"/>
          <w:sz w:val="28"/>
          <w:szCs w:val="28"/>
        </w:rPr>
        <w:t xml:space="preserve">. </w:t>
      </w:r>
    </w:p>
    <w:p w14:paraId="1E57B3E1" w14:textId="77777777" w:rsidR="00001B4C" w:rsidRPr="00D25051" w:rsidRDefault="00001B4C" w:rsidP="00001B4C">
      <w:pPr>
        <w:numPr>
          <w:ilvl w:val="0"/>
          <w:numId w:val="7"/>
        </w:numPr>
        <w:tabs>
          <w:tab w:val="left" w:pos="709"/>
          <w:tab w:val="left" w:pos="851"/>
          <w:tab w:val="left" w:pos="993"/>
        </w:tabs>
        <w:spacing w:after="160" w:line="259" w:lineRule="auto"/>
        <w:ind w:left="0" w:firstLine="0"/>
        <w:contextualSpacing/>
        <w:jc w:val="both"/>
        <w:rPr>
          <w:rFonts w:asciiTheme="majorBidi" w:hAnsiTheme="majorBidi" w:cstheme="majorBidi"/>
          <w:sz w:val="28"/>
          <w:szCs w:val="28"/>
        </w:rPr>
      </w:pPr>
      <w:r w:rsidRPr="00D25051">
        <w:rPr>
          <w:rFonts w:asciiTheme="majorBidi" w:hAnsiTheme="majorBidi" w:cstheme="majorBidi"/>
          <w:sz w:val="28"/>
          <w:szCs w:val="28"/>
        </w:rPr>
        <w:t xml:space="preserve">Федерація арабських інформаційних агентств [Електронний ресурс]. – Режим доступу : </w:t>
      </w:r>
      <w:hyperlink r:id="rId37" w:history="1">
        <w:r w:rsidRPr="00D25051">
          <w:rPr>
            <w:rFonts w:asciiTheme="majorBidi" w:hAnsiTheme="majorBidi" w:cstheme="majorBidi"/>
            <w:color w:val="0000FF"/>
            <w:sz w:val="28"/>
            <w:szCs w:val="28"/>
            <w:u w:val="single"/>
          </w:rPr>
          <w:t>www.fananews.com</w:t>
        </w:r>
      </w:hyperlink>
      <w:r w:rsidRPr="00D25051">
        <w:rPr>
          <w:rFonts w:asciiTheme="majorBidi" w:hAnsiTheme="majorBidi" w:cstheme="majorBidi"/>
          <w:sz w:val="28"/>
          <w:szCs w:val="28"/>
        </w:rPr>
        <w:t>.</w:t>
      </w:r>
    </w:p>
    <w:p w14:paraId="193A2825" w14:textId="77777777" w:rsidR="00306A73" w:rsidRPr="00001B4C" w:rsidRDefault="00306A73" w:rsidP="00306A73">
      <w:pPr>
        <w:shd w:val="clear" w:color="auto" w:fill="FFFFFF"/>
        <w:jc w:val="both"/>
        <w:rPr>
          <w:lang w:val="ru-RU"/>
        </w:rPr>
      </w:pPr>
    </w:p>
    <w:p w14:paraId="6722D155" w14:textId="77777777" w:rsidR="00306A73" w:rsidRPr="00A06436" w:rsidRDefault="00306A73" w:rsidP="00306A73">
      <w:pPr>
        <w:jc w:val="center"/>
        <w:rPr>
          <w:rFonts w:ascii="Times New Roman" w:hAnsi="Times New Roman"/>
          <w:b/>
          <w:sz w:val="32"/>
          <w:szCs w:val="32"/>
        </w:rPr>
      </w:pPr>
      <w:r>
        <w:rPr>
          <w:rFonts w:ascii="Times New Roman" w:hAnsi="Times New Roman"/>
          <w:b/>
          <w:sz w:val="32"/>
          <w:szCs w:val="32"/>
        </w:rPr>
        <w:t xml:space="preserve">12. </w:t>
      </w:r>
      <w:r w:rsidRPr="00A06436">
        <w:rPr>
          <w:rFonts w:ascii="Times New Roman" w:hAnsi="Times New Roman"/>
          <w:b/>
          <w:sz w:val="32"/>
          <w:szCs w:val="32"/>
        </w:rPr>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306A73" w:rsidRPr="00A06436" w14:paraId="47634260" w14:textId="77777777" w:rsidTr="00BF5E48">
        <w:trPr>
          <w:trHeight w:val="627"/>
        </w:trPr>
        <w:tc>
          <w:tcPr>
            <w:tcW w:w="3970" w:type="dxa"/>
            <w:tcBorders>
              <w:bottom w:val="single" w:sz="4" w:space="0" w:color="000000"/>
            </w:tcBorders>
            <w:shd w:val="clear" w:color="auto" w:fill="auto"/>
          </w:tcPr>
          <w:p w14:paraId="3DC58511" w14:textId="77777777" w:rsidR="00306A73" w:rsidRPr="00A06436" w:rsidRDefault="00306A73" w:rsidP="00BF5E48">
            <w:pPr>
              <w:pStyle w:val="TableParagraph"/>
              <w:ind w:left="97"/>
              <w:rPr>
                <w:sz w:val="24"/>
              </w:rPr>
            </w:pPr>
            <w:r w:rsidRPr="00A06436">
              <w:rPr>
                <w:sz w:val="24"/>
              </w:rPr>
              <w:lastRenderedPageBreak/>
              <w:t>Крайні терміни складання та перескладання дисципліни</w:t>
            </w:r>
          </w:p>
        </w:tc>
        <w:tc>
          <w:tcPr>
            <w:tcW w:w="6095" w:type="dxa"/>
            <w:tcBorders>
              <w:bottom w:val="single" w:sz="4" w:space="0" w:color="000000"/>
            </w:tcBorders>
            <w:shd w:val="clear" w:color="auto" w:fill="auto"/>
          </w:tcPr>
          <w:p w14:paraId="5D8EB930" w14:textId="77777777" w:rsidR="00306A73" w:rsidRPr="00A06436" w:rsidRDefault="00306A73" w:rsidP="00BF5E48">
            <w:pPr>
              <w:pStyle w:val="TableParagraph"/>
              <w:tabs>
                <w:tab w:val="left" w:pos="1400"/>
                <w:tab w:val="left" w:pos="3031"/>
                <w:tab w:val="left" w:pos="4326"/>
                <w:tab w:val="left" w:pos="4798"/>
                <w:tab w:val="left" w:pos="5875"/>
              </w:tabs>
              <w:spacing w:after="120"/>
              <w:ind w:left="96" w:right="19"/>
              <w:rPr>
                <w:i/>
                <w:sz w:val="24"/>
              </w:rPr>
            </w:pPr>
            <w:r w:rsidRPr="00A06436">
              <w:rPr>
                <w:i/>
                <w:sz w:val="24"/>
              </w:rPr>
              <w:t>Перескладання здійснюється відповідно до графіка</w:t>
            </w:r>
          </w:p>
        </w:tc>
      </w:tr>
      <w:tr w:rsidR="00306A73" w:rsidRPr="00A06436" w14:paraId="652FE7FE" w14:textId="77777777" w:rsidTr="00BF5E48">
        <w:trPr>
          <w:trHeight w:val="933"/>
        </w:trPr>
        <w:tc>
          <w:tcPr>
            <w:tcW w:w="3970" w:type="dxa"/>
            <w:tcBorders>
              <w:top w:val="single" w:sz="4" w:space="0" w:color="000000"/>
            </w:tcBorders>
            <w:shd w:val="clear" w:color="auto" w:fill="auto"/>
          </w:tcPr>
          <w:p w14:paraId="45F631D8" w14:textId="77777777" w:rsidR="00306A73" w:rsidRPr="00A06436" w:rsidRDefault="00306A73" w:rsidP="00BF5E48">
            <w:pPr>
              <w:pStyle w:val="TableParagraph"/>
              <w:tabs>
                <w:tab w:val="left" w:pos="2250"/>
              </w:tabs>
              <w:ind w:left="97" w:right="10"/>
              <w:rPr>
                <w:sz w:val="24"/>
              </w:rPr>
            </w:pPr>
            <w:r w:rsidRPr="00A06436">
              <w:rPr>
                <w:sz w:val="24"/>
              </w:rPr>
              <w:t xml:space="preserve">Правила </w:t>
            </w:r>
            <w:r w:rsidRPr="00A06436">
              <w:rPr>
                <w:spacing w:val="-3"/>
                <w:sz w:val="24"/>
              </w:rPr>
              <w:t xml:space="preserve">академічної </w:t>
            </w:r>
            <w:r w:rsidRPr="00A06436">
              <w:rPr>
                <w:sz w:val="24"/>
              </w:rPr>
              <w:t>доброчесності</w:t>
            </w:r>
          </w:p>
        </w:tc>
        <w:tc>
          <w:tcPr>
            <w:tcW w:w="6095" w:type="dxa"/>
            <w:tcBorders>
              <w:top w:val="single" w:sz="4" w:space="0" w:color="000000"/>
            </w:tcBorders>
            <w:shd w:val="clear" w:color="auto" w:fill="auto"/>
          </w:tcPr>
          <w:p w14:paraId="10E30490" w14:textId="77777777" w:rsidR="00306A73" w:rsidRDefault="00306A73" w:rsidP="00BF5E48">
            <w:pPr>
              <w:pStyle w:val="TableParagraph"/>
              <w:spacing w:after="120"/>
              <w:ind w:left="96"/>
              <w:rPr>
                <w:i/>
                <w:sz w:val="24"/>
              </w:rPr>
            </w:pPr>
            <w:r w:rsidRPr="00A06436">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r>
              <w:rPr>
                <w:i/>
                <w:sz w:val="24"/>
              </w:rPr>
              <w:t>.</w:t>
            </w:r>
          </w:p>
          <w:p w14:paraId="7032BAA9" w14:textId="77777777" w:rsidR="00306A73" w:rsidRPr="00A06436" w:rsidRDefault="00306A73" w:rsidP="00BF5E48">
            <w:pPr>
              <w:pStyle w:val="TableParagraph"/>
              <w:spacing w:after="120"/>
              <w:ind w:left="96"/>
              <w:rPr>
                <w:i/>
                <w:sz w:val="24"/>
              </w:rPr>
            </w:pPr>
            <w:r>
              <w:rPr>
                <w:i/>
                <w:sz w:val="24"/>
              </w:rPr>
              <w:t>Реферати і практичні роботи, вилучені з Інтернет-джерел не зараховуються. Також не зараховують повторні роботи, запозичені у інших студентів.</w:t>
            </w:r>
          </w:p>
        </w:tc>
      </w:tr>
      <w:tr w:rsidR="00306A73" w:rsidRPr="00B21867" w14:paraId="30DC4B5C" w14:textId="77777777" w:rsidTr="00BF5E48">
        <w:trPr>
          <w:trHeight w:val="2107"/>
        </w:trPr>
        <w:tc>
          <w:tcPr>
            <w:tcW w:w="3970" w:type="dxa"/>
            <w:shd w:val="clear" w:color="auto" w:fill="auto"/>
          </w:tcPr>
          <w:p w14:paraId="79E3EC30" w14:textId="77777777" w:rsidR="00306A73" w:rsidRPr="00A06436" w:rsidRDefault="00306A73" w:rsidP="00BF5E48">
            <w:pPr>
              <w:pStyle w:val="TableParagraph"/>
              <w:ind w:left="97"/>
              <w:rPr>
                <w:sz w:val="24"/>
              </w:rPr>
            </w:pPr>
            <w:r w:rsidRPr="00A06436">
              <w:rPr>
                <w:sz w:val="24"/>
              </w:rPr>
              <w:t>Вимоги до відвідування</w:t>
            </w:r>
          </w:p>
        </w:tc>
        <w:tc>
          <w:tcPr>
            <w:tcW w:w="6095" w:type="dxa"/>
            <w:shd w:val="clear" w:color="auto" w:fill="auto"/>
          </w:tcPr>
          <w:p w14:paraId="37E8E360" w14:textId="77777777" w:rsidR="00306A73" w:rsidRDefault="00306A73" w:rsidP="00BF5E48">
            <w:pPr>
              <w:pStyle w:val="TableParagraph"/>
              <w:spacing w:after="120"/>
              <w:ind w:left="96" w:right="119"/>
              <w:rPr>
                <w:i/>
                <w:sz w:val="24"/>
              </w:rPr>
            </w:pPr>
            <w:r w:rsidRPr="00A06436">
              <w:rPr>
                <w:i/>
                <w:sz w:val="24"/>
              </w:rPr>
              <w:t xml:space="preserve">Пропущені заняття (лікарняні, мобільність і т.ін.) можна відпрацювати, виконавши всі завдання, зазначені </w:t>
            </w:r>
            <w:r>
              <w:rPr>
                <w:i/>
                <w:sz w:val="24"/>
              </w:rPr>
              <w:t xml:space="preserve">на онлайн-платформі </w:t>
            </w:r>
            <w:r>
              <w:rPr>
                <w:i/>
                <w:sz w:val="24"/>
                <w:lang w:val="en-GB"/>
              </w:rPr>
              <w:t>MOODLE</w:t>
            </w:r>
            <w:r w:rsidRPr="00851C00">
              <w:rPr>
                <w:i/>
                <w:sz w:val="24"/>
              </w:rPr>
              <w:t xml:space="preserve"> та</w:t>
            </w:r>
            <w:r w:rsidRPr="00A06436">
              <w:rPr>
                <w:i/>
                <w:sz w:val="24"/>
              </w:rPr>
              <w:t xml:space="preserve"> переслати в електронному варіанті на </w:t>
            </w:r>
            <w:r>
              <w:rPr>
                <w:i/>
                <w:sz w:val="24"/>
              </w:rPr>
              <w:t>електронний ресурс навчальної дисципліни</w:t>
            </w:r>
            <w:r w:rsidRPr="00A06436">
              <w:rPr>
                <w:i/>
                <w:sz w:val="24"/>
              </w:rPr>
              <w:t xml:space="preserve">. </w:t>
            </w:r>
          </w:p>
          <w:p w14:paraId="7C67B01D" w14:textId="77777777" w:rsidR="00306A73" w:rsidRPr="00A06436" w:rsidRDefault="00306A73" w:rsidP="00BF5E48">
            <w:pPr>
              <w:pStyle w:val="TableParagraph"/>
              <w:spacing w:after="120"/>
              <w:ind w:left="96" w:right="119"/>
              <w:rPr>
                <w:i/>
                <w:sz w:val="24"/>
              </w:rPr>
            </w:pPr>
            <w:r w:rsidRPr="00A06436">
              <w:rPr>
                <w:i/>
                <w:sz w:val="24"/>
              </w:rPr>
              <w:t xml:space="preserve">Здобувачі вищої освіти можуть отримати електронні презентації лекцій і </w:t>
            </w:r>
            <w:r>
              <w:rPr>
                <w:i/>
                <w:sz w:val="24"/>
              </w:rPr>
              <w:t xml:space="preserve">електронні посібники на освітній платформі </w:t>
            </w:r>
            <w:r>
              <w:rPr>
                <w:i/>
                <w:sz w:val="24"/>
                <w:lang w:val="en-US"/>
              </w:rPr>
              <w:t>MOODLE</w:t>
            </w:r>
            <w:r w:rsidRPr="00A06390">
              <w:rPr>
                <w:i/>
                <w:sz w:val="24"/>
              </w:rPr>
              <w:t xml:space="preserve"> </w:t>
            </w:r>
            <w:r>
              <w:rPr>
                <w:i/>
                <w:sz w:val="24"/>
              </w:rPr>
              <w:t xml:space="preserve">та </w:t>
            </w:r>
            <w:r w:rsidRPr="00A06436">
              <w:rPr>
                <w:i/>
                <w:sz w:val="24"/>
              </w:rPr>
              <w:t>самостійно ознайомитись із матеріалом при об'єктивних причинах пропуску занять.</w:t>
            </w:r>
          </w:p>
        </w:tc>
      </w:tr>
    </w:tbl>
    <w:p w14:paraId="0E43E7F5" w14:textId="77777777" w:rsidR="00306A73" w:rsidRPr="00A06390" w:rsidRDefault="00306A73" w:rsidP="00306A73">
      <w:pPr>
        <w:spacing w:after="240"/>
        <w:ind w:left="-425"/>
        <w:jc w:val="center"/>
        <w:rPr>
          <w:rFonts w:ascii="Times New Roman" w:hAnsi="Times New Roman"/>
          <w:i/>
        </w:rPr>
      </w:pPr>
    </w:p>
    <w:p w14:paraId="5E266C2E" w14:textId="77777777" w:rsidR="00306A73" w:rsidRPr="00A06436" w:rsidRDefault="00306A73" w:rsidP="00306A73">
      <w:pPr>
        <w:spacing w:after="240"/>
        <w:rPr>
          <w:rFonts w:ascii="Times New Roman" w:hAnsi="Times New Roman"/>
          <w:i/>
        </w:rPr>
      </w:pPr>
    </w:p>
    <w:p w14:paraId="03111A2C" w14:textId="77777777" w:rsidR="008B7677" w:rsidRDefault="008B7677" w:rsidP="008B7677">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lang w:val="ru-RU"/>
        </w:rPr>
      </w:pPr>
      <w:r w:rsidRPr="00CE41ED">
        <w:rPr>
          <w:b/>
          <w:spacing w:val="0"/>
          <w:sz w:val="28"/>
          <w:szCs w:val="28"/>
          <w:lang w:val="ru-RU"/>
        </w:rPr>
        <w:t>ПЕРЕВІРЕНО:</w:t>
      </w:r>
      <w:r w:rsidRPr="00CE41ED">
        <w:rPr>
          <w:spacing w:val="0"/>
          <w:sz w:val="28"/>
          <w:szCs w:val="28"/>
          <w:lang w:val="ru-RU"/>
        </w:rPr>
        <w:br/>
      </w:r>
    </w:p>
    <w:p w14:paraId="4225CE52" w14:textId="769BA4BE" w:rsidR="008B7677" w:rsidRPr="00CE41ED" w:rsidRDefault="008B7677" w:rsidP="008B7677">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lang w:val="ru-RU"/>
        </w:rPr>
      </w:pPr>
      <w:r>
        <w:rPr>
          <w:spacing w:val="0"/>
          <w:sz w:val="28"/>
          <w:szCs w:val="28"/>
          <w:lang w:val="ru-RU"/>
        </w:rPr>
        <w:t xml:space="preserve">Завідувач кафедри журналістики, видавничої справи, поліграфії та редагування, </w:t>
      </w:r>
      <w:r w:rsidR="00AF7F4F">
        <w:rPr>
          <w:spacing w:val="0"/>
          <w:sz w:val="28"/>
          <w:szCs w:val="28"/>
          <w:lang w:val="ru-RU"/>
        </w:rPr>
        <w:t>к., наук соц., ком., доцент</w:t>
      </w:r>
      <w:r>
        <w:rPr>
          <w:spacing w:val="0"/>
          <w:sz w:val="28"/>
          <w:szCs w:val="28"/>
          <w:lang w:val="ru-RU"/>
        </w:rPr>
        <w:t xml:space="preserve"> </w:t>
      </w:r>
    </w:p>
    <w:p w14:paraId="3F68EC72" w14:textId="77777777" w:rsidR="008B7677" w:rsidRPr="00CE41ED" w:rsidRDefault="008B7677" w:rsidP="008B7677">
      <w:pPr>
        <w:pStyle w:val="a7"/>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ru-RU"/>
        </w:rPr>
      </w:pPr>
      <w:r w:rsidRPr="00CE41ED">
        <w:rPr>
          <w:spacing w:val="0"/>
          <w:sz w:val="28"/>
          <w:szCs w:val="28"/>
          <w:vertAlign w:val="superscript"/>
          <w:lang w:val="ru-RU"/>
        </w:rPr>
        <w:t>(посада, звання)</w:t>
      </w:r>
    </w:p>
    <w:p w14:paraId="374394ED" w14:textId="40C3A5C7" w:rsidR="008B7677" w:rsidRPr="00CE41ED" w:rsidRDefault="008B7677" w:rsidP="008B7677">
      <w:pPr>
        <w:ind w:left="3240" w:firstLine="360"/>
        <w:rPr>
          <w:rFonts w:ascii="Times New Roman" w:hAnsi="Times New Roman"/>
          <w:sz w:val="28"/>
          <w:szCs w:val="28"/>
        </w:rPr>
      </w:pPr>
      <w:r w:rsidRPr="00CE41ED">
        <w:rPr>
          <w:rFonts w:ascii="Times New Roman" w:hAnsi="Times New Roman"/>
          <w:sz w:val="28"/>
          <w:szCs w:val="28"/>
        </w:rPr>
        <w:t>_______________________ (</w:t>
      </w:r>
      <w:r w:rsidR="00AF7F4F">
        <w:rPr>
          <w:rFonts w:ascii="Times New Roman" w:hAnsi="Times New Roman"/>
          <w:sz w:val="28"/>
          <w:szCs w:val="28"/>
        </w:rPr>
        <w:t>Павленко Л. Г.</w:t>
      </w:r>
      <w:r w:rsidRPr="00CE41ED">
        <w:rPr>
          <w:rFonts w:ascii="Times New Roman" w:hAnsi="Times New Roman"/>
          <w:sz w:val="28"/>
          <w:szCs w:val="28"/>
        </w:rPr>
        <w:t>)</w:t>
      </w:r>
    </w:p>
    <w:p w14:paraId="36B514D3" w14:textId="77777777" w:rsidR="008B7677" w:rsidRDefault="008B7677" w:rsidP="008B7677">
      <w:pPr>
        <w:ind w:left="360"/>
        <w:rPr>
          <w:rFonts w:ascii="Times New Roman" w:hAnsi="Times New Roman"/>
        </w:rPr>
      </w:pPr>
      <w:r w:rsidRPr="00CE41ED">
        <w:rPr>
          <w:rFonts w:ascii="Times New Roman" w:hAnsi="Times New Roman"/>
        </w:rPr>
        <w:t xml:space="preserve">                                                                              (</w:t>
      </w:r>
      <w:r w:rsidRPr="00A06436">
        <w:rPr>
          <w:rFonts w:ascii="Times New Roman" w:hAnsi="Times New Roman"/>
        </w:rPr>
        <w:t>підпис</w:t>
      </w:r>
      <w:r w:rsidRPr="00CE41ED">
        <w:rPr>
          <w:rFonts w:ascii="Times New Roman" w:hAnsi="Times New Roman"/>
        </w:rPr>
        <w:t xml:space="preserve">)         </w:t>
      </w:r>
      <w:r w:rsidRPr="00CE41ED">
        <w:rPr>
          <w:rFonts w:ascii="Times New Roman" w:hAnsi="Times New Roman"/>
          <w:sz w:val="28"/>
          <w:szCs w:val="28"/>
        </w:rPr>
        <w:t>(</w:t>
      </w:r>
      <w:r w:rsidRPr="00A06436">
        <w:rPr>
          <w:rFonts w:ascii="Times New Roman" w:hAnsi="Times New Roman"/>
        </w:rPr>
        <w:t>прізвище</w:t>
      </w:r>
      <w:r w:rsidRPr="00CE41ED">
        <w:rPr>
          <w:rFonts w:ascii="Times New Roman" w:hAnsi="Times New Roman"/>
        </w:rPr>
        <w:t xml:space="preserve"> </w:t>
      </w:r>
      <w:r w:rsidRPr="00A06436">
        <w:rPr>
          <w:rFonts w:ascii="Times New Roman" w:hAnsi="Times New Roman"/>
        </w:rPr>
        <w:t>та</w:t>
      </w:r>
      <w:r w:rsidRPr="00CE41ED">
        <w:rPr>
          <w:rFonts w:ascii="Times New Roman" w:hAnsi="Times New Roman"/>
          <w:sz w:val="28"/>
          <w:szCs w:val="28"/>
        </w:rPr>
        <w:t xml:space="preserve"> </w:t>
      </w:r>
      <w:r w:rsidRPr="00A06436">
        <w:rPr>
          <w:rFonts w:ascii="Times New Roman" w:hAnsi="Times New Roman"/>
        </w:rPr>
        <w:t>ініціали</w:t>
      </w:r>
      <w:r w:rsidRPr="00CE41ED">
        <w:rPr>
          <w:rFonts w:ascii="Times New Roman" w:hAnsi="Times New Roman"/>
        </w:rPr>
        <w:t xml:space="preserve">) </w:t>
      </w:r>
    </w:p>
    <w:p w14:paraId="5BECBC7D" w14:textId="3BA9B49E" w:rsidR="008B7677" w:rsidRPr="00B20601" w:rsidRDefault="008B7677" w:rsidP="008B7677">
      <w:pPr>
        <w:ind w:left="360"/>
        <w:rPr>
          <w:rFonts w:ascii="Times New Roman" w:hAnsi="Times New Roman"/>
          <w:sz w:val="28"/>
          <w:szCs w:val="28"/>
        </w:rPr>
      </w:pPr>
      <w:r w:rsidRPr="00B20601">
        <w:rPr>
          <w:rFonts w:ascii="Times New Roman" w:hAnsi="Times New Roman"/>
          <w:sz w:val="28"/>
          <w:szCs w:val="28"/>
        </w:rPr>
        <w:t xml:space="preserve">Протокол засідання кафедри № від </w:t>
      </w:r>
      <w:r w:rsidR="00AF7F4F">
        <w:rPr>
          <w:rFonts w:ascii="Times New Roman" w:hAnsi="Times New Roman"/>
          <w:sz w:val="28"/>
          <w:szCs w:val="28"/>
        </w:rPr>
        <w:t>«» ________</w:t>
      </w:r>
      <w:r w:rsidRPr="00B20601">
        <w:rPr>
          <w:rFonts w:ascii="Times New Roman" w:hAnsi="Times New Roman"/>
          <w:sz w:val="28"/>
          <w:szCs w:val="28"/>
        </w:rPr>
        <w:t xml:space="preserve"> 202</w:t>
      </w:r>
      <w:r w:rsidR="00AF7F4F">
        <w:rPr>
          <w:rFonts w:ascii="Times New Roman" w:hAnsi="Times New Roman"/>
          <w:sz w:val="28"/>
          <w:szCs w:val="28"/>
        </w:rPr>
        <w:t>3</w:t>
      </w:r>
      <w:r w:rsidRPr="00B20601">
        <w:rPr>
          <w:rFonts w:ascii="Times New Roman" w:hAnsi="Times New Roman"/>
          <w:sz w:val="28"/>
          <w:szCs w:val="28"/>
        </w:rPr>
        <w:t xml:space="preserve"> р. </w:t>
      </w:r>
    </w:p>
    <w:p w14:paraId="2407FF73" w14:textId="77777777" w:rsidR="00306A73" w:rsidRPr="00B212D6" w:rsidRDefault="00306A73" w:rsidP="00306A73">
      <w:pPr>
        <w:ind w:right="1699"/>
        <w:jc w:val="both"/>
        <w:rPr>
          <w:rFonts w:ascii="Times New Roman" w:hAnsi="Times New Roman"/>
          <w:b/>
          <w:sz w:val="28"/>
          <w:szCs w:val="28"/>
        </w:rPr>
      </w:pPr>
    </w:p>
    <w:p w14:paraId="61DF91CD" w14:textId="77777777" w:rsidR="00D567EE" w:rsidRDefault="00D567EE"/>
    <w:sectPr w:rsidR="00D567E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0CC6"/>
    <w:multiLevelType w:val="hybridMultilevel"/>
    <w:tmpl w:val="420AF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4BE4FCB"/>
    <w:multiLevelType w:val="hybridMultilevel"/>
    <w:tmpl w:val="D6F64AD6"/>
    <w:lvl w:ilvl="0" w:tplc="FF08817A">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E9E2A9A"/>
    <w:multiLevelType w:val="multilevel"/>
    <w:tmpl w:val="B1B6FE7E"/>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EA6736"/>
    <w:multiLevelType w:val="multilevel"/>
    <w:tmpl w:val="C1A6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77D33"/>
    <w:multiLevelType w:val="multilevel"/>
    <w:tmpl w:val="CD140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0955AB"/>
    <w:multiLevelType w:val="hybridMultilevel"/>
    <w:tmpl w:val="6C26628A"/>
    <w:lvl w:ilvl="0" w:tplc="D7487F62">
      <w:start w:val="1"/>
      <w:numFmt w:val="decimal"/>
      <w:lvlText w:val="%1)"/>
      <w:lvlJc w:val="left"/>
      <w:pPr>
        <w:ind w:left="72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C1A7DE3"/>
    <w:multiLevelType w:val="hybridMultilevel"/>
    <w:tmpl w:val="802E00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73"/>
    <w:rsid w:val="00001B4C"/>
    <w:rsid w:val="00052CE3"/>
    <w:rsid w:val="000E4E3D"/>
    <w:rsid w:val="000F004C"/>
    <w:rsid w:val="00123428"/>
    <w:rsid w:val="0014165E"/>
    <w:rsid w:val="00192ADB"/>
    <w:rsid w:val="001C65D8"/>
    <w:rsid w:val="00283C4A"/>
    <w:rsid w:val="0029021E"/>
    <w:rsid w:val="00306A73"/>
    <w:rsid w:val="00356950"/>
    <w:rsid w:val="003B1435"/>
    <w:rsid w:val="004A1F9A"/>
    <w:rsid w:val="004D1FF2"/>
    <w:rsid w:val="004D4115"/>
    <w:rsid w:val="004E53EA"/>
    <w:rsid w:val="004E6E57"/>
    <w:rsid w:val="005C5F95"/>
    <w:rsid w:val="005E17D5"/>
    <w:rsid w:val="0070386B"/>
    <w:rsid w:val="0072483A"/>
    <w:rsid w:val="00737D0E"/>
    <w:rsid w:val="00762038"/>
    <w:rsid w:val="007701D7"/>
    <w:rsid w:val="007855AB"/>
    <w:rsid w:val="007B6523"/>
    <w:rsid w:val="00823CCB"/>
    <w:rsid w:val="00831778"/>
    <w:rsid w:val="008A43AC"/>
    <w:rsid w:val="008B7677"/>
    <w:rsid w:val="008E6DD5"/>
    <w:rsid w:val="00912BD0"/>
    <w:rsid w:val="009162AD"/>
    <w:rsid w:val="00926D9D"/>
    <w:rsid w:val="009523CF"/>
    <w:rsid w:val="009613DB"/>
    <w:rsid w:val="009900EC"/>
    <w:rsid w:val="009A3EB3"/>
    <w:rsid w:val="009E11F3"/>
    <w:rsid w:val="009E2A52"/>
    <w:rsid w:val="009E4FA4"/>
    <w:rsid w:val="00A81F96"/>
    <w:rsid w:val="00AB12A8"/>
    <w:rsid w:val="00AC0644"/>
    <w:rsid w:val="00AF7F4F"/>
    <w:rsid w:val="00B20601"/>
    <w:rsid w:val="00B445E3"/>
    <w:rsid w:val="00B451EC"/>
    <w:rsid w:val="00BB77EF"/>
    <w:rsid w:val="00BE624F"/>
    <w:rsid w:val="00BF2FCD"/>
    <w:rsid w:val="00CA0266"/>
    <w:rsid w:val="00CD1E7B"/>
    <w:rsid w:val="00CD3812"/>
    <w:rsid w:val="00CF1033"/>
    <w:rsid w:val="00D07709"/>
    <w:rsid w:val="00D567EE"/>
    <w:rsid w:val="00D8456F"/>
    <w:rsid w:val="00E1010D"/>
    <w:rsid w:val="00EB07A3"/>
    <w:rsid w:val="00F618B9"/>
    <w:rsid w:val="00F90F2C"/>
    <w:rsid w:val="00FC2C03"/>
    <w:rsid w:val="00FF6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E392"/>
  <w15:chartTrackingRefBased/>
  <w15:docId w15:val="{66BA1E15-743C-410A-9CA9-7DFF8646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A73"/>
    <w:pPr>
      <w:spacing w:after="200" w:line="276" w:lineRule="auto"/>
    </w:pPr>
    <w:rPr>
      <w:rFonts w:ascii="Calibri" w:eastAsia="Times New Roman" w:hAnsi="Calibri" w:cs="Times New Roman"/>
      <w:lang w:val="uk-UA" w:eastAsia="uk-UA"/>
    </w:rPr>
  </w:style>
  <w:style w:type="paragraph" w:styleId="1">
    <w:name w:val="heading 1"/>
    <w:basedOn w:val="a"/>
    <w:next w:val="a"/>
    <w:link w:val="10"/>
    <w:qFormat/>
    <w:rsid w:val="00306A73"/>
    <w:pPr>
      <w:keepNext/>
      <w:spacing w:before="240" w:after="60" w:line="240" w:lineRule="auto"/>
      <w:outlineLvl w:val="0"/>
    </w:pPr>
    <w:rPr>
      <w:rFonts w:ascii="Calibri Light" w:hAnsi="Calibri Light"/>
      <w:b/>
      <w:bCs/>
      <w:color w:val="000000"/>
      <w:kern w:val="32"/>
      <w:sz w:val="32"/>
      <w:szCs w:val="32"/>
      <w:lang w:val="x-none" w:eastAsia="x-none"/>
    </w:rPr>
  </w:style>
  <w:style w:type="paragraph" w:styleId="2">
    <w:name w:val="heading 2"/>
    <w:basedOn w:val="a"/>
    <w:next w:val="a"/>
    <w:link w:val="20"/>
    <w:uiPriority w:val="1"/>
    <w:unhideWhenUsed/>
    <w:qFormat/>
    <w:rsid w:val="00306A73"/>
    <w:pPr>
      <w:keepNext/>
      <w:spacing w:before="240" w:after="60" w:line="240" w:lineRule="auto"/>
      <w:outlineLvl w:val="1"/>
    </w:pPr>
    <w:rPr>
      <w:rFonts w:ascii="Calibri Light" w:hAnsi="Calibri Light"/>
      <w:b/>
      <w:bCs/>
      <w:i/>
      <w:iCs/>
      <w:color w:val="000000"/>
      <w:sz w:val="28"/>
      <w:szCs w:val="28"/>
      <w:lang w:val="x-none" w:eastAsia="x-none"/>
    </w:rPr>
  </w:style>
  <w:style w:type="paragraph" w:styleId="4">
    <w:name w:val="heading 4"/>
    <w:basedOn w:val="a"/>
    <w:next w:val="a"/>
    <w:link w:val="40"/>
    <w:uiPriority w:val="9"/>
    <w:semiHidden/>
    <w:unhideWhenUsed/>
    <w:qFormat/>
    <w:rsid w:val="00CD1E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6A73"/>
    <w:rPr>
      <w:rFonts w:ascii="Calibri Light" w:eastAsia="Times New Roman" w:hAnsi="Calibri Light" w:cs="Times New Roman"/>
      <w:b/>
      <w:bCs/>
      <w:color w:val="000000"/>
      <w:kern w:val="32"/>
      <w:sz w:val="32"/>
      <w:szCs w:val="32"/>
      <w:lang w:val="x-none" w:eastAsia="x-none"/>
    </w:rPr>
  </w:style>
  <w:style w:type="character" w:customStyle="1" w:styleId="20">
    <w:name w:val="Заголовок 2 Знак"/>
    <w:basedOn w:val="a0"/>
    <w:link w:val="2"/>
    <w:uiPriority w:val="1"/>
    <w:rsid w:val="00306A73"/>
    <w:rPr>
      <w:rFonts w:ascii="Calibri Light" w:eastAsia="Times New Roman" w:hAnsi="Calibri Light" w:cs="Times New Roman"/>
      <w:b/>
      <w:bCs/>
      <w:i/>
      <w:iCs/>
      <w:color w:val="000000"/>
      <w:sz w:val="28"/>
      <w:szCs w:val="28"/>
      <w:lang w:val="x-none" w:eastAsia="x-none"/>
    </w:rPr>
  </w:style>
  <w:style w:type="paragraph" w:styleId="a3">
    <w:name w:val="Body Text"/>
    <w:basedOn w:val="a"/>
    <w:link w:val="a4"/>
    <w:uiPriority w:val="1"/>
    <w:qFormat/>
    <w:rsid w:val="00306A73"/>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1"/>
    <w:rsid w:val="00306A73"/>
    <w:rPr>
      <w:rFonts w:ascii="Times New Roman" w:eastAsia="Times New Roman" w:hAnsi="Times New Roman" w:cs="Times New Roman"/>
      <w:sz w:val="28"/>
      <w:szCs w:val="24"/>
      <w:lang w:val="uk-UA" w:eastAsia="uk-UA"/>
    </w:rPr>
  </w:style>
  <w:style w:type="character" w:styleId="a5">
    <w:name w:val="Hyperlink"/>
    <w:basedOn w:val="a0"/>
    <w:uiPriority w:val="99"/>
    <w:rsid w:val="00306A73"/>
    <w:rPr>
      <w:rFonts w:cs="Times New Roman"/>
      <w:color w:val="0000FF"/>
      <w:u w:val="single"/>
    </w:rPr>
  </w:style>
  <w:style w:type="paragraph" w:customStyle="1" w:styleId="TableParagraph">
    <w:name w:val="Table Paragraph"/>
    <w:basedOn w:val="a"/>
    <w:uiPriority w:val="1"/>
    <w:qFormat/>
    <w:rsid w:val="00306A73"/>
    <w:pPr>
      <w:widowControl w:val="0"/>
      <w:autoSpaceDE w:val="0"/>
      <w:autoSpaceDN w:val="0"/>
      <w:spacing w:after="0" w:line="240" w:lineRule="auto"/>
      <w:ind w:left="107"/>
    </w:pPr>
    <w:rPr>
      <w:rFonts w:ascii="Times New Roman" w:hAnsi="Times New Roman"/>
      <w:lang w:eastAsia="en-US"/>
    </w:rPr>
  </w:style>
  <w:style w:type="character" w:customStyle="1" w:styleId="a6">
    <w:name w:val="Оглавление_"/>
    <w:link w:val="a7"/>
    <w:rsid w:val="00306A73"/>
    <w:rPr>
      <w:rFonts w:ascii="Times New Roman" w:hAnsi="Times New Roman"/>
      <w:spacing w:val="11"/>
      <w:sz w:val="23"/>
      <w:szCs w:val="23"/>
      <w:shd w:val="clear" w:color="auto" w:fill="FFFFFF"/>
    </w:rPr>
  </w:style>
  <w:style w:type="paragraph" w:customStyle="1" w:styleId="a7">
    <w:name w:val="Оглавление"/>
    <w:basedOn w:val="a"/>
    <w:link w:val="a6"/>
    <w:rsid w:val="00306A73"/>
    <w:pPr>
      <w:shd w:val="clear" w:color="auto" w:fill="FFFFFF"/>
      <w:spacing w:before="1080" w:after="0" w:line="307" w:lineRule="exact"/>
    </w:pPr>
    <w:rPr>
      <w:rFonts w:ascii="Times New Roman" w:eastAsiaTheme="minorHAnsi" w:hAnsi="Times New Roman" w:cstheme="minorBidi"/>
      <w:spacing w:val="11"/>
      <w:sz w:val="23"/>
      <w:szCs w:val="23"/>
      <w:lang w:val="en-US" w:eastAsia="en-US"/>
    </w:rPr>
  </w:style>
  <w:style w:type="character" w:styleId="a8">
    <w:name w:val="Intense Emphasis"/>
    <w:basedOn w:val="a0"/>
    <w:uiPriority w:val="21"/>
    <w:qFormat/>
    <w:rsid w:val="00EB07A3"/>
    <w:rPr>
      <w:i/>
      <w:iCs/>
      <w:color w:val="5B9BD5" w:themeColor="accent1"/>
    </w:rPr>
  </w:style>
  <w:style w:type="character" w:styleId="a9">
    <w:name w:val="Unresolved Mention"/>
    <w:basedOn w:val="a0"/>
    <w:uiPriority w:val="99"/>
    <w:semiHidden/>
    <w:unhideWhenUsed/>
    <w:rsid w:val="009162AD"/>
    <w:rPr>
      <w:color w:val="605E5C"/>
      <w:shd w:val="clear" w:color="auto" w:fill="E1DFDD"/>
    </w:rPr>
  </w:style>
  <w:style w:type="paragraph" w:styleId="aa">
    <w:name w:val="List Paragraph"/>
    <w:basedOn w:val="a"/>
    <w:uiPriority w:val="34"/>
    <w:qFormat/>
    <w:rsid w:val="00D8456F"/>
    <w:pPr>
      <w:ind w:left="720"/>
      <w:contextualSpacing/>
    </w:pPr>
  </w:style>
  <w:style w:type="paragraph" w:customStyle="1" w:styleId="rtejustify">
    <w:name w:val="rtejustify"/>
    <w:basedOn w:val="a"/>
    <w:rsid w:val="009900EC"/>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uiPriority w:val="9"/>
    <w:semiHidden/>
    <w:rsid w:val="00CD1E7B"/>
    <w:rPr>
      <w:rFonts w:asciiTheme="majorHAnsi" w:eastAsiaTheme="majorEastAsia" w:hAnsiTheme="majorHAnsi" w:cstheme="majorBidi"/>
      <w:i/>
      <w:iCs/>
      <w:color w:val="2E74B5" w:themeColor="accent1" w:themeShade="BF"/>
      <w:lang w:val="uk-UA" w:eastAsia="uk-UA"/>
    </w:rPr>
  </w:style>
  <w:style w:type="paragraph" w:customStyle="1" w:styleId="ab">
    <w:name w:val="a"/>
    <w:basedOn w:val="a"/>
    <w:rsid w:val="00001B4C"/>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Без интервала1"/>
    <w:rsid w:val="00001B4C"/>
    <w:pPr>
      <w:spacing w:after="0" w:line="240" w:lineRule="auto"/>
      <w:ind w:firstLine="709"/>
      <w:jc w:val="both"/>
    </w:pPr>
    <w:rPr>
      <w:rFonts w:ascii="Times New Roman" w:eastAsia="Times New Roman" w:hAnsi="Times New Roman" w:cs="Times New Roman"/>
      <w:sz w:val="28"/>
      <w:lang w:val="uk-UA"/>
    </w:rPr>
  </w:style>
  <w:style w:type="paragraph" w:customStyle="1" w:styleId="Default">
    <w:name w:val="Default"/>
    <w:rsid w:val="00001B4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space.pnpu.edu.ua/handle/123456789/4248" TargetMode="External"/><Relationship Id="rId18" Type="http://schemas.openxmlformats.org/officeDocument/2006/relationships/hyperlink" Target="http://www.itar-tass.com" TargetMode="External"/><Relationship Id="rId26" Type="http://schemas.openxmlformats.org/officeDocument/2006/relationships/hyperlink" Target="http://www.afp.com" TargetMode="External"/><Relationship Id="rId39" Type="http://schemas.openxmlformats.org/officeDocument/2006/relationships/theme" Target="theme/theme1.xml"/><Relationship Id="rId21" Type="http://schemas.openxmlformats.org/officeDocument/2006/relationships/hyperlink" Target="http://www.xinhua.org" TargetMode="External"/><Relationship Id="rId34" Type="http://schemas.openxmlformats.org/officeDocument/2006/relationships/hyperlink" Target="http://news.bbc.co.uk" TargetMode="External"/><Relationship Id="rId7" Type="http://schemas.openxmlformats.org/officeDocument/2006/relationships/hyperlink" Target="https://vo.uu.edu.ua/course/view.php?id=9040" TargetMode="External"/><Relationship Id="rId12" Type="http://schemas.openxmlformats.org/officeDocument/2006/relationships/hyperlink" Target="http://journlib.univ.kiev.ua/index.php?act=article&amp;article=1351" TargetMode="External"/><Relationship Id="rId17" Type="http://schemas.openxmlformats.org/officeDocument/2006/relationships/hyperlink" Target="http://www.interfax.com.ua" TargetMode="External"/><Relationship Id="rId25" Type="http://schemas.openxmlformats.org/officeDocument/2006/relationships/hyperlink" Target="http://www.unian.net" TargetMode="External"/><Relationship Id="rId33" Type="http://schemas.openxmlformats.org/officeDocument/2006/relationships/hyperlink" Target="http://bsanna-news.ukrinform.u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terfax-news.com" TargetMode="External"/><Relationship Id="rId20" Type="http://schemas.openxmlformats.org/officeDocument/2006/relationships/hyperlink" Target="http://www.rian.ru" TargetMode="External"/><Relationship Id="rId29" Type="http://schemas.openxmlformats.org/officeDocument/2006/relationships/hyperlink" Target="http://www.informjust.ua/" TargetMode="External"/><Relationship Id="rId1" Type="http://schemas.openxmlformats.org/officeDocument/2006/relationships/numbering" Target="numbering.xml"/><Relationship Id="rId6" Type="http://schemas.openxmlformats.org/officeDocument/2006/relationships/hyperlink" Target="http://vo.ukraine.edu.ua/" TargetMode="External"/><Relationship Id="rId11" Type="http://schemas.openxmlformats.org/officeDocument/2006/relationships/hyperlink" Target="http://video.detector.media/special-projects/novynna-gramotnist-i22" TargetMode="External"/><Relationship Id="rId24" Type="http://schemas.openxmlformats.org/officeDocument/2006/relationships/hyperlink" Target="http://www.ukrinform.ua" TargetMode="External"/><Relationship Id="rId32" Type="http://schemas.openxmlformats.org/officeDocument/2006/relationships/hyperlink" Target="http://www.oananews.org" TargetMode="External"/><Relationship Id="rId37" Type="http://schemas.openxmlformats.org/officeDocument/2006/relationships/hyperlink" Target="http://www.fananews.com" TargetMode="External"/><Relationship Id="rId5" Type="http://schemas.openxmlformats.org/officeDocument/2006/relationships/hyperlink" Target="https://vo.uu.edu.ua/my/index.php" TargetMode="External"/><Relationship Id="rId15" Type="http://schemas.openxmlformats.org/officeDocument/2006/relationships/hyperlink" Target="http://www.ap.org/" TargetMode="External"/><Relationship Id="rId23" Type="http://schemas.openxmlformats.org/officeDocument/2006/relationships/hyperlink" Target="http://ukranews.com" TargetMode="External"/><Relationship Id="rId28" Type="http://schemas.openxmlformats.org/officeDocument/2006/relationships/hyperlink" Target="http://zakon1.rada.gov.ua/cgi-bin/laws/main.cgi" TargetMode="External"/><Relationship Id="rId36" Type="http://schemas.openxmlformats.org/officeDocument/2006/relationships/hyperlink" Target="http://english.aljazeera.net" TargetMode="External"/><Relationship Id="rId10" Type="http://schemas.openxmlformats.org/officeDocument/2006/relationships/hyperlink" Target="http://journlib.univ.kiev.ua/Uroki_journ_praktiki.pdf" TargetMode="External"/><Relationship Id="rId19" Type="http://schemas.openxmlformats.org/officeDocument/2006/relationships/hyperlink" Target="http://www.kyodo.co.jp" TargetMode="External"/><Relationship Id="rId31" Type="http://schemas.openxmlformats.org/officeDocument/2006/relationships/hyperlink" Target="http://www.newsalliance.org" TargetMode="External"/><Relationship Id="rId4" Type="http://schemas.openxmlformats.org/officeDocument/2006/relationships/webSettings" Target="webSettings.xml"/><Relationship Id="rId9" Type="http://schemas.openxmlformats.org/officeDocument/2006/relationships/hyperlink" Target="http://zakon2.rada.gov.ua/laws/show/1229/99" TargetMode="External"/><Relationship Id="rId14" Type="http://schemas.openxmlformats.org/officeDocument/2006/relationships/hyperlink" Target="http://handbook.reuters.com/index.php/Main_Page" TargetMode="External"/><Relationship Id="rId22" Type="http://schemas.openxmlformats.org/officeDocument/2006/relationships/hyperlink" Target="http://www.reuters.com" TargetMode="External"/><Relationship Id="rId27" Type="http://schemas.openxmlformats.org/officeDocument/2006/relationships/hyperlink" Target="http://www.aman-alliance.org" TargetMode="External"/><Relationship Id="rId30" Type="http://schemas.openxmlformats.org/officeDocument/2006/relationships/hyperlink" Target="http://www.minjust.gov.ua/0/11739" TargetMode="External"/><Relationship Id="rId35" Type="http://schemas.openxmlformats.org/officeDocument/2006/relationships/hyperlink" Target="http://www.cnn.com" TargetMode="External"/><Relationship Id="rId8" Type="http://schemas.openxmlformats.org/officeDocument/2006/relationships/hyperlink" Target="http://zakon2.rada.gov.ua/laws/show/2657-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13396</Words>
  <Characters>7637</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2022-11-20T22:35:00Z</dcterms:created>
  <dcterms:modified xsi:type="dcterms:W3CDTF">2023-12-23T20:58:00Z</dcterms:modified>
</cp:coreProperties>
</file>