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5" w:rsidRDefault="00530CF5" w:rsidP="00530CF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  <w:r w:rsidRPr="00E85FEB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 xml:space="preserve">8. </w:t>
      </w:r>
      <w:r w:rsidRPr="00E85FEB">
        <w:rPr>
          <w:b/>
          <w:sz w:val="28"/>
          <w:szCs w:val="28"/>
        </w:rPr>
        <w:t>КАДРОВЕ ПЛАНУВАННЯ</w:t>
      </w:r>
      <w:r w:rsidRPr="00E85FE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УПРАВЛІННІ ПЕРСОНАЛОМ</w:t>
      </w:r>
    </w:p>
    <w:p w:rsidR="00B02059" w:rsidRDefault="00B02059" w:rsidP="00530CF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</w:p>
    <w:p w:rsidR="00B02059" w:rsidRPr="00E85FEB" w:rsidRDefault="00B02059" w:rsidP="00530CF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</w:t>
      </w:r>
      <w:r w:rsidRPr="00E85FEB">
        <w:rPr>
          <w:b/>
          <w:bCs/>
          <w:sz w:val="28"/>
          <w:szCs w:val="28"/>
        </w:rPr>
        <w:t xml:space="preserve">.1 </w:t>
      </w:r>
      <w:r w:rsidRPr="00E85FEB">
        <w:rPr>
          <w:b/>
          <w:sz w:val="28"/>
          <w:szCs w:val="28"/>
        </w:rPr>
        <w:t>Кадрове планування</w:t>
      </w:r>
      <w:r w:rsidRPr="00E85FEB">
        <w:rPr>
          <w:b/>
          <w:bCs/>
          <w:sz w:val="28"/>
          <w:szCs w:val="28"/>
        </w:rPr>
        <w:t>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</w:t>
      </w:r>
      <w:r w:rsidRPr="00E85FEB">
        <w:rPr>
          <w:b/>
          <w:bCs/>
          <w:sz w:val="28"/>
          <w:szCs w:val="28"/>
        </w:rPr>
        <w:t>.2</w:t>
      </w:r>
      <w:r w:rsidRPr="00E85FEB">
        <w:rPr>
          <w:b/>
          <w:sz w:val="28"/>
          <w:szCs w:val="28"/>
        </w:rPr>
        <w:t>Маркетинг персоналу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</w:t>
      </w:r>
      <w:r w:rsidRPr="00E85FEB">
        <w:rPr>
          <w:b/>
          <w:bCs/>
          <w:sz w:val="28"/>
          <w:szCs w:val="28"/>
        </w:rPr>
        <w:t xml:space="preserve">.3 </w:t>
      </w:r>
      <w:r w:rsidRPr="00E85FEB">
        <w:rPr>
          <w:b/>
          <w:sz w:val="28"/>
          <w:szCs w:val="28"/>
        </w:rPr>
        <w:t>Планування потреби в персоналі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</w:t>
      </w:r>
      <w:r w:rsidRPr="00E85FEB">
        <w:rPr>
          <w:b/>
          <w:bCs/>
          <w:sz w:val="28"/>
          <w:szCs w:val="28"/>
        </w:rPr>
        <w:t xml:space="preserve">.4 </w:t>
      </w:r>
      <w:r w:rsidRPr="00E85FEB">
        <w:rPr>
          <w:b/>
          <w:sz w:val="28"/>
          <w:szCs w:val="28"/>
        </w:rPr>
        <w:t>Кадрова політика організації</w:t>
      </w:r>
      <w:r w:rsidRPr="00E85FEB">
        <w:rPr>
          <w:b/>
          <w:bCs/>
          <w:sz w:val="28"/>
          <w:szCs w:val="28"/>
        </w:rPr>
        <w:t xml:space="preserve">: </w:t>
      </w:r>
      <w:r w:rsidRPr="00E85FEB">
        <w:rPr>
          <w:b/>
          <w:sz w:val="28"/>
          <w:szCs w:val="28"/>
        </w:rPr>
        <w:t>визначення</w:t>
      </w:r>
      <w:r w:rsidRPr="00E85FEB">
        <w:rPr>
          <w:b/>
          <w:bCs/>
          <w:sz w:val="28"/>
          <w:szCs w:val="28"/>
        </w:rPr>
        <w:t xml:space="preserve">, </w:t>
      </w:r>
      <w:r w:rsidRPr="00E85FEB">
        <w:rPr>
          <w:b/>
          <w:sz w:val="28"/>
          <w:szCs w:val="28"/>
        </w:rPr>
        <w:t>цілі</w:t>
      </w:r>
      <w:r w:rsidRPr="00E85FEB">
        <w:rPr>
          <w:b/>
          <w:bCs/>
          <w:sz w:val="28"/>
          <w:szCs w:val="28"/>
        </w:rPr>
        <w:t>.</w:t>
      </w:r>
    </w:p>
    <w:p w:rsidR="00530CF5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Pr="00E85FEB">
        <w:rPr>
          <w:b/>
          <w:bCs/>
          <w:sz w:val="28"/>
          <w:szCs w:val="28"/>
        </w:rPr>
        <w:t xml:space="preserve">.5 </w:t>
      </w:r>
      <w:r w:rsidRPr="00E85FEB">
        <w:rPr>
          <w:b/>
          <w:sz w:val="28"/>
          <w:szCs w:val="28"/>
        </w:rPr>
        <w:t>Засоби кадрової політики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  <w:lang w:val="uk-UA"/>
        </w:rPr>
      </w:pP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</w:t>
      </w:r>
      <w:r w:rsidRPr="00E85FEB">
        <w:rPr>
          <w:b/>
          <w:bCs/>
          <w:sz w:val="28"/>
          <w:szCs w:val="28"/>
        </w:rPr>
        <w:t xml:space="preserve">.1 </w:t>
      </w:r>
      <w:r w:rsidRPr="00E85FEB">
        <w:rPr>
          <w:b/>
          <w:sz w:val="28"/>
          <w:szCs w:val="28"/>
        </w:rPr>
        <w:t>Кадрова політика організації</w:t>
      </w:r>
      <w:r w:rsidRPr="00E85FEB">
        <w:rPr>
          <w:b/>
          <w:bCs/>
          <w:sz w:val="28"/>
          <w:szCs w:val="28"/>
        </w:rPr>
        <w:t xml:space="preserve">: </w:t>
      </w:r>
      <w:r w:rsidRPr="00E85FEB">
        <w:rPr>
          <w:b/>
          <w:sz w:val="28"/>
          <w:szCs w:val="28"/>
        </w:rPr>
        <w:t>визначення</w:t>
      </w:r>
      <w:r w:rsidRPr="00E85FEB">
        <w:rPr>
          <w:b/>
          <w:bCs/>
          <w:sz w:val="28"/>
          <w:szCs w:val="28"/>
        </w:rPr>
        <w:t xml:space="preserve">, </w:t>
      </w:r>
      <w:r w:rsidRPr="00E85FEB">
        <w:rPr>
          <w:b/>
          <w:sz w:val="28"/>
          <w:szCs w:val="28"/>
        </w:rPr>
        <w:t>цілі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94A27">
        <w:rPr>
          <w:b/>
          <w:i/>
          <w:sz w:val="28"/>
          <w:szCs w:val="28"/>
        </w:rPr>
        <w:t>Організація управління персоналом здійснюється на основі</w:t>
      </w:r>
      <w:r w:rsidRPr="00E85FEB">
        <w:rPr>
          <w:sz w:val="28"/>
          <w:szCs w:val="28"/>
        </w:rPr>
        <w:t xml:space="preserve"> концепції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розвитку підприємства, що складається з трьох частин: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виробничої;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фінансово-економічної;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соціальної або кадрової політики підприємства.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94A27">
        <w:rPr>
          <w:b/>
          <w:i/>
          <w:sz w:val="28"/>
          <w:szCs w:val="28"/>
        </w:rPr>
        <w:t>Кадрова політика</w:t>
      </w:r>
      <w:r w:rsidRPr="00E85FEB">
        <w:rPr>
          <w:sz w:val="28"/>
          <w:szCs w:val="28"/>
        </w:rPr>
        <w:t xml:space="preserve"> визначає генеральну лінію і принципові установки в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 xml:space="preserve">роботі з персоналом на тривалу перспективу. </w:t>
      </w:r>
      <w:r w:rsidRPr="00594A27">
        <w:rPr>
          <w:b/>
          <w:i/>
          <w:sz w:val="28"/>
          <w:szCs w:val="28"/>
        </w:rPr>
        <w:t>Державна кадрова політика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формується парламентом, правлячою партією і урядом і в значній мірі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визначається типом влади в суспільстві. Тип влади істотно впливає на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 xml:space="preserve">стратегію і стиль керівництва, а також вимоги </w:t>
      </w:r>
      <w:proofErr w:type="gramStart"/>
      <w:r w:rsidRPr="00E85FEB">
        <w:rPr>
          <w:sz w:val="28"/>
          <w:szCs w:val="28"/>
        </w:rPr>
        <w:t>до персоналу</w:t>
      </w:r>
      <w:proofErr w:type="gramEnd"/>
      <w:r w:rsidRPr="00E85FEB">
        <w:rPr>
          <w:sz w:val="28"/>
          <w:szCs w:val="28"/>
        </w:rPr>
        <w:t>.</w:t>
      </w:r>
    </w:p>
    <w:p w:rsidR="00530CF5" w:rsidRPr="00371144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 w:rsidRPr="00371144">
        <w:rPr>
          <w:b/>
          <w:sz w:val="28"/>
          <w:szCs w:val="28"/>
        </w:rPr>
        <w:t>Типи влади в суспільстві</w:t>
      </w:r>
      <w:r w:rsidRPr="00371144">
        <w:rPr>
          <w:b/>
          <w:bCs/>
          <w:sz w:val="28"/>
          <w:szCs w:val="28"/>
        </w:rPr>
        <w:t>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71144">
        <w:rPr>
          <w:b/>
          <w:i/>
          <w:sz w:val="28"/>
          <w:szCs w:val="28"/>
        </w:rPr>
        <w:t>Охлократія</w:t>
      </w:r>
      <w:r w:rsidRPr="00E85FEB">
        <w:rPr>
          <w:sz w:val="28"/>
          <w:szCs w:val="28"/>
        </w:rPr>
        <w:t xml:space="preserve"> </w:t>
      </w:r>
      <w:r w:rsidRPr="00E85FEB">
        <w:rPr>
          <w:b/>
          <w:bCs/>
          <w:i/>
          <w:iCs/>
          <w:sz w:val="28"/>
          <w:szCs w:val="28"/>
        </w:rPr>
        <w:t xml:space="preserve">– </w:t>
      </w:r>
      <w:r w:rsidRPr="00E85FEB">
        <w:rPr>
          <w:sz w:val="28"/>
          <w:szCs w:val="28"/>
        </w:rPr>
        <w:t>(від грецького ochlos – товпа) характеризується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відсутністю чіткого підкорення громадян нормам моралі, коли суспільна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поведінка визначається на стихійному зборі, мітингу, зібранні людей.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71144">
        <w:rPr>
          <w:b/>
          <w:i/>
          <w:sz w:val="28"/>
          <w:szCs w:val="28"/>
        </w:rPr>
        <w:t>Автократія</w:t>
      </w:r>
      <w:r w:rsidRPr="00E85FEB">
        <w:rPr>
          <w:sz w:val="28"/>
          <w:szCs w:val="28"/>
        </w:rPr>
        <w:t xml:space="preserve"> – (від грец. athor – автор) означає необмежену владу в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суспільстві однієї особи.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71144">
        <w:rPr>
          <w:b/>
          <w:i/>
          <w:sz w:val="28"/>
          <w:szCs w:val="28"/>
        </w:rPr>
        <w:t>Демократія</w:t>
      </w:r>
      <w:r w:rsidRPr="00E85FEB">
        <w:rPr>
          <w:sz w:val="28"/>
          <w:szCs w:val="28"/>
        </w:rPr>
        <w:t xml:space="preserve"> (від грец. demos- народ) передбачає владу народу на основі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суспільного самоврядування.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Найбільш повно використовується творчий потенціал людини в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демократичному суспільстві.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71144">
        <w:rPr>
          <w:i/>
          <w:sz w:val="28"/>
          <w:szCs w:val="28"/>
        </w:rPr>
        <w:t>На підприємстві кадрова політика</w:t>
      </w:r>
      <w:r w:rsidRPr="00E85FEB">
        <w:rPr>
          <w:sz w:val="28"/>
          <w:szCs w:val="28"/>
        </w:rPr>
        <w:t xml:space="preserve"> формується радою директорів,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правлінням і директором підприємства.</w:t>
      </w:r>
    </w:p>
    <w:p w:rsidR="00530CF5" w:rsidRPr="00371144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</w:rPr>
      </w:pPr>
      <w:r w:rsidRPr="00371144">
        <w:rPr>
          <w:b/>
          <w:i/>
          <w:sz w:val="28"/>
          <w:szCs w:val="28"/>
        </w:rPr>
        <w:t>Значення кадровій политики</w:t>
      </w:r>
      <w:r w:rsidRPr="00371144">
        <w:rPr>
          <w:b/>
          <w:bCs/>
          <w:i/>
          <w:iCs/>
          <w:sz w:val="28"/>
          <w:szCs w:val="28"/>
        </w:rPr>
        <w:t>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 xml:space="preserve">- </w:t>
      </w:r>
      <w:r w:rsidRPr="00371144">
        <w:rPr>
          <w:i/>
          <w:sz w:val="28"/>
          <w:szCs w:val="28"/>
          <w:u w:val="single"/>
        </w:rPr>
        <w:t>для підприємства</w:t>
      </w:r>
      <w:r w:rsidRPr="00E85FEB">
        <w:rPr>
          <w:sz w:val="28"/>
          <w:szCs w:val="28"/>
        </w:rPr>
        <w:t xml:space="preserve"> - створення згуртованої відповідальної і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високопродуктивної робочої сили;</w:t>
      </w:r>
    </w:p>
    <w:p w:rsidR="00530CF5" w:rsidRPr="00371144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 xml:space="preserve">- </w:t>
      </w:r>
      <w:r w:rsidRPr="00371144">
        <w:rPr>
          <w:i/>
          <w:sz w:val="28"/>
          <w:szCs w:val="28"/>
          <w:u w:val="single"/>
        </w:rPr>
        <w:t>для працівників</w:t>
      </w:r>
      <w:r w:rsidRPr="00E85FEB">
        <w:rPr>
          <w:sz w:val="28"/>
          <w:szCs w:val="28"/>
        </w:rPr>
        <w:t xml:space="preserve"> </w:t>
      </w:r>
      <w:r w:rsidRPr="00E85FEB">
        <w:rPr>
          <w:i/>
          <w:iCs/>
          <w:sz w:val="28"/>
          <w:szCs w:val="28"/>
        </w:rPr>
        <w:t xml:space="preserve">- </w:t>
      </w:r>
      <w:r w:rsidRPr="00E85FEB">
        <w:rPr>
          <w:sz w:val="28"/>
          <w:szCs w:val="28"/>
        </w:rPr>
        <w:t>створення не тільки сприятливих умов праці, що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надають задоволення від роботи, але й забезпечення можливості просування по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службі й необхідного ступеня впевненості в завтрашньому дні.</w:t>
      </w:r>
    </w:p>
    <w:p w:rsidR="00530CF5" w:rsidRPr="00371144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371144">
        <w:rPr>
          <w:b/>
          <w:i/>
          <w:sz w:val="28"/>
          <w:szCs w:val="28"/>
        </w:rPr>
        <w:t>Суб</w:t>
      </w:r>
      <w:r w:rsidRPr="00371144">
        <w:rPr>
          <w:b/>
          <w:bCs/>
          <w:i/>
          <w:iCs/>
          <w:sz w:val="28"/>
          <w:szCs w:val="28"/>
        </w:rPr>
        <w:t>’</w:t>
      </w:r>
      <w:r w:rsidRPr="00371144">
        <w:rPr>
          <w:b/>
          <w:i/>
          <w:sz w:val="28"/>
          <w:szCs w:val="28"/>
        </w:rPr>
        <w:t>єктами кадрової політики є: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представники керівництва фірми;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представники працівників і службовців в раді організації;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представники, які отстоюють інтереси робітничої молоді;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представники робітників і службовців у спостережній раді;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комітет з трудових спорів.</w:t>
      </w:r>
    </w:p>
    <w:p w:rsidR="00530CF5" w:rsidRPr="00371144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371144">
        <w:rPr>
          <w:b/>
          <w:i/>
          <w:sz w:val="28"/>
          <w:szCs w:val="28"/>
        </w:rPr>
        <w:t xml:space="preserve">На кадрову політику </w:t>
      </w:r>
      <w:r w:rsidRPr="00371144">
        <w:rPr>
          <w:sz w:val="28"/>
          <w:szCs w:val="28"/>
        </w:rPr>
        <w:t>впливають: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профспілки;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союзи працедавців;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lastRenderedPageBreak/>
        <w:t>- власники капіталу;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співробітники;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суспільні умови;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структури влади;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 xml:space="preserve">- ситуація </w:t>
      </w:r>
      <w:proofErr w:type="gramStart"/>
      <w:r w:rsidRPr="00E85FEB">
        <w:rPr>
          <w:sz w:val="28"/>
          <w:szCs w:val="28"/>
        </w:rPr>
        <w:t>на ринку</w:t>
      </w:r>
      <w:proofErr w:type="gramEnd"/>
      <w:r w:rsidRPr="00E85FEB">
        <w:rPr>
          <w:sz w:val="28"/>
          <w:szCs w:val="28"/>
        </w:rPr>
        <w:t xml:space="preserve"> праці (нестача або надлишок робочої сили) і т.ін.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71144">
        <w:rPr>
          <w:b/>
          <w:i/>
          <w:sz w:val="28"/>
          <w:szCs w:val="28"/>
        </w:rPr>
        <w:t>Кадрова політика визначає цілі</w:t>
      </w:r>
      <w:r w:rsidRPr="00E85FEB">
        <w:rPr>
          <w:sz w:val="28"/>
          <w:szCs w:val="28"/>
        </w:rPr>
        <w:t>, пов'язані з відношенням підприємства до: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i/>
          <w:iCs/>
          <w:sz w:val="28"/>
          <w:szCs w:val="28"/>
        </w:rPr>
        <w:t xml:space="preserve">- </w:t>
      </w:r>
      <w:r w:rsidRPr="00371144">
        <w:rPr>
          <w:i/>
          <w:sz w:val="28"/>
          <w:szCs w:val="28"/>
          <w:u w:val="single"/>
        </w:rPr>
        <w:t>зовнішнього оточення</w:t>
      </w:r>
      <w:r w:rsidRPr="00E85FEB">
        <w:rPr>
          <w:sz w:val="28"/>
          <w:szCs w:val="28"/>
        </w:rPr>
        <w:t xml:space="preserve"> (ринок праці, взаємовідносини з державними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органами тощо);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i/>
          <w:iCs/>
          <w:sz w:val="28"/>
          <w:szCs w:val="28"/>
        </w:rPr>
        <w:t xml:space="preserve">- </w:t>
      </w:r>
      <w:r w:rsidRPr="00371144">
        <w:rPr>
          <w:b/>
          <w:i/>
          <w:sz w:val="28"/>
          <w:szCs w:val="28"/>
        </w:rPr>
        <w:t>власногор персоналу</w:t>
      </w:r>
      <w:r w:rsidRPr="00E85FEB">
        <w:rPr>
          <w:sz w:val="28"/>
          <w:szCs w:val="28"/>
        </w:rPr>
        <w:t xml:space="preserve"> (участь в управлінні, стиль керівництва,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вдосконалення системи професійного навчання, соціальні питання і т. ін.).</w:t>
      </w:r>
    </w:p>
    <w:p w:rsidR="00530CF5" w:rsidRPr="00371144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</w:rPr>
      </w:pPr>
      <w:r w:rsidRPr="00371144">
        <w:rPr>
          <w:b/>
          <w:i/>
          <w:sz w:val="28"/>
          <w:szCs w:val="28"/>
        </w:rPr>
        <w:t>Цілі кадрової політики</w:t>
      </w:r>
      <w:r w:rsidRPr="00371144">
        <w:rPr>
          <w:b/>
          <w:bCs/>
          <w:i/>
          <w:iCs/>
          <w:sz w:val="28"/>
          <w:szCs w:val="28"/>
        </w:rPr>
        <w:t>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b/>
          <w:bCs/>
          <w:i/>
          <w:iCs/>
          <w:sz w:val="28"/>
          <w:szCs w:val="28"/>
        </w:rPr>
        <w:t xml:space="preserve">- </w:t>
      </w:r>
      <w:r w:rsidRPr="00371144">
        <w:rPr>
          <w:i/>
          <w:sz w:val="28"/>
          <w:szCs w:val="28"/>
        </w:rPr>
        <w:t>економічні цілі</w:t>
      </w:r>
      <w:r w:rsidRPr="00E85FEB">
        <w:rPr>
          <w:sz w:val="28"/>
          <w:szCs w:val="28"/>
        </w:rPr>
        <w:t xml:space="preserve"> - походять від пріоритетних виробничих принципів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збереження організації і отримання максимального прибутку;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b/>
          <w:bCs/>
          <w:i/>
          <w:iCs/>
          <w:sz w:val="28"/>
          <w:szCs w:val="28"/>
        </w:rPr>
        <w:t xml:space="preserve">- </w:t>
      </w:r>
      <w:r w:rsidRPr="00371144">
        <w:rPr>
          <w:i/>
          <w:sz w:val="28"/>
          <w:szCs w:val="28"/>
        </w:rPr>
        <w:t>соціальні цілі</w:t>
      </w:r>
      <w:r w:rsidRPr="00E85FEB">
        <w:rPr>
          <w:sz w:val="28"/>
          <w:szCs w:val="28"/>
        </w:rPr>
        <w:t xml:space="preserve"> - припускають поліпшення матеріального і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нематеріального стану працівників (заробітної плати, соціальних витрат,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скорочення робочого часу, поліпшення умов праці, надання більшої свободи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дій і права на участь в прийнятті рішень).</w:t>
      </w:r>
    </w:p>
    <w:p w:rsidR="00530CF5" w:rsidRPr="00371144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E85FEB">
        <w:rPr>
          <w:sz w:val="28"/>
          <w:szCs w:val="28"/>
        </w:rPr>
        <w:t>Проте неправильно пов'язувати економічні цілі тільки з організацією, а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соціальні – з працівником. З одного боку, працівник зацікавлений в досягненні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економічних цілей організації, оскільки це гарантує збереження його робочого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місця, матеріальне благополуччя, з іншого – організація зацікавлена в активних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працівниках. Тому оптимальна реалізація цілей кадрової політи</w:t>
      </w:r>
      <w:r>
        <w:rPr>
          <w:sz w:val="28"/>
          <w:szCs w:val="28"/>
        </w:rPr>
        <w:t>ки –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задоволення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соціальних потреб працівників, що відповідає інтересам розвитку економіки</w:t>
      </w:r>
      <w:r>
        <w:rPr>
          <w:sz w:val="28"/>
          <w:szCs w:val="28"/>
          <w:lang w:val="uk-UA"/>
        </w:rPr>
        <w:t>.</w:t>
      </w:r>
    </w:p>
    <w:p w:rsidR="00530CF5" w:rsidRDefault="00530CF5" w:rsidP="00530CF5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</w:p>
    <w:p w:rsidR="00530CF5" w:rsidRPr="00371144" w:rsidRDefault="00530CF5" w:rsidP="00530CF5">
      <w:pPr>
        <w:autoSpaceDE w:val="0"/>
        <w:autoSpaceDN w:val="0"/>
        <w:adjustRightInd w:val="0"/>
        <w:ind w:firstLine="36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Pr="00371144">
        <w:rPr>
          <w:b/>
          <w:bCs/>
          <w:sz w:val="28"/>
          <w:szCs w:val="28"/>
          <w:lang w:val="uk-UA"/>
        </w:rPr>
        <w:t xml:space="preserve">.2 </w:t>
      </w:r>
      <w:r w:rsidRPr="00371144">
        <w:rPr>
          <w:b/>
          <w:sz w:val="28"/>
          <w:szCs w:val="28"/>
          <w:lang w:val="uk-UA"/>
        </w:rPr>
        <w:t>Засоби кадрової політики</w:t>
      </w:r>
    </w:p>
    <w:p w:rsidR="00530CF5" w:rsidRPr="00371144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71144">
        <w:rPr>
          <w:sz w:val="28"/>
          <w:szCs w:val="28"/>
          <w:lang w:val="uk-UA"/>
        </w:rPr>
        <w:t>Для досягнення цілей суб'єкти кадрової політики використовують певний</w:t>
      </w:r>
      <w:r>
        <w:rPr>
          <w:sz w:val="28"/>
          <w:szCs w:val="28"/>
          <w:lang w:val="uk-UA"/>
        </w:rPr>
        <w:t xml:space="preserve"> </w:t>
      </w:r>
      <w:r w:rsidRPr="00371144">
        <w:rPr>
          <w:sz w:val="28"/>
          <w:szCs w:val="28"/>
          <w:lang w:val="uk-UA"/>
        </w:rPr>
        <w:t xml:space="preserve">інструментарій – </w:t>
      </w:r>
      <w:r w:rsidRPr="00371144">
        <w:rPr>
          <w:b/>
          <w:i/>
          <w:sz w:val="28"/>
          <w:szCs w:val="28"/>
          <w:lang w:val="uk-UA"/>
        </w:rPr>
        <w:t>засоби кадрової політики</w:t>
      </w:r>
      <w:r w:rsidRPr="00371144">
        <w:rPr>
          <w:b/>
          <w:bCs/>
          <w:i/>
          <w:iCs/>
          <w:sz w:val="28"/>
          <w:szCs w:val="28"/>
          <w:lang w:val="uk-UA"/>
        </w:rPr>
        <w:t xml:space="preserve">, </w:t>
      </w:r>
      <w:r w:rsidRPr="00371144">
        <w:rPr>
          <w:sz w:val="28"/>
          <w:szCs w:val="28"/>
          <w:lang w:val="uk-UA"/>
        </w:rPr>
        <w:t>тобто систему стимулювання.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 xml:space="preserve">У кадровій політиці застосовують </w:t>
      </w:r>
      <w:r w:rsidRPr="00371144">
        <w:rPr>
          <w:b/>
          <w:i/>
          <w:sz w:val="28"/>
          <w:szCs w:val="28"/>
        </w:rPr>
        <w:t>різні засоби й заходи</w:t>
      </w:r>
      <w:r w:rsidRPr="00E85FEB">
        <w:rPr>
          <w:sz w:val="28"/>
          <w:szCs w:val="28"/>
        </w:rPr>
        <w:t>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 xml:space="preserve">1. </w:t>
      </w:r>
      <w:r w:rsidRPr="00371144">
        <w:rPr>
          <w:b/>
          <w:i/>
          <w:sz w:val="28"/>
          <w:szCs w:val="28"/>
        </w:rPr>
        <w:t>Вибір стилю управління.</w:t>
      </w:r>
      <w:r w:rsidRPr="00E85FEB">
        <w:rPr>
          <w:sz w:val="28"/>
          <w:szCs w:val="28"/>
        </w:rPr>
        <w:t xml:space="preserve"> Під стилем управління розуміють не тільки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стиль управління керівника, а й управлінський стиль підприємства в цілому.</w:t>
      </w:r>
    </w:p>
    <w:p w:rsidR="00530CF5" w:rsidRPr="00371144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u w:val="single"/>
        </w:rPr>
      </w:pPr>
      <w:r w:rsidRPr="00371144">
        <w:rPr>
          <w:sz w:val="28"/>
          <w:szCs w:val="28"/>
          <w:u w:val="single"/>
        </w:rPr>
        <w:t>Розрізняють такі стилі управління</w:t>
      </w:r>
      <w:r w:rsidRPr="00371144">
        <w:rPr>
          <w:b/>
          <w:bCs/>
          <w:sz w:val="28"/>
          <w:szCs w:val="28"/>
          <w:u w:val="single"/>
        </w:rPr>
        <w:t>:</w:t>
      </w:r>
    </w:p>
    <w:p w:rsidR="00530CF5" w:rsidRPr="00371144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71144">
        <w:rPr>
          <w:i/>
          <w:sz w:val="28"/>
          <w:szCs w:val="28"/>
        </w:rPr>
        <w:t>Авторитарний стиль</w:t>
      </w:r>
      <w:r w:rsidRPr="00E85FEB">
        <w:rPr>
          <w:sz w:val="28"/>
          <w:szCs w:val="28"/>
        </w:rPr>
        <w:t xml:space="preserve"> – характеризується тим, що керівник в ухваленні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рішень завжди орієнтується на власні цілі, критерії і інтереси, практично не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радиться з трудовим колективом, обмежується вузьким колом однодумців.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71144">
        <w:rPr>
          <w:i/>
          <w:sz w:val="28"/>
          <w:szCs w:val="28"/>
        </w:rPr>
        <w:t>Демократичний стиль</w:t>
      </w:r>
      <w:r w:rsidRPr="00E85FEB">
        <w:rPr>
          <w:sz w:val="28"/>
          <w:szCs w:val="28"/>
        </w:rPr>
        <w:t xml:space="preserve"> – заснований на поєднанні принципу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єдиноначальності й суспільного самоврядування.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71144">
        <w:rPr>
          <w:i/>
          <w:sz w:val="28"/>
          <w:szCs w:val="28"/>
        </w:rPr>
        <w:t>Ліберальний стиль</w:t>
      </w:r>
      <w:r w:rsidRPr="00E85FEB">
        <w:rPr>
          <w:sz w:val="28"/>
          <w:szCs w:val="28"/>
        </w:rPr>
        <w:t xml:space="preserve"> полягає в тому, що керівник в ухваленні рішень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орієнтується на цілі і інтереси окремих груп трудового колективу, постійно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намагається маневрувати, щоб дотримати паритет інтересів, часто займає різні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позиції сторін, «зіштовхує» їх між собою, намагається бути «добрим шефом»,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але іноді мимовільно стає маріонеткою в чужих руках, які фактично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управляють підприємством.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71144">
        <w:rPr>
          <w:i/>
          <w:sz w:val="28"/>
          <w:szCs w:val="28"/>
        </w:rPr>
        <w:t>Змішаний стиль</w:t>
      </w:r>
      <w:r w:rsidRPr="00E85FEB">
        <w:rPr>
          <w:sz w:val="28"/>
          <w:szCs w:val="28"/>
        </w:rPr>
        <w:t xml:space="preserve"> – передбачає поєднання перерахованих вище типів.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71144">
        <w:rPr>
          <w:bCs/>
          <w:iCs/>
          <w:sz w:val="28"/>
          <w:szCs w:val="28"/>
        </w:rPr>
        <w:t>2.</w:t>
      </w:r>
      <w:r w:rsidRPr="00E85FEB">
        <w:rPr>
          <w:b/>
          <w:bCs/>
          <w:i/>
          <w:iCs/>
          <w:sz w:val="28"/>
          <w:szCs w:val="28"/>
        </w:rPr>
        <w:t xml:space="preserve"> </w:t>
      </w:r>
      <w:r w:rsidRPr="00371144">
        <w:rPr>
          <w:b/>
          <w:i/>
          <w:sz w:val="28"/>
          <w:szCs w:val="28"/>
        </w:rPr>
        <w:t>Соціальна політика і політика оплати праці</w:t>
      </w:r>
      <w:r w:rsidRPr="00E85FEB">
        <w:rPr>
          <w:sz w:val="28"/>
          <w:szCs w:val="28"/>
        </w:rPr>
        <w:t xml:space="preserve"> – матеріальні стимули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які організація пропонує своїм співробітникам: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встановлення тарифної сітки — певному виду діяльності, кваліфікації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повинен відповідати певний розмір заробітної платні;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lastRenderedPageBreak/>
        <w:t>- вручення подарунків у зв'язку зі святами, виплати відпускних, премій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квартальних, за результатами року;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виплати за результатами діяльності організації, надання позик;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виплати премій або надбавок до заробітной платні за раціоналізаторську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роботу;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соціальні виплати і пільги, які не передбачені законодавством;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пенсійне забезпечення в організації, виплати за вислугу років, дотації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на санаторне лікування, надання службової житлоплощі, автомобіля, спортивні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майданчики, басейни, бази відпочинку тощо.</w:t>
      </w:r>
    </w:p>
    <w:p w:rsidR="00530CF5" w:rsidRPr="00371144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E85FEB">
        <w:rPr>
          <w:sz w:val="28"/>
          <w:szCs w:val="28"/>
        </w:rPr>
        <w:t xml:space="preserve">3. </w:t>
      </w:r>
      <w:r w:rsidRPr="00371144">
        <w:rPr>
          <w:b/>
          <w:i/>
          <w:sz w:val="28"/>
          <w:szCs w:val="28"/>
        </w:rPr>
        <w:t>Політика у сфері освіти</w:t>
      </w:r>
      <w:r w:rsidRPr="00371144">
        <w:rPr>
          <w:b/>
          <w:bCs/>
          <w:i/>
          <w:iCs/>
          <w:sz w:val="28"/>
          <w:szCs w:val="28"/>
        </w:rPr>
        <w:t xml:space="preserve">, </w:t>
      </w:r>
      <w:r w:rsidRPr="00371144">
        <w:rPr>
          <w:b/>
          <w:i/>
          <w:sz w:val="28"/>
          <w:szCs w:val="28"/>
        </w:rPr>
        <w:t>підвищення кваліфікації і посадових</w:t>
      </w:r>
      <w:r>
        <w:rPr>
          <w:b/>
          <w:i/>
          <w:sz w:val="28"/>
          <w:szCs w:val="28"/>
          <w:lang w:val="uk-UA"/>
        </w:rPr>
        <w:t xml:space="preserve"> </w:t>
      </w:r>
      <w:r w:rsidRPr="00371144">
        <w:rPr>
          <w:b/>
          <w:i/>
          <w:sz w:val="28"/>
          <w:szCs w:val="28"/>
        </w:rPr>
        <w:t>призначень</w:t>
      </w:r>
      <w:r w:rsidRPr="00371144">
        <w:rPr>
          <w:b/>
          <w:bCs/>
          <w:i/>
          <w:iCs/>
          <w:sz w:val="28"/>
          <w:szCs w:val="28"/>
        </w:rPr>
        <w:t>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навчання —на робочих місцях, на ознайомлювальних курсах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професійно-технічна підготовка молоді, семінарські заняття для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майбутніх керівників;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підвищення кваліфікації — внутрішньовиробниче та інші форми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навчання, зокрема заочне;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посадові призначення — розробка критеріїв придатності на посади,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внутрішньовиробничі конкурси, цілеспрямований розвиток персоналу.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</w:rPr>
      </w:pPr>
      <w:r w:rsidRPr="00E85FEB">
        <w:rPr>
          <w:sz w:val="28"/>
          <w:szCs w:val="28"/>
        </w:rPr>
        <w:t xml:space="preserve">4. </w:t>
      </w:r>
      <w:r w:rsidRPr="00371144">
        <w:rPr>
          <w:b/>
          <w:i/>
          <w:sz w:val="28"/>
          <w:szCs w:val="28"/>
        </w:rPr>
        <w:t>Створення належних умов праці</w:t>
      </w:r>
      <w:r w:rsidRPr="00371144">
        <w:rPr>
          <w:b/>
          <w:bCs/>
          <w:i/>
          <w:iCs/>
          <w:sz w:val="28"/>
          <w:szCs w:val="28"/>
        </w:rPr>
        <w:t>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робоче місце - організація піклується про створення належних умов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праці на робочому місці, забезпечує ергономічність праці (свобода руху, зручні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стільці, правильна висота столів, достатність освітлення), проводить заходи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щодо зниження рівня шуму, вмісту шкідливих речовин в засобах праці;</w:t>
      </w:r>
    </w:p>
    <w:p w:rsidR="00530CF5" w:rsidRPr="00371144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робочий час — організація забезпечує можливість гнучкого робочого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часу (гнучкий графік роботи, робочі місця з неповним робочим днем, надання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додаткових днів до основної відпустки);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зміст праці — організація проводить заходи щодо усунення або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зниження монотонності деяких видів діяльності завдяки розширенню спектру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виконуваної роботи, збагачення змісту праці.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 xml:space="preserve">5. </w:t>
      </w:r>
      <w:r w:rsidRPr="00371144">
        <w:rPr>
          <w:b/>
          <w:i/>
          <w:sz w:val="28"/>
          <w:szCs w:val="28"/>
        </w:rPr>
        <w:t>Забезпечення кадрами</w:t>
      </w:r>
      <w:r w:rsidRPr="00E85FEB">
        <w:rPr>
          <w:sz w:val="28"/>
          <w:szCs w:val="28"/>
        </w:rPr>
        <w:t xml:space="preserve"> — підтримка контактів зі школами,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університетами, академіями з метою створення привабливого іміджу для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потенційних працівників.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Організація розробляє рекламні заходи (розповсюджує оголошення,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організовує презентації в різних навчальних закладах) і визначає критерії для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 xml:space="preserve">прийняття </w:t>
      </w:r>
      <w:proofErr w:type="gramStart"/>
      <w:r w:rsidRPr="00E85FEB">
        <w:rPr>
          <w:sz w:val="28"/>
          <w:szCs w:val="28"/>
        </w:rPr>
        <w:t>на роботу</w:t>
      </w:r>
      <w:proofErr w:type="gramEnd"/>
      <w:r w:rsidRPr="00E85FEB">
        <w:rPr>
          <w:sz w:val="28"/>
          <w:szCs w:val="28"/>
        </w:rPr>
        <w:t xml:space="preserve"> та конкурсних відборів.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2AD7">
        <w:rPr>
          <w:b/>
          <w:sz w:val="28"/>
          <w:szCs w:val="28"/>
        </w:rPr>
        <w:t>Інструментом реалізації кадрової політики є кадрові служби</w:t>
      </w:r>
      <w:r w:rsidRPr="00E85FEB">
        <w:rPr>
          <w:sz w:val="28"/>
          <w:szCs w:val="28"/>
        </w:rPr>
        <w:t xml:space="preserve"> —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основні структурні підрозділи в апараті управління, які виконують всю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оперативну роботу з кадрами.</w:t>
      </w:r>
    </w:p>
    <w:p w:rsidR="00530CF5" w:rsidRDefault="00530CF5" w:rsidP="00530CF5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</w:t>
      </w:r>
      <w:r w:rsidRPr="00E85FEB">
        <w:rPr>
          <w:b/>
          <w:bCs/>
          <w:sz w:val="28"/>
          <w:szCs w:val="28"/>
        </w:rPr>
        <w:t xml:space="preserve">.3 </w:t>
      </w:r>
      <w:r w:rsidRPr="002C2AD7">
        <w:rPr>
          <w:b/>
          <w:sz w:val="28"/>
          <w:szCs w:val="28"/>
        </w:rPr>
        <w:t>Кадрове планування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2AD7">
        <w:rPr>
          <w:b/>
          <w:i/>
          <w:sz w:val="28"/>
          <w:szCs w:val="28"/>
        </w:rPr>
        <w:t>Кадрове планування</w:t>
      </w:r>
      <w:r w:rsidRPr="00E85FEB">
        <w:rPr>
          <w:sz w:val="28"/>
          <w:szCs w:val="28"/>
        </w:rPr>
        <w:t xml:space="preserve"> – надання людям робочих місць в потрібний момент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часу і в необхідній кількості відповідно до їх здібностей, схильностей і вимог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виробництва.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2AD7">
        <w:rPr>
          <w:i/>
          <w:sz w:val="28"/>
          <w:szCs w:val="28"/>
        </w:rPr>
        <w:t>Мета кадрового планування</w:t>
      </w:r>
      <w:r w:rsidRPr="00E85FEB">
        <w:rPr>
          <w:sz w:val="28"/>
          <w:szCs w:val="28"/>
        </w:rPr>
        <w:t xml:space="preserve"> – узгодження і урівноваження інтересів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працедавців і працівників.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2AD7">
        <w:rPr>
          <w:i/>
          <w:sz w:val="28"/>
          <w:szCs w:val="28"/>
        </w:rPr>
        <w:t>Основне завдання кадрового планування</w:t>
      </w:r>
      <w:r w:rsidRPr="00E85FEB">
        <w:rPr>
          <w:sz w:val="28"/>
          <w:szCs w:val="28"/>
        </w:rPr>
        <w:t xml:space="preserve"> полягає в забезпеченні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підприємства необхідною кількістю кваліфікованих працівників з мінімальними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витратами при відборі й вирішенні питань професійного розвитку.</w:t>
      </w:r>
    </w:p>
    <w:p w:rsidR="00530CF5" w:rsidRPr="002C2AD7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</w:rPr>
      </w:pPr>
      <w:r w:rsidRPr="002C2AD7">
        <w:rPr>
          <w:b/>
          <w:i/>
          <w:sz w:val="28"/>
          <w:szCs w:val="28"/>
        </w:rPr>
        <w:lastRenderedPageBreak/>
        <w:t>Рівні кадрового планування</w:t>
      </w:r>
      <w:r w:rsidRPr="002C2AD7">
        <w:rPr>
          <w:b/>
          <w:bCs/>
          <w:i/>
          <w:iCs/>
          <w:sz w:val="28"/>
          <w:szCs w:val="28"/>
        </w:rPr>
        <w:t>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 xml:space="preserve">- </w:t>
      </w:r>
      <w:r w:rsidRPr="002C2AD7">
        <w:rPr>
          <w:sz w:val="28"/>
          <w:szCs w:val="28"/>
          <w:u w:val="single"/>
        </w:rPr>
        <w:t>стратегічне планування</w:t>
      </w:r>
      <w:r w:rsidRPr="00E85FEB">
        <w:rPr>
          <w:sz w:val="28"/>
          <w:szCs w:val="28"/>
        </w:rPr>
        <w:t xml:space="preserve"> – довгострокове планування (3-10 років).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Орієнтовано на розв`язання певних проблем;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 xml:space="preserve">- </w:t>
      </w:r>
      <w:r w:rsidRPr="002C2AD7">
        <w:rPr>
          <w:sz w:val="28"/>
          <w:szCs w:val="28"/>
          <w:u w:val="single"/>
        </w:rPr>
        <w:t>тактичне планування</w:t>
      </w:r>
      <w:r w:rsidRPr="00E85FEB">
        <w:rPr>
          <w:sz w:val="28"/>
          <w:szCs w:val="28"/>
        </w:rPr>
        <w:t xml:space="preserve"> – 1-3 роки. Більш детально і диференційовано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фіксуються кадрові заходи;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 xml:space="preserve">- </w:t>
      </w:r>
      <w:r w:rsidRPr="002C2AD7">
        <w:rPr>
          <w:sz w:val="28"/>
          <w:szCs w:val="28"/>
          <w:u w:val="single"/>
        </w:rPr>
        <w:t>оперативне кадрове планування</w:t>
      </w:r>
      <w:r w:rsidRPr="00E85FEB">
        <w:rPr>
          <w:sz w:val="28"/>
          <w:szCs w:val="28"/>
        </w:rPr>
        <w:t xml:space="preserve"> – до 1 року. Орієнтоване на досягнення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оперативних цілей.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2AD7">
        <w:rPr>
          <w:b/>
          <w:i/>
          <w:sz w:val="28"/>
          <w:szCs w:val="28"/>
        </w:rPr>
        <w:t>Оперативний план роботи з персоналом</w:t>
      </w:r>
      <w:r w:rsidRPr="00E85FEB">
        <w:rPr>
          <w:sz w:val="28"/>
          <w:szCs w:val="28"/>
        </w:rPr>
        <w:t xml:space="preserve"> – комплекс взаємозв'язаних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кадрових заходів, спрямованих на реалізацію конкретних цілей організації і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кожного працівника і охоплюючих планування всіх видів роботи з персоналом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в організації.</w:t>
      </w:r>
    </w:p>
    <w:p w:rsidR="00530CF5" w:rsidRPr="002C2AD7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</w:rPr>
      </w:pPr>
      <w:r w:rsidRPr="002C2AD7">
        <w:rPr>
          <w:b/>
          <w:i/>
          <w:sz w:val="28"/>
          <w:szCs w:val="28"/>
        </w:rPr>
        <w:t>Зміст оперативного плану роботи з персоналом</w:t>
      </w:r>
      <w:r w:rsidRPr="002C2AD7">
        <w:rPr>
          <w:b/>
          <w:bCs/>
          <w:i/>
          <w:iCs/>
          <w:sz w:val="28"/>
          <w:szCs w:val="28"/>
        </w:rPr>
        <w:t>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 xml:space="preserve">- </w:t>
      </w:r>
      <w:r w:rsidRPr="00065583">
        <w:rPr>
          <w:sz w:val="28"/>
          <w:szCs w:val="28"/>
          <w:u w:val="single"/>
        </w:rPr>
        <w:t>планування потреби</w:t>
      </w:r>
      <w:r w:rsidRPr="00E85FEB">
        <w:rPr>
          <w:sz w:val="28"/>
          <w:szCs w:val="28"/>
        </w:rPr>
        <w:t xml:space="preserve"> в персоналі базується на даних про наявні і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заплановані робочі місця, план проведення організаційно-технічних заходів,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штатний розклад, план заміщення вакантних посад;</w:t>
      </w:r>
    </w:p>
    <w:p w:rsidR="00530CF5" w:rsidRPr="00065583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планування залучення і адаптації персоналу – планування заходів щодо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найму і прийому персоналу з метою задоволення потреби організації в кадрах в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перспективі за рахунок внутрішніх і зовнішніх джерел.</w:t>
      </w:r>
    </w:p>
    <w:p w:rsidR="00530CF5" w:rsidRPr="00065583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 w:rsidRPr="00065583">
        <w:rPr>
          <w:b/>
          <w:sz w:val="28"/>
          <w:szCs w:val="28"/>
        </w:rPr>
        <w:t>Шляхи покриття потреби в персоналі</w:t>
      </w:r>
      <w:r w:rsidRPr="00065583">
        <w:rPr>
          <w:b/>
          <w:bCs/>
          <w:sz w:val="28"/>
          <w:szCs w:val="28"/>
        </w:rPr>
        <w:t>:</w:t>
      </w:r>
    </w:p>
    <w:p w:rsidR="00530CF5" w:rsidRPr="00065583" w:rsidRDefault="00530CF5" w:rsidP="00530CF5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065583">
        <w:rPr>
          <w:i/>
          <w:iCs/>
          <w:sz w:val="28"/>
          <w:szCs w:val="28"/>
        </w:rPr>
        <w:t xml:space="preserve">1. </w:t>
      </w:r>
      <w:r w:rsidRPr="00065583">
        <w:rPr>
          <w:i/>
          <w:sz w:val="28"/>
          <w:szCs w:val="28"/>
        </w:rPr>
        <w:t>Активні</w:t>
      </w:r>
      <w:r w:rsidRPr="00065583">
        <w:rPr>
          <w:i/>
          <w:iCs/>
          <w:sz w:val="28"/>
          <w:szCs w:val="28"/>
        </w:rPr>
        <w:t>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організація укладає двосторонні угоди з навчальними закладами;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організація подає заявки по вакансіях в служби зайнятості;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організація користується послугами посередницьких фірм з найму персоналу;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організація залучає новий персонал через своїх співробітників;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організація укладає лізингові угоди з іншими працедавцями.</w:t>
      </w:r>
    </w:p>
    <w:p w:rsidR="00530CF5" w:rsidRPr="00065583" w:rsidRDefault="00530CF5" w:rsidP="00530CF5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065583">
        <w:rPr>
          <w:i/>
          <w:iCs/>
          <w:sz w:val="28"/>
          <w:szCs w:val="28"/>
        </w:rPr>
        <w:t xml:space="preserve">2. </w:t>
      </w:r>
      <w:r w:rsidRPr="00065583">
        <w:rPr>
          <w:i/>
          <w:sz w:val="28"/>
          <w:szCs w:val="28"/>
        </w:rPr>
        <w:t>Пасивні</w:t>
      </w:r>
      <w:r w:rsidRPr="00065583">
        <w:rPr>
          <w:i/>
          <w:iCs/>
          <w:sz w:val="28"/>
          <w:szCs w:val="28"/>
        </w:rPr>
        <w:t>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i/>
          <w:iCs/>
          <w:sz w:val="28"/>
          <w:szCs w:val="28"/>
        </w:rPr>
        <w:t xml:space="preserve">- </w:t>
      </w:r>
      <w:r w:rsidRPr="00E85FEB">
        <w:rPr>
          <w:sz w:val="28"/>
          <w:szCs w:val="28"/>
        </w:rPr>
        <w:t>організація повідомляє про вакансії через рекламні оголошення в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засобах масової інформації;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планування вивільнення або скорочення персоналу;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планування використання персоналу – врахівання кваліфікаційних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ознак, психічні й фізичні навантаження на людину, її можливості;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перепідготовка й підвищення кваліфікації;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-планування ділової кар'єри працівник має знати власні перспективи й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показники, яких він має досягнути для цього.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планування безпеки персоналу і турботи про нього – облаштування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робочого місця, техніка безпеки, дотримання вимог фізіології і психології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праці, заходи в області соціальної інфраструктури і т.ін.;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-планування витрат на персонал (основна й додаткова зарплата, відрахування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на соцстрах, витрати на відрядження, підготовку і перепідготовку кадрів, пошук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нових співробітників, навчання, на створення сприятливих умов праці і т.ін.).</w:t>
      </w:r>
    </w:p>
    <w:p w:rsidR="00530CF5" w:rsidRDefault="00530CF5" w:rsidP="00530CF5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</w:t>
      </w:r>
      <w:r w:rsidRPr="00E85FEB">
        <w:rPr>
          <w:b/>
          <w:bCs/>
          <w:sz w:val="28"/>
          <w:szCs w:val="28"/>
        </w:rPr>
        <w:t xml:space="preserve">.4 </w:t>
      </w:r>
      <w:r w:rsidRPr="00354CF6">
        <w:rPr>
          <w:b/>
          <w:sz w:val="28"/>
          <w:szCs w:val="28"/>
        </w:rPr>
        <w:t>Маркетинг персоналу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76E71">
        <w:rPr>
          <w:b/>
          <w:i/>
          <w:sz w:val="28"/>
          <w:szCs w:val="28"/>
        </w:rPr>
        <w:t>Маркетинг персоналу</w:t>
      </w:r>
      <w:r w:rsidRPr="00E85FEB">
        <w:rPr>
          <w:sz w:val="28"/>
          <w:szCs w:val="28"/>
        </w:rPr>
        <w:t xml:space="preserve"> – вид управлінської діяльності, спрямованої на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довготривале забезпечення організації людськими ресурсами.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Маркетинг персоналу розглядає робоче місце як продукт, що продається</w:t>
      </w:r>
      <w:r>
        <w:rPr>
          <w:sz w:val="28"/>
          <w:szCs w:val="28"/>
          <w:lang w:val="uk-UA"/>
        </w:rPr>
        <w:t xml:space="preserve"> </w:t>
      </w:r>
      <w:proofErr w:type="gramStart"/>
      <w:r w:rsidRPr="00E85FEB">
        <w:rPr>
          <w:sz w:val="28"/>
          <w:szCs w:val="28"/>
        </w:rPr>
        <w:t>на ринку</w:t>
      </w:r>
      <w:proofErr w:type="gramEnd"/>
      <w:r w:rsidRPr="00E85FEB">
        <w:rPr>
          <w:sz w:val="28"/>
          <w:szCs w:val="28"/>
        </w:rPr>
        <w:t xml:space="preserve"> праці.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lastRenderedPageBreak/>
        <w:t>Маркетинг персоналу полягає в: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 xml:space="preserve">- вивченні вимог, що ставляться </w:t>
      </w:r>
      <w:proofErr w:type="gramStart"/>
      <w:r w:rsidRPr="00E85FEB">
        <w:rPr>
          <w:sz w:val="28"/>
          <w:szCs w:val="28"/>
        </w:rPr>
        <w:t>до посад</w:t>
      </w:r>
      <w:proofErr w:type="gramEnd"/>
      <w:r w:rsidRPr="00E85FEB">
        <w:rPr>
          <w:sz w:val="28"/>
          <w:szCs w:val="28"/>
        </w:rPr>
        <w:t xml:space="preserve"> і робочих місць;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дослідженні зовнішнього (загальноекономічна ситуація, стан в галузі,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розвиток технологій, законодавство, кадрова політика конкурентів, особливості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соціальних потреб) і внутрішнього середовища (цілі організації, фінансові ресурси,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кадровий потенціал організації, джерела покриття кадрової політики) організації;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- вивченні іміджу організації як працедавця.</w:t>
      </w:r>
    </w:p>
    <w:p w:rsidR="00530CF5" w:rsidRDefault="00530CF5" w:rsidP="00530CF5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</w:t>
      </w:r>
      <w:r w:rsidRPr="00E85FEB">
        <w:rPr>
          <w:b/>
          <w:bCs/>
          <w:sz w:val="28"/>
          <w:szCs w:val="28"/>
        </w:rPr>
        <w:t xml:space="preserve">.5 </w:t>
      </w:r>
      <w:r w:rsidRPr="00E76E71">
        <w:rPr>
          <w:b/>
          <w:sz w:val="28"/>
          <w:szCs w:val="28"/>
        </w:rPr>
        <w:t>Планування потреби в персоналі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E3E73">
        <w:rPr>
          <w:b/>
          <w:sz w:val="28"/>
          <w:szCs w:val="28"/>
        </w:rPr>
        <w:t>Планування потреби в персоналі</w:t>
      </w:r>
      <w:r w:rsidRPr="00E85FEB">
        <w:rPr>
          <w:sz w:val="28"/>
          <w:szCs w:val="28"/>
        </w:rPr>
        <w:t xml:space="preserve"> – один з найважливіших напрямів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кадрового планування, який дозволяє встановити необхідний якісний і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кількісний склад персоналу на певний період часу.</w:t>
      </w:r>
    </w:p>
    <w:p w:rsidR="00530CF5" w:rsidRPr="000E3E73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E3E73">
        <w:rPr>
          <w:b/>
          <w:i/>
          <w:sz w:val="28"/>
          <w:szCs w:val="28"/>
        </w:rPr>
        <w:t>Якісна потреба</w:t>
      </w:r>
      <w:r w:rsidRPr="00E85FEB">
        <w:rPr>
          <w:sz w:val="28"/>
          <w:szCs w:val="28"/>
        </w:rPr>
        <w:t xml:space="preserve"> </w:t>
      </w:r>
      <w:r w:rsidRPr="00E85FEB">
        <w:rPr>
          <w:b/>
          <w:bCs/>
          <w:i/>
          <w:iCs/>
          <w:sz w:val="28"/>
          <w:szCs w:val="28"/>
        </w:rPr>
        <w:t xml:space="preserve">- </w:t>
      </w:r>
      <w:r w:rsidRPr="00E85FEB">
        <w:rPr>
          <w:sz w:val="28"/>
          <w:szCs w:val="28"/>
        </w:rPr>
        <w:t>потреба по категоріях, професіях, спеціальностях, рівні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 xml:space="preserve">кваліфікаційних вимог </w:t>
      </w:r>
      <w:proofErr w:type="gramStart"/>
      <w:r w:rsidRPr="00E85FEB">
        <w:rPr>
          <w:sz w:val="28"/>
          <w:szCs w:val="28"/>
        </w:rPr>
        <w:t>до персоналу</w:t>
      </w:r>
      <w:proofErr w:type="gramEnd"/>
      <w:r w:rsidRPr="00E85FEB">
        <w:rPr>
          <w:sz w:val="28"/>
          <w:szCs w:val="28"/>
        </w:rPr>
        <w:t>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E3E73">
        <w:rPr>
          <w:b/>
          <w:i/>
          <w:sz w:val="28"/>
          <w:szCs w:val="28"/>
        </w:rPr>
        <w:t>Кваліфікація</w:t>
      </w:r>
      <w:r w:rsidRPr="00E85FEB">
        <w:rPr>
          <w:sz w:val="28"/>
          <w:szCs w:val="28"/>
        </w:rPr>
        <w:t xml:space="preserve"> — рівень знань і трудових навичок, необхідний для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виконання робіт певної складності відповідної професії або спеціальності.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E3E73">
        <w:rPr>
          <w:b/>
          <w:i/>
          <w:sz w:val="28"/>
          <w:szCs w:val="28"/>
        </w:rPr>
        <w:t>Професія</w:t>
      </w:r>
      <w:r w:rsidRPr="00E85FEB">
        <w:rPr>
          <w:sz w:val="28"/>
          <w:szCs w:val="28"/>
        </w:rPr>
        <w:t xml:space="preserve"> </w:t>
      </w:r>
      <w:r w:rsidRPr="00E85FEB">
        <w:rPr>
          <w:i/>
          <w:iCs/>
          <w:sz w:val="28"/>
          <w:szCs w:val="28"/>
        </w:rPr>
        <w:t xml:space="preserve">— </w:t>
      </w:r>
      <w:r w:rsidRPr="00E85FEB">
        <w:rPr>
          <w:sz w:val="28"/>
          <w:szCs w:val="28"/>
        </w:rPr>
        <w:t>особливий вид трудової діяльності, здійснення якої вимагає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певних теоретичних знань і практичних навичок.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E3E73">
        <w:rPr>
          <w:b/>
          <w:i/>
          <w:sz w:val="28"/>
          <w:szCs w:val="28"/>
        </w:rPr>
        <w:t>Спеціальність</w:t>
      </w:r>
      <w:r w:rsidRPr="00E85FEB">
        <w:rPr>
          <w:sz w:val="28"/>
          <w:szCs w:val="28"/>
        </w:rPr>
        <w:t xml:space="preserve"> </w:t>
      </w:r>
      <w:r w:rsidRPr="00E85FEB">
        <w:rPr>
          <w:i/>
          <w:iCs/>
          <w:sz w:val="28"/>
          <w:szCs w:val="28"/>
        </w:rPr>
        <w:t xml:space="preserve">— </w:t>
      </w:r>
      <w:r w:rsidRPr="00E85FEB">
        <w:rPr>
          <w:sz w:val="28"/>
          <w:szCs w:val="28"/>
        </w:rPr>
        <w:t>різновид трудової діяльності в рамках певної професії,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яка має специфічні особливості і вимагає від працівника додаткових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(спеціальних) знань і навичок.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E3E73">
        <w:rPr>
          <w:b/>
          <w:i/>
          <w:sz w:val="28"/>
          <w:szCs w:val="28"/>
        </w:rPr>
        <w:t>Кількісна потреба</w:t>
      </w:r>
      <w:r w:rsidRPr="00E85FEB">
        <w:rPr>
          <w:sz w:val="28"/>
          <w:szCs w:val="28"/>
        </w:rPr>
        <w:t xml:space="preserve"> – необхідна чисельність персоналу.</w:t>
      </w:r>
    </w:p>
    <w:p w:rsidR="00530CF5" w:rsidRPr="000E3E73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 w:rsidRPr="000E3E73">
        <w:rPr>
          <w:b/>
          <w:sz w:val="28"/>
          <w:szCs w:val="28"/>
        </w:rPr>
        <w:t>Основні методи розрахунку потреби в персоналі</w:t>
      </w:r>
      <w:r w:rsidRPr="000E3E73">
        <w:rPr>
          <w:b/>
          <w:bCs/>
          <w:sz w:val="28"/>
          <w:szCs w:val="28"/>
        </w:rPr>
        <w:t>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 xml:space="preserve">- </w:t>
      </w:r>
      <w:r w:rsidRPr="000E3E73">
        <w:rPr>
          <w:i/>
          <w:sz w:val="28"/>
          <w:szCs w:val="28"/>
        </w:rPr>
        <w:t>метод</w:t>
      </w:r>
      <w:r w:rsidRPr="000E3E73">
        <w:rPr>
          <w:b/>
          <w:bCs/>
          <w:i/>
          <w:iCs/>
          <w:sz w:val="28"/>
          <w:szCs w:val="28"/>
        </w:rPr>
        <w:t xml:space="preserve">, </w:t>
      </w:r>
      <w:r w:rsidRPr="000E3E73">
        <w:rPr>
          <w:i/>
          <w:sz w:val="28"/>
          <w:szCs w:val="28"/>
        </w:rPr>
        <w:t>заснований на використанні даних про час трудового процесу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(трудомісткість процесу), нормування праці;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 xml:space="preserve">- </w:t>
      </w:r>
      <w:r w:rsidRPr="000E3E73">
        <w:rPr>
          <w:i/>
          <w:sz w:val="28"/>
          <w:szCs w:val="28"/>
        </w:rPr>
        <w:t>метод розрахунку за нормами обслуговування</w:t>
      </w:r>
      <w:r w:rsidRPr="00E85FEB">
        <w:rPr>
          <w:sz w:val="28"/>
          <w:szCs w:val="28"/>
        </w:rPr>
        <w:t xml:space="preserve"> – чисельність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розраховується залежно від кількості обслуговуваних машин, агрегатів і т.ін.;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</w:rPr>
      </w:pPr>
      <w:r w:rsidRPr="00E85FEB">
        <w:rPr>
          <w:sz w:val="28"/>
          <w:szCs w:val="28"/>
        </w:rPr>
        <w:t xml:space="preserve">- </w:t>
      </w:r>
      <w:r w:rsidRPr="000E3E73">
        <w:rPr>
          <w:i/>
          <w:sz w:val="28"/>
          <w:szCs w:val="28"/>
        </w:rPr>
        <w:t>статистичні методи</w:t>
      </w:r>
      <w:r w:rsidRPr="00E85FEB">
        <w:rPr>
          <w:b/>
          <w:bCs/>
          <w:i/>
          <w:iCs/>
          <w:sz w:val="28"/>
          <w:szCs w:val="28"/>
        </w:rPr>
        <w:t>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1) стохастичні методи – грунтуються на аналізі взаємозв'язку між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потребою в персоналі та іншими змінними величинами (наприклад, об'ємом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виробництва) в динаміці за попередні періоди;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2) метод експертних оцінок – використовується досвід фахівців і керівників.</w:t>
      </w:r>
    </w:p>
    <w:p w:rsidR="00530CF5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30CF5" w:rsidRPr="000E3E73" w:rsidRDefault="00530CF5" w:rsidP="00530CF5">
      <w:pPr>
        <w:autoSpaceDE w:val="0"/>
        <w:autoSpaceDN w:val="0"/>
        <w:adjustRightInd w:val="0"/>
        <w:ind w:firstLine="360"/>
        <w:jc w:val="center"/>
        <w:rPr>
          <w:b/>
          <w:bCs/>
          <w:i/>
          <w:iCs/>
          <w:sz w:val="28"/>
          <w:szCs w:val="28"/>
        </w:rPr>
      </w:pPr>
      <w:r w:rsidRPr="000E3E73">
        <w:rPr>
          <w:b/>
          <w:i/>
          <w:sz w:val="28"/>
          <w:szCs w:val="28"/>
        </w:rPr>
        <w:t>Ключові слова та поняття теми</w:t>
      </w:r>
      <w:r w:rsidRPr="000E3E73">
        <w:rPr>
          <w:b/>
          <w:bCs/>
          <w:i/>
          <w:iCs/>
          <w:sz w:val="28"/>
          <w:szCs w:val="28"/>
        </w:rPr>
        <w:t>:</w:t>
      </w:r>
    </w:p>
    <w:p w:rsidR="00530CF5" w:rsidRPr="000E3E73" w:rsidRDefault="00530CF5" w:rsidP="00530CF5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0E3E73">
        <w:rPr>
          <w:i/>
          <w:sz w:val="28"/>
          <w:szCs w:val="28"/>
        </w:rPr>
        <w:t>Державна кадрова політика</w:t>
      </w:r>
      <w:r w:rsidRPr="000E3E73">
        <w:rPr>
          <w:i/>
          <w:iCs/>
          <w:sz w:val="28"/>
          <w:szCs w:val="28"/>
        </w:rPr>
        <w:t xml:space="preserve">. </w:t>
      </w:r>
      <w:r w:rsidRPr="000E3E73">
        <w:rPr>
          <w:i/>
          <w:sz w:val="28"/>
          <w:szCs w:val="28"/>
        </w:rPr>
        <w:t>Типи влади в суспільстві</w:t>
      </w:r>
      <w:r w:rsidRPr="000E3E73">
        <w:rPr>
          <w:i/>
          <w:iCs/>
          <w:sz w:val="28"/>
          <w:szCs w:val="28"/>
        </w:rPr>
        <w:t xml:space="preserve">. </w:t>
      </w:r>
      <w:r w:rsidRPr="000E3E73">
        <w:rPr>
          <w:i/>
          <w:sz w:val="28"/>
          <w:szCs w:val="28"/>
        </w:rPr>
        <w:t>Кадрова політика організації</w:t>
      </w:r>
      <w:r w:rsidRPr="000E3E73">
        <w:rPr>
          <w:i/>
          <w:iCs/>
          <w:sz w:val="28"/>
          <w:szCs w:val="28"/>
        </w:rPr>
        <w:t>.</w:t>
      </w:r>
      <w:r w:rsidRPr="000E3E73">
        <w:rPr>
          <w:i/>
          <w:iCs/>
          <w:sz w:val="28"/>
          <w:szCs w:val="28"/>
          <w:lang w:val="uk-UA"/>
        </w:rPr>
        <w:t xml:space="preserve"> </w:t>
      </w:r>
      <w:r w:rsidRPr="000E3E73">
        <w:rPr>
          <w:i/>
          <w:sz w:val="28"/>
          <w:szCs w:val="28"/>
        </w:rPr>
        <w:t>Суб’</w:t>
      </w:r>
      <w:r w:rsidRPr="000E3E73">
        <w:rPr>
          <w:i/>
          <w:sz w:val="28"/>
          <w:szCs w:val="28"/>
          <w:lang w:val="uk-UA"/>
        </w:rPr>
        <w:t>є</w:t>
      </w:r>
      <w:r w:rsidRPr="000E3E73">
        <w:rPr>
          <w:i/>
          <w:sz w:val="28"/>
          <w:szCs w:val="28"/>
        </w:rPr>
        <w:t>кти кадрової політики</w:t>
      </w:r>
      <w:r w:rsidRPr="000E3E73">
        <w:rPr>
          <w:i/>
          <w:iCs/>
          <w:sz w:val="28"/>
          <w:szCs w:val="28"/>
        </w:rPr>
        <w:t xml:space="preserve">. </w:t>
      </w:r>
      <w:r w:rsidRPr="000E3E73">
        <w:rPr>
          <w:i/>
          <w:sz w:val="28"/>
          <w:szCs w:val="28"/>
        </w:rPr>
        <w:t>Цілі кадрової політики</w:t>
      </w:r>
      <w:r w:rsidRPr="000E3E73">
        <w:rPr>
          <w:i/>
          <w:iCs/>
          <w:sz w:val="28"/>
          <w:szCs w:val="28"/>
        </w:rPr>
        <w:t xml:space="preserve">. </w:t>
      </w:r>
      <w:r w:rsidRPr="000E3E73">
        <w:rPr>
          <w:i/>
          <w:sz w:val="28"/>
          <w:szCs w:val="28"/>
        </w:rPr>
        <w:t>Засоби кадрової політики</w:t>
      </w:r>
      <w:r w:rsidRPr="000E3E73">
        <w:rPr>
          <w:i/>
          <w:iCs/>
          <w:sz w:val="28"/>
          <w:szCs w:val="28"/>
        </w:rPr>
        <w:t xml:space="preserve">. </w:t>
      </w:r>
      <w:r w:rsidRPr="000E3E73">
        <w:rPr>
          <w:i/>
          <w:sz w:val="28"/>
          <w:szCs w:val="28"/>
        </w:rPr>
        <w:t>Стилі</w:t>
      </w:r>
      <w:r w:rsidRPr="000E3E73">
        <w:rPr>
          <w:i/>
          <w:iCs/>
          <w:sz w:val="28"/>
          <w:szCs w:val="28"/>
          <w:lang w:val="uk-UA"/>
        </w:rPr>
        <w:t xml:space="preserve"> </w:t>
      </w:r>
      <w:r w:rsidRPr="000E3E73">
        <w:rPr>
          <w:i/>
          <w:sz w:val="28"/>
          <w:szCs w:val="28"/>
        </w:rPr>
        <w:t>управління</w:t>
      </w:r>
      <w:r w:rsidRPr="000E3E73">
        <w:rPr>
          <w:i/>
          <w:iCs/>
          <w:sz w:val="28"/>
          <w:szCs w:val="28"/>
        </w:rPr>
        <w:t xml:space="preserve">. </w:t>
      </w:r>
      <w:r w:rsidRPr="000E3E73">
        <w:rPr>
          <w:i/>
          <w:sz w:val="28"/>
          <w:szCs w:val="28"/>
        </w:rPr>
        <w:t>Кадрове планування</w:t>
      </w:r>
      <w:r w:rsidRPr="000E3E73">
        <w:rPr>
          <w:i/>
          <w:iCs/>
          <w:sz w:val="28"/>
          <w:szCs w:val="28"/>
        </w:rPr>
        <w:t xml:space="preserve">. </w:t>
      </w:r>
      <w:r w:rsidRPr="000E3E73">
        <w:rPr>
          <w:i/>
          <w:sz w:val="28"/>
          <w:szCs w:val="28"/>
        </w:rPr>
        <w:t>Рівні кадрового планування</w:t>
      </w:r>
      <w:r w:rsidRPr="000E3E73">
        <w:rPr>
          <w:i/>
          <w:iCs/>
          <w:sz w:val="28"/>
          <w:szCs w:val="28"/>
        </w:rPr>
        <w:t xml:space="preserve">. </w:t>
      </w:r>
      <w:r w:rsidRPr="000E3E73">
        <w:rPr>
          <w:i/>
          <w:sz w:val="28"/>
          <w:szCs w:val="28"/>
        </w:rPr>
        <w:t>Оперативний план роботи з</w:t>
      </w:r>
      <w:r w:rsidRPr="000E3E73">
        <w:rPr>
          <w:i/>
          <w:iCs/>
          <w:sz w:val="28"/>
          <w:szCs w:val="28"/>
          <w:lang w:val="uk-UA"/>
        </w:rPr>
        <w:t xml:space="preserve"> </w:t>
      </w:r>
      <w:r w:rsidRPr="000E3E73">
        <w:rPr>
          <w:i/>
          <w:sz w:val="28"/>
          <w:szCs w:val="28"/>
        </w:rPr>
        <w:t>персоналом</w:t>
      </w:r>
      <w:r w:rsidRPr="000E3E73">
        <w:rPr>
          <w:i/>
          <w:iCs/>
          <w:sz w:val="28"/>
          <w:szCs w:val="28"/>
        </w:rPr>
        <w:t xml:space="preserve">. </w:t>
      </w:r>
      <w:r w:rsidRPr="000E3E73">
        <w:rPr>
          <w:i/>
          <w:sz w:val="28"/>
          <w:szCs w:val="28"/>
        </w:rPr>
        <w:t>Якісна і кількісна потреба в персоналі</w:t>
      </w:r>
      <w:r w:rsidRPr="000E3E73">
        <w:rPr>
          <w:i/>
          <w:iCs/>
          <w:sz w:val="28"/>
          <w:szCs w:val="28"/>
        </w:rPr>
        <w:t xml:space="preserve">. </w:t>
      </w:r>
      <w:r w:rsidRPr="000E3E73">
        <w:rPr>
          <w:i/>
          <w:sz w:val="28"/>
          <w:szCs w:val="28"/>
        </w:rPr>
        <w:t>Кваліфікація</w:t>
      </w:r>
      <w:r w:rsidRPr="000E3E73">
        <w:rPr>
          <w:i/>
          <w:iCs/>
          <w:sz w:val="28"/>
          <w:szCs w:val="28"/>
        </w:rPr>
        <w:t xml:space="preserve">. </w:t>
      </w:r>
      <w:r w:rsidRPr="000E3E73">
        <w:rPr>
          <w:i/>
          <w:sz w:val="28"/>
          <w:szCs w:val="28"/>
        </w:rPr>
        <w:t>Професія</w:t>
      </w:r>
      <w:r w:rsidRPr="000E3E73">
        <w:rPr>
          <w:i/>
          <w:iCs/>
          <w:sz w:val="28"/>
          <w:szCs w:val="28"/>
        </w:rPr>
        <w:t xml:space="preserve">. </w:t>
      </w:r>
      <w:r w:rsidRPr="000E3E73">
        <w:rPr>
          <w:i/>
          <w:sz w:val="28"/>
          <w:szCs w:val="28"/>
        </w:rPr>
        <w:t>Спеціальність</w:t>
      </w:r>
      <w:r w:rsidRPr="000E3E73">
        <w:rPr>
          <w:i/>
          <w:iCs/>
          <w:sz w:val="28"/>
          <w:szCs w:val="28"/>
        </w:rPr>
        <w:t>.</w:t>
      </w:r>
      <w:r w:rsidRPr="000E3E73">
        <w:rPr>
          <w:i/>
          <w:iCs/>
          <w:sz w:val="28"/>
          <w:szCs w:val="28"/>
          <w:lang w:val="uk-UA"/>
        </w:rPr>
        <w:t xml:space="preserve"> </w:t>
      </w:r>
      <w:r w:rsidRPr="000E3E73">
        <w:rPr>
          <w:i/>
          <w:sz w:val="28"/>
          <w:szCs w:val="28"/>
        </w:rPr>
        <w:t>Маркетинг персоналу</w:t>
      </w:r>
      <w:r w:rsidRPr="000E3E73">
        <w:rPr>
          <w:i/>
          <w:iCs/>
          <w:sz w:val="28"/>
          <w:szCs w:val="28"/>
        </w:rPr>
        <w:t>.</w:t>
      </w:r>
    </w:p>
    <w:p w:rsidR="00530CF5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30CF5" w:rsidRPr="000E3E73" w:rsidRDefault="00530CF5" w:rsidP="00530CF5">
      <w:pPr>
        <w:autoSpaceDE w:val="0"/>
        <w:autoSpaceDN w:val="0"/>
        <w:adjustRightInd w:val="0"/>
        <w:ind w:firstLine="360"/>
        <w:jc w:val="center"/>
        <w:rPr>
          <w:b/>
          <w:bCs/>
          <w:i/>
          <w:iCs/>
          <w:sz w:val="28"/>
          <w:szCs w:val="28"/>
        </w:rPr>
      </w:pPr>
      <w:r w:rsidRPr="000E3E73">
        <w:rPr>
          <w:b/>
          <w:i/>
          <w:sz w:val="28"/>
          <w:szCs w:val="28"/>
        </w:rPr>
        <w:t>Контрольні питання</w:t>
      </w:r>
      <w:r w:rsidRPr="000E3E73">
        <w:rPr>
          <w:b/>
          <w:bCs/>
          <w:i/>
          <w:iCs/>
          <w:sz w:val="28"/>
          <w:szCs w:val="28"/>
        </w:rPr>
        <w:t>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1. Розкрийте сутність поняття кадрової політики організацій, наведіть її основні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структурні складові.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2. Які фактори впливають на формування кадрової політики?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3. Які існують стилі керівництва? Чи впливають вони на кадрову політику?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4. Розкрийте сутність, цілі й завдання кадрового планування.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lastRenderedPageBreak/>
        <w:t>5. Які вимоги висуваються до кадрового планування?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6. Що являє собою оперативний план роботи з персоналом?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7. Яку структуру має типовий оперативний план кадрового планування?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8. Розкрийте сутність і основні принципи маркетингу персоналу.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9. Назвіть етапи планування потреби в персоналі.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10. Розкрийте сутність поняття «якісна потреба у персоналі».</w:t>
      </w:r>
    </w:p>
    <w:p w:rsidR="00530CF5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30CF5" w:rsidRPr="000E3E73" w:rsidRDefault="00530CF5" w:rsidP="00530CF5">
      <w:pPr>
        <w:autoSpaceDE w:val="0"/>
        <w:autoSpaceDN w:val="0"/>
        <w:adjustRightInd w:val="0"/>
        <w:ind w:firstLine="360"/>
        <w:jc w:val="center"/>
        <w:rPr>
          <w:b/>
          <w:bCs/>
          <w:i/>
          <w:iCs/>
          <w:sz w:val="28"/>
          <w:szCs w:val="28"/>
        </w:rPr>
      </w:pPr>
      <w:r w:rsidRPr="000E3E73">
        <w:rPr>
          <w:b/>
          <w:i/>
          <w:sz w:val="28"/>
          <w:szCs w:val="28"/>
        </w:rPr>
        <w:t>Практичні завдання</w:t>
      </w:r>
      <w:r w:rsidRPr="000E3E73">
        <w:rPr>
          <w:b/>
          <w:bCs/>
          <w:i/>
          <w:iCs/>
          <w:sz w:val="28"/>
          <w:szCs w:val="28"/>
        </w:rPr>
        <w:t>: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1. Розробіть план роботи з персоналом на всіх рівнях кадрового планування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(стратегічне, тактичне, оперативне) для п</w:t>
      </w:r>
      <w:r>
        <w:rPr>
          <w:sz w:val="28"/>
          <w:szCs w:val="28"/>
        </w:rPr>
        <w:t>ідприємства, на якому проходил</w:t>
      </w:r>
      <w:r>
        <w:rPr>
          <w:sz w:val="28"/>
          <w:szCs w:val="28"/>
          <w:lang w:val="uk-UA"/>
        </w:rPr>
        <w:t xml:space="preserve"> </w:t>
      </w:r>
      <w:r w:rsidRPr="00E85FEB">
        <w:rPr>
          <w:sz w:val="28"/>
          <w:szCs w:val="28"/>
        </w:rPr>
        <w:t>практику.</w:t>
      </w:r>
    </w:p>
    <w:p w:rsidR="00530CF5" w:rsidRPr="00E85FEB" w:rsidRDefault="00530CF5" w:rsidP="00530CF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5FEB">
        <w:rPr>
          <w:sz w:val="28"/>
          <w:szCs w:val="28"/>
        </w:rPr>
        <w:t>2. Проаналізуйте імідж підприємства, на якому проходили практику як працедавця.</w:t>
      </w:r>
    </w:p>
    <w:p w:rsidR="0002182F" w:rsidRDefault="0002182F"/>
    <w:sectPr w:rsidR="000218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F5"/>
    <w:rsid w:val="0002182F"/>
    <w:rsid w:val="00530CF5"/>
    <w:rsid w:val="00B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50CE"/>
  <w15:chartTrackingRefBased/>
  <w15:docId w15:val="{DDBC66AB-DFFD-426D-BFF5-6211053F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8284</Words>
  <Characters>4723</Characters>
  <Application>Microsoft Office Word</Application>
  <DocSecurity>0</DocSecurity>
  <Lines>39</Lines>
  <Paragraphs>25</Paragraphs>
  <ScaleCrop>false</ScaleCrop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2</cp:revision>
  <dcterms:created xsi:type="dcterms:W3CDTF">2023-12-23T19:14:00Z</dcterms:created>
  <dcterms:modified xsi:type="dcterms:W3CDTF">2023-12-23T19:17:00Z</dcterms:modified>
</cp:coreProperties>
</file>