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F9" w:rsidRDefault="002A75F9" w:rsidP="002A75F9">
      <w:pPr>
        <w:spacing w:line="360" w:lineRule="auto"/>
        <w:ind w:left="0" w:firstLine="567"/>
        <w:jc w:val="center"/>
        <w:rPr>
          <w:b/>
          <w:bCs/>
          <w:sz w:val="28"/>
          <w:szCs w:val="28"/>
        </w:rPr>
      </w:pPr>
      <w:r w:rsidRPr="002A75F9">
        <w:rPr>
          <w:b/>
          <w:bCs/>
          <w:sz w:val="28"/>
          <w:szCs w:val="28"/>
        </w:rPr>
        <w:t>Правове регулювання зайнятості та працевлаштування</w:t>
      </w:r>
    </w:p>
    <w:p w:rsidR="002A75F9" w:rsidRDefault="002A75F9" w:rsidP="002A75F9">
      <w:pPr>
        <w:spacing w:line="360" w:lineRule="auto"/>
        <w:ind w:left="0" w:firstLine="567"/>
        <w:jc w:val="center"/>
        <w:rPr>
          <w:b/>
          <w:bCs/>
          <w:sz w:val="28"/>
          <w:szCs w:val="28"/>
        </w:rPr>
      </w:pPr>
    </w:p>
    <w:p w:rsidR="002A75F9" w:rsidRDefault="002A75F9" w:rsidP="002A75F9">
      <w:pPr>
        <w:spacing w:line="360" w:lineRule="auto"/>
        <w:ind w:left="0" w:firstLine="567"/>
        <w:jc w:val="center"/>
        <w:rPr>
          <w:b/>
          <w:bCs/>
          <w:sz w:val="28"/>
          <w:szCs w:val="28"/>
        </w:rPr>
      </w:pPr>
      <w:r>
        <w:rPr>
          <w:b/>
          <w:bCs/>
          <w:sz w:val="28"/>
          <w:szCs w:val="28"/>
        </w:rPr>
        <w:t>План</w:t>
      </w:r>
    </w:p>
    <w:p w:rsidR="002A75F9" w:rsidRDefault="002A75F9" w:rsidP="002A75F9">
      <w:pPr>
        <w:spacing w:line="360" w:lineRule="auto"/>
        <w:ind w:left="0" w:firstLine="567"/>
        <w:jc w:val="center"/>
        <w:rPr>
          <w:b/>
          <w:bCs/>
          <w:sz w:val="28"/>
          <w:szCs w:val="28"/>
        </w:rPr>
      </w:pPr>
      <w:bookmarkStart w:id="0" w:name="_GoBack"/>
      <w:bookmarkEnd w:id="0"/>
    </w:p>
    <w:p w:rsidR="002A75F9" w:rsidRPr="002A75F9" w:rsidRDefault="002A75F9" w:rsidP="002A75F9">
      <w:pPr>
        <w:pStyle w:val="a6"/>
        <w:numPr>
          <w:ilvl w:val="0"/>
          <w:numId w:val="2"/>
        </w:numPr>
        <w:spacing w:line="360" w:lineRule="auto"/>
        <w:jc w:val="left"/>
        <w:rPr>
          <w:bCs/>
          <w:sz w:val="28"/>
          <w:szCs w:val="28"/>
        </w:rPr>
      </w:pPr>
      <w:r w:rsidRPr="002A75F9">
        <w:rPr>
          <w:bCs/>
          <w:sz w:val="28"/>
          <w:szCs w:val="28"/>
        </w:rPr>
        <w:t>Поняття зайнятості населення, її види</w:t>
      </w:r>
      <w:r w:rsidRPr="002A75F9">
        <w:rPr>
          <w:bCs/>
          <w:sz w:val="28"/>
          <w:szCs w:val="28"/>
        </w:rPr>
        <w:t>.</w:t>
      </w:r>
    </w:p>
    <w:p w:rsidR="002A75F9" w:rsidRPr="002A75F9" w:rsidRDefault="002A75F9" w:rsidP="002A75F9">
      <w:pPr>
        <w:pStyle w:val="a6"/>
        <w:numPr>
          <w:ilvl w:val="0"/>
          <w:numId w:val="2"/>
        </w:numPr>
        <w:spacing w:line="360" w:lineRule="auto"/>
        <w:jc w:val="left"/>
        <w:rPr>
          <w:bCs/>
          <w:sz w:val="28"/>
          <w:szCs w:val="28"/>
        </w:rPr>
      </w:pPr>
      <w:r w:rsidRPr="002A75F9">
        <w:rPr>
          <w:bCs/>
          <w:sz w:val="28"/>
          <w:szCs w:val="28"/>
        </w:rPr>
        <w:t>Понятгя  працевлаштування та  його правові форми.</w:t>
      </w:r>
    </w:p>
    <w:p w:rsidR="002A75F9" w:rsidRPr="002A75F9" w:rsidRDefault="002A75F9" w:rsidP="002A75F9">
      <w:pPr>
        <w:pStyle w:val="a6"/>
        <w:numPr>
          <w:ilvl w:val="0"/>
          <w:numId w:val="2"/>
        </w:numPr>
        <w:spacing w:line="360" w:lineRule="auto"/>
        <w:jc w:val="left"/>
        <w:rPr>
          <w:bCs/>
          <w:sz w:val="28"/>
          <w:szCs w:val="28"/>
        </w:rPr>
      </w:pPr>
      <w:r w:rsidRPr="002A75F9">
        <w:rPr>
          <w:sz w:val="28"/>
          <w:szCs w:val="28"/>
        </w:rPr>
        <w:t>3. Поняття підходящої роботи, правові наслідки відмови від неї</w:t>
      </w:r>
      <w:r w:rsidRPr="002A75F9">
        <w:rPr>
          <w:sz w:val="28"/>
          <w:szCs w:val="28"/>
        </w:rPr>
        <w:t>.</w:t>
      </w:r>
    </w:p>
    <w:p w:rsidR="002A75F9" w:rsidRPr="002A75F9" w:rsidRDefault="002A75F9" w:rsidP="002A75F9">
      <w:pPr>
        <w:pStyle w:val="a6"/>
        <w:numPr>
          <w:ilvl w:val="0"/>
          <w:numId w:val="2"/>
        </w:numPr>
        <w:spacing w:line="360" w:lineRule="auto"/>
        <w:jc w:val="left"/>
        <w:rPr>
          <w:bCs/>
          <w:sz w:val="28"/>
          <w:szCs w:val="28"/>
        </w:rPr>
      </w:pPr>
      <w:r w:rsidRPr="002A75F9">
        <w:rPr>
          <w:sz w:val="28"/>
          <w:szCs w:val="28"/>
        </w:rPr>
        <w:t>4. Поняття та правовий статус безробітного</w:t>
      </w:r>
      <w:r w:rsidRPr="002A75F9">
        <w:rPr>
          <w:sz w:val="28"/>
          <w:szCs w:val="28"/>
        </w:rPr>
        <w:t>.</w:t>
      </w:r>
    </w:p>
    <w:p w:rsidR="002A75F9" w:rsidRDefault="002A75F9" w:rsidP="002A75F9">
      <w:pPr>
        <w:spacing w:line="360" w:lineRule="auto"/>
        <w:ind w:left="0" w:firstLine="567"/>
        <w:jc w:val="left"/>
        <w:rPr>
          <w:b/>
          <w:bCs/>
          <w:sz w:val="28"/>
          <w:szCs w:val="28"/>
          <w:u w:val="single"/>
        </w:rPr>
      </w:pPr>
    </w:p>
    <w:p w:rsidR="002A75F9" w:rsidRPr="00132035" w:rsidRDefault="002A75F9" w:rsidP="002A75F9">
      <w:pPr>
        <w:spacing w:line="360" w:lineRule="auto"/>
        <w:ind w:left="0" w:firstLine="567"/>
        <w:jc w:val="left"/>
        <w:rPr>
          <w:sz w:val="28"/>
          <w:szCs w:val="28"/>
        </w:rPr>
      </w:pPr>
      <w:r>
        <w:rPr>
          <w:b/>
          <w:bCs/>
          <w:sz w:val="28"/>
          <w:szCs w:val="28"/>
          <w:u w:val="single"/>
        </w:rPr>
        <w:t>1</w:t>
      </w:r>
      <w:r w:rsidRPr="00132035">
        <w:rPr>
          <w:b/>
          <w:bCs/>
          <w:sz w:val="28"/>
          <w:szCs w:val="28"/>
          <w:u w:val="single"/>
        </w:rPr>
        <w:t>. Поняття зайнятості населення, її види</w:t>
      </w:r>
    </w:p>
    <w:p w:rsidR="002A75F9" w:rsidRPr="00132035" w:rsidRDefault="002A75F9" w:rsidP="002A75F9">
      <w:pPr>
        <w:spacing w:line="360" w:lineRule="auto"/>
        <w:ind w:left="0" w:firstLine="567"/>
        <w:rPr>
          <w:sz w:val="28"/>
          <w:szCs w:val="28"/>
        </w:rPr>
      </w:pPr>
      <w:r>
        <w:rPr>
          <w:sz w:val="28"/>
          <w:szCs w:val="28"/>
        </w:rPr>
        <w:t>Зайнятість - це</w:t>
      </w:r>
      <w:r w:rsidRPr="00132035">
        <w:rPr>
          <w:sz w:val="28"/>
          <w:szCs w:val="28"/>
        </w:rPr>
        <w:t xml:space="preserve"> діяльність громадян, пов'язана із задоволенням особистих та </w:t>
      </w:r>
      <w:r>
        <w:rPr>
          <w:sz w:val="28"/>
          <w:szCs w:val="28"/>
        </w:rPr>
        <w:t>суспільних потреб (що не супере</w:t>
      </w:r>
      <w:r w:rsidRPr="00132035">
        <w:rPr>
          <w:sz w:val="28"/>
          <w:szCs w:val="28"/>
        </w:rPr>
        <w:t>чить законодавству) що, як правило, приносить їм доход у грошовій або іншій формі. Зайнятість населення, що проживає на території України, забезпечується державою шляхом проведення активної соціально</w:t>
      </w:r>
      <w:r>
        <w:rPr>
          <w:sz w:val="28"/>
          <w:szCs w:val="28"/>
        </w:rPr>
        <w:t xml:space="preserve"> </w:t>
      </w:r>
      <w:r w:rsidRPr="00132035">
        <w:rPr>
          <w:sz w:val="28"/>
          <w:szCs w:val="28"/>
        </w:rPr>
        <w:t>-</w:t>
      </w:r>
      <w:r>
        <w:rPr>
          <w:sz w:val="28"/>
          <w:szCs w:val="28"/>
        </w:rPr>
        <w:t xml:space="preserve"> економічної</w:t>
      </w:r>
      <w:r w:rsidRPr="00132035">
        <w:rPr>
          <w:sz w:val="28"/>
          <w:szCs w:val="28"/>
        </w:rPr>
        <w:t xml:space="preserve"> політики, спрямованої на задоволення його потреб у добровільному виборі виду діяльності, стимулювання створення нових робочих місць і розвитку підприємництва. В Україні до зайнятого населення належать громадяни, що проживають на території держави на законних підставах:</w:t>
      </w:r>
    </w:p>
    <w:p w:rsidR="002A75F9" w:rsidRPr="00132035" w:rsidRDefault="002A75F9" w:rsidP="002A75F9">
      <w:pPr>
        <w:spacing w:line="360" w:lineRule="auto"/>
        <w:ind w:left="0" w:firstLine="567"/>
        <w:rPr>
          <w:sz w:val="28"/>
          <w:szCs w:val="28"/>
        </w:rPr>
      </w:pPr>
      <w:r w:rsidRPr="00132035">
        <w:rPr>
          <w:sz w:val="28"/>
          <w:szCs w:val="28"/>
        </w:rPr>
        <w:t>а) працюючі по найму на умовах повного або неповного робочого дня (тижня) на підприємствах, в установах і організаціях, незалежно від форм власності, у міжнародних та іноземних організаціях в Україні і за кордоном;</w:t>
      </w:r>
    </w:p>
    <w:p w:rsidR="002A75F9" w:rsidRPr="00132035" w:rsidRDefault="002A75F9" w:rsidP="002A75F9">
      <w:pPr>
        <w:spacing w:line="360" w:lineRule="auto"/>
        <w:ind w:left="0" w:firstLine="567"/>
        <w:rPr>
          <w:sz w:val="28"/>
          <w:szCs w:val="28"/>
        </w:rPr>
      </w:pPr>
      <w:r w:rsidRPr="00132035">
        <w:rPr>
          <w:sz w:val="28"/>
          <w:szCs w:val="28"/>
        </w:rPr>
        <w:t>б) громадяни, які самостійно забезпечують себе роботою, включаючи підприємців, осіб. зайнятих індивідуальною трудовою діяльністю, творчою діяльністю, члени кооперативів, фермери та члени їх сімей, що беруть участь у виробництві;</w:t>
      </w:r>
    </w:p>
    <w:p w:rsidR="002A75F9" w:rsidRPr="00132035" w:rsidRDefault="002A75F9" w:rsidP="002A75F9">
      <w:pPr>
        <w:spacing w:line="360" w:lineRule="auto"/>
        <w:ind w:left="0" w:firstLine="567"/>
        <w:rPr>
          <w:sz w:val="28"/>
          <w:szCs w:val="28"/>
        </w:rPr>
      </w:pPr>
      <w:r w:rsidRPr="00132035">
        <w:rPr>
          <w:sz w:val="28"/>
          <w:szCs w:val="28"/>
        </w:rPr>
        <w:t>в) обрані, призначені або затверджені на оплачувану посаду в органах державної влади, управління та громадських об'єднаннях;</w:t>
      </w:r>
    </w:p>
    <w:p w:rsidR="002A75F9" w:rsidRPr="00132035" w:rsidRDefault="002A75F9" w:rsidP="002A75F9">
      <w:pPr>
        <w:spacing w:line="360" w:lineRule="auto"/>
        <w:ind w:left="0" w:firstLine="567"/>
        <w:rPr>
          <w:sz w:val="28"/>
          <w:szCs w:val="28"/>
        </w:rPr>
      </w:pPr>
      <w:r w:rsidRPr="00132035">
        <w:rPr>
          <w:sz w:val="28"/>
          <w:szCs w:val="28"/>
        </w:rPr>
        <w:t xml:space="preserve">г) які проходять службу в Збройних Силах України, Службі безпеки України, Прикордонних військах України, військах внутрішньої та конвойної </w:t>
      </w:r>
      <w:r w:rsidRPr="00132035">
        <w:rPr>
          <w:sz w:val="28"/>
          <w:szCs w:val="28"/>
        </w:rPr>
        <w:lastRenderedPageBreak/>
        <w:t>охорони і цивільної оборони України, органах внутрішніх справ, інших військових формуваннях, створених відповідно до законодавства України, альтернативну (невійськову) службу;</w:t>
      </w:r>
    </w:p>
    <w:p w:rsidR="002A75F9" w:rsidRPr="00132035" w:rsidRDefault="002A75F9" w:rsidP="002A75F9">
      <w:pPr>
        <w:spacing w:line="360" w:lineRule="auto"/>
        <w:ind w:left="0" w:firstLine="567"/>
        <w:rPr>
          <w:sz w:val="28"/>
          <w:szCs w:val="28"/>
        </w:rPr>
      </w:pPr>
      <w:r w:rsidRPr="00132035">
        <w:rPr>
          <w:sz w:val="28"/>
          <w:szCs w:val="28"/>
        </w:rPr>
        <w:t>е) які проходять професійну підготовку, перепідготовку і підвищення кваліфікації з відривом від виробництва; навчаються в денних загальноосвітніх школах і вищих навчальних закладах;</w:t>
      </w:r>
    </w:p>
    <w:p w:rsidR="002A75F9" w:rsidRDefault="002A75F9" w:rsidP="002A75F9">
      <w:pPr>
        <w:spacing w:line="360" w:lineRule="auto"/>
        <w:ind w:left="0" w:firstLine="567"/>
        <w:rPr>
          <w:sz w:val="28"/>
          <w:szCs w:val="28"/>
        </w:rPr>
      </w:pPr>
      <w:r w:rsidRPr="00132035">
        <w:rPr>
          <w:sz w:val="28"/>
          <w:szCs w:val="28"/>
        </w:rPr>
        <w:t>ж) працюючі громадяни інших країн, які тимчасово перебувають в Україні і виконують функції, не пов'язані із забезпеченням діяльності посольств і місій. Законодавством України можуть передбачатися й інші категорії зайнятого населення.</w:t>
      </w:r>
    </w:p>
    <w:p w:rsidR="002A75F9" w:rsidRPr="00132035" w:rsidRDefault="002A75F9" w:rsidP="002A75F9">
      <w:pPr>
        <w:spacing w:line="360" w:lineRule="auto"/>
        <w:ind w:left="0" w:firstLine="567"/>
        <w:rPr>
          <w:sz w:val="28"/>
          <w:szCs w:val="28"/>
        </w:rPr>
      </w:pPr>
      <w:r w:rsidRPr="00132035">
        <w:rPr>
          <w:sz w:val="28"/>
          <w:szCs w:val="28"/>
        </w:rPr>
        <w:t xml:space="preserve"> </w:t>
      </w:r>
      <w:r w:rsidRPr="00BD1505">
        <w:rPr>
          <w:i/>
          <w:sz w:val="28"/>
          <w:szCs w:val="28"/>
        </w:rPr>
        <w:t>Види зайнятості</w:t>
      </w:r>
      <w:r w:rsidRPr="00132035">
        <w:rPr>
          <w:sz w:val="28"/>
          <w:szCs w:val="28"/>
        </w:rPr>
        <w:t>:</w:t>
      </w:r>
    </w:p>
    <w:p w:rsidR="002A75F9" w:rsidRPr="00132035" w:rsidRDefault="002A75F9" w:rsidP="002A75F9">
      <w:pPr>
        <w:spacing w:line="360" w:lineRule="auto"/>
        <w:ind w:left="0" w:firstLine="567"/>
        <w:jc w:val="left"/>
        <w:rPr>
          <w:sz w:val="28"/>
          <w:szCs w:val="28"/>
        </w:rPr>
      </w:pPr>
      <w:r>
        <w:rPr>
          <w:sz w:val="28"/>
          <w:szCs w:val="28"/>
        </w:rPr>
        <w:t>- залежно від тривалості:</w:t>
      </w:r>
      <w:r w:rsidRPr="00132035">
        <w:rPr>
          <w:sz w:val="28"/>
          <w:szCs w:val="28"/>
        </w:rPr>
        <w:t xml:space="preserve"> постійна або тимчасова;</w:t>
      </w:r>
    </w:p>
    <w:p w:rsidR="002A75F9" w:rsidRPr="00132035" w:rsidRDefault="002A75F9" w:rsidP="002A75F9">
      <w:pPr>
        <w:spacing w:line="360" w:lineRule="auto"/>
        <w:ind w:left="0" w:firstLine="567"/>
        <w:rPr>
          <w:sz w:val="28"/>
          <w:szCs w:val="28"/>
        </w:rPr>
      </w:pPr>
      <w:r>
        <w:rPr>
          <w:sz w:val="28"/>
          <w:szCs w:val="28"/>
        </w:rPr>
        <w:t xml:space="preserve">- </w:t>
      </w:r>
      <w:r w:rsidRPr="00132035">
        <w:rPr>
          <w:sz w:val="28"/>
          <w:szCs w:val="28"/>
        </w:rPr>
        <w:t>залежно від форми власності підприємства: зайнятість на приватних, державних підприємствах або акціонерних товариствах тощо;</w:t>
      </w:r>
    </w:p>
    <w:p w:rsidR="002A75F9" w:rsidRPr="00132035" w:rsidRDefault="002A75F9" w:rsidP="002A75F9">
      <w:pPr>
        <w:spacing w:line="360" w:lineRule="auto"/>
        <w:ind w:left="0" w:firstLine="567"/>
        <w:jc w:val="left"/>
        <w:rPr>
          <w:sz w:val="28"/>
          <w:szCs w:val="28"/>
        </w:rPr>
      </w:pPr>
      <w:r>
        <w:rPr>
          <w:sz w:val="28"/>
          <w:szCs w:val="28"/>
        </w:rPr>
        <w:t xml:space="preserve">- </w:t>
      </w:r>
      <w:r w:rsidRPr="00132035">
        <w:rPr>
          <w:sz w:val="28"/>
          <w:szCs w:val="28"/>
        </w:rPr>
        <w:t>залежно від статусу суб'єктів:</w:t>
      </w:r>
    </w:p>
    <w:p w:rsidR="002A75F9" w:rsidRPr="00132035" w:rsidRDefault="002A75F9" w:rsidP="002A75F9">
      <w:pPr>
        <w:spacing w:line="360" w:lineRule="auto"/>
        <w:ind w:left="0" w:firstLine="567"/>
        <w:jc w:val="left"/>
        <w:rPr>
          <w:sz w:val="28"/>
          <w:szCs w:val="28"/>
        </w:rPr>
      </w:pPr>
      <w:r w:rsidRPr="00132035">
        <w:rPr>
          <w:sz w:val="28"/>
          <w:szCs w:val="28"/>
        </w:rPr>
        <w:t>від громадянства: зайнятість громадян України, іноземців, осіб без громадянства;</w:t>
      </w:r>
    </w:p>
    <w:p w:rsidR="002A75F9" w:rsidRPr="00132035" w:rsidRDefault="002A75F9" w:rsidP="002A75F9">
      <w:pPr>
        <w:spacing w:line="360" w:lineRule="auto"/>
        <w:ind w:left="0" w:firstLine="567"/>
        <w:rPr>
          <w:sz w:val="28"/>
          <w:szCs w:val="28"/>
        </w:rPr>
      </w:pPr>
      <w:r w:rsidRPr="00132035">
        <w:rPr>
          <w:sz w:val="28"/>
          <w:szCs w:val="28"/>
        </w:rPr>
        <w:t>від конкурентноздатності: зайнятість неповнолітніх, жінок, що мають дітей, інвалідів, пенсіонерів;</w:t>
      </w:r>
    </w:p>
    <w:p w:rsidR="002A75F9" w:rsidRPr="00132035" w:rsidRDefault="002A75F9" w:rsidP="002A75F9">
      <w:pPr>
        <w:spacing w:line="360" w:lineRule="auto"/>
        <w:ind w:left="0" w:firstLine="567"/>
        <w:rPr>
          <w:sz w:val="28"/>
          <w:szCs w:val="28"/>
        </w:rPr>
      </w:pPr>
      <w:r>
        <w:rPr>
          <w:sz w:val="28"/>
          <w:szCs w:val="28"/>
        </w:rPr>
        <w:t xml:space="preserve">- </w:t>
      </w:r>
      <w:r w:rsidRPr="00132035">
        <w:rPr>
          <w:sz w:val="28"/>
          <w:szCs w:val="28"/>
        </w:rPr>
        <w:t>залежно від способу: самозайнятість, зайнятість через державні чи інші органи;</w:t>
      </w:r>
    </w:p>
    <w:p w:rsidR="002A75F9" w:rsidRDefault="002A75F9" w:rsidP="002A75F9">
      <w:pPr>
        <w:spacing w:line="360" w:lineRule="auto"/>
        <w:ind w:left="0" w:firstLine="567"/>
        <w:jc w:val="left"/>
        <w:rPr>
          <w:sz w:val="28"/>
          <w:szCs w:val="28"/>
        </w:rPr>
      </w:pPr>
      <w:r>
        <w:rPr>
          <w:sz w:val="28"/>
          <w:szCs w:val="28"/>
        </w:rPr>
        <w:t xml:space="preserve">- </w:t>
      </w:r>
      <w:r w:rsidRPr="00132035">
        <w:rPr>
          <w:sz w:val="28"/>
          <w:szCs w:val="28"/>
        </w:rPr>
        <w:t>за обсягом виконання обов'язків: повна, часткова.</w:t>
      </w:r>
    </w:p>
    <w:p w:rsidR="002A75F9" w:rsidRPr="00132035" w:rsidRDefault="002A75F9" w:rsidP="002A75F9">
      <w:pPr>
        <w:spacing w:line="360" w:lineRule="auto"/>
        <w:ind w:left="0" w:firstLine="567"/>
        <w:jc w:val="left"/>
        <w:rPr>
          <w:sz w:val="28"/>
          <w:szCs w:val="28"/>
        </w:rPr>
      </w:pPr>
      <w:r>
        <w:rPr>
          <w:b/>
          <w:bCs/>
          <w:sz w:val="28"/>
          <w:szCs w:val="28"/>
          <w:u w:val="single"/>
        </w:rPr>
        <w:t>2</w:t>
      </w:r>
      <w:r>
        <w:rPr>
          <w:b/>
          <w:bCs/>
          <w:sz w:val="28"/>
          <w:szCs w:val="28"/>
          <w:u w:val="single"/>
        </w:rPr>
        <w:t>. П</w:t>
      </w:r>
      <w:r w:rsidRPr="00132035">
        <w:rPr>
          <w:b/>
          <w:bCs/>
          <w:sz w:val="28"/>
          <w:szCs w:val="28"/>
          <w:u w:val="single"/>
        </w:rPr>
        <w:t>онятгя</w:t>
      </w:r>
      <w:r>
        <w:rPr>
          <w:b/>
          <w:bCs/>
          <w:sz w:val="28"/>
          <w:szCs w:val="28"/>
          <w:u w:val="single"/>
        </w:rPr>
        <w:t xml:space="preserve">  працевлаштування та  його правові ф</w:t>
      </w:r>
      <w:r w:rsidRPr="00132035">
        <w:rPr>
          <w:b/>
          <w:bCs/>
          <w:sz w:val="28"/>
          <w:szCs w:val="28"/>
          <w:u w:val="single"/>
        </w:rPr>
        <w:t>орми.</w:t>
      </w:r>
    </w:p>
    <w:p w:rsidR="002A75F9" w:rsidRPr="00132035" w:rsidRDefault="002A75F9" w:rsidP="002A75F9">
      <w:pPr>
        <w:spacing w:line="360" w:lineRule="auto"/>
        <w:ind w:left="0" w:right="200" w:firstLine="567"/>
        <w:rPr>
          <w:sz w:val="28"/>
          <w:szCs w:val="28"/>
        </w:rPr>
      </w:pPr>
      <w:r w:rsidRPr="00132035">
        <w:rPr>
          <w:sz w:val="28"/>
          <w:szCs w:val="28"/>
        </w:rPr>
        <w:t xml:space="preserve">Працевлаштування - це система заходів, направлених на забезпечення трудової зайнятості населення , включаючи сприяння в підшукуванні необхідної роботи </w:t>
      </w:r>
      <w:r>
        <w:rPr>
          <w:sz w:val="28"/>
          <w:szCs w:val="28"/>
        </w:rPr>
        <w:t>, допомогу з перенавчання та влаштува</w:t>
      </w:r>
      <w:r w:rsidRPr="00132035">
        <w:rPr>
          <w:sz w:val="28"/>
          <w:szCs w:val="28"/>
        </w:rPr>
        <w:t>нн</w:t>
      </w:r>
      <w:r>
        <w:rPr>
          <w:sz w:val="28"/>
          <w:szCs w:val="28"/>
        </w:rPr>
        <w:t>і</w:t>
      </w:r>
      <w:r w:rsidRPr="00132035">
        <w:rPr>
          <w:sz w:val="28"/>
          <w:szCs w:val="28"/>
        </w:rPr>
        <w:t xml:space="preserve"> на роботу, </w:t>
      </w:r>
      <w:r w:rsidRPr="00132035">
        <w:rPr>
          <w:i/>
          <w:iCs/>
          <w:sz w:val="28"/>
          <w:szCs w:val="28"/>
        </w:rPr>
        <w:t>які</w:t>
      </w:r>
      <w:r>
        <w:rPr>
          <w:sz w:val="28"/>
          <w:szCs w:val="28"/>
        </w:rPr>
        <w:t xml:space="preserve"> здійснюються, як правило, державними</w:t>
      </w:r>
      <w:r w:rsidRPr="00132035">
        <w:rPr>
          <w:sz w:val="28"/>
          <w:szCs w:val="28"/>
        </w:rPr>
        <w:t xml:space="preserve"> органами, а також недер</w:t>
      </w:r>
      <w:r>
        <w:rPr>
          <w:sz w:val="28"/>
          <w:szCs w:val="28"/>
        </w:rPr>
        <w:t>жавними орг</w:t>
      </w:r>
      <w:r w:rsidRPr="00132035">
        <w:rPr>
          <w:sz w:val="28"/>
          <w:szCs w:val="28"/>
        </w:rPr>
        <w:t>анізаціями на основі ліцензування.</w:t>
      </w:r>
    </w:p>
    <w:p w:rsidR="002A75F9" w:rsidRPr="00132035" w:rsidRDefault="002A75F9" w:rsidP="002A75F9">
      <w:pPr>
        <w:spacing w:line="360" w:lineRule="auto"/>
        <w:ind w:left="0" w:firstLine="567"/>
        <w:rPr>
          <w:sz w:val="28"/>
          <w:szCs w:val="28"/>
        </w:rPr>
      </w:pPr>
      <w:r w:rsidRPr="00132035">
        <w:rPr>
          <w:sz w:val="28"/>
          <w:szCs w:val="28"/>
        </w:rPr>
        <w:t>Розрізняється працевлаштування у широкому і вузькому розумінні.</w:t>
      </w:r>
    </w:p>
    <w:p w:rsidR="002A75F9" w:rsidRPr="00132035" w:rsidRDefault="002A75F9" w:rsidP="002A75F9">
      <w:pPr>
        <w:spacing w:line="360" w:lineRule="auto"/>
        <w:ind w:left="0" w:firstLine="567"/>
        <w:rPr>
          <w:sz w:val="28"/>
          <w:szCs w:val="28"/>
        </w:rPr>
      </w:pPr>
      <w:r w:rsidRPr="00F24083">
        <w:rPr>
          <w:i/>
          <w:sz w:val="28"/>
          <w:szCs w:val="28"/>
        </w:rPr>
        <w:t>У широкому</w:t>
      </w:r>
      <w:r w:rsidRPr="00132035">
        <w:rPr>
          <w:sz w:val="28"/>
          <w:szCs w:val="28"/>
        </w:rPr>
        <w:t xml:space="preserve"> розумінні - це процес будь-якого влаштування на роботу (самостійного, з допомогою органів зайнятості, переведення чи переміщення прац</w:t>
      </w:r>
      <w:r>
        <w:rPr>
          <w:sz w:val="28"/>
          <w:szCs w:val="28"/>
        </w:rPr>
        <w:t xml:space="preserve">івників, </w:t>
      </w:r>
      <w:r w:rsidRPr="00132035">
        <w:rPr>
          <w:sz w:val="28"/>
          <w:szCs w:val="28"/>
        </w:rPr>
        <w:t>за умови їх вивільнення на іншу роботу на тому ж підприємстві, установі або організації).</w:t>
      </w:r>
    </w:p>
    <w:p w:rsidR="002A75F9" w:rsidRPr="00132035" w:rsidRDefault="002A75F9" w:rsidP="002A75F9">
      <w:pPr>
        <w:spacing w:line="360" w:lineRule="auto"/>
        <w:ind w:left="0" w:firstLine="567"/>
        <w:rPr>
          <w:sz w:val="28"/>
          <w:szCs w:val="28"/>
        </w:rPr>
      </w:pPr>
      <w:r w:rsidRPr="00F24083">
        <w:rPr>
          <w:i/>
          <w:sz w:val="28"/>
          <w:szCs w:val="28"/>
        </w:rPr>
        <w:t>У вузькому</w:t>
      </w:r>
      <w:r w:rsidRPr="00132035">
        <w:rPr>
          <w:sz w:val="28"/>
          <w:szCs w:val="28"/>
        </w:rPr>
        <w:t xml:space="preserve"> розумінні - це діяльність компетентних державних органів щодо сприяння громадянам України у підшукуванні необхідної роботи та влаштуванні на неї, включаючи й процес професійної підготовки та перенавчання.</w:t>
      </w:r>
    </w:p>
    <w:p w:rsidR="002A75F9" w:rsidRPr="00132035" w:rsidRDefault="002A75F9" w:rsidP="002A75F9">
      <w:pPr>
        <w:spacing w:line="360" w:lineRule="auto"/>
        <w:ind w:left="0" w:firstLine="567"/>
        <w:rPr>
          <w:sz w:val="28"/>
          <w:szCs w:val="28"/>
        </w:rPr>
      </w:pPr>
      <w:r w:rsidRPr="00132035">
        <w:rPr>
          <w:sz w:val="28"/>
          <w:szCs w:val="28"/>
        </w:rPr>
        <w:t>Громадяни мають право на працевлаштування і вибір місця роботи шляхом звернення до підприємства, установи, організації, індивідуального селянського (фермерського) господарства і до іншого роботодавця або при безплатному сприянні державної служби зайнятості. Іноземці та особи без громадянства, крім найнятих відповідно до угоди про розподіл продукції, які прибули в Україну на визначений термін, одержують право на трудову діяльність лише за наявності в них дозволу на працевлаштування, виданого державною службою зайнятості України, якщо інше не передбачено міжнародними договорами України. Працевлаштування в Україні іноземців, найнятих інвестором у межах і за посадами (спеціальністю), визначеними угодою про розподіл продукції, здійснюється без отрима</w:t>
      </w:r>
      <w:r>
        <w:rPr>
          <w:sz w:val="28"/>
          <w:szCs w:val="28"/>
        </w:rPr>
        <w:t>ння дозволу на працевлаштування. У</w:t>
      </w:r>
      <w:r w:rsidRPr="00132035">
        <w:rPr>
          <w:sz w:val="28"/>
          <w:szCs w:val="28"/>
        </w:rPr>
        <w:t xml:space="preserve"> разі використання праці іноземців або осіб без </w:t>
      </w:r>
      <w:r>
        <w:rPr>
          <w:sz w:val="28"/>
          <w:szCs w:val="28"/>
          <w:u w:val="single"/>
        </w:rPr>
        <w:t>громадянства без</w:t>
      </w:r>
      <w:r w:rsidRPr="00132035">
        <w:rPr>
          <w:sz w:val="28"/>
          <w:szCs w:val="28"/>
          <w:u w:val="single"/>
        </w:rPr>
        <w:t xml:space="preserve"> дозволу державної служби зайнятості України з підприємств, установ і організацій, незалежно від форм власності, державна служба зайнятості стягує штраф за кожну таку— особу у п'ятдесятикратному розмірі неоподатковуваного мінімуму доходів громадян. </w:t>
      </w:r>
      <w:r w:rsidRPr="00F24083">
        <w:rPr>
          <w:sz w:val="28"/>
          <w:szCs w:val="28"/>
        </w:rPr>
        <w:t>Ці кошти</w:t>
      </w:r>
      <w:r w:rsidRPr="00132035">
        <w:rPr>
          <w:sz w:val="28"/>
          <w:szCs w:val="28"/>
          <w:u w:val="single"/>
        </w:rPr>
        <w:t xml:space="preserve"> </w:t>
      </w:r>
      <w:r w:rsidRPr="00132035">
        <w:rPr>
          <w:sz w:val="28"/>
          <w:szCs w:val="28"/>
        </w:rPr>
        <w:t>спрямовуються до державного фонду сприяння зайнятості населення. Порядок і умови укладення трудового договору визначаються законодавством України про працю.</w:t>
      </w:r>
    </w:p>
    <w:p w:rsidR="002A75F9" w:rsidRPr="00132035" w:rsidRDefault="002A75F9" w:rsidP="002A75F9">
      <w:pPr>
        <w:spacing w:line="360" w:lineRule="auto"/>
        <w:ind w:left="0" w:right="200" w:firstLine="567"/>
        <w:rPr>
          <w:sz w:val="28"/>
          <w:szCs w:val="28"/>
        </w:rPr>
      </w:pPr>
      <w:r w:rsidRPr="00132035">
        <w:rPr>
          <w:sz w:val="28"/>
          <w:szCs w:val="28"/>
        </w:rPr>
        <w:t>Громадяни, які звернулися до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з метою вибору виду діяльності, професії, місця роботи, режиму праці.</w:t>
      </w:r>
    </w:p>
    <w:p w:rsidR="002A75F9" w:rsidRPr="00132035" w:rsidRDefault="002A75F9" w:rsidP="002A75F9">
      <w:pPr>
        <w:spacing w:line="360" w:lineRule="auto"/>
        <w:ind w:left="0" w:right="200" w:firstLine="567"/>
        <w:rPr>
          <w:sz w:val="28"/>
          <w:szCs w:val="28"/>
        </w:rPr>
      </w:pPr>
      <w:r w:rsidRPr="00132035">
        <w:rPr>
          <w:sz w:val="28"/>
          <w:szCs w:val="28"/>
        </w:rPr>
        <w:t>Громадяни мають право займатися трудовою діяльністю у період тимчасового перебування за кордоном, якщо вона не суперечить чинному законодавству України і країни перебування. Інтереси громадян України, які тимчасово працюють за кордоном, захищаються угодами, що укладаються між Україною та іншими державами.</w:t>
      </w:r>
    </w:p>
    <w:p w:rsidR="002A75F9" w:rsidRDefault="002A75F9" w:rsidP="002A75F9">
      <w:pPr>
        <w:spacing w:line="360" w:lineRule="auto"/>
        <w:ind w:left="0" w:firstLine="567"/>
        <w:rPr>
          <w:b/>
          <w:sz w:val="28"/>
          <w:szCs w:val="28"/>
          <w:u w:val="single"/>
        </w:rPr>
      </w:pPr>
      <w:r>
        <w:rPr>
          <w:b/>
          <w:sz w:val="28"/>
          <w:szCs w:val="28"/>
          <w:u w:val="single"/>
        </w:rPr>
        <w:t>3</w:t>
      </w:r>
      <w:r>
        <w:rPr>
          <w:b/>
          <w:sz w:val="28"/>
          <w:szCs w:val="28"/>
          <w:u w:val="single"/>
        </w:rPr>
        <w:t>. Поняття підходящої роботи, правові наслідки відмови від неї</w:t>
      </w:r>
    </w:p>
    <w:p w:rsidR="002A75F9" w:rsidRDefault="002A75F9" w:rsidP="002A75F9">
      <w:pPr>
        <w:spacing w:line="360" w:lineRule="auto"/>
        <w:ind w:left="0" w:firstLine="567"/>
        <w:rPr>
          <w:sz w:val="28"/>
          <w:szCs w:val="28"/>
        </w:rPr>
      </w:pPr>
      <w:r>
        <w:rPr>
          <w:sz w:val="28"/>
          <w:szCs w:val="28"/>
        </w:rPr>
        <w:t>Для громадян, які втратили роботу і заробіток (трудовий дохід),</w:t>
      </w:r>
      <w:r>
        <w:rPr>
          <w:i/>
          <w:sz w:val="28"/>
          <w:szCs w:val="28"/>
        </w:rPr>
        <w:t xml:space="preserve"> підходящою вважається робота, що відповідає освіті, професії (спеціальності), кваліфікації працівника і надається в тій же  місцевості, де він проживає. </w:t>
      </w:r>
      <w:r>
        <w:rPr>
          <w:sz w:val="28"/>
          <w:szCs w:val="28"/>
        </w:rPr>
        <w:t xml:space="preserve"> Заробітна плата повинна відповідати рівню, який особа мала за попередньою роботою з урахуванням її середнього рівня, що склався в галузі відповідної області за минулий місяць. При пропонуванні підходящої роботи враховується трудовий стаж громадянина за спеціальністю, його попередня діяльність, вік, досвід, становище на ринку праці, тривалість періоду безробіття. Для громадян, які вперше шукають роботу і не мають професії (спеціальності), підходящою вважається робота, яка потребує попередньої професійної підготовки або оплачувана робота (включаючи роботу тимчасового характеру), яка не потребує професійної підготовки, а для громадян, які бажають відновити трудову діяльність після перерви тривалістю понад 6 місяців, - робота за спеціальністю, що потребує попередньої підготовки чи підвищення кваліфікації, а в разі неможливості її надання – інша оплачувана робота за спорідненою професією (спеціальністю). Для громадян, які працювали не за професією (спеціальністю) понад 6 місяців, підходящою вважається  робота, яку вони виконували за останнім місцем роботи, а робота за основною професією (спеціальністю) може бути підходящою за умови попередньої перепідготовки чи підвищення кваліфікації з урахуванням потреб ринку праці у цій професії (спеціальності).</w:t>
      </w:r>
    </w:p>
    <w:p w:rsidR="002A75F9" w:rsidRDefault="002A75F9" w:rsidP="002A75F9">
      <w:pPr>
        <w:spacing w:line="360" w:lineRule="auto"/>
        <w:ind w:left="0" w:firstLine="567"/>
        <w:rPr>
          <w:sz w:val="28"/>
          <w:szCs w:val="28"/>
        </w:rPr>
      </w:pPr>
      <w:r>
        <w:rPr>
          <w:sz w:val="28"/>
          <w:szCs w:val="28"/>
        </w:rPr>
        <w:t>У разі неможливості надання громадянинові роботи за професією (спеціальністю) протягом шести місяців безробіття підходящою вважається робота, яка потребує зміни професії (спеціальності) з урахування здібностей, здоров”я громадянина і колишнього досвіду, доступних для нього видів навчання та потреб ринку праці у цій професії (спеціальності). При зміні громадянами професії (спеціальності) за направленням державної служби зайнятості підходящою вважається робота як за новою, так і за попередньою професією (спеціальністю) за останнім місцем роботи.</w:t>
      </w:r>
    </w:p>
    <w:p w:rsidR="002A75F9" w:rsidRDefault="002A75F9" w:rsidP="002A75F9">
      <w:pPr>
        <w:spacing w:line="360" w:lineRule="auto"/>
        <w:ind w:left="0" w:firstLine="567"/>
        <w:rPr>
          <w:sz w:val="28"/>
          <w:szCs w:val="28"/>
        </w:rPr>
      </w:pPr>
      <w:r>
        <w:rPr>
          <w:sz w:val="28"/>
          <w:szCs w:val="28"/>
        </w:rPr>
        <w:t>За рішенням місцевих Рад  може встановлюватись транспортна доступність та інші критерії підходящої роботи, які посилюють соціальний захист населення.</w:t>
      </w:r>
    </w:p>
    <w:p w:rsidR="002A75F9" w:rsidRDefault="002A75F9" w:rsidP="002A75F9">
      <w:pPr>
        <w:spacing w:line="360" w:lineRule="auto"/>
        <w:ind w:left="0" w:firstLine="567"/>
        <w:rPr>
          <w:b/>
          <w:sz w:val="28"/>
          <w:szCs w:val="28"/>
          <w:u w:val="single"/>
        </w:rPr>
      </w:pPr>
      <w:r>
        <w:rPr>
          <w:b/>
          <w:sz w:val="28"/>
          <w:szCs w:val="28"/>
          <w:u w:val="single"/>
        </w:rPr>
        <w:t>4</w:t>
      </w:r>
      <w:r>
        <w:rPr>
          <w:b/>
          <w:sz w:val="28"/>
          <w:szCs w:val="28"/>
          <w:u w:val="single"/>
        </w:rPr>
        <w:t>. Поняття та правовий статус безробітного</w:t>
      </w:r>
    </w:p>
    <w:p w:rsidR="002A75F9" w:rsidRDefault="002A75F9" w:rsidP="002A75F9">
      <w:pPr>
        <w:spacing w:line="360" w:lineRule="auto"/>
        <w:ind w:left="0" w:firstLine="567"/>
        <w:rPr>
          <w:i/>
          <w:sz w:val="28"/>
          <w:szCs w:val="28"/>
        </w:rPr>
      </w:pPr>
      <w:r>
        <w:rPr>
          <w:sz w:val="28"/>
          <w:szCs w:val="28"/>
        </w:rPr>
        <w:t xml:space="preserve">Відповідно до ст. 2 Закону України „Про зайнятість населення” </w:t>
      </w:r>
      <w:r>
        <w:rPr>
          <w:i/>
          <w:sz w:val="28"/>
          <w:szCs w:val="28"/>
        </w:rPr>
        <w:t>безробітними визнаються працездатні громадяни працездатного віку, які через відсутність роботи не мають заробітку або інших передбачених законодавством доходів і зареєстровані у державній службі зайнятості як такі, що шукають роботу, готові та здатні приступити до підходящої роботи.</w:t>
      </w:r>
    </w:p>
    <w:p w:rsidR="002A75F9" w:rsidRDefault="002A75F9" w:rsidP="002A75F9">
      <w:pPr>
        <w:spacing w:line="360" w:lineRule="auto"/>
        <w:ind w:left="0" w:firstLine="567"/>
        <w:rPr>
          <w:sz w:val="28"/>
          <w:szCs w:val="28"/>
        </w:rPr>
      </w:pPr>
      <w:r>
        <w:rPr>
          <w:sz w:val="28"/>
          <w:szCs w:val="28"/>
        </w:rPr>
        <w:t>У разі неможливості надати підходящу роботу безробітному може бути запропоновано пройти професійну перепідготовку або підвищити свою кваліфікацію.</w:t>
      </w:r>
    </w:p>
    <w:p w:rsidR="002A75F9" w:rsidRDefault="002A75F9" w:rsidP="002A75F9">
      <w:pPr>
        <w:spacing w:line="360" w:lineRule="auto"/>
        <w:ind w:left="0" w:firstLine="567"/>
        <w:rPr>
          <w:sz w:val="28"/>
          <w:szCs w:val="28"/>
        </w:rPr>
      </w:pPr>
      <w:r>
        <w:rPr>
          <w:sz w:val="28"/>
          <w:szCs w:val="28"/>
        </w:rPr>
        <w:t xml:space="preserve">Не можуть бути визнані безробітними громадяни: </w:t>
      </w:r>
    </w:p>
    <w:p w:rsidR="002A75F9" w:rsidRDefault="002A75F9" w:rsidP="002A75F9">
      <w:pPr>
        <w:numPr>
          <w:ilvl w:val="0"/>
          <w:numId w:val="1"/>
        </w:numPr>
        <w:tabs>
          <w:tab w:val="clear" w:pos="1287"/>
          <w:tab w:val="num" w:pos="1276"/>
        </w:tabs>
        <w:spacing w:line="360" w:lineRule="auto"/>
        <w:rPr>
          <w:sz w:val="28"/>
          <w:szCs w:val="28"/>
        </w:rPr>
      </w:pPr>
      <w:r>
        <w:rPr>
          <w:sz w:val="28"/>
          <w:szCs w:val="28"/>
        </w:rPr>
        <w:t>віком до 16 років, за винятком тих, які працювали і були вивільнені у зв”язку із змінами в організації виробництва і праці, реорганізацією, перепрофілюванням і ліквідацією підприємства, установи і організації або скороченням чисельності (штату);</w:t>
      </w:r>
    </w:p>
    <w:p w:rsidR="002A75F9" w:rsidRDefault="002A75F9" w:rsidP="002A75F9">
      <w:pPr>
        <w:numPr>
          <w:ilvl w:val="0"/>
          <w:numId w:val="1"/>
        </w:numPr>
        <w:tabs>
          <w:tab w:val="clear" w:pos="1287"/>
          <w:tab w:val="num" w:pos="1276"/>
        </w:tabs>
        <w:spacing w:line="360" w:lineRule="auto"/>
        <w:rPr>
          <w:sz w:val="28"/>
          <w:szCs w:val="28"/>
        </w:rPr>
      </w:pPr>
      <w:r>
        <w:rPr>
          <w:sz w:val="28"/>
          <w:szCs w:val="28"/>
        </w:rPr>
        <w:t>які вперше шукають роботу і не мають професії (спеціальності), в тому числі випускники загальноосвітніх шкіл, у разі відмови їх від проходження професійної підготовки або від оплачуваної роботи, включаючи роботу тимчасового характеру, яка не потребує професійної підготовки;</w:t>
      </w:r>
    </w:p>
    <w:p w:rsidR="002A75F9" w:rsidRDefault="002A75F9" w:rsidP="002A75F9">
      <w:pPr>
        <w:numPr>
          <w:ilvl w:val="0"/>
          <w:numId w:val="1"/>
        </w:numPr>
        <w:tabs>
          <w:tab w:val="clear" w:pos="1287"/>
          <w:tab w:val="num" w:pos="1276"/>
        </w:tabs>
        <w:spacing w:line="360" w:lineRule="auto"/>
        <w:rPr>
          <w:sz w:val="28"/>
          <w:szCs w:val="28"/>
        </w:rPr>
      </w:pPr>
      <w:r>
        <w:rPr>
          <w:sz w:val="28"/>
          <w:szCs w:val="28"/>
        </w:rPr>
        <w:t>які відмовились від двох пропозицій підходящої роботи з моменту реєстрації їх у службі зайнятості як осіб, які шукають роботу;</w:t>
      </w:r>
    </w:p>
    <w:p w:rsidR="002A75F9" w:rsidRDefault="002A75F9" w:rsidP="002A75F9">
      <w:pPr>
        <w:numPr>
          <w:ilvl w:val="0"/>
          <w:numId w:val="1"/>
        </w:numPr>
        <w:tabs>
          <w:tab w:val="clear" w:pos="1287"/>
          <w:tab w:val="num" w:pos="1276"/>
        </w:tabs>
        <w:spacing w:line="360" w:lineRule="auto"/>
        <w:rPr>
          <w:sz w:val="28"/>
          <w:szCs w:val="28"/>
        </w:rPr>
      </w:pPr>
      <w:r>
        <w:rPr>
          <w:sz w:val="28"/>
          <w:szCs w:val="28"/>
        </w:rPr>
        <w:t>які мають право на пенсію відповідно до законодавства України.</w:t>
      </w:r>
    </w:p>
    <w:p w:rsidR="002A75F9" w:rsidRDefault="002A75F9" w:rsidP="002A75F9">
      <w:pPr>
        <w:spacing w:line="360" w:lineRule="auto"/>
        <w:rPr>
          <w:sz w:val="28"/>
          <w:szCs w:val="28"/>
        </w:rPr>
      </w:pPr>
      <w:r>
        <w:rPr>
          <w:sz w:val="28"/>
          <w:szCs w:val="28"/>
        </w:rPr>
        <w:t>У разі відсутності підходящої роботи рішення про надання громадянам статусу безробітних приймається державною службою зайнятісті за їх особистими заявами з восьмого дня після реєстрації у центрі зайнятості за місцем проживанням як таких, що шукають роботу. Реєстрація громадян проводиться при пред”явленні паспорта і трудової книжки, а в разі потреби – військового квитка, документа про освіту або документів, які їх замінюють.</w:t>
      </w:r>
    </w:p>
    <w:p w:rsidR="002A75F9" w:rsidRPr="00336CF3" w:rsidRDefault="002A75F9" w:rsidP="002A75F9">
      <w:pPr>
        <w:spacing w:line="360" w:lineRule="auto"/>
        <w:rPr>
          <w:sz w:val="28"/>
          <w:szCs w:val="28"/>
        </w:rPr>
      </w:pPr>
      <w:r>
        <w:rPr>
          <w:sz w:val="28"/>
          <w:szCs w:val="28"/>
        </w:rPr>
        <w:t>Порядок реєстрації, перереєстрації та ведення обліку громадян, які шукають роботу, і безробітних державною службою зайнятості визначається КМУ.</w:t>
      </w:r>
    </w:p>
    <w:p w:rsidR="00514C99" w:rsidRDefault="00514C99"/>
    <w:sectPr w:rsidR="00514C99">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35" w:rsidRDefault="002A75F9" w:rsidP="00F664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2B35" w:rsidRDefault="002A75F9" w:rsidP="000C4D5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35" w:rsidRDefault="002A75F9" w:rsidP="00F664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B2B35" w:rsidRDefault="002A75F9" w:rsidP="000C4D5E">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15F35"/>
    <w:multiLevelType w:val="hybridMultilevel"/>
    <w:tmpl w:val="CDEEDB68"/>
    <w:lvl w:ilvl="0" w:tplc="8F702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F24024"/>
    <w:multiLevelType w:val="hybridMultilevel"/>
    <w:tmpl w:val="B9BE5F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F9"/>
    <w:rsid w:val="002A75F9"/>
    <w:rsid w:val="0051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7DE2"/>
  <w15:chartTrackingRefBased/>
  <w15:docId w15:val="{99B3CFAF-8EAE-4DAD-BE71-8D59006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5F9"/>
    <w:pPr>
      <w:widowControl w:val="0"/>
      <w:autoSpaceDE w:val="0"/>
      <w:autoSpaceDN w:val="0"/>
      <w:adjustRightInd w:val="0"/>
      <w:spacing w:after="0" w:line="240" w:lineRule="auto"/>
      <w:ind w:left="120" w:firstLine="440"/>
      <w:jc w:val="both"/>
    </w:pPr>
    <w:rPr>
      <w:rFonts w:ascii="Times New Roman" w:eastAsia="Times New Roman" w:hAnsi="Times New Roman" w:cs="Times New Roman"/>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75F9"/>
    <w:pPr>
      <w:tabs>
        <w:tab w:val="center" w:pos="4677"/>
        <w:tab w:val="right" w:pos="9355"/>
      </w:tabs>
    </w:pPr>
  </w:style>
  <w:style w:type="character" w:customStyle="1" w:styleId="a4">
    <w:name w:val="Нижний колонтитул Знак"/>
    <w:basedOn w:val="a0"/>
    <w:link w:val="a3"/>
    <w:rsid w:val="002A75F9"/>
    <w:rPr>
      <w:rFonts w:ascii="Times New Roman" w:eastAsia="Times New Roman" w:hAnsi="Times New Roman" w:cs="Times New Roman"/>
      <w:sz w:val="16"/>
      <w:szCs w:val="16"/>
      <w:lang w:val="uk-UA" w:eastAsia="ru-RU"/>
    </w:rPr>
  </w:style>
  <w:style w:type="character" w:styleId="a5">
    <w:name w:val="page number"/>
    <w:basedOn w:val="a0"/>
    <w:rsid w:val="002A75F9"/>
  </w:style>
  <w:style w:type="paragraph" w:styleId="a6">
    <w:name w:val="List Paragraph"/>
    <w:basedOn w:val="a"/>
    <w:uiPriority w:val="34"/>
    <w:qFormat/>
    <w:rsid w:val="002A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8155</Characters>
  <Application>Microsoft Office Word</Application>
  <DocSecurity>0</DocSecurity>
  <Lines>67</Lines>
  <Paragraphs>19</Paragraphs>
  <ScaleCrop>false</ScaleCrop>
  <Company>Grizli777</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2024-02-19T11:23:00Z</dcterms:created>
  <dcterms:modified xsi:type="dcterms:W3CDTF">2024-02-19T11:27:00Z</dcterms:modified>
</cp:coreProperties>
</file>