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A3" w:rsidRPr="00E966A3" w:rsidRDefault="00E966A3" w:rsidP="00E966A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6A3">
        <w:rPr>
          <w:rFonts w:ascii="Times New Roman" w:hAnsi="Times New Roman" w:cs="Times New Roman"/>
          <w:b/>
          <w:sz w:val="28"/>
          <w:szCs w:val="28"/>
          <w:lang w:val="uk-UA"/>
        </w:rPr>
        <w:t>Лекція №1</w:t>
      </w:r>
    </w:p>
    <w:p w:rsidR="001A23AB" w:rsidRDefault="00E966A3" w:rsidP="00E96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6A3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C0D">
        <w:rPr>
          <w:rFonts w:ascii="Times New Roman" w:hAnsi="Times New Roman" w:cs="Times New Roman"/>
          <w:sz w:val="28"/>
          <w:szCs w:val="28"/>
          <w:lang w:val="uk-UA"/>
        </w:rPr>
        <w:t>ТЕОРЕТИЧНІ ПОЛОЖЕННЯ КУРСУ «М</w:t>
      </w:r>
      <w:r w:rsidR="00B47C0D" w:rsidRPr="00E966A3">
        <w:rPr>
          <w:rFonts w:ascii="Times New Roman" w:hAnsi="Times New Roman" w:cs="Times New Roman"/>
          <w:sz w:val="28"/>
          <w:szCs w:val="28"/>
          <w:lang w:val="uk-UA"/>
        </w:rPr>
        <w:t>АТЕРІАЛОЗНАВСТВО»</w:t>
      </w:r>
      <w:bookmarkStart w:id="0" w:name="_GoBack"/>
      <w:bookmarkEnd w:id="0"/>
    </w:p>
    <w:p w:rsidR="00E966A3" w:rsidRPr="00E966A3" w:rsidRDefault="00E966A3" w:rsidP="00E966A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6A3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1912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Значення 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рсу «М</w:t>
      </w:r>
      <w:r w:rsidRPr="001912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атеріалознавство»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1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Стандартизація будівельних матеріалів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912A4" w:rsidRPr="001912A4" w:rsidRDefault="001912A4" w:rsidP="001912A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91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Класифікація будівельних матеріалів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966A3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Будова та склад матеріалів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966A3" w:rsidRPr="00C63B85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912A4" w:rsidRPr="002E69F7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9F7">
        <w:rPr>
          <w:rFonts w:ascii="Times New Roman" w:hAnsi="Times New Roman" w:cs="Times New Roman"/>
          <w:b/>
          <w:sz w:val="28"/>
          <w:szCs w:val="28"/>
          <w:lang w:val="uk-UA"/>
        </w:rPr>
        <w:t>1. Значення ку</w:t>
      </w:r>
      <w:r w:rsidR="002E69F7">
        <w:rPr>
          <w:rFonts w:ascii="Times New Roman" w:hAnsi="Times New Roman" w:cs="Times New Roman"/>
          <w:b/>
          <w:sz w:val="28"/>
          <w:szCs w:val="28"/>
          <w:lang w:val="uk-UA"/>
        </w:rPr>
        <w:t>рсу «М</w:t>
      </w:r>
      <w:r w:rsidRPr="002E69F7">
        <w:rPr>
          <w:rFonts w:ascii="Times New Roman" w:hAnsi="Times New Roman" w:cs="Times New Roman"/>
          <w:b/>
          <w:sz w:val="28"/>
          <w:szCs w:val="28"/>
          <w:lang w:val="uk-UA"/>
        </w:rPr>
        <w:t>атеріалознавство»</w:t>
      </w:r>
      <w:r w:rsidR="002E69F7" w:rsidRPr="002E69F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E69F7">
        <w:rPr>
          <w:rFonts w:ascii="Times New Roman" w:hAnsi="Times New Roman" w:cs="Times New Roman"/>
          <w:sz w:val="28"/>
          <w:szCs w:val="28"/>
          <w:lang w:val="uk-UA"/>
        </w:rPr>
        <w:t>урс «М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атеріалознавство» є однією з основних інженерних дисциплін, що формує базу знань студента, необхідних для вивчення курсів: будівельні конструкції, технологія будівельного виробництва, економіка й організація будівництва, </w:t>
      </w:r>
      <w:r w:rsidR="00E060F1">
        <w:rPr>
          <w:rFonts w:ascii="Times New Roman" w:hAnsi="Times New Roman" w:cs="Times New Roman"/>
          <w:sz w:val="28"/>
          <w:szCs w:val="28"/>
          <w:lang w:val="uk-UA"/>
        </w:rPr>
        <w:t xml:space="preserve">дизайн,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архітектура тощо. Будівельне матеріалознавство пов’язане з технологією виготовлення матеріалів і базується на використанні таких дисциплін, як загальна й фізична хімія, хімічна термодинаміка та процеси хімічної технології. Роль і значення матеріалів розглядаються в нерозривному зв'язку з їхньою роботою і поводженням у конструкціях і спорудах за тривалий період експлуатації в реальних умовах. Але розвиток теоретичної бази будівельного матеріалознавства не тільки змінює погляд фахівців на вибір відповідних матеріалів для будівництва споруд різного функціонального призначення, а також ефективно впливає на удосконалення методів, що використовуються при проектуванні будівельних конструкцій. Завдяки розвитку теоретичних основ будівельного матеріалознавства відмічається поступовий перехід від традиційних проблем, пов’язаних з вивченням технічних характеристик будівельних матеріалів та оцінкою їхньої поведінки в різних умовах експлуатації, до встановлення фізико-хімічних закономірностей утворення матеріалів з наперед заданими властивостями та розкриття механізмів їх руйнування. </w:t>
      </w:r>
    </w:p>
    <w:p w:rsidR="00C63B85" w:rsidRP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B8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Завданням курсу є</w:t>
      </w:r>
      <w:r w:rsidRPr="00C63B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- вивчення фундаментальних властивостей будівельних матеріалів та їхнь</w:t>
      </w:r>
      <w:r w:rsidR="00C63B85">
        <w:rPr>
          <w:rFonts w:ascii="Times New Roman" w:hAnsi="Times New Roman" w:cs="Times New Roman"/>
          <w:sz w:val="28"/>
          <w:szCs w:val="28"/>
          <w:lang w:val="uk-UA"/>
        </w:rPr>
        <w:t>ої зміни в умовах експлуатації;</w:t>
      </w:r>
    </w:p>
    <w:p w:rsid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- вивчення асортименту будівельних матеріалів т</w:t>
      </w:r>
      <w:r w:rsidR="00C63B85">
        <w:rPr>
          <w:rFonts w:ascii="Times New Roman" w:hAnsi="Times New Roman" w:cs="Times New Roman"/>
          <w:sz w:val="28"/>
          <w:szCs w:val="28"/>
          <w:lang w:val="uk-UA"/>
        </w:rPr>
        <w:t>а технології їхнього одержання;</w:t>
      </w:r>
    </w:p>
    <w:p w:rsid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- вивчення особливостей взаємозв'язку «склад – структура − властивості», а також закономірностей їхньої зміни при фізико-хімічних, фізични</w:t>
      </w:r>
      <w:r w:rsidR="00C63B85">
        <w:rPr>
          <w:rFonts w:ascii="Times New Roman" w:hAnsi="Times New Roman" w:cs="Times New Roman"/>
          <w:sz w:val="28"/>
          <w:szCs w:val="28"/>
          <w:lang w:val="uk-UA"/>
        </w:rPr>
        <w:t>х, механічних та інших впливах;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- виявлення шляхів ефективного використання будівельних матеріалів 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поліфункціонального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призначення. </w:t>
      </w:r>
    </w:p>
    <w:p w:rsidR="00E060F1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B8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Значення курсу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«Архітектурно-дизайнерське матеріалознавство» у підготовці фахівців важливе тому, що жодну споруду не можна правильно спроектувати, побудувати й експлуатувати без наявності відповідних будівельних матеріалів і всебічного знання їхніх властивостей. Вартість матеріалів у загальних витратах на будівництво складає не менше половини, тому знання функціональних особливостей кожного матеріалу дозволяє вирішувати питання, пов'язані не тільки з економією в будівельному виробництві,</w:t>
      </w:r>
      <w:r w:rsidR="00E060F1">
        <w:rPr>
          <w:rFonts w:ascii="Times New Roman" w:hAnsi="Times New Roman" w:cs="Times New Roman"/>
          <w:sz w:val="28"/>
          <w:szCs w:val="28"/>
          <w:lang w:val="uk-UA"/>
        </w:rPr>
        <w:t xml:space="preserve"> але і дає можливість фахівцю: </w:t>
      </w:r>
    </w:p>
    <w:p w:rsidR="00E060F1" w:rsidRDefault="00E060F1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>зробити і професійно обґрунтувати вибір матеріалу з урахуванням експлуатаційних характеристик;</w:t>
      </w:r>
    </w:p>
    <w:p w:rsidR="00E060F1" w:rsidRDefault="00E060F1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застосувати прийоми його о</w:t>
      </w:r>
      <w:r>
        <w:rPr>
          <w:rFonts w:ascii="Times New Roman" w:hAnsi="Times New Roman" w:cs="Times New Roman"/>
          <w:sz w:val="28"/>
          <w:szCs w:val="28"/>
          <w:lang w:val="uk-UA"/>
        </w:rPr>
        <w:t>бробки та укладання в споруди;</w:t>
      </w:r>
    </w:p>
    <w:p w:rsidR="00E060F1" w:rsidRDefault="00E060F1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>при необхідності замінити одні матеріали іншим</w:t>
      </w:r>
      <w:r>
        <w:rPr>
          <w:rFonts w:ascii="Times New Roman" w:hAnsi="Times New Roman" w:cs="Times New Roman"/>
          <w:sz w:val="28"/>
          <w:szCs w:val="28"/>
          <w:lang w:val="uk-UA"/>
        </w:rPr>
        <w:t>и без зниження якості споруди;</w:t>
      </w:r>
    </w:p>
    <w:p w:rsidR="00E060F1" w:rsidRDefault="00E060F1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>організувати правильне транспорт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та зберігання матеріалу.</w:t>
      </w:r>
    </w:p>
    <w:p w:rsidR="00E060F1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Вивчення цієї дисципліни дозволяє ви</w:t>
      </w:r>
      <w:r w:rsidR="00E060F1">
        <w:rPr>
          <w:rFonts w:ascii="Times New Roman" w:hAnsi="Times New Roman" w:cs="Times New Roman"/>
          <w:sz w:val="28"/>
          <w:szCs w:val="28"/>
          <w:lang w:val="uk-UA"/>
        </w:rPr>
        <w:t xml:space="preserve">рішити широкий спектр проблем: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>створення нових матеріалів шляхом використання раціональних рецептур з урахуванням ймовірнісних п</w:t>
      </w:r>
      <w:r w:rsidR="00E060F1">
        <w:rPr>
          <w:rFonts w:ascii="Times New Roman" w:hAnsi="Times New Roman" w:cs="Times New Roman"/>
          <w:sz w:val="28"/>
          <w:szCs w:val="28"/>
          <w:lang w:val="uk-UA"/>
        </w:rPr>
        <w:t xml:space="preserve">оказників якості й надійності; </w:t>
      </w:r>
    </w:p>
    <w:p w:rsidR="00E060F1" w:rsidRDefault="00E060F1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вимог до матеріалів з </w:t>
      </w:r>
      <w:r>
        <w:rPr>
          <w:rFonts w:ascii="Times New Roman" w:hAnsi="Times New Roman" w:cs="Times New Roman"/>
          <w:sz w:val="28"/>
          <w:szCs w:val="28"/>
          <w:lang w:val="uk-UA"/>
        </w:rPr>
        <w:t>урахуванням умов експлуатації;</w:t>
      </w:r>
    </w:p>
    <w:p w:rsidR="001912A4" w:rsidRPr="001912A4" w:rsidRDefault="00E060F1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керування якістю матеріалів за рахунок ускладнення рецептури при введенні </w:t>
      </w:r>
      <w:proofErr w:type="spellStart"/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>коригуючих</w:t>
      </w:r>
      <w:proofErr w:type="spellEnd"/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добавок.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є частиною матеріальної культури суспільства, за ним можна судити про прогрес науки і техніки, особливості побуту, національні традиції. Людина почала будувати перші житла ще в епоху неоліту (3 тис. років до н.е.), використовуючи природні матеріали: камені, шматки дерева, глину. Приблизно 7000 років тому, з використанням природного каменю в Древньому Єгипті вже будувалися ансамблі храмових і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палацевих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будинків, величезні піраміди-гробниці фараонів, багато з яких збереглися до наших днів не тільки як архітектурні пам'ятки, але і як свідчення нерозривного зв'язку людини і будівельного матеріалу. На зорі своєї будівельної діяльності люди, обмазуючи глиною дерев'яний каркас, одержували досить міцну стіну, згодом для будівництва почали використовувати виготовлені з глиняного тіста і висушені на сонці кубики – цеглу-сирець, а ще пізніше навчилися обпалювати вироби з глиняного тіста – виробляти міцну і довговічну кераміку. Так почали з'являтися штучні будівельні матеріали – не взяті готовими в природи, а виготовлені руками майстрів.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Згодом будівельними матеріалами стали скло, метал, бетон, пластмаси. Сучасні масштаби будівництва й різноманіття архітектурних рішень стимулюють розвиток ряду галузей знань, висуваючи перед наукою і технікою нові практичні завдання. Побудувати будинок, здатний прослужити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людині століття, не так просто, це вимагає великих знань і рівня розвитку техніки. Вітчизняна наука відіграє важливу роль у розвитку будівельного матеріалознавства.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Створені нашими вченими технології виробництва цементу, металу, бетону, кераміки, теплоізоляційних і композиційних матеріалів використовують багато країн. За минулі десятиліття побудовані нові міста, зведені унікальні об'єкти, такі, як гідротехнічні споруди, промислові підприємства, атомні електростанції, наукові, навчальні й культурні центри. Завдяки союзу науки і будівельної інженерії створюються технології одержання нових, високоефективних, екологічно чистих матеріалів функціонального призначення. Виробництво цих матеріалів засновано на безвідходних і енергозберігаючих технологіях. З використанням теорії і технології композиційних матеріалів стрімко росте виробництво композитів, які володіють питомою міцністю, що перевищує аналогічну характеристику сталі в 15 разів.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Україні великою популярністю користуються системи «сухого будівництва», що з успіхом заміняють традиційні штукатурку і цегельну кладку. Цікаві дослідження пов’язані з розробкою високоміцних бетонів (90...800МПа) за рахунок використання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мікронаповнювачів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суперпластифікаторів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, полімерів та дисперсного армування. З огляду на бурхливий розвиток науки і техніки фахівці припускають, що основними будівельними матеріалами в майбутньому також будуть метал, бетон і залізобетон, кераміка, скло, деревина, полімери.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Нові будівельні матеріали будуть створюватися на тій же сировинній основі, але із застосуванням більш прогресивних технологічних прийомів і безвідходних технологій. Потік нових матеріалів з високими експлуатаційними характеристиками, довговічністю і надійністю  буде збільшуватися. Основним критерієм при виборі матеріалу буде екологічний. </w:t>
      </w:r>
    </w:p>
    <w:p w:rsidR="001912A4" w:rsidRP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912A4" w:rsidRPr="00E060F1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0F1">
        <w:rPr>
          <w:rFonts w:ascii="Times New Roman" w:hAnsi="Times New Roman" w:cs="Times New Roman"/>
          <w:b/>
          <w:sz w:val="28"/>
          <w:szCs w:val="28"/>
          <w:lang w:val="uk-UA"/>
        </w:rPr>
        <w:t>2. Стандартизація будівельних матеріалів</w:t>
      </w:r>
      <w:r w:rsidR="00E060F1" w:rsidRPr="00E060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B85">
        <w:rPr>
          <w:rFonts w:ascii="Times New Roman" w:hAnsi="Times New Roman" w:cs="Times New Roman"/>
          <w:i/>
          <w:sz w:val="28"/>
          <w:szCs w:val="28"/>
          <w:lang w:val="uk-UA"/>
        </w:rPr>
        <w:t>Стандартизація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єдиних загальноприйнятих нормативів за типами, параметрами, розмірами і якістю виробів, за величинами вимірів показників, методами випробування, контролю, правилами пакування, маркування і зберігання продукції. Стандартизація сприяє встановленню певного граничного рівня якості готової продукції. Стандарт – нормативно-технічний документ, що встановлює певний комплекс норм, правил і вимог до об’єкта стандартизації і затверджений у встановленому порядку. В Україні діє державна система стандартизації. Основні вимоги до якості матеріалів, виробів і готових конструкцій масового застосування встановлюються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Державними стандартами Україні (ДСТУ), галузевими стандартами (ГСТ), технічними умовами (ТУ). ДСТУ і ТУ розробляються на основі новітніх досягнень науки і техніки і містять: точне визначення матеріалу, класифікацію за марками й сортами, технічні умови на виготовлення, методи випробування, умови зберігання і транспортування. Ці документи встановлюють, що даний матеріал чи виріб схвалені для виробництва і застосування при визначеній його якості. ДСТУ і ТУ мають силу закону.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положення будівельного проектування і виробництва будівельних робіт регламентуються Будівельними нормами і правилами (БНІП) і Державними будівельними нормами України (ДБН). У цих документах вимоги до властивостей матеріалів виражені у вигляді марок на ці матеріали. Марка будівельного матеріалу – умовний показник,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встановлювн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= m/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Vн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; пористість П – є ступінь заповнення матеріалу порами. Пористість визначають у процентах (%) чи частках одиниці. При експериментально-розрахунковому методі визначення пористості використовують значення істинної й середньої густини: П = (1 – ρо/ρ )100 %.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Значення пористості будівельних матеріалів коливається від 0 до 98 %. Наприклад, пористість важкого бетону – 10 %; цегли звичайної – 32 %; природних кам'яних матеріалів магматичного походження – 1,4 %;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міпори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(спінен</w:t>
      </w:r>
      <w:r w:rsidR="00E060F1">
        <w:rPr>
          <w:rFonts w:ascii="Times New Roman" w:hAnsi="Times New Roman" w:cs="Times New Roman"/>
          <w:sz w:val="28"/>
          <w:szCs w:val="28"/>
          <w:lang w:val="uk-UA"/>
        </w:rPr>
        <w:t>их полімерів) – 98 %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Середня густина матеріалу завжди менше істинної густини.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середня густина легкого бетону – 500-1800 кг/м3, а його істинна густина – 2600 кг/м3; відносна щільність d показує густину матеріалу відносно густини води і є безрозмірною величиною; насипна густина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о (г/см3, кг/м3) – маса одиниці об'єму матеріалу в природному стані (з порами і дефектами):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>  = m/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Vа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; середня густина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  (г/см3, кг/м3) – маса одиниці об'єму абсолютно щільного матеріалу. Якщо маса матеріалу m, а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Vа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– його об’єм у щільному стані, то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аний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за найголовнішими експлуатаційними характеристиками чи комплексом найголовніших властивостей матеріалу.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Так, існують марки за міцністю, густиною, морозостійкістю, вогнетривкістю. Кожний матеріал має кілька марок за різними властивостями. Так, для цегли, основними показниками якості є міцність на стиск і вигин, а також морозостійкість. Наприклад, ДСТУ встановлені такі марки керамічної цегли за міцністю на стиск і вигин: М75-М300. Цифра вказує мінімально допустиму межу міцності матеріалу, виражену в кгс/см2. </w:t>
      </w:r>
    </w:p>
    <w:p w:rsidR="00C63B85" w:rsidRPr="00C63B85" w:rsidRDefault="00C63B85" w:rsidP="001912A4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912A4" w:rsidRPr="00E060F1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0F1">
        <w:rPr>
          <w:rFonts w:ascii="Times New Roman" w:hAnsi="Times New Roman" w:cs="Times New Roman"/>
          <w:b/>
          <w:sz w:val="28"/>
          <w:szCs w:val="28"/>
          <w:lang w:val="uk-UA"/>
        </w:rPr>
        <w:t>3. Класифікація будівельних матеріалів</w:t>
      </w:r>
      <w:r w:rsidR="00E060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Виходячи з умов роботи матеріалу в споруді, будівельні матеріали</w:t>
      </w:r>
      <w:r w:rsidR="00C63B85">
        <w:rPr>
          <w:rFonts w:ascii="Times New Roman" w:hAnsi="Times New Roman" w:cs="Times New Roman"/>
          <w:sz w:val="28"/>
          <w:szCs w:val="28"/>
          <w:lang w:val="uk-UA"/>
        </w:rPr>
        <w:t xml:space="preserve"> поділяють за призначенням на: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>матеріали для несучих конструкцій (конструкційні), призначені для сприйняття та передачі навантаження: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</w:t>
      </w:r>
      <w:r w:rsidRPr="00C63B85">
        <w:rPr>
          <w:rFonts w:ascii="Times New Roman" w:hAnsi="Times New Roman" w:cs="Times New Roman"/>
          <w:i/>
          <w:sz w:val="28"/>
          <w:szCs w:val="28"/>
          <w:lang w:val="uk-UA"/>
        </w:rPr>
        <w:t>природні камені, бетони, розчини, кераміка, скло, ситали, метали;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63B85">
        <w:rPr>
          <w:rFonts w:ascii="Times New Roman" w:hAnsi="Times New Roman" w:cs="Times New Roman"/>
          <w:i/>
          <w:sz w:val="28"/>
          <w:szCs w:val="28"/>
          <w:lang w:val="uk-UA"/>
        </w:rPr>
        <w:t>оздоблювальні матеріали та вироби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, призначені для надання декоративних властивостей будівельним конструкціям, а також для захисту матеріалів цих конструкцій від впливу зовнішніх факторів (архітектурно-будівельне скло, вироби на основі полімерів і цементу, гірські породи, синтетичні фарби, шаруваті пластики, деревно-волокнисті плити, облицювальні керамічні плитки, вологостійкі шпалери та плівки, суха гіпсова штукатурка і т.п.); </w:t>
      </w:r>
    </w:p>
    <w:p w:rsidR="001912A4" w:rsidRPr="001912A4" w:rsidRDefault="00C63B85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12A4" w:rsidRPr="00C63B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спеціального </w:t>
      </w:r>
      <w:r w:rsidRPr="00C63B85">
        <w:rPr>
          <w:rFonts w:ascii="Times New Roman" w:hAnsi="Times New Roman" w:cs="Times New Roman"/>
          <w:i/>
          <w:sz w:val="28"/>
          <w:szCs w:val="28"/>
          <w:lang w:val="uk-UA"/>
        </w:rPr>
        <w:t>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 яких належать: 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>теплоізоляційні, основне призначення яких - зведення до необхідного рівня втрат тепла крізь будівельні конструкції із забезпеченням потрібного теплового режиму (мінераловатні вироби, теплоізоляцій</w:t>
      </w:r>
      <w:r>
        <w:rPr>
          <w:rFonts w:ascii="Times New Roman" w:hAnsi="Times New Roman" w:cs="Times New Roman"/>
          <w:sz w:val="28"/>
          <w:szCs w:val="28"/>
          <w:lang w:val="uk-UA"/>
        </w:rPr>
        <w:t>ні пластмаси, піноскло і т.п.);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63B85">
        <w:rPr>
          <w:rFonts w:ascii="Times New Roman" w:hAnsi="Times New Roman" w:cs="Times New Roman"/>
          <w:i/>
          <w:sz w:val="28"/>
          <w:szCs w:val="28"/>
          <w:lang w:val="uk-UA"/>
        </w:rPr>
        <w:t>акустичні матеріали й вироби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звукопоглинаючі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й звукоізоляційні, призначені для зниження рівня «шумового забруднення» приміщення до регламентованих меж;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63B85">
        <w:rPr>
          <w:rFonts w:ascii="Times New Roman" w:hAnsi="Times New Roman" w:cs="Times New Roman"/>
          <w:i/>
          <w:sz w:val="28"/>
          <w:szCs w:val="28"/>
          <w:lang w:val="uk-UA"/>
        </w:rPr>
        <w:t>гідроізоляційні й покрівельні матеріали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водонепроник-них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прошарків у будинках та спорудах, які піддаються впливу води та водяної пари: покрівельне залізо, азбоцементні плити (шифер), рулонні матеріали на основі полімерних, бітумних в’яжучих;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63B85">
        <w:rPr>
          <w:rFonts w:ascii="Times New Roman" w:hAnsi="Times New Roman" w:cs="Times New Roman"/>
          <w:i/>
          <w:sz w:val="28"/>
          <w:szCs w:val="28"/>
          <w:lang w:val="uk-UA"/>
        </w:rPr>
        <w:t>герметизуючі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– для обробки стиків різних конструкцій.</w:t>
      </w:r>
    </w:p>
    <w:p w:rsid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В основу класифікації матеріалів також покладено склад, через що матеріали можуть бути: </w:t>
      </w:r>
    </w:p>
    <w:p w:rsid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- неорганічними (природні камені,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цементи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>, кераміка, скло);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- органічними (деревина, полімери, бітуми, дьогті). </w:t>
      </w:r>
    </w:p>
    <w:p w:rsid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За способом вигото</w:t>
      </w:r>
      <w:r w:rsidR="00C63B85">
        <w:rPr>
          <w:rFonts w:ascii="Times New Roman" w:hAnsi="Times New Roman" w:cs="Times New Roman"/>
          <w:sz w:val="28"/>
          <w:szCs w:val="28"/>
          <w:lang w:val="uk-UA"/>
        </w:rPr>
        <w:t xml:space="preserve">влення матеріали поділяють на: </w:t>
      </w:r>
    </w:p>
    <w:p w:rsidR="00C63B85" w:rsidRDefault="00C63B85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>природні (деревина, природне каміння), які підда</w:t>
      </w:r>
      <w:r>
        <w:rPr>
          <w:rFonts w:ascii="Times New Roman" w:hAnsi="Times New Roman" w:cs="Times New Roman"/>
          <w:sz w:val="28"/>
          <w:szCs w:val="28"/>
          <w:lang w:val="uk-UA"/>
        </w:rPr>
        <w:t>ють тільки механічній обробці;</w:t>
      </w:r>
    </w:p>
    <w:p w:rsidR="00C63B85" w:rsidRDefault="00C63B85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>безвипалювальні</w:t>
      </w:r>
      <w:proofErr w:type="spellEnd"/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– матеріали, які твердіють у звичайних умовах,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автоклавної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обробки;</w:t>
      </w:r>
    </w:p>
    <w:p w:rsidR="00C63B85" w:rsidRDefault="00C63B85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>отримані за допомогою теплової обробки та при випалюванні зі спіканням (</w:t>
      </w:r>
      <w:r>
        <w:rPr>
          <w:rFonts w:ascii="Times New Roman" w:hAnsi="Times New Roman" w:cs="Times New Roman"/>
          <w:sz w:val="28"/>
          <w:szCs w:val="28"/>
          <w:lang w:val="uk-UA"/>
        </w:rPr>
        <w:t>кераміка, мінеральні в’яжучі);</w:t>
      </w:r>
    </w:p>
    <w:p w:rsidR="001912A4" w:rsidRPr="001912A4" w:rsidRDefault="00C63B85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12A4" w:rsidRPr="001912A4">
        <w:rPr>
          <w:rFonts w:ascii="Times New Roman" w:hAnsi="Times New Roman" w:cs="Times New Roman"/>
          <w:sz w:val="28"/>
          <w:szCs w:val="28"/>
          <w:lang w:val="uk-UA"/>
        </w:rPr>
        <w:t>отримані плавленням – скло, метали.</w:t>
      </w:r>
    </w:p>
    <w:p w:rsidR="001912A4" w:rsidRP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912A4" w:rsidRP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B85">
        <w:rPr>
          <w:rFonts w:ascii="Times New Roman" w:hAnsi="Times New Roman" w:cs="Times New Roman"/>
          <w:b/>
          <w:sz w:val="28"/>
          <w:szCs w:val="28"/>
          <w:lang w:val="uk-UA"/>
        </w:rPr>
        <w:t>4. Будова та склад матеріалів</w:t>
      </w:r>
      <w:r w:rsidR="00C63B85" w:rsidRPr="00C63B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12A4" w:rsidRP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3B85">
        <w:rPr>
          <w:rFonts w:ascii="Times New Roman" w:hAnsi="Times New Roman" w:cs="Times New Roman"/>
          <w:i/>
          <w:sz w:val="28"/>
          <w:szCs w:val="28"/>
          <w:lang w:val="uk-UA"/>
        </w:rPr>
        <w:t>Будову матеріалу вивчають на трьох рівнях: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1. Макроструктура матеріалу - будова, видима неозброєним оком.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2. Мікроструктура матеріалу - будова, видима в оптичний мікроскоп.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3. Внутрішня будова речовин, що складають матеріал на молекулярно-іонному рівні (вивчається з використанням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ІЧ-скопії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>, диференційно-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термічного і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рентгено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- структурного методів аналізу). Макроструктура твердих будівельних матеріалів може бути: конгломератною, ніздрюватою, дрібнопористою, волокнистою, шаруватою,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пухкозернистою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. Мікроструктура речовин, що складають матеріал, може бути кристалічною і аморфною. Кристалічна й аморфна форми нерідко є різними станами тієї самої речовини. Найбільш стійкою є кристалічна форма. Внутрішня будова визначає механічну міцність, твердість, тугоплавкість і т.д. Розрізняють за характером зв'язку між частками, наприклад, ковалентна, іонна, воднева, металева тощо. </w:t>
      </w:r>
    </w:p>
    <w:p w:rsidR="001912A4" w:rsidRPr="00C63B85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3B85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 матеріалів</w:t>
      </w:r>
      <w:r w:rsidR="002E69F7" w:rsidRPr="00C63B8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Будівельні матеріали характеризуються хімічним, мінеральним і фазовим складом. Хімічний склад дозволяє судити про ряд властивостей матеріалу: вогнестійкість,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біостійкість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та інші технічні характеристики. Виражається процентним вмістом основних і кислотних оксидів. Мінеральний склад показує, які мінерали й у якій кількості містяться в матеріалі.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Мінерали являють собою зв'язані основні й кислотні оксиди. Фазовий склад матеріалу і фазові переходи води, що знаходяться в його порах, впливають на властивості й поведінку матеріалу при експлуатації. З погляду фазової будови в матеріалі виділяють тверді речовини, що утворюють стінки пор (каркас) і пори, заповнені повітрям чи водою.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Для оцінки складу і структури матеріалу використовують такі фіз</w:t>
      </w:r>
      <w:r w:rsidR="002E69F7">
        <w:rPr>
          <w:rFonts w:ascii="Times New Roman" w:hAnsi="Times New Roman" w:cs="Times New Roman"/>
          <w:sz w:val="28"/>
          <w:szCs w:val="28"/>
          <w:lang w:val="uk-UA"/>
        </w:rPr>
        <w:t xml:space="preserve">ико-хімічні методи аналізу: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>петрографічний метод аналізу застосовують для дослідження цементного клінкера і природних каменів, бетонів, вогнетривів, шлаків тощо. Здійснюється з використанням поляризаційного мікроскопа. Метод заснований на визначенні характерних для кожного мінералу оптичних властивостей (показник переломлення, колір, сила подвійного переломлення), пов'язан</w:t>
      </w:r>
      <w:r w:rsidR="00C63B85">
        <w:rPr>
          <w:rFonts w:ascii="Times New Roman" w:hAnsi="Times New Roman" w:cs="Times New Roman"/>
          <w:sz w:val="28"/>
          <w:szCs w:val="28"/>
          <w:lang w:val="uk-UA"/>
        </w:rPr>
        <w:t xml:space="preserve">их з його внутрішньою будовою;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мікроскопія застосовується для дослідження матеріалів у вигляді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тонкокристалічної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маси. Сучасні електронні мікроскопи мають корисне збільшення до 300000 разів, що дозволяє бачити</w:t>
      </w:r>
      <w:r w:rsidR="00C63B85">
        <w:rPr>
          <w:rFonts w:ascii="Times New Roman" w:hAnsi="Times New Roman" w:cs="Times New Roman"/>
          <w:sz w:val="28"/>
          <w:szCs w:val="28"/>
          <w:lang w:val="uk-UA"/>
        </w:rPr>
        <w:t xml:space="preserve"> частки розміром 0,3 – 0,5 </w:t>
      </w:r>
      <w:proofErr w:type="spellStart"/>
      <w:r w:rsidR="00C63B85"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  <w:r w:rsidR="00C63B8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>рентгенографічний аналіз.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>Застосування рентгенівського випромінювання для дослідження кристалічних речовин засноване на тому, що довжина хвилі рентгенівського випромінювання порівняна з міжатомною відстанню у кристалічних ґратках речовини. Кожна кристалічна речовина характеризується своїм набором визначених ліній на рентгенограмі. Вказаний метод аналізу використовується для контролю сировини і готової продукції, для спостер</w:t>
      </w:r>
      <w:r w:rsidR="00C63B85">
        <w:rPr>
          <w:rFonts w:ascii="Times New Roman" w:hAnsi="Times New Roman" w:cs="Times New Roman"/>
          <w:sz w:val="28"/>
          <w:szCs w:val="28"/>
          <w:lang w:val="uk-UA"/>
        </w:rPr>
        <w:t xml:space="preserve">еження технологічних процесів;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диференційно-термічний аналіз (ДТА) </w:t>
      </w:r>
      <w:r w:rsidRPr="001912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використовується для визначення мінерально-фазового складу будівельних матеріалів. Метод заснований на тому, що будь-які фазові перетворення, які відбуваються в матеріалі, супроводжуються тепловими ефектами. </w:t>
      </w:r>
    </w:p>
    <w:p w:rsidR="001912A4" w:rsidRPr="001912A4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аналізу використовують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дереватограф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, що фіксує і записує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ендо-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 і екзотермічні ефекти. Потім поводження матеріалу порівнюють з еталоном, речовиною, що не зазнала ніяких теплових перетворень;  спектральний аналіз – фізичний метод якісного і кількісного аналізу речовини, заснований на вивченні їх спектрів.</w:t>
      </w:r>
    </w:p>
    <w:p w:rsidR="00E966A3" w:rsidRDefault="001912A4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A4">
        <w:rPr>
          <w:rFonts w:ascii="Times New Roman" w:hAnsi="Times New Roman" w:cs="Times New Roman"/>
          <w:sz w:val="28"/>
          <w:szCs w:val="28"/>
          <w:lang w:val="uk-UA"/>
        </w:rPr>
        <w:t xml:space="preserve">При дослідженні будівельних матеріалів використовується в основному </w:t>
      </w:r>
      <w:proofErr w:type="spellStart"/>
      <w:r w:rsidRPr="001912A4">
        <w:rPr>
          <w:rFonts w:ascii="Times New Roman" w:hAnsi="Times New Roman" w:cs="Times New Roman"/>
          <w:sz w:val="28"/>
          <w:szCs w:val="28"/>
          <w:lang w:val="uk-UA"/>
        </w:rPr>
        <w:t>ІЧ-спектроcкопія</w:t>
      </w:r>
      <w:proofErr w:type="spellEnd"/>
      <w:r w:rsidRPr="001912A4">
        <w:rPr>
          <w:rFonts w:ascii="Times New Roman" w:hAnsi="Times New Roman" w:cs="Times New Roman"/>
          <w:sz w:val="28"/>
          <w:szCs w:val="28"/>
          <w:lang w:val="uk-UA"/>
        </w:rPr>
        <w:t>. ІЧ-спектроскопічний метод аналізу заснований на взаємодії досліджуваної речовини з електромагнітними випромінюваннями в інфрачервоній області. ІЧ-спектри є характерними для певних груп і сполучень атомів.</w:t>
      </w: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Default="00E966A3" w:rsidP="00191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6A3" w:rsidRPr="00E966A3" w:rsidRDefault="00E966A3" w:rsidP="00E96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66A3" w:rsidRPr="00E9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36"/>
    <w:rsid w:val="001912A4"/>
    <w:rsid w:val="001A23AB"/>
    <w:rsid w:val="002E69F7"/>
    <w:rsid w:val="00703743"/>
    <w:rsid w:val="00A16B57"/>
    <w:rsid w:val="00B47C0D"/>
    <w:rsid w:val="00C63B85"/>
    <w:rsid w:val="00E060F1"/>
    <w:rsid w:val="00E966A3"/>
    <w:rsid w:val="00F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8</cp:revision>
  <dcterms:created xsi:type="dcterms:W3CDTF">2021-10-12T16:37:00Z</dcterms:created>
  <dcterms:modified xsi:type="dcterms:W3CDTF">2024-02-18T19:14:00Z</dcterms:modified>
</cp:coreProperties>
</file>