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9" w:rsidRPr="00963D48" w:rsidRDefault="00963D48" w:rsidP="00C83364">
      <w:pPr>
        <w:spacing w:line="276" w:lineRule="auto"/>
        <w:ind w:left="-567" w:right="-284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№4</w:t>
      </w:r>
    </w:p>
    <w:p w:rsidR="00963D48" w:rsidRPr="00963D48" w:rsidRDefault="00963D48" w:rsidP="00C83364">
      <w:pPr>
        <w:spacing w:line="276" w:lineRule="auto"/>
        <w:ind w:left="-567"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963D48">
        <w:rPr>
          <w:b/>
          <w:sz w:val="28"/>
          <w:szCs w:val="28"/>
          <w:lang w:val="uk-UA"/>
        </w:rPr>
        <w:t xml:space="preserve">ема: </w:t>
      </w:r>
      <w:r w:rsidR="002E1916">
        <w:rPr>
          <w:color w:val="000000"/>
          <w:sz w:val="28"/>
          <w:szCs w:val="28"/>
          <w:lang w:val="uk-UA"/>
        </w:rPr>
        <w:t>П</w:t>
      </w:r>
      <w:r w:rsidR="002E1916" w:rsidRPr="00963D48">
        <w:rPr>
          <w:color w:val="000000"/>
          <w:sz w:val="28"/>
          <w:szCs w:val="28"/>
          <w:lang w:val="uk-UA"/>
        </w:rPr>
        <w:t>РИРОДНІ КАМ’ЯНІ МАТЕРІАЛИ</w:t>
      </w:r>
      <w:r w:rsidR="002E1916" w:rsidRPr="00963D48">
        <w:rPr>
          <w:b/>
          <w:sz w:val="28"/>
          <w:szCs w:val="28"/>
          <w:lang w:val="uk-UA"/>
        </w:rPr>
        <w:t xml:space="preserve"> </w:t>
      </w:r>
      <w:r w:rsidR="002E1916" w:rsidRPr="00963D48">
        <w:rPr>
          <w:color w:val="000000"/>
          <w:sz w:val="28"/>
          <w:szCs w:val="28"/>
          <w:lang w:val="uk-UA"/>
        </w:rPr>
        <w:t>ТА ТЕХНОГЕННІ ВІДХОДИ</w:t>
      </w:r>
    </w:p>
    <w:p w:rsidR="00963D48" w:rsidRPr="00AD5624" w:rsidRDefault="00AD5624" w:rsidP="00C83364">
      <w:pPr>
        <w:spacing w:line="276" w:lineRule="auto"/>
        <w:ind w:left="-567" w:right="-284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План:</w:t>
      </w:r>
    </w:p>
    <w:p w:rsidR="00BB05AB" w:rsidRPr="00BB05AB" w:rsidRDefault="00BB05AB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BB05AB">
        <w:rPr>
          <w:sz w:val="28"/>
          <w:szCs w:val="28"/>
          <w:lang w:val="uk-UA"/>
        </w:rPr>
        <w:t>1. Природні кам'яні матеріали</w:t>
      </w:r>
      <w:r w:rsidR="00AD5624">
        <w:rPr>
          <w:sz w:val="28"/>
          <w:szCs w:val="28"/>
          <w:lang w:val="uk-UA"/>
        </w:rPr>
        <w:t>.</w:t>
      </w:r>
    </w:p>
    <w:p w:rsidR="00BB05AB" w:rsidRPr="00BB05AB" w:rsidRDefault="00BB05AB" w:rsidP="00C83364">
      <w:pPr>
        <w:spacing w:line="276" w:lineRule="auto"/>
        <w:ind w:left="-567" w:right="-284" w:firstLine="567"/>
        <w:jc w:val="both"/>
        <w:rPr>
          <w:b/>
          <w:sz w:val="28"/>
          <w:szCs w:val="28"/>
          <w:lang w:val="uk-UA"/>
        </w:rPr>
      </w:pPr>
      <w:r w:rsidRPr="00BB05AB">
        <w:rPr>
          <w:sz w:val="28"/>
          <w:szCs w:val="28"/>
          <w:lang w:val="uk-UA"/>
        </w:rPr>
        <w:t>2. Техногенні відходи</w:t>
      </w:r>
      <w:r w:rsidR="00AD5624">
        <w:rPr>
          <w:sz w:val="28"/>
          <w:szCs w:val="28"/>
          <w:lang w:val="uk-UA"/>
        </w:rPr>
        <w:t>.</w:t>
      </w:r>
    </w:p>
    <w:p w:rsidR="00BB05AB" w:rsidRPr="00BB05AB" w:rsidRDefault="00BB05AB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BB05AB">
        <w:rPr>
          <w:sz w:val="28"/>
          <w:szCs w:val="28"/>
          <w:lang w:val="uk-UA"/>
        </w:rPr>
        <w:t>3. Шлаки чорної металургії</w:t>
      </w:r>
      <w:r w:rsidR="00AD5624">
        <w:rPr>
          <w:sz w:val="28"/>
          <w:szCs w:val="28"/>
          <w:lang w:val="uk-UA"/>
        </w:rPr>
        <w:t>.</w:t>
      </w:r>
      <w:bookmarkStart w:id="0" w:name="_GoBack"/>
      <w:bookmarkEnd w:id="0"/>
    </w:p>
    <w:p w:rsidR="00BB05AB" w:rsidRPr="00BB05AB" w:rsidRDefault="00BB05AB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BB05AB">
        <w:rPr>
          <w:sz w:val="28"/>
          <w:szCs w:val="28"/>
          <w:lang w:val="uk-UA"/>
        </w:rPr>
        <w:t>4. Розкривні породи</w:t>
      </w:r>
      <w:r w:rsidR="00AD5624">
        <w:rPr>
          <w:sz w:val="28"/>
          <w:szCs w:val="28"/>
          <w:lang w:val="uk-UA"/>
        </w:rPr>
        <w:t>.</w:t>
      </w:r>
    </w:p>
    <w:p w:rsidR="00BB05AB" w:rsidRPr="00BB05AB" w:rsidRDefault="00BB05AB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BB05AB">
        <w:rPr>
          <w:sz w:val="28"/>
          <w:szCs w:val="28"/>
          <w:lang w:val="uk-UA"/>
        </w:rPr>
        <w:t>5. Відходи деревини й лісохімії</w:t>
      </w:r>
      <w:r w:rsidR="00AD5624">
        <w:rPr>
          <w:sz w:val="28"/>
          <w:szCs w:val="28"/>
          <w:lang w:val="uk-UA"/>
        </w:rPr>
        <w:t>.</w:t>
      </w:r>
    </w:p>
    <w:p w:rsidR="00963D48" w:rsidRPr="00963D48" w:rsidRDefault="00BB05AB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BB05AB">
        <w:rPr>
          <w:sz w:val="28"/>
          <w:szCs w:val="28"/>
          <w:lang w:val="uk-UA"/>
        </w:rPr>
        <w:t>6. Відходи промисловості будівельних матеріалів</w:t>
      </w:r>
      <w:r w:rsidR="00AD5624">
        <w:rPr>
          <w:sz w:val="28"/>
          <w:szCs w:val="28"/>
          <w:lang w:val="uk-UA"/>
        </w:rPr>
        <w:t>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b/>
          <w:sz w:val="28"/>
          <w:szCs w:val="28"/>
          <w:lang w:val="uk-UA"/>
        </w:rPr>
        <w:t>1. Природні кам'яні матеріали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Природний камінь служив основним будівельним матеріалом ще первісній людині. У Єгипті, Мексиці, Греції, Італії, Китаї збереглися видатні пам'ятники кам'яного зодчества, що є архітектурно-будівельною складовою найдавнішої цивілізації. Кам'яні природні матеріали дуже міцні, довговічні, вогнестійкі і через свої позитивні експлуатаційні і естетичні якості продовжують широко застосовуватися в сучасному будівництві. </w:t>
      </w:r>
    </w:p>
    <w:p w:rsidR="00963D48" w:rsidRPr="00963D48" w:rsidRDefault="00AD5624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963D48" w:rsidRPr="00963D48">
        <w:rPr>
          <w:sz w:val="28"/>
          <w:szCs w:val="28"/>
          <w:lang w:val="uk-UA"/>
        </w:rPr>
        <w:t>видом обробки природні кам'яні матеріали поділяють на: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- </w:t>
      </w:r>
      <w:proofErr w:type="spellStart"/>
      <w:r w:rsidRPr="00963D48">
        <w:rPr>
          <w:sz w:val="28"/>
          <w:szCs w:val="28"/>
          <w:lang w:val="uk-UA"/>
        </w:rPr>
        <w:t>грубооброблені</w:t>
      </w:r>
      <w:proofErr w:type="spellEnd"/>
      <w:r w:rsidRPr="00963D48">
        <w:rPr>
          <w:sz w:val="28"/>
          <w:szCs w:val="28"/>
          <w:lang w:val="uk-UA"/>
        </w:rPr>
        <w:t xml:space="preserve"> (бутовий камінь, валунний камінь, щебінь, гравій і пісок);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-</w:t>
      </w:r>
      <w:r w:rsidR="00AD5624">
        <w:rPr>
          <w:sz w:val="28"/>
          <w:szCs w:val="28"/>
          <w:lang w:val="uk-UA"/>
        </w:rPr>
        <w:t xml:space="preserve"> </w:t>
      </w:r>
      <w:r w:rsidRPr="00963D48">
        <w:rPr>
          <w:sz w:val="28"/>
          <w:szCs w:val="28"/>
          <w:lang w:val="uk-UA"/>
        </w:rPr>
        <w:t xml:space="preserve">вироби і профільовані деталі (сходи, підвіконня, </w:t>
      </w:r>
      <w:r w:rsidR="00AD5624" w:rsidRPr="00963D48">
        <w:rPr>
          <w:sz w:val="28"/>
          <w:szCs w:val="28"/>
          <w:lang w:val="uk-UA"/>
        </w:rPr>
        <w:t>різьблення</w:t>
      </w:r>
      <w:r w:rsidRPr="00963D48">
        <w:rPr>
          <w:sz w:val="28"/>
          <w:szCs w:val="28"/>
          <w:lang w:val="uk-UA"/>
        </w:rPr>
        <w:t xml:space="preserve">, капітелі колон);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-</w:t>
      </w:r>
      <w:r w:rsidR="00AD5624">
        <w:rPr>
          <w:sz w:val="28"/>
          <w:szCs w:val="28"/>
          <w:lang w:val="uk-UA"/>
        </w:rPr>
        <w:t xml:space="preserve"> </w:t>
      </w:r>
      <w:r w:rsidRPr="00963D48">
        <w:rPr>
          <w:sz w:val="28"/>
          <w:szCs w:val="28"/>
          <w:lang w:val="uk-UA"/>
        </w:rPr>
        <w:t>штучний камінь і блоки правильної форми (для кладки стін та ін.);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-</w:t>
      </w:r>
      <w:r w:rsidR="00AD5624">
        <w:rPr>
          <w:sz w:val="28"/>
          <w:szCs w:val="28"/>
          <w:lang w:val="uk-UA"/>
        </w:rPr>
        <w:t xml:space="preserve"> </w:t>
      </w:r>
      <w:r w:rsidRPr="00963D48">
        <w:rPr>
          <w:sz w:val="28"/>
          <w:szCs w:val="28"/>
          <w:lang w:val="uk-UA"/>
        </w:rPr>
        <w:t>плити з обробленою поверхнею (лицювальні для стін, підлоги);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-</w:t>
      </w:r>
      <w:r w:rsidR="00AD5624">
        <w:rPr>
          <w:sz w:val="28"/>
          <w:szCs w:val="28"/>
          <w:lang w:val="uk-UA"/>
        </w:rPr>
        <w:t xml:space="preserve"> </w:t>
      </w:r>
      <w:r w:rsidRPr="00963D48">
        <w:rPr>
          <w:sz w:val="28"/>
          <w:szCs w:val="28"/>
          <w:lang w:val="uk-UA"/>
        </w:rPr>
        <w:t xml:space="preserve">вироби для дорожнього будівництва (бортовий камінь, брущатка, шашка для мощення).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За способом виготовлення природні кам'яні матеріали поділяють на: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-</w:t>
      </w:r>
      <w:r w:rsidR="00AD5624">
        <w:rPr>
          <w:sz w:val="28"/>
          <w:szCs w:val="28"/>
          <w:lang w:val="uk-UA"/>
        </w:rPr>
        <w:t xml:space="preserve"> </w:t>
      </w:r>
      <w:r w:rsidRPr="00963D48">
        <w:rPr>
          <w:sz w:val="28"/>
          <w:szCs w:val="28"/>
          <w:lang w:val="uk-UA"/>
        </w:rPr>
        <w:t>пиляні (стінові блоки і камені, лицювальні плити і т.п.);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-</w:t>
      </w:r>
      <w:r w:rsidR="00AD5624">
        <w:rPr>
          <w:sz w:val="28"/>
          <w:szCs w:val="28"/>
          <w:lang w:val="uk-UA"/>
        </w:rPr>
        <w:t xml:space="preserve"> </w:t>
      </w:r>
      <w:r w:rsidRPr="00963D48">
        <w:rPr>
          <w:sz w:val="28"/>
          <w:szCs w:val="28"/>
          <w:lang w:val="uk-UA"/>
        </w:rPr>
        <w:t xml:space="preserve">колоті (бортові камені, брущатка і т.п.). </w:t>
      </w:r>
    </w:p>
    <w:p w:rsidR="00963D48" w:rsidRPr="00963D48" w:rsidRDefault="00AD5624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963D48" w:rsidRPr="00963D48">
        <w:rPr>
          <w:sz w:val="28"/>
          <w:szCs w:val="28"/>
          <w:lang w:val="uk-UA"/>
        </w:rPr>
        <w:t xml:space="preserve">густиною природні камені поділяють на: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-</w:t>
      </w:r>
      <w:r w:rsidR="00AD5624">
        <w:rPr>
          <w:sz w:val="28"/>
          <w:szCs w:val="28"/>
          <w:lang w:val="uk-UA"/>
        </w:rPr>
        <w:t xml:space="preserve"> </w:t>
      </w:r>
      <w:r w:rsidRPr="00963D48">
        <w:rPr>
          <w:sz w:val="28"/>
          <w:szCs w:val="28"/>
          <w:lang w:val="uk-UA"/>
        </w:rPr>
        <w:t>легкі з густиною не більше 1,8 г/см3 (пемза, вапняк-черепашник);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-</w:t>
      </w:r>
      <w:r w:rsidR="00AD5624">
        <w:rPr>
          <w:sz w:val="28"/>
          <w:szCs w:val="28"/>
          <w:lang w:val="uk-UA"/>
        </w:rPr>
        <w:t xml:space="preserve"> </w:t>
      </w:r>
      <w:r w:rsidRPr="00963D48">
        <w:rPr>
          <w:sz w:val="28"/>
          <w:szCs w:val="28"/>
          <w:lang w:val="uk-UA"/>
        </w:rPr>
        <w:t>важкі з густиною більше 1,8 г/см3 (граніт, діорит та ін.).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За міцністю при стиску природні камені поділяють на марки (</w:t>
      </w:r>
      <w:proofErr w:type="spellStart"/>
      <w:r w:rsidRPr="00963D48">
        <w:rPr>
          <w:sz w:val="28"/>
          <w:szCs w:val="28"/>
          <w:lang w:val="uk-UA"/>
        </w:rPr>
        <w:t>МПа</w:t>
      </w:r>
      <w:proofErr w:type="spellEnd"/>
      <w:r w:rsidRPr="00963D48">
        <w:rPr>
          <w:sz w:val="28"/>
          <w:szCs w:val="28"/>
          <w:lang w:val="uk-UA"/>
        </w:rPr>
        <w:t xml:space="preserve">): 0,4; 0,7; 1,5; 2,5; 3,5; 7,5; 10; 12,5; 15; 20; 30; 40; 50; 60; 80 і 100. </w:t>
      </w:r>
    </w:p>
    <w:p w:rsidR="00963D48" w:rsidRDefault="00AD5624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морозостійкістю </w:t>
      </w:r>
      <w:r w:rsidR="00963D48" w:rsidRPr="00963D48">
        <w:rPr>
          <w:sz w:val="28"/>
          <w:szCs w:val="28"/>
          <w:lang w:val="uk-UA"/>
        </w:rPr>
        <w:t>поділяють на марки: 10; 15; 35; 100; 150; 200; 300; 500.</w:t>
      </w:r>
    </w:p>
    <w:p w:rsidR="00E25AED" w:rsidRPr="00963D48" w:rsidRDefault="00E25AED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b/>
          <w:sz w:val="28"/>
          <w:szCs w:val="28"/>
          <w:lang w:val="uk-UA"/>
        </w:rPr>
      </w:pPr>
      <w:r w:rsidRPr="00963D48">
        <w:rPr>
          <w:b/>
          <w:sz w:val="28"/>
          <w:szCs w:val="28"/>
          <w:lang w:val="uk-UA"/>
        </w:rPr>
        <w:t>2. Техногенні відходи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D8203D">
        <w:rPr>
          <w:i/>
          <w:sz w:val="28"/>
          <w:szCs w:val="28"/>
          <w:lang w:val="uk-UA"/>
        </w:rPr>
        <w:t>Відходи виробництва</w:t>
      </w:r>
      <w:r w:rsidRPr="00963D48">
        <w:rPr>
          <w:sz w:val="28"/>
          <w:szCs w:val="28"/>
          <w:lang w:val="uk-UA"/>
        </w:rPr>
        <w:t xml:space="preserve"> – це всі види залишків виробництва, що мають якусь споживчу цінність і можуть бути використані в матеріальному виробництві. З галузей, що споживають промислові відходи, найбільш ємкою є промисловість будівельних матеріалів.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lastRenderedPageBreak/>
        <w:t xml:space="preserve">Найбільше значення для будівельної індустрії мають шлаки чорної і кольорової металургії, золи і шлаки теплових електростанцій. Зазначені техногенні відходи знайшли широке застосування у виробництві шлакопортландцементу, заповнювачів для бетонів, в'яжучих </w:t>
      </w:r>
      <w:proofErr w:type="spellStart"/>
      <w:r w:rsidRPr="00963D48">
        <w:rPr>
          <w:sz w:val="28"/>
          <w:szCs w:val="28"/>
          <w:lang w:val="uk-UA"/>
        </w:rPr>
        <w:t>автоклавного</w:t>
      </w:r>
      <w:proofErr w:type="spellEnd"/>
      <w:r w:rsidRPr="00963D48">
        <w:rPr>
          <w:sz w:val="28"/>
          <w:szCs w:val="28"/>
          <w:lang w:val="uk-UA"/>
        </w:rPr>
        <w:t xml:space="preserve"> твердіння, газобетону, вогнетривів.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Відходи деревини і лісохімії (кора, пні, стружка, тирса тощо) використовують для виробництва арболіту, фіброліту, ДВП, ДСП, ксилоліту, фанери та ін. Сучасна промисловість випускає десятки тисяч найменувань різноманітної продукції.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У виробництво залучається в багато разів більше вихідної сировини, ніж випускається готових продуктів. Наприклад, на випуск 1 т чавуну витрачається 1,5-2 т сировини, відповідно: алюмінію - 3-10 т, нікелю - 5-10 т, вапна - 1,5-2 т, цементу -1,4-1,7 т. При цьому на різних стадіях технологічного процесу виникають відходи. Багато відходів за своїм складом й властивостям близькі до природної сировини. 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У промисловості будівельних матеріалів частка сировини в собівартості продукції досягає 50% і більше. Встановлено, що використання промислових відходів дозволяє покрити до 40 % потреби будівництва в сировинних ресурсах. Застосування промислових відходів дозволяє на 10-30 % знизити витрати на виготовлення будівельних матеріалів у порівнянні з виробництвом їх із природної сировини. Крім того, із промислових відходів можна створювати нові будівельні матеріали з високими техніко-економічними показниками.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Основними «виробниками» багатотоннажних відходів є: </w:t>
      </w:r>
      <w:proofErr w:type="spellStart"/>
      <w:r w:rsidRPr="00963D48">
        <w:rPr>
          <w:sz w:val="28"/>
          <w:szCs w:val="28"/>
          <w:lang w:val="uk-UA"/>
        </w:rPr>
        <w:t>гірськозбагачувальна</w:t>
      </w:r>
      <w:proofErr w:type="spellEnd"/>
      <w:r w:rsidRPr="00963D48">
        <w:rPr>
          <w:sz w:val="28"/>
          <w:szCs w:val="28"/>
          <w:lang w:val="uk-UA"/>
        </w:rPr>
        <w:t>, металургійна, хімічна промисловості, енергетичний комплекс, промисловість будівельних матеріалів, агропромисловий комплекс, лісова й деревообробна, текстильна промисловість, побутова діяльність людини. Поряд з терміном «відходи виробництва», використаються такі терміни, як «побічні продукти промисловості», «вторинна сировина», «попутні продукти» і т.п. Суть цих понять формулюється в такий спосіб.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D8203D">
        <w:rPr>
          <w:i/>
          <w:sz w:val="28"/>
          <w:szCs w:val="28"/>
          <w:lang w:val="uk-UA"/>
        </w:rPr>
        <w:t>Відходи виробництва</w:t>
      </w:r>
      <w:r w:rsidRPr="00963D48">
        <w:rPr>
          <w:sz w:val="28"/>
          <w:szCs w:val="28"/>
          <w:lang w:val="uk-UA"/>
        </w:rPr>
        <w:t xml:space="preserve"> - це всі види залишків даного виробництва, які мають якусь споживчу цінність і можуть бути використані в матеріальному виробництві (як правило, після додаткових технологічних операцій).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D8203D">
        <w:rPr>
          <w:i/>
          <w:sz w:val="28"/>
          <w:szCs w:val="28"/>
          <w:lang w:val="uk-UA"/>
        </w:rPr>
        <w:t>Побічні продукти промисловості</w:t>
      </w:r>
      <w:r w:rsidRPr="00963D48">
        <w:rPr>
          <w:sz w:val="28"/>
          <w:szCs w:val="28"/>
          <w:lang w:val="uk-UA"/>
        </w:rPr>
        <w:t xml:space="preserve"> - продукти, одержання яких не було метою виробничого процесу і які можуть бути використані як готова продукція після відповідної обробки або як сировина для переробки.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D8203D">
        <w:rPr>
          <w:i/>
          <w:sz w:val="28"/>
          <w:szCs w:val="28"/>
          <w:lang w:val="uk-UA"/>
        </w:rPr>
        <w:t>Вторинна сировина</w:t>
      </w:r>
      <w:r w:rsidRPr="00963D48">
        <w:rPr>
          <w:sz w:val="28"/>
          <w:szCs w:val="28"/>
          <w:lang w:val="uk-UA"/>
        </w:rPr>
        <w:t xml:space="preserve"> - матеріали й вироби, які після повного первісного використання (зношування) можуть застосовуватися повторно у виробництві як вихідна сировина. Всі відходи можна розділити на дві великі групи: мінеральні й органічні. Переважне значення мають мінеральні відходи: їх більше, вони краще вивчені й мають найбільше значення для виробництва будівельних матеріалів.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Залежно від переважаючих хімічних сполук відходи поділяють на силікатні, карбонатні, вапняні, гіпсові, залізисті, лужні, такі, що містять цинк тощо.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lastRenderedPageBreak/>
        <w:t xml:space="preserve">У межах кожної групи можлива більш детальна класифікація. Наприклад, силікатні відходи залежно від процентного вмісту кислотних і лужних оксидів можна розділити на </w:t>
      </w:r>
      <w:proofErr w:type="spellStart"/>
      <w:r w:rsidRPr="00963D48">
        <w:rPr>
          <w:sz w:val="28"/>
          <w:szCs w:val="28"/>
          <w:lang w:val="uk-UA"/>
        </w:rPr>
        <w:t>ультраосновні</w:t>
      </w:r>
      <w:proofErr w:type="spellEnd"/>
      <w:r w:rsidRPr="00963D48">
        <w:rPr>
          <w:sz w:val="28"/>
          <w:szCs w:val="28"/>
          <w:lang w:val="uk-UA"/>
        </w:rPr>
        <w:t xml:space="preserve">, основні, середні, кислі, ультра кислі: чим вище основність, тим вище гідравлічна активність відходів Більша частина мінеральних відходів складається переважно із силікатів і алюмосилікатів кальцію й магнію. Це пояснюється тим, що 86,5 % маси земної кори становлять природні силікати. Відповідно й відходи, одержувані при видобутку й переробці природних силікатів, теж мають силікатний склад.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Силікатні відходи класифікуються також за структурою й хімічним складом, за умовами утворення й т.п. Найбільше практичне застосування має класифікація відходів за галузями промисловості, що їх утворюють й класифікації для окремих видів відходів.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b/>
          <w:sz w:val="28"/>
          <w:szCs w:val="28"/>
          <w:lang w:val="uk-UA"/>
        </w:rPr>
      </w:pPr>
      <w:r w:rsidRPr="00963D48">
        <w:rPr>
          <w:b/>
          <w:sz w:val="28"/>
          <w:szCs w:val="28"/>
          <w:lang w:val="uk-UA"/>
        </w:rPr>
        <w:t>3. Шлаки чорної металургії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Найбільше значення для будівельної індустрії й перше місце за обсягом серед відходів чорної металургії мають доменні шлаки - побічний продукт при виплавці чавуну із залізних руд - доменні, мартенівські, феромарганцеві. Вихід шлаків дуже великий і становить від 0,4 до 0,65 тонни на одну тонну чавуну. У їхній склад входить до 30 різних хімічних елементів, головним чином у вигляді оксидів. Основні оксиди: SiО2, Аl2О3, </w:t>
      </w:r>
      <w:proofErr w:type="spellStart"/>
      <w:r w:rsidRPr="00963D48">
        <w:rPr>
          <w:sz w:val="28"/>
          <w:szCs w:val="28"/>
          <w:lang w:val="uk-UA"/>
        </w:rPr>
        <w:t>CaО</w:t>
      </w:r>
      <w:proofErr w:type="spellEnd"/>
      <w:r w:rsidRPr="00963D48">
        <w:rPr>
          <w:sz w:val="28"/>
          <w:szCs w:val="28"/>
          <w:lang w:val="uk-UA"/>
        </w:rPr>
        <w:t xml:space="preserve">, </w:t>
      </w:r>
      <w:proofErr w:type="spellStart"/>
      <w:r w:rsidRPr="00963D48">
        <w:rPr>
          <w:sz w:val="28"/>
          <w:szCs w:val="28"/>
          <w:lang w:val="uk-UA"/>
        </w:rPr>
        <w:t>MgО</w:t>
      </w:r>
      <w:proofErr w:type="spellEnd"/>
      <w:r w:rsidRPr="00963D48">
        <w:rPr>
          <w:sz w:val="28"/>
          <w:szCs w:val="28"/>
          <w:lang w:val="uk-UA"/>
        </w:rPr>
        <w:t xml:space="preserve">. У меншої кількості присутні сполуки заліза, марганцю, титану, P2O5, V2O5 тощо.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Залежно від величини модуля основності - відношення основних оксидів, що містяться в шлаку, до суми кислотних, % всі доменні шлаки діляться на кислі, їх М0 &lt; 1, і основні, що мають М0 ≥ 1, вони більше активні.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Склад шлаків залежить від складу коксу, порожньої породи, і визначає особливості застосування шлаків. У виробництві будівельних матеріалів використовується 75 % загальної кількості доменних шлаків. Основним споживачем є цементна промисловість. Щорічно вона споживає мільйони тонн гранульованих доменних шлаків.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D8203D">
        <w:rPr>
          <w:i/>
          <w:sz w:val="28"/>
          <w:szCs w:val="28"/>
          <w:lang w:val="uk-UA"/>
        </w:rPr>
        <w:t>Грануляція</w:t>
      </w:r>
      <w:r w:rsidRPr="00963D48">
        <w:rPr>
          <w:sz w:val="28"/>
          <w:szCs w:val="28"/>
          <w:lang w:val="uk-UA"/>
        </w:rPr>
        <w:t xml:space="preserve"> - найбільш ранній і освоєний вид первісної переробки доменних шлаків. Вона полягає у швидкому охолодженні шлакового розплаву, у результаті чого шлак здобуває склоподібну структуру й, відповідно, високу активність. Сталеплавильні (мартенівські) шлаки застосовуються в меншому ступені. Труднощі їхнього використання пов'язані з неоднорідністю, мінливістю </w:t>
      </w:r>
      <w:proofErr w:type="spellStart"/>
      <w:r w:rsidRPr="00963D48">
        <w:rPr>
          <w:sz w:val="28"/>
          <w:szCs w:val="28"/>
          <w:lang w:val="uk-UA"/>
        </w:rPr>
        <w:t>хіміко-мінералогічного</w:t>
      </w:r>
      <w:proofErr w:type="spellEnd"/>
      <w:r w:rsidRPr="00963D48">
        <w:rPr>
          <w:sz w:val="28"/>
          <w:szCs w:val="28"/>
          <w:lang w:val="uk-UA"/>
        </w:rPr>
        <w:t xml:space="preserve"> складу й фізико-механічних властивостей. Крім того, у них містяться оксиди заліза (до 27 %). Особливу проблему представляє використання шлаків, раніше накопичених у відвалах.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Шлаки кольорової металургії надзвичайно різноманітні за складом. Вихід їх на одиницю виплавлюваного металу набагато більший. Так при виплавці 1 т міді вихід </w:t>
      </w:r>
      <w:r w:rsidRPr="00963D48">
        <w:rPr>
          <w:sz w:val="28"/>
          <w:szCs w:val="28"/>
          <w:lang w:val="uk-UA"/>
        </w:rPr>
        <w:lastRenderedPageBreak/>
        <w:t xml:space="preserve">шлаків може досягати 10-30 т, а нікелю - до 150 т. Основні оксиди, що входять до складу шлаків кольорової металургії: SiО2, AI2O3, </w:t>
      </w:r>
      <w:proofErr w:type="spellStart"/>
      <w:r w:rsidRPr="00963D48">
        <w:rPr>
          <w:sz w:val="28"/>
          <w:szCs w:val="28"/>
          <w:lang w:val="uk-UA"/>
        </w:rPr>
        <w:t>CaО</w:t>
      </w:r>
      <w:proofErr w:type="spellEnd"/>
      <w:r w:rsidRPr="00963D48">
        <w:rPr>
          <w:sz w:val="28"/>
          <w:szCs w:val="28"/>
          <w:lang w:val="uk-UA"/>
        </w:rPr>
        <w:t xml:space="preserve">, Fe2О3, </w:t>
      </w:r>
      <w:proofErr w:type="spellStart"/>
      <w:r w:rsidRPr="00963D48">
        <w:rPr>
          <w:sz w:val="28"/>
          <w:szCs w:val="28"/>
          <w:lang w:val="uk-UA"/>
        </w:rPr>
        <w:t>MnО</w:t>
      </w:r>
      <w:proofErr w:type="spellEnd"/>
      <w:r w:rsidRPr="00963D48">
        <w:rPr>
          <w:sz w:val="28"/>
          <w:szCs w:val="28"/>
          <w:lang w:val="uk-UA"/>
        </w:rPr>
        <w:t xml:space="preserve"> та ін. Найбільш перспективний напрямок їхнього використання - комплексна переробка: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>- попередній витяг кольорових і рідких металів зі шлаків;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- виділення заліза; використання силікатного залишку шлаків для виробництва будівельних матеріалів. При одержанні кольорових металів за так званою «мокрою» технологією утворюються не шлаки, а шлами (буквальний переклад з німецького - «бруд»). Це загальна назва осаду у вигляді суспензій, одержуваних у металургійних і хімічних виробництвах у результаті процесів, здійснюваних гідрохімічним способом. Наприклад, побічним продуктом при виробництві алюмінію є бокситовий шлам - пухкий сипкий матеріал червоного кольору (інша назва - червоний шлам). Вихід червоного шламу від 1 до 2,5 т на 1 т глинозему, хімічний склад: SiО2, AI2O3, </w:t>
      </w:r>
      <w:proofErr w:type="spellStart"/>
      <w:r w:rsidRPr="00963D48">
        <w:rPr>
          <w:sz w:val="28"/>
          <w:szCs w:val="28"/>
          <w:lang w:val="uk-UA"/>
        </w:rPr>
        <w:t>CaО</w:t>
      </w:r>
      <w:proofErr w:type="spellEnd"/>
      <w:r w:rsidRPr="00963D48">
        <w:rPr>
          <w:sz w:val="28"/>
          <w:szCs w:val="28"/>
          <w:lang w:val="uk-UA"/>
        </w:rPr>
        <w:t xml:space="preserve">, Fe2O3, Na2O і ін.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При одержанні глинозему з нефелінової сировини у ролі побічного продукту утворюється нефеліновий шлам (інша назва </w:t>
      </w:r>
      <w:proofErr w:type="spellStart"/>
      <w:r w:rsidRPr="00963D48">
        <w:rPr>
          <w:sz w:val="28"/>
          <w:szCs w:val="28"/>
          <w:lang w:val="uk-UA"/>
        </w:rPr>
        <w:t>белітовий</w:t>
      </w:r>
      <w:proofErr w:type="spellEnd"/>
      <w:r w:rsidRPr="00963D48">
        <w:rPr>
          <w:sz w:val="28"/>
          <w:szCs w:val="28"/>
          <w:lang w:val="uk-UA"/>
        </w:rPr>
        <w:t xml:space="preserve"> шлам), тому що в основному складається із дрібних кристалів </w:t>
      </w:r>
      <w:proofErr w:type="spellStart"/>
      <w:r w:rsidRPr="00963D48">
        <w:rPr>
          <w:sz w:val="28"/>
          <w:szCs w:val="28"/>
          <w:lang w:val="uk-UA"/>
        </w:rPr>
        <w:t>беліту</w:t>
      </w:r>
      <w:proofErr w:type="spellEnd"/>
      <w:r w:rsidRPr="00963D48">
        <w:rPr>
          <w:sz w:val="28"/>
          <w:szCs w:val="28"/>
          <w:lang w:val="uk-UA"/>
        </w:rPr>
        <w:t xml:space="preserve"> - C2S. Вихід цього шламу на 1 т глинозему складає 6 т. Якщо глинозем одержують із </w:t>
      </w:r>
      <w:proofErr w:type="spellStart"/>
      <w:r w:rsidRPr="00963D48">
        <w:rPr>
          <w:sz w:val="28"/>
          <w:szCs w:val="28"/>
          <w:lang w:val="uk-UA"/>
        </w:rPr>
        <w:t>високоалюмінатних</w:t>
      </w:r>
      <w:proofErr w:type="spellEnd"/>
      <w:r w:rsidRPr="00963D48">
        <w:rPr>
          <w:sz w:val="28"/>
          <w:szCs w:val="28"/>
          <w:lang w:val="uk-UA"/>
        </w:rPr>
        <w:t xml:space="preserve"> глин, як побічний продукт утворюється каоліновий шлам і т.п.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Основне застосування всі ці шлами знаходять у цементному виробництві. Золи й шлаки теплових електростанцій (ТЕС) - мінеральний залишок від спалювання твердого палива. Одна ТЕС середньої потужності щорічно викидає у відвали до 1 млн. т золи й шлаків, а ТЕС, що спалює </w:t>
      </w:r>
      <w:proofErr w:type="spellStart"/>
      <w:r w:rsidRPr="00963D48">
        <w:rPr>
          <w:sz w:val="28"/>
          <w:szCs w:val="28"/>
          <w:lang w:val="uk-UA"/>
        </w:rPr>
        <w:t>багатозольне</w:t>
      </w:r>
      <w:proofErr w:type="spellEnd"/>
      <w:r w:rsidRPr="00963D48">
        <w:rPr>
          <w:sz w:val="28"/>
          <w:szCs w:val="28"/>
          <w:lang w:val="uk-UA"/>
        </w:rPr>
        <w:t xml:space="preserve"> паливо, - до 5 млн. т. За хімічним складом паливні золи й шлаки складаються із SiО2, Аl2О3, Fe2О3, </w:t>
      </w:r>
      <w:proofErr w:type="spellStart"/>
      <w:r w:rsidRPr="00963D48">
        <w:rPr>
          <w:sz w:val="28"/>
          <w:szCs w:val="28"/>
          <w:lang w:val="uk-UA"/>
        </w:rPr>
        <w:t>СаО</w:t>
      </w:r>
      <w:proofErr w:type="spellEnd"/>
      <w:r w:rsidRPr="00963D48">
        <w:rPr>
          <w:sz w:val="28"/>
          <w:szCs w:val="28"/>
          <w:lang w:val="uk-UA"/>
        </w:rPr>
        <w:t xml:space="preserve">, </w:t>
      </w:r>
      <w:proofErr w:type="spellStart"/>
      <w:r w:rsidRPr="00963D48">
        <w:rPr>
          <w:sz w:val="28"/>
          <w:szCs w:val="28"/>
          <w:lang w:val="uk-UA"/>
        </w:rPr>
        <w:t>MgО</w:t>
      </w:r>
      <w:proofErr w:type="spellEnd"/>
      <w:r w:rsidRPr="00963D48">
        <w:rPr>
          <w:sz w:val="28"/>
          <w:szCs w:val="28"/>
          <w:lang w:val="uk-UA"/>
        </w:rPr>
        <w:t xml:space="preserve"> і ін., а також містять незгоріле паливо. Використовуються паливні золи й шлаки всього на 3-4 % від їхнього щорічного виходу.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На сучасних ТЕС вугілля спалюють у пилоподібному стані. Шлаки утворюються в результаті злипання розм'якшених часток золи в </w:t>
      </w:r>
      <w:proofErr w:type="spellStart"/>
      <w:r w:rsidRPr="00963D48">
        <w:rPr>
          <w:sz w:val="28"/>
          <w:szCs w:val="28"/>
          <w:lang w:val="uk-UA"/>
        </w:rPr>
        <w:t>середені</w:t>
      </w:r>
      <w:proofErr w:type="spellEnd"/>
      <w:r w:rsidRPr="00963D48">
        <w:rPr>
          <w:sz w:val="28"/>
          <w:szCs w:val="28"/>
          <w:lang w:val="uk-UA"/>
        </w:rPr>
        <w:t xml:space="preserve"> топки й накопичуються в шлаковому бункері. Розмір зерен шлаків 1-</w:t>
      </w:r>
      <w:smartTag w:uri="urn:schemas-microsoft-com:office:smarttags" w:element="metricconverter">
        <w:smartTagPr>
          <w:attr w:name="ProductID" w:val="50 мм"/>
        </w:smartTagPr>
        <w:r w:rsidRPr="00963D48">
          <w:rPr>
            <w:sz w:val="28"/>
            <w:szCs w:val="28"/>
            <w:lang w:val="uk-UA"/>
          </w:rPr>
          <w:t>50 мм</w:t>
        </w:r>
      </w:smartTag>
      <w:r w:rsidRPr="00963D48">
        <w:rPr>
          <w:sz w:val="28"/>
          <w:szCs w:val="28"/>
          <w:lang w:val="uk-UA"/>
        </w:rPr>
        <w:t xml:space="preserve">. Зола виноситься з топки із димовими газами (зола виносу) і накопичується при їхньому очищенні в циклонах і на електрофільтрах. Розмір часток золи менше </w:t>
      </w:r>
      <w:smartTag w:uri="urn:schemas-microsoft-com:office:smarttags" w:element="metricconverter">
        <w:smartTagPr>
          <w:attr w:name="ProductID" w:val="1 мм"/>
        </w:smartTagPr>
        <w:r w:rsidRPr="00963D48">
          <w:rPr>
            <w:sz w:val="28"/>
            <w:szCs w:val="28"/>
            <w:lang w:val="uk-UA"/>
          </w:rPr>
          <w:t>1 мм</w:t>
        </w:r>
      </w:smartTag>
      <w:r w:rsidRPr="00963D48">
        <w:rPr>
          <w:sz w:val="28"/>
          <w:szCs w:val="28"/>
          <w:lang w:val="uk-UA"/>
        </w:rPr>
        <w:t>. Частки золи мають сферичну форму, гладку фактуру поверхні, подібну до скляної. Розмір сферичних часток коливається від кількох мікронів до 50-60 мкм. Золи й шлаки ТЕС можливо використовувати при виробництві практично всіх будівельних матеріалів і виробів.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b/>
          <w:sz w:val="28"/>
          <w:szCs w:val="28"/>
          <w:lang w:val="uk-UA"/>
        </w:rPr>
      </w:pPr>
      <w:r w:rsidRPr="00963D48">
        <w:rPr>
          <w:b/>
          <w:sz w:val="28"/>
          <w:szCs w:val="28"/>
          <w:lang w:val="uk-UA"/>
        </w:rPr>
        <w:t>4. Розкривні породи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395A23">
        <w:rPr>
          <w:i/>
          <w:sz w:val="28"/>
          <w:szCs w:val="28"/>
          <w:lang w:val="uk-UA"/>
        </w:rPr>
        <w:t>Розкривні породи</w:t>
      </w:r>
      <w:r w:rsidRPr="00963D48">
        <w:rPr>
          <w:sz w:val="28"/>
          <w:szCs w:val="28"/>
          <w:lang w:val="uk-UA"/>
        </w:rPr>
        <w:t xml:space="preserve"> - гірничорудні відходи, </w:t>
      </w:r>
      <w:proofErr w:type="spellStart"/>
      <w:r w:rsidRPr="00963D48">
        <w:rPr>
          <w:sz w:val="28"/>
          <w:szCs w:val="28"/>
          <w:lang w:val="uk-UA"/>
        </w:rPr>
        <w:t>відходи</w:t>
      </w:r>
      <w:proofErr w:type="spellEnd"/>
      <w:r w:rsidRPr="00963D48">
        <w:rPr>
          <w:sz w:val="28"/>
          <w:szCs w:val="28"/>
          <w:lang w:val="uk-UA"/>
        </w:rPr>
        <w:t xml:space="preserve"> видобутку різноманітних корисних копалин. Особливо велика кількість цих відходів утворюється при видобутку відкритим способом. За орієнтовними підрахунками у країні щорічно утворюється понад 3 млрд. т відходів, які є невичерпним джерелом сировини для </w:t>
      </w:r>
      <w:r w:rsidRPr="00963D48">
        <w:rPr>
          <w:sz w:val="28"/>
          <w:szCs w:val="28"/>
          <w:lang w:val="uk-UA"/>
        </w:rPr>
        <w:lastRenderedPageBreak/>
        <w:t xml:space="preserve">промисловості будівельних матеріалів. Однак у наш час вони використовуються лише на 6-7 %.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Розкривні й «порожні» породи знаходять застосування залежно від свого складу (карбонатні, глинисті, </w:t>
      </w:r>
      <w:proofErr w:type="spellStart"/>
      <w:r w:rsidRPr="00963D48">
        <w:rPr>
          <w:sz w:val="28"/>
          <w:szCs w:val="28"/>
          <w:lang w:val="uk-UA"/>
        </w:rPr>
        <w:t>мергелісті</w:t>
      </w:r>
      <w:proofErr w:type="spellEnd"/>
      <w:r w:rsidRPr="00963D48">
        <w:rPr>
          <w:sz w:val="28"/>
          <w:szCs w:val="28"/>
          <w:lang w:val="uk-UA"/>
        </w:rPr>
        <w:t xml:space="preserve">, піщані тощо). Розкривні породи – не єдині відходи гірничодобувної промисловості. Велика кількість порожньої породи підіймається на поверхню землі, подрібнюється й викидається у відвали (хвости збагачення). </w:t>
      </w:r>
      <w:proofErr w:type="spellStart"/>
      <w:r w:rsidRPr="00963D48">
        <w:rPr>
          <w:sz w:val="28"/>
          <w:szCs w:val="28"/>
          <w:lang w:val="uk-UA"/>
        </w:rPr>
        <w:t>Гірськозбагачувальні</w:t>
      </w:r>
      <w:proofErr w:type="spellEnd"/>
      <w:r w:rsidRPr="00963D48">
        <w:rPr>
          <w:sz w:val="28"/>
          <w:szCs w:val="28"/>
          <w:lang w:val="uk-UA"/>
        </w:rPr>
        <w:t xml:space="preserve"> комбінати скидають у відвали велику кількість флотаційних хвостів, що утворюються, зокрема, при переробці руд кольорових металів. У відвалах і </w:t>
      </w:r>
      <w:proofErr w:type="spellStart"/>
      <w:r w:rsidRPr="00963D48">
        <w:rPr>
          <w:sz w:val="28"/>
          <w:szCs w:val="28"/>
          <w:lang w:val="uk-UA"/>
        </w:rPr>
        <w:t>хвостосховищах</w:t>
      </w:r>
      <w:proofErr w:type="spellEnd"/>
      <w:r w:rsidRPr="00963D48">
        <w:rPr>
          <w:sz w:val="28"/>
          <w:szCs w:val="28"/>
          <w:lang w:val="uk-UA"/>
        </w:rPr>
        <w:t xml:space="preserve"> накопичено більше 60 млрд. т техногенних матеріалів.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Відходи промислової переробки рудних корисних копалин і породи, що видобувають попутно відрізняються за генезисом, мінеральним складом, структурою й текстурою від традиційно застосовуваних при виробництві будівельних матеріалів. Це пояснюється істотною відмінністю глибин кар'єрів по видобутку сировини для </w:t>
      </w:r>
      <w:proofErr w:type="spellStart"/>
      <w:r w:rsidRPr="00963D48">
        <w:rPr>
          <w:sz w:val="28"/>
          <w:szCs w:val="28"/>
          <w:lang w:val="uk-UA"/>
        </w:rPr>
        <w:t>будіндустрії</w:t>
      </w:r>
      <w:proofErr w:type="spellEnd"/>
      <w:r w:rsidRPr="00963D48">
        <w:rPr>
          <w:sz w:val="28"/>
          <w:szCs w:val="28"/>
          <w:lang w:val="uk-UA"/>
        </w:rPr>
        <w:t xml:space="preserve"> (20-</w:t>
      </w:r>
      <w:smartTag w:uri="urn:schemas-microsoft-com:office:smarttags" w:element="metricconverter">
        <w:smartTagPr>
          <w:attr w:name="ProductID" w:val="50 м"/>
        </w:smartTagPr>
        <w:r w:rsidRPr="00963D48">
          <w:rPr>
            <w:sz w:val="28"/>
            <w:szCs w:val="28"/>
            <w:lang w:val="uk-UA"/>
          </w:rPr>
          <w:t>50 м</w:t>
        </w:r>
      </w:smartTag>
      <w:r w:rsidRPr="00963D48">
        <w:rPr>
          <w:sz w:val="28"/>
          <w:szCs w:val="28"/>
          <w:lang w:val="uk-UA"/>
        </w:rPr>
        <w:t>) у порівнянні із сучасною розробкою рудних родовищ (350-</w:t>
      </w:r>
      <w:smartTag w:uri="urn:schemas-microsoft-com:office:smarttags" w:element="metricconverter">
        <w:smartTagPr>
          <w:attr w:name="ProductID" w:val="500 м"/>
        </w:smartTagPr>
        <w:r w:rsidRPr="00963D48">
          <w:rPr>
            <w:sz w:val="28"/>
            <w:szCs w:val="28"/>
            <w:lang w:val="uk-UA"/>
          </w:rPr>
          <w:t>500 м</w:t>
        </w:r>
      </w:smartTag>
      <w:r w:rsidRPr="00963D48">
        <w:rPr>
          <w:sz w:val="28"/>
          <w:szCs w:val="28"/>
          <w:lang w:val="uk-UA"/>
        </w:rPr>
        <w:t>). Відходи вуглевидобутку й вуглезбагачення утворюються на вуглезбагачувальних фабриках. Їхній щорічний вихід по країнах СНД складає близько 50 млн. т.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Для відходів вуглевидобутку характерна сталість складу, що їх вигідно відрізняє від інших видів мінеральних відходів твердого палива. До складу вуглевмісної породи входять SiО2, AI2O3, Fe2О3, </w:t>
      </w:r>
      <w:proofErr w:type="spellStart"/>
      <w:r w:rsidRPr="00963D48">
        <w:rPr>
          <w:sz w:val="28"/>
          <w:szCs w:val="28"/>
          <w:lang w:val="uk-UA"/>
        </w:rPr>
        <w:t>CaО</w:t>
      </w:r>
      <w:proofErr w:type="spellEnd"/>
      <w:r w:rsidRPr="00963D48">
        <w:rPr>
          <w:sz w:val="28"/>
          <w:szCs w:val="28"/>
          <w:lang w:val="uk-UA"/>
        </w:rPr>
        <w:t xml:space="preserve">, </w:t>
      </w:r>
      <w:proofErr w:type="spellStart"/>
      <w:r w:rsidRPr="00963D48">
        <w:rPr>
          <w:sz w:val="28"/>
          <w:szCs w:val="28"/>
          <w:lang w:val="uk-UA"/>
        </w:rPr>
        <w:t>MgО</w:t>
      </w:r>
      <w:proofErr w:type="spellEnd"/>
      <w:r w:rsidRPr="00963D48">
        <w:rPr>
          <w:sz w:val="28"/>
          <w:szCs w:val="28"/>
          <w:lang w:val="uk-UA"/>
        </w:rPr>
        <w:t xml:space="preserve">, H2О, сполуки сірки. Гіпсові відходи хімічної промисловості - продукти, що містять сульфат кальцію в тій або іншій формі.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Наукові дослідження показали повноцінну замінність традиційної гіпсової сировини відходами хімічної промисловості, Фосфогіпс - відхід при виробництві фосфорних добрив з апатитів і фосфоритів. Він являє собою CaSО4·2H2O з домішками апатиту, що не розклався (або фосфориту) і залишки фосфорної кислоти. За рахунок використання фосфогіпсу можна повністю покрити потреби нашої країни в гіпсі.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proofErr w:type="spellStart"/>
      <w:r w:rsidRPr="00395A23">
        <w:rPr>
          <w:i/>
          <w:sz w:val="28"/>
          <w:szCs w:val="28"/>
          <w:lang w:val="uk-UA"/>
        </w:rPr>
        <w:t>Фторогіпс</w:t>
      </w:r>
      <w:proofErr w:type="spellEnd"/>
      <w:r w:rsidRPr="00963D48">
        <w:rPr>
          <w:sz w:val="28"/>
          <w:szCs w:val="28"/>
          <w:lang w:val="uk-UA"/>
        </w:rPr>
        <w:t xml:space="preserve"> (</w:t>
      </w:r>
      <w:proofErr w:type="spellStart"/>
      <w:r w:rsidRPr="00963D48">
        <w:rPr>
          <w:sz w:val="28"/>
          <w:szCs w:val="28"/>
          <w:lang w:val="uk-UA"/>
        </w:rPr>
        <w:t>фтороангідрид</w:t>
      </w:r>
      <w:proofErr w:type="spellEnd"/>
      <w:r w:rsidRPr="00963D48">
        <w:rPr>
          <w:sz w:val="28"/>
          <w:szCs w:val="28"/>
          <w:lang w:val="uk-UA"/>
        </w:rPr>
        <w:t xml:space="preserve">) - побічний продукт при виробництві фтористоводневої кислоти, безводного фтористого водню, фтористих солей. За складом це CaSО4 з домішками вихідного флюориту, що не розклався. Він може містити також залишки сірчаної кислоти.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proofErr w:type="spellStart"/>
      <w:r w:rsidRPr="00395A23">
        <w:rPr>
          <w:i/>
          <w:sz w:val="28"/>
          <w:szCs w:val="28"/>
          <w:lang w:val="uk-UA"/>
        </w:rPr>
        <w:t>Титаногіпс</w:t>
      </w:r>
      <w:proofErr w:type="spellEnd"/>
      <w:r w:rsidRPr="00963D48">
        <w:rPr>
          <w:sz w:val="28"/>
          <w:szCs w:val="28"/>
          <w:lang w:val="uk-UA"/>
        </w:rPr>
        <w:t xml:space="preserve"> - відхід при сірчанокислотному розкладанні титанових руд.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proofErr w:type="spellStart"/>
      <w:r w:rsidRPr="00395A23">
        <w:rPr>
          <w:i/>
          <w:sz w:val="28"/>
          <w:szCs w:val="28"/>
          <w:lang w:val="uk-UA"/>
        </w:rPr>
        <w:t>Борогіпс</w:t>
      </w:r>
      <w:proofErr w:type="spellEnd"/>
      <w:r w:rsidRPr="00963D48">
        <w:rPr>
          <w:sz w:val="28"/>
          <w:szCs w:val="28"/>
          <w:lang w:val="uk-UA"/>
        </w:rPr>
        <w:t xml:space="preserve"> - відхід виробництва борної кислоти.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proofErr w:type="spellStart"/>
      <w:r w:rsidRPr="00395A23">
        <w:rPr>
          <w:i/>
          <w:sz w:val="28"/>
          <w:szCs w:val="28"/>
          <w:lang w:val="uk-UA"/>
        </w:rPr>
        <w:t>Сульфогіпс</w:t>
      </w:r>
      <w:proofErr w:type="spellEnd"/>
      <w:r w:rsidRPr="00963D48">
        <w:rPr>
          <w:sz w:val="28"/>
          <w:szCs w:val="28"/>
          <w:lang w:val="uk-UA"/>
        </w:rPr>
        <w:t xml:space="preserve"> виходить при вловлюванні сірчаного ангідриду з димових газів ТЕС.</w:t>
      </w:r>
    </w:p>
    <w:p w:rsidR="00E25AED" w:rsidRDefault="00E25AED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E25AED" w:rsidRDefault="00E25AED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b/>
          <w:sz w:val="28"/>
          <w:szCs w:val="28"/>
          <w:lang w:val="uk-UA"/>
        </w:rPr>
      </w:pPr>
      <w:r w:rsidRPr="00963D48">
        <w:rPr>
          <w:b/>
          <w:sz w:val="28"/>
          <w:szCs w:val="28"/>
          <w:lang w:val="uk-UA"/>
        </w:rPr>
        <w:lastRenderedPageBreak/>
        <w:t>5. Відходи деревини й лісохімії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Щорічно в країні накопичується близько 500 млн. м3 відходів рослинного походження, з них - 160 млн. м3 залишаються невивезеними на лісосіках, 120 млн. м3 губляться при наступній деревообробці. Лише 1/6 частина всіх відходів переробляється на технологічну тирсу для целюлозно-паперової промисловості й промисловості будівельних матеріалів. Практично не використовуються такі відходи деревообробки, як кора, пні, вершини, гілки, суки.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Досить широке застосування знаходять обапіл, стружка, тирса, обпилювання. Відходи целюлозно-паперової промисловості - осади стічних вод і інші промислові шлами. </w:t>
      </w:r>
      <w:r w:rsidRPr="00C83364">
        <w:rPr>
          <w:i/>
          <w:sz w:val="28"/>
          <w:szCs w:val="28"/>
          <w:lang w:val="uk-UA"/>
        </w:rPr>
        <w:t>Скопа</w:t>
      </w:r>
      <w:r w:rsidRPr="00963D48">
        <w:rPr>
          <w:sz w:val="28"/>
          <w:szCs w:val="28"/>
          <w:lang w:val="uk-UA"/>
        </w:rPr>
        <w:t xml:space="preserve"> - продукти, що вийшли в результаті механічного очищення стічних вод. Це </w:t>
      </w:r>
      <w:proofErr w:type="spellStart"/>
      <w:r w:rsidRPr="00963D48">
        <w:rPr>
          <w:sz w:val="28"/>
          <w:szCs w:val="28"/>
          <w:lang w:val="uk-UA"/>
        </w:rPr>
        <w:t>грубодисперсні</w:t>
      </w:r>
      <w:proofErr w:type="spellEnd"/>
      <w:r w:rsidRPr="00963D48">
        <w:rPr>
          <w:sz w:val="28"/>
          <w:szCs w:val="28"/>
          <w:lang w:val="uk-UA"/>
        </w:rPr>
        <w:t xml:space="preserve"> домішки, що складаються в основному з волокон целюлози й часток каоліну. Активний мул - продукт біологічного очищення стічних вод, що перебуває у вигляді колоїдів і молекул. Шлами - продукти фізико-хімічного очищення.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b/>
          <w:sz w:val="28"/>
          <w:szCs w:val="28"/>
          <w:lang w:val="uk-UA"/>
        </w:rPr>
      </w:pPr>
      <w:r w:rsidRPr="00963D48">
        <w:rPr>
          <w:b/>
          <w:sz w:val="28"/>
          <w:szCs w:val="28"/>
          <w:lang w:val="uk-UA"/>
        </w:rPr>
        <w:t>6. Відходи промисловості будівельних матеріалів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При одержанні цементного клінкера до 30 % обсягу виготовленого продукту виноситься з димовими газами з печей у вигляді пилу. Цей пил уловлюється й повертається у виробництво. Також він може використовуватися для розкислення ґрунтів і у виробництві в'яжучих речовин. Цегельний бій, старий і бракований бетон використовуються як штучні щебені.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C83364">
        <w:rPr>
          <w:i/>
          <w:sz w:val="28"/>
          <w:szCs w:val="28"/>
          <w:lang w:val="uk-UA"/>
        </w:rPr>
        <w:t>Бетонний лом</w:t>
      </w:r>
      <w:r w:rsidRPr="00963D48">
        <w:rPr>
          <w:sz w:val="28"/>
          <w:szCs w:val="28"/>
          <w:lang w:val="uk-UA"/>
        </w:rPr>
        <w:t xml:space="preserve"> - відхід підприємств збірного залізобетону й будівельних об'єктів. Величезні обсяги реконструкції житлового фонду, промислових підприємств, транспортних споруд, автодоріг і т.п. ставлять важливе науково-технічне завдання по переробці відходів бетону й залізобетону. Ці відходи крім бетонного лома містять мільйони тонн металу. Розроблено різні технології руйнування будівельних конструкцій, а також спеціальне устаткування для переробки некондиційного бетону й залізобетону. Піритні недогарки - відходи при одержанні сірчаної кислоти з піриту </w:t>
      </w:r>
      <w:proofErr w:type="spellStart"/>
      <w:r w:rsidRPr="00963D48">
        <w:rPr>
          <w:sz w:val="28"/>
          <w:szCs w:val="28"/>
          <w:lang w:val="uk-UA"/>
        </w:rPr>
        <w:t>FeS</w:t>
      </w:r>
      <w:proofErr w:type="spellEnd"/>
      <w:r w:rsidRPr="00963D48">
        <w:rPr>
          <w:sz w:val="28"/>
          <w:szCs w:val="28"/>
          <w:lang w:val="uk-UA"/>
        </w:rPr>
        <w:t>. Складування їх вимагає відчуження більших площ землі. Відомо їх винятково шкідливий і некерований вплив на навколишнє середовище. Під дією атмосферних опадів з піритних недогарків, що зберігаються під відкритим небом, вилуговується ряд токсичних речовин, наприклад миш'як. Їхній склад в основному представлений залізом (40-63 %), є срібло й золото (</w:t>
      </w:r>
      <w:smartTag w:uri="urn:schemas-microsoft-com:office:smarttags" w:element="metricconverter">
        <w:smartTagPr>
          <w:attr w:name="ProductID" w:val="1 г"/>
        </w:smartTagPr>
        <w:r w:rsidRPr="00963D48">
          <w:rPr>
            <w:sz w:val="28"/>
            <w:szCs w:val="28"/>
            <w:lang w:val="uk-UA"/>
          </w:rPr>
          <w:t>1 г</w:t>
        </w:r>
      </w:smartTag>
      <w:r w:rsidRPr="00963D48">
        <w:rPr>
          <w:sz w:val="28"/>
          <w:szCs w:val="28"/>
          <w:lang w:val="uk-UA"/>
        </w:rPr>
        <w:t xml:space="preserve"> на 1 т) і деякі рідкі хімічні елементи.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proofErr w:type="spellStart"/>
      <w:r w:rsidRPr="00C83364">
        <w:rPr>
          <w:i/>
          <w:sz w:val="28"/>
          <w:szCs w:val="28"/>
          <w:lang w:val="uk-UA"/>
        </w:rPr>
        <w:t>Електротермофосфорні</w:t>
      </w:r>
      <w:proofErr w:type="spellEnd"/>
      <w:r w:rsidRPr="00C83364">
        <w:rPr>
          <w:i/>
          <w:sz w:val="28"/>
          <w:szCs w:val="28"/>
          <w:lang w:val="uk-UA"/>
        </w:rPr>
        <w:t xml:space="preserve"> шлаки</w:t>
      </w:r>
      <w:r w:rsidRPr="00963D48">
        <w:rPr>
          <w:sz w:val="28"/>
          <w:szCs w:val="28"/>
          <w:lang w:val="uk-UA"/>
        </w:rPr>
        <w:t xml:space="preserve"> - відходи виробництва фосфорної кислоти, які одержують електротермічним способом. У гранульованому виді містять 95-98 % скла. Основні оксиди, що входять до їхнього складу - SiО2 і </w:t>
      </w:r>
      <w:proofErr w:type="spellStart"/>
      <w:r w:rsidRPr="00963D48">
        <w:rPr>
          <w:sz w:val="28"/>
          <w:szCs w:val="28"/>
          <w:lang w:val="uk-UA"/>
        </w:rPr>
        <w:t>СаО</w:t>
      </w:r>
      <w:proofErr w:type="spellEnd"/>
      <w:r w:rsidRPr="00963D48">
        <w:rPr>
          <w:sz w:val="28"/>
          <w:szCs w:val="28"/>
          <w:lang w:val="uk-UA"/>
        </w:rPr>
        <w:t xml:space="preserve">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C83364">
        <w:rPr>
          <w:i/>
          <w:sz w:val="28"/>
          <w:szCs w:val="28"/>
          <w:lang w:val="uk-UA"/>
        </w:rPr>
        <w:t>Інші відходи й вторинні ресурси</w:t>
      </w:r>
      <w:r w:rsidRPr="00963D48">
        <w:rPr>
          <w:sz w:val="28"/>
          <w:szCs w:val="28"/>
          <w:lang w:val="uk-UA"/>
        </w:rPr>
        <w:t xml:space="preserve"> - відходи й бій скла, макулатура, ганчір'я, гумова крихта, відходи й попутні продукти виробництва полімерних матеріалів, </w:t>
      </w:r>
      <w:r w:rsidRPr="00963D48">
        <w:rPr>
          <w:sz w:val="28"/>
          <w:szCs w:val="28"/>
          <w:lang w:val="uk-UA"/>
        </w:rPr>
        <w:lastRenderedPageBreak/>
        <w:t>попутні продукти нафтохімічної промисловості тощо. Найважливіші види будівельних матеріалів, одержувані з перерахованих</w:t>
      </w:r>
      <w:r w:rsidR="00C83364">
        <w:rPr>
          <w:sz w:val="28"/>
          <w:szCs w:val="28"/>
          <w:lang w:val="uk-UA"/>
        </w:rPr>
        <w:t xml:space="preserve"> вище відходів промисловості.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Відходи промисловості, використовувані у виробництві будівельних матеріалів. Відходи Матеріали Шлаки чорної металургії: доменні мартенівські феромарганцеві Портландцемент (виробництво клінкера), портландцемент із мінеральною добавкою, шлакопортландцемент, змішані </w:t>
      </w:r>
      <w:proofErr w:type="spellStart"/>
      <w:r w:rsidRPr="00963D48">
        <w:rPr>
          <w:sz w:val="28"/>
          <w:szCs w:val="28"/>
          <w:lang w:val="uk-UA"/>
        </w:rPr>
        <w:t>безце-ментні</w:t>
      </w:r>
      <w:proofErr w:type="spellEnd"/>
      <w:r w:rsidRPr="00963D48">
        <w:rPr>
          <w:sz w:val="28"/>
          <w:szCs w:val="28"/>
          <w:lang w:val="uk-UA"/>
        </w:rPr>
        <w:t xml:space="preserve"> в'яжучі, заповнювачі для бетонів, жужільна вата, шлакоситали й т.п.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C83364">
        <w:rPr>
          <w:i/>
          <w:sz w:val="28"/>
          <w:szCs w:val="28"/>
          <w:lang w:val="uk-UA"/>
        </w:rPr>
        <w:t>Відходи кольорової металургії</w:t>
      </w:r>
      <w:r w:rsidRPr="00963D48">
        <w:rPr>
          <w:sz w:val="28"/>
          <w:szCs w:val="28"/>
          <w:lang w:val="uk-UA"/>
        </w:rPr>
        <w:t xml:space="preserve">: шлаки (мідеплавильних печей, нікелевого виробництва, </w:t>
      </w:r>
      <w:proofErr w:type="spellStart"/>
      <w:r w:rsidRPr="00963D48">
        <w:rPr>
          <w:sz w:val="28"/>
          <w:szCs w:val="28"/>
          <w:lang w:val="uk-UA"/>
        </w:rPr>
        <w:t>свинце-вої</w:t>
      </w:r>
      <w:proofErr w:type="spellEnd"/>
      <w:r w:rsidRPr="00963D48">
        <w:rPr>
          <w:sz w:val="28"/>
          <w:szCs w:val="28"/>
          <w:lang w:val="uk-UA"/>
        </w:rPr>
        <w:t xml:space="preserve"> шахтної плавки і т.п.); шлами (</w:t>
      </w:r>
      <w:proofErr w:type="spellStart"/>
      <w:r w:rsidRPr="00963D48">
        <w:rPr>
          <w:sz w:val="28"/>
          <w:szCs w:val="28"/>
          <w:lang w:val="uk-UA"/>
        </w:rPr>
        <w:t>бокситний</w:t>
      </w:r>
      <w:proofErr w:type="spellEnd"/>
      <w:r w:rsidRPr="00963D48">
        <w:rPr>
          <w:sz w:val="28"/>
          <w:szCs w:val="28"/>
          <w:lang w:val="uk-UA"/>
        </w:rPr>
        <w:t xml:space="preserve">, нефеліновий, каоліновий, </w:t>
      </w:r>
      <w:proofErr w:type="spellStart"/>
      <w:r w:rsidRPr="00963D48">
        <w:rPr>
          <w:sz w:val="28"/>
          <w:szCs w:val="28"/>
          <w:lang w:val="uk-UA"/>
        </w:rPr>
        <w:t>бокситонефельова-ний</w:t>
      </w:r>
      <w:proofErr w:type="spellEnd"/>
      <w:r w:rsidRPr="00963D48">
        <w:rPr>
          <w:sz w:val="28"/>
          <w:szCs w:val="28"/>
          <w:lang w:val="uk-UA"/>
        </w:rPr>
        <w:t xml:space="preserve"> та ін.) В'яжучі </w:t>
      </w:r>
      <w:proofErr w:type="spellStart"/>
      <w:r w:rsidRPr="00963D48">
        <w:rPr>
          <w:sz w:val="28"/>
          <w:szCs w:val="28"/>
          <w:lang w:val="uk-UA"/>
        </w:rPr>
        <w:t>автоклавного</w:t>
      </w:r>
      <w:proofErr w:type="spellEnd"/>
      <w:r w:rsidRPr="00963D48">
        <w:rPr>
          <w:sz w:val="28"/>
          <w:szCs w:val="28"/>
          <w:lang w:val="uk-UA"/>
        </w:rPr>
        <w:t xml:space="preserve"> твердіння, пісок і щебінь, портландцемент (виробництво клінкера), нефеліновий цемент, матеріали для зміцнення ґрунтів, вогнетриви, теплоізоляційні матеріали й т.д.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963D48">
        <w:rPr>
          <w:sz w:val="28"/>
          <w:szCs w:val="28"/>
          <w:lang w:val="uk-UA"/>
        </w:rPr>
        <w:t xml:space="preserve">Золи й шлаки теплових електростанцій В'яжучі, пористий гравій, газобетон, силікатні вироби, добавки до кераміки й т.п.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C83364">
        <w:rPr>
          <w:i/>
          <w:sz w:val="28"/>
          <w:szCs w:val="28"/>
          <w:lang w:val="uk-UA"/>
        </w:rPr>
        <w:t>Розкривні породи</w:t>
      </w:r>
      <w:r w:rsidRPr="00963D48">
        <w:rPr>
          <w:sz w:val="28"/>
          <w:szCs w:val="28"/>
          <w:lang w:val="uk-UA"/>
        </w:rPr>
        <w:t xml:space="preserve">: розкривні й порожні породи, хвости збагачення, флотаційні хвости Портландцемент (виробництво клінкера), повітряне вапно, мінеральна вата, скло, пігменти, керамічна цегла, силікатна цегла, заповнювачі для бетонів і т.д. Відходи вуглевидобутку й </w:t>
      </w:r>
      <w:proofErr w:type="spellStart"/>
      <w:r w:rsidRPr="00963D48">
        <w:rPr>
          <w:sz w:val="28"/>
          <w:szCs w:val="28"/>
          <w:lang w:val="uk-UA"/>
        </w:rPr>
        <w:t>вугле-збагачення</w:t>
      </w:r>
      <w:proofErr w:type="spellEnd"/>
      <w:r w:rsidRPr="00963D48">
        <w:rPr>
          <w:sz w:val="28"/>
          <w:szCs w:val="28"/>
          <w:lang w:val="uk-UA"/>
        </w:rPr>
        <w:t xml:space="preserve">: коксохімічних підприємств вуглезбагачувальних фабрик, шахтні незгорілі породи Пористий заповнювач для бетону, керамічна цегла, матеріали для будівництва доріг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C83364">
        <w:rPr>
          <w:i/>
          <w:sz w:val="28"/>
          <w:szCs w:val="28"/>
          <w:lang w:val="uk-UA"/>
        </w:rPr>
        <w:t>Гіпсові відходи хімічної промисловості</w:t>
      </w:r>
      <w:r w:rsidRPr="00963D48">
        <w:rPr>
          <w:sz w:val="28"/>
          <w:szCs w:val="28"/>
          <w:lang w:val="uk-UA"/>
        </w:rPr>
        <w:t xml:space="preserve">: фосфогіпс, </w:t>
      </w:r>
      <w:proofErr w:type="spellStart"/>
      <w:r w:rsidRPr="00963D48">
        <w:rPr>
          <w:sz w:val="28"/>
          <w:szCs w:val="28"/>
          <w:lang w:val="uk-UA"/>
        </w:rPr>
        <w:t>фто-рогіпс</w:t>
      </w:r>
      <w:proofErr w:type="spellEnd"/>
      <w:r w:rsidRPr="00963D48">
        <w:rPr>
          <w:sz w:val="28"/>
          <w:szCs w:val="28"/>
          <w:lang w:val="uk-UA"/>
        </w:rPr>
        <w:t xml:space="preserve">, </w:t>
      </w:r>
      <w:proofErr w:type="spellStart"/>
      <w:r w:rsidRPr="00963D48">
        <w:rPr>
          <w:sz w:val="28"/>
          <w:szCs w:val="28"/>
          <w:lang w:val="uk-UA"/>
        </w:rPr>
        <w:t>титаногіпс</w:t>
      </w:r>
      <w:proofErr w:type="spellEnd"/>
      <w:r w:rsidRPr="00963D48">
        <w:rPr>
          <w:sz w:val="28"/>
          <w:szCs w:val="28"/>
          <w:lang w:val="uk-UA"/>
        </w:rPr>
        <w:t xml:space="preserve">, </w:t>
      </w:r>
      <w:proofErr w:type="spellStart"/>
      <w:r w:rsidRPr="00963D48">
        <w:rPr>
          <w:sz w:val="28"/>
          <w:szCs w:val="28"/>
          <w:lang w:val="uk-UA"/>
        </w:rPr>
        <w:t>борогіпс</w:t>
      </w:r>
      <w:proofErr w:type="spellEnd"/>
      <w:r w:rsidRPr="00963D48">
        <w:rPr>
          <w:sz w:val="28"/>
          <w:szCs w:val="28"/>
          <w:lang w:val="uk-UA"/>
        </w:rPr>
        <w:t xml:space="preserve">, </w:t>
      </w:r>
      <w:proofErr w:type="spellStart"/>
      <w:r w:rsidRPr="00963D48">
        <w:rPr>
          <w:sz w:val="28"/>
          <w:szCs w:val="28"/>
          <w:lang w:val="uk-UA"/>
        </w:rPr>
        <w:t>сульфогіпс</w:t>
      </w:r>
      <w:proofErr w:type="spellEnd"/>
      <w:r w:rsidRPr="00963D48">
        <w:rPr>
          <w:sz w:val="28"/>
          <w:szCs w:val="28"/>
          <w:lang w:val="uk-UA"/>
        </w:rPr>
        <w:t xml:space="preserve"> Заміна традиційної гіпсової сировини Відходи деревини й лісохімії: кора, пні, вершини, галузі, суки, обапіл, стружки, тирса, обпилювання, лігнін, скопа й т.д. Арболіт, фіброліт, ДВП, ДСП, столярні плити, </w:t>
      </w:r>
      <w:proofErr w:type="spellStart"/>
      <w:r w:rsidRPr="00963D48">
        <w:rPr>
          <w:sz w:val="28"/>
          <w:szCs w:val="28"/>
          <w:lang w:val="uk-UA"/>
        </w:rPr>
        <w:t>тирсобетон</w:t>
      </w:r>
      <w:proofErr w:type="spellEnd"/>
      <w:r w:rsidRPr="00963D48">
        <w:rPr>
          <w:sz w:val="28"/>
          <w:szCs w:val="28"/>
          <w:lang w:val="uk-UA"/>
        </w:rPr>
        <w:t xml:space="preserve">, ксилоліт, фанера,  щитовий паркет, дрань, </w:t>
      </w:r>
      <w:proofErr w:type="spellStart"/>
      <w:r w:rsidRPr="00963D48">
        <w:rPr>
          <w:sz w:val="28"/>
          <w:szCs w:val="28"/>
          <w:lang w:val="uk-UA"/>
        </w:rPr>
        <w:t>лигновуглеводні</w:t>
      </w:r>
      <w:proofErr w:type="spellEnd"/>
      <w:r w:rsidRPr="00963D48">
        <w:rPr>
          <w:sz w:val="28"/>
          <w:szCs w:val="28"/>
          <w:lang w:val="uk-UA"/>
        </w:rPr>
        <w:t xml:space="preserve"> деревні пластики, </w:t>
      </w:r>
      <w:proofErr w:type="spellStart"/>
      <w:r w:rsidRPr="00963D48">
        <w:rPr>
          <w:sz w:val="28"/>
          <w:szCs w:val="28"/>
          <w:lang w:val="uk-UA"/>
        </w:rPr>
        <w:t>королит</w:t>
      </w:r>
      <w:proofErr w:type="spellEnd"/>
      <w:r w:rsidRPr="00963D48">
        <w:rPr>
          <w:sz w:val="28"/>
          <w:szCs w:val="28"/>
          <w:lang w:val="uk-UA"/>
        </w:rPr>
        <w:t xml:space="preserve">, блоки із сучків, плити із цільної кори, добавки, що вигорають, </w:t>
      </w:r>
      <w:proofErr w:type="spellStart"/>
      <w:r w:rsidRPr="00963D48">
        <w:rPr>
          <w:sz w:val="28"/>
          <w:szCs w:val="28"/>
          <w:lang w:val="uk-UA"/>
        </w:rPr>
        <w:t>пластифікуючі</w:t>
      </w:r>
      <w:proofErr w:type="spellEnd"/>
      <w:r w:rsidRPr="00963D48">
        <w:rPr>
          <w:sz w:val="28"/>
          <w:szCs w:val="28"/>
          <w:lang w:val="uk-UA"/>
        </w:rPr>
        <w:t xml:space="preserve"> добавки, оздоблювальні матеріали, покрівельний картон і т.д. Відходи промисловості будівельних матеріалів: </w:t>
      </w:r>
      <w:proofErr w:type="spellStart"/>
      <w:r w:rsidRPr="00963D48">
        <w:rPr>
          <w:sz w:val="28"/>
          <w:szCs w:val="28"/>
          <w:lang w:val="uk-UA"/>
        </w:rPr>
        <w:t>цемент-ний</w:t>
      </w:r>
      <w:proofErr w:type="spellEnd"/>
      <w:r w:rsidRPr="00963D48">
        <w:rPr>
          <w:sz w:val="28"/>
          <w:szCs w:val="28"/>
          <w:lang w:val="uk-UA"/>
        </w:rPr>
        <w:t xml:space="preserve"> пил, кам'яний пил, крихта, цегельний бій, бракований і старий бетон і т.д. 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C83364">
        <w:rPr>
          <w:i/>
          <w:sz w:val="28"/>
          <w:szCs w:val="28"/>
          <w:lang w:val="uk-UA"/>
        </w:rPr>
        <w:t>Портландцемент</w:t>
      </w:r>
      <w:r w:rsidRPr="00963D48">
        <w:rPr>
          <w:sz w:val="28"/>
          <w:szCs w:val="28"/>
          <w:lang w:val="uk-UA"/>
        </w:rPr>
        <w:t xml:space="preserve">, заповнювачі для бетону, мінеральний наповнювач, добавки, змішані в'яжучі речовини й т.д. Піритні недогарки Портландцемент (коригувальна добавка) </w:t>
      </w:r>
      <w:proofErr w:type="spellStart"/>
      <w:r w:rsidRPr="00963D48">
        <w:rPr>
          <w:sz w:val="28"/>
          <w:szCs w:val="28"/>
          <w:lang w:val="uk-UA"/>
        </w:rPr>
        <w:t>Електротермофосфорні</w:t>
      </w:r>
      <w:proofErr w:type="spellEnd"/>
      <w:r w:rsidRPr="00963D48">
        <w:rPr>
          <w:sz w:val="28"/>
          <w:szCs w:val="28"/>
          <w:lang w:val="uk-UA"/>
        </w:rPr>
        <w:t xml:space="preserve"> шлаки Портландцемент (компонент сировинної суміші), ШПЦ, сульфатостійкий ШПЦ, литий щебінь, шлакова пемза, стінова кераміка (компонент шихти) Інші відходи й вторинні ресурси: скляний бій і відходи скла, макулатура, ганчір'я, зношені шини й т.д. Скло, наповнювач для асфальту, добавка при виробництві стінової кераміки, пористий заповнювач для бетону, покрівельний картон, </w:t>
      </w:r>
      <w:proofErr w:type="spellStart"/>
      <w:r w:rsidRPr="00963D48">
        <w:rPr>
          <w:sz w:val="28"/>
          <w:szCs w:val="28"/>
          <w:lang w:val="uk-UA"/>
        </w:rPr>
        <w:t>ізол</w:t>
      </w:r>
      <w:proofErr w:type="spellEnd"/>
      <w:r w:rsidRPr="00963D48">
        <w:rPr>
          <w:sz w:val="28"/>
          <w:szCs w:val="28"/>
          <w:lang w:val="uk-UA"/>
        </w:rPr>
        <w:t xml:space="preserve">, </w:t>
      </w:r>
      <w:proofErr w:type="spellStart"/>
      <w:r w:rsidRPr="00963D48">
        <w:rPr>
          <w:sz w:val="28"/>
          <w:szCs w:val="28"/>
          <w:lang w:val="uk-UA"/>
        </w:rPr>
        <w:t>фольгоізол</w:t>
      </w:r>
      <w:proofErr w:type="spellEnd"/>
      <w:r w:rsidRPr="00963D48">
        <w:rPr>
          <w:sz w:val="28"/>
          <w:szCs w:val="28"/>
          <w:lang w:val="uk-UA"/>
        </w:rPr>
        <w:t xml:space="preserve"> і т.д.</w:t>
      </w:r>
    </w:p>
    <w:p w:rsidR="00963D48" w:rsidRPr="00963D48" w:rsidRDefault="00963D48" w:rsidP="00C83364">
      <w:pPr>
        <w:spacing w:line="276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963D48" w:rsidRPr="00963D48" w:rsidRDefault="00963D48" w:rsidP="00C83364">
      <w:pPr>
        <w:spacing w:line="276" w:lineRule="auto"/>
        <w:ind w:right="-284"/>
        <w:jc w:val="both"/>
        <w:rPr>
          <w:sz w:val="28"/>
          <w:szCs w:val="28"/>
          <w:lang w:val="uk-UA"/>
        </w:rPr>
      </w:pPr>
    </w:p>
    <w:sectPr w:rsidR="00963D48" w:rsidRPr="0096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1F"/>
    <w:rsid w:val="000C7399"/>
    <w:rsid w:val="002E1916"/>
    <w:rsid w:val="00395A23"/>
    <w:rsid w:val="00963D48"/>
    <w:rsid w:val="00AD5624"/>
    <w:rsid w:val="00BB05AB"/>
    <w:rsid w:val="00C83364"/>
    <w:rsid w:val="00CD631F"/>
    <w:rsid w:val="00D8203D"/>
    <w:rsid w:val="00E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9</cp:revision>
  <dcterms:created xsi:type="dcterms:W3CDTF">2021-11-09T16:24:00Z</dcterms:created>
  <dcterms:modified xsi:type="dcterms:W3CDTF">2021-11-09T16:44:00Z</dcterms:modified>
</cp:coreProperties>
</file>