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35FF" w14:textId="3F03BA4F" w:rsidR="00CA6CEF" w:rsidRPr="006769CE" w:rsidRDefault="00CA6CEF" w:rsidP="00CA6CEF">
      <w:pPr>
        <w:pStyle w:val="a3"/>
        <w:spacing w:before="120" w:after="120"/>
        <w:ind w:left="0"/>
        <w:jc w:val="center"/>
        <w:rPr>
          <w:b/>
          <w:color w:val="000000" w:themeColor="text1"/>
          <w:sz w:val="28"/>
          <w:szCs w:val="28"/>
          <w:lang w:val="uk-UA"/>
        </w:rPr>
      </w:pPr>
      <w:r w:rsidRPr="006769CE">
        <w:rPr>
          <w:b/>
          <w:color w:val="000000" w:themeColor="text1"/>
          <w:sz w:val="28"/>
          <w:szCs w:val="28"/>
          <w:lang w:val="uk-UA"/>
        </w:rPr>
        <w:t>ТЕМ</w:t>
      </w:r>
      <w:r>
        <w:rPr>
          <w:b/>
          <w:color w:val="000000" w:themeColor="text1"/>
          <w:sz w:val="28"/>
          <w:szCs w:val="28"/>
          <w:lang w:val="uk-UA"/>
        </w:rPr>
        <w:t xml:space="preserve">И </w:t>
      </w:r>
      <w:r w:rsidRPr="006769CE">
        <w:rPr>
          <w:b/>
          <w:color w:val="000000" w:themeColor="text1"/>
          <w:sz w:val="28"/>
          <w:szCs w:val="28"/>
          <w:lang w:val="uk-UA"/>
        </w:rPr>
        <w:t xml:space="preserve">РЕФЕРАТІВ </w:t>
      </w:r>
    </w:p>
    <w:p w14:paraId="74D87F72" w14:textId="77777777" w:rsidR="00CA6CEF" w:rsidRDefault="00CA6CEF" w:rsidP="00CA6C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</w:pPr>
    </w:p>
    <w:p w14:paraId="1F59E433" w14:textId="0A18CF61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Комунікація як природний і суспільний феномен. </w:t>
      </w:r>
    </w:p>
    <w:p w14:paraId="56942E8D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Історія управлінських комунікацій. </w:t>
      </w:r>
    </w:p>
    <w:p w14:paraId="0DCAAFA4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Історія засобів масової інформації. </w:t>
      </w:r>
    </w:p>
    <w:p w14:paraId="33C0E6F1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Public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Relations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основа взаємодії органів публічної влади та громадськості. </w:t>
      </w:r>
    </w:p>
    <w:p w14:paraId="0A688684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Government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Relations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складова 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Public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Relations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6FD3D0F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Комунікації. Класифікація комунікацій. </w:t>
      </w:r>
    </w:p>
    <w:p w14:paraId="1C1C50C0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Комунікаційна теорія </w:t>
      </w:r>
      <w:proofErr w:type="spellStart"/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Шеннона-Уівера</w:t>
      </w:r>
      <w:proofErr w:type="spellEnd"/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552A999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Актуальність роботи з </w:t>
      </w:r>
      <w:proofErr w:type="spellStart"/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новиннєвими</w:t>
      </w:r>
      <w:proofErr w:type="spellEnd"/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агенціями. </w:t>
      </w:r>
    </w:p>
    <w:p w14:paraId="4F410FDF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Держава, як основний суб’єкт комунікацій у суспільстві. </w:t>
      </w:r>
    </w:p>
    <w:p w14:paraId="0E0ACE2F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Антикризовий менеджмент і комунікації. </w:t>
      </w:r>
    </w:p>
    <w:p w14:paraId="4F949154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Комунікації в умовах стихійних лих.</w:t>
      </w:r>
    </w:p>
    <w:p w14:paraId="11981C75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Інструменти сучасного </w:t>
      </w:r>
      <w:proofErr w:type="spellStart"/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іміджмейкінгу</w:t>
      </w:r>
      <w:proofErr w:type="spellEnd"/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керівника. </w:t>
      </w:r>
    </w:p>
    <w:p w14:paraId="13887F49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Пабліситі, як складова 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Public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Relations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87D1A2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Чорний і білий піар, як складові комунікацій у публічному управлінні. </w:t>
      </w:r>
    </w:p>
    <w:p w14:paraId="538223F2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Міжнародні комунікації у публічному управлінні. </w:t>
      </w:r>
    </w:p>
    <w:p w14:paraId="42A9CA90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Внутрішньовідомчі комунікації у публічному управлінні. </w:t>
      </w:r>
    </w:p>
    <w:p w14:paraId="06CCD361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Регіональні комунікації у публічному управлінні. </w:t>
      </w:r>
    </w:p>
    <w:p w14:paraId="7AD5D447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Помилки, які допускаються в ході комунікацій у публічному  управлінні. </w:t>
      </w:r>
    </w:p>
    <w:p w14:paraId="783D8FCA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Публічний виступ керівника, його роль в публічному управлінні. </w:t>
      </w:r>
    </w:p>
    <w:p w14:paraId="6CC23D14" w14:textId="77777777" w:rsidR="00CA6CEF" w:rsidRPr="006769CE" w:rsidRDefault="00CA6CEF" w:rsidP="00CA6C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Рекомендації щодо публічного виступу. </w:t>
      </w:r>
    </w:p>
    <w:p w14:paraId="25C29015" w14:textId="77777777" w:rsidR="00740059" w:rsidRPr="00CA6CEF" w:rsidRDefault="00740059">
      <w:pPr>
        <w:rPr>
          <w:b/>
          <w:bCs/>
        </w:rPr>
      </w:pPr>
    </w:p>
    <w:sectPr w:rsidR="00740059" w:rsidRPr="00CA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7B62"/>
    <w:multiLevelType w:val="hybridMultilevel"/>
    <w:tmpl w:val="E618B000"/>
    <w:lvl w:ilvl="0" w:tplc="83E451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9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09"/>
    <w:rsid w:val="001D0709"/>
    <w:rsid w:val="00740059"/>
    <w:rsid w:val="00C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60D5"/>
  <w15:chartTrackingRefBased/>
  <w15:docId w15:val="{319F22B8-C077-475A-B6EE-80110B5F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CE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dabizha</dc:creator>
  <cp:keywords/>
  <dc:description/>
  <cp:lastModifiedBy>vira dabizha</cp:lastModifiedBy>
  <cp:revision>2</cp:revision>
  <dcterms:created xsi:type="dcterms:W3CDTF">2022-10-24T22:49:00Z</dcterms:created>
  <dcterms:modified xsi:type="dcterms:W3CDTF">2022-10-24T22:50:00Z</dcterms:modified>
</cp:coreProperties>
</file>