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99AF" w14:textId="1E8B8697" w:rsidR="0075522F" w:rsidRPr="00D50422" w:rsidRDefault="0075522F">
      <w:pPr>
        <w:rPr>
          <w:rFonts w:ascii="Times New Roman" w:hAnsi="Times New Roman" w:cs="Times New Roman"/>
          <w:b/>
          <w:bCs/>
          <w:sz w:val="28"/>
          <w:szCs w:val="28"/>
        </w:rPr>
      </w:pPr>
      <w:r w:rsidRPr="00D50422">
        <w:rPr>
          <w:rFonts w:ascii="Times New Roman" w:hAnsi="Times New Roman" w:cs="Times New Roman"/>
          <w:b/>
          <w:bCs/>
          <w:sz w:val="28"/>
          <w:szCs w:val="28"/>
        </w:rPr>
        <w:t xml:space="preserve">Тема : </w:t>
      </w:r>
      <w:r w:rsidRPr="00D50422">
        <w:rPr>
          <w:rFonts w:ascii="Times New Roman" w:hAnsi="Times New Roman" w:cs="Times New Roman"/>
          <w:b/>
          <w:bCs/>
          <w:sz w:val="28"/>
          <w:szCs w:val="28"/>
        </w:rPr>
        <w:t xml:space="preserve">Інформаційна база </w:t>
      </w:r>
      <w:proofErr w:type="spellStart"/>
      <w:r w:rsidRPr="00D50422">
        <w:rPr>
          <w:rFonts w:ascii="Times New Roman" w:hAnsi="Times New Roman" w:cs="Times New Roman"/>
          <w:b/>
          <w:bCs/>
          <w:sz w:val="28"/>
          <w:szCs w:val="28"/>
        </w:rPr>
        <w:t>розвивально</w:t>
      </w:r>
      <w:proofErr w:type="spellEnd"/>
      <w:r w:rsidRPr="00D50422">
        <w:rPr>
          <w:rFonts w:ascii="Times New Roman" w:hAnsi="Times New Roman" w:cs="Times New Roman"/>
          <w:b/>
          <w:bCs/>
          <w:sz w:val="28"/>
          <w:szCs w:val="28"/>
        </w:rPr>
        <w:t xml:space="preserve">-корекційної роботи з дитиною </w:t>
      </w:r>
    </w:p>
    <w:p w14:paraId="3198923C" w14:textId="76BDB956" w:rsidR="0075522F" w:rsidRPr="00D50422" w:rsidRDefault="0075522F" w:rsidP="0075522F">
      <w:pPr>
        <w:jc w:val="center"/>
        <w:rPr>
          <w:rFonts w:ascii="Times New Roman" w:hAnsi="Times New Roman" w:cs="Times New Roman"/>
          <w:sz w:val="28"/>
          <w:szCs w:val="28"/>
        </w:rPr>
      </w:pPr>
      <w:r w:rsidRPr="00D50422">
        <w:rPr>
          <w:rFonts w:ascii="Times New Roman" w:hAnsi="Times New Roman" w:cs="Times New Roman"/>
          <w:sz w:val="28"/>
          <w:szCs w:val="28"/>
        </w:rPr>
        <w:t>План</w:t>
      </w:r>
    </w:p>
    <w:p w14:paraId="31D5446C" w14:textId="77777777" w:rsidR="0075522F" w:rsidRPr="00D50422" w:rsidRDefault="0075522F">
      <w:pPr>
        <w:rPr>
          <w:rFonts w:ascii="Times New Roman" w:hAnsi="Times New Roman" w:cs="Times New Roman"/>
          <w:sz w:val="28"/>
          <w:szCs w:val="28"/>
        </w:rPr>
      </w:pPr>
      <w:r w:rsidRPr="00D50422">
        <w:rPr>
          <w:rFonts w:ascii="Times New Roman" w:hAnsi="Times New Roman" w:cs="Times New Roman"/>
          <w:sz w:val="28"/>
          <w:szCs w:val="28"/>
        </w:rPr>
        <w:t>1. Збір інформації про дитину</w:t>
      </w:r>
    </w:p>
    <w:p w14:paraId="10CB936C" w14:textId="677C0BC8" w:rsidR="0075522F" w:rsidRPr="00D50422" w:rsidRDefault="0075522F">
      <w:pPr>
        <w:rPr>
          <w:rFonts w:ascii="Times New Roman" w:hAnsi="Times New Roman" w:cs="Times New Roman"/>
          <w:sz w:val="28"/>
          <w:szCs w:val="28"/>
        </w:rPr>
      </w:pPr>
      <w:r w:rsidRPr="00D50422">
        <w:rPr>
          <w:rFonts w:ascii="Times New Roman" w:hAnsi="Times New Roman" w:cs="Times New Roman"/>
          <w:sz w:val="28"/>
          <w:szCs w:val="28"/>
        </w:rPr>
        <w:t xml:space="preserve">2. Діагностична бесіда психолога з </w:t>
      </w:r>
    </w:p>
    <w:p w14:paraId="6710F6F8" w14:textId="77777777" w:rsidR="0075522F" w:rsidRPr="00D50422" w:rsidRDefault="0075522F">
      <w:pPr>
        <w:rPr>
          <w:rFonts w:ascii="Times New Roman" w:hAnsi="Times New Roman" w:cs="Times New Roman"/>
          <w:sz w:val="28"/>
          <w:szCs w:val="28"/>
        </w:rPr>
      </w:pPr>
      <w:r w:rsidRPr="00D50422">
        <w:rPr>
          <w:rFonts w:ascii="Times New Roman" w:hAnsi="Times New Roman" w:cs="Times New Roman"/>
          <w:sz w:val="28"/>
          <w:szCs w:val="28"/>
        </w:rPr>
        <w:t>3. Психологічні методики збору інформації про дитину</w:t>
      </w:r>
    </w:p>
    <w:p w14:paraId="65A2D526" w14:textId="1CDCD518" w:rsidR="0075522F" w:rsidRPr="00D50422" w:rsidRDefault="0075522F">
      <w:pPr>
        <w:rPr>
          <w:rFonts w:ascii="Times New Roman" w:hAnsi="Times New Roman" w:cs="Times New Roman"/>
          <w:sz w:val="28"/>
          <w:szCs w:val="28"/>
        </w:rPr>
      </w:pPr>
      <w:r w:rsidRPr="00D50422">
        <w:rPr>
          <w:rFonts w:ascii="Times New Roman" w:hAnsi="Times New Roman" w:cs="Times New Roman"/>
          <w:sz w:val="28"/>
          <w:szCs w:val="28"/>
        </w:rPr>
        <w:t>4. Складання психологічного анамнезу дитини</w:t>
      </w:r>
    </w:p>
    <w:p w14:paraId="22E2ED7E" w14:textId="77777777" w:rsidR="0075522F" w:rsidRPr="00D50422" w:rsidRDefault="0075522F">
      <w:pPr>
        <w:rPr>
          <w:rFonts w:ascii="Times New Roman" w:hAnsi="Times New Roman" w:cs="Times New Roman"/>
          <w:sz w:val="28"/>
          <w:szCs w:val="28"/>
        </w:rPr>
      </w:pPr>
      <w:r w:rsidRPr="00D50422">
        <w:rPr>
          <w:rFonts w:ascii="Times New Roman" w:hAnsi="Times New Roman" w:cs="Times New Roman"/>
          <w:sz w:val="28"/>
          <w:szCs w:val="28"/>
        </w:rPr>
        <w:t xml:space="preserve"> Висновки до теми</w:t>
      </w:r>
    </w:p>
    <w:p w14:paraId="7BD4A756" w14:textId="7621B716" w:rsidR="0075522F" w:rsidRPr="00D50422" w:rsidRDefault="0075522F">
      <w:pPr>
        <w:rPr>
          <w:rFonts w:ascii="Times New Roman" w:hAnsi="Times New Roman" w:cs="Times New Roman"/>
          <w:sz w:val="28"/>
          <w:szCs w:val="28"/>
        </w:rPr>
      </w:pPr>
      <w:r w:rsidRPr="00D50422">
        <w:rPr>
          <w:rFonts w:ascii="Times New Roman" w:hAnsi="Times New Roman" w:cs="Times New Roman"/>
          <w:sz w:val="28"/>
          <w:szCs w:val="28"/>
        </w:rPr>
        <w:t xml:space="preserve"> </w:t>
      </w:r>
    </w:p>
    <w:p w14:paraId="1E6DD218" w14:textId="77777777" w:rsidR="0075522F" w:rsidRPr="00D50422" w:rsidRDefault="0075522F" w:rsidP="0075522F">
      <w:pPr>
        <w:jc w:val="center"/>
        <w:rPr>
          <w:rFonts w:ascii="Times New Roman" w:hAnsi="Times New Roman" w:cs="Times New Roman"/>
          <w:b/>
          <w:bCs/>
          <w:sz w:val="28"/>
          <w:szCs w:val="28"/>
        </w:rPr>
      </w:pPr>
      <w:r w:rsidRPr="00D50422">
        <w:rPr>
          <w:rFonts w:ascii="Times New Roman" w:hAnsi="Times New Roman" w:cs="Times New Roman"/>
          <w:b/>
          <w:bCs/>
          <w:sz w:val="28"/>
          <w:szCs w:val="28"/>
        </w:rPr>
        <w:t>1.Збір інформації про дитину</w:t>
      </w:r>
    </w:p>
    <w:p w14:paraId="0623FA36" w14:textId="77777777" w:rsidR="0075522F" w:rsidRPr="00D50422" w:rsidRDefault="0075522F" w:rsidP="0075522F">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w:t>
      </w:r>
      <w:proofErr w:type="spellStart"/>
      <w:r w:rsidRPr="00D50422">
        <w:rPr>
          <w:rFonts w:ascii="Times New Roman" w:hAnsi="Times New Roman" w:cs="Times New Roman"/>
          <w:sz w:val="28"/>
          <w:szCs w:val="28"/>
        </w:rPr>
        <w:t>Розвивально</w:t>
      </w:r>
      <w:proofErr w:type="spellEnd"/>
      <w:r w:rsidRPr="00D50422">
        <w:rPr>
          <w:rFonts w:ascii="Times New Roman" w:hAnsi="Times New Roman" w:cs="Times New Roman"/>
          <w:sz w:val="28"/>
          <w:szCs w:val="28"/>
        </w:rPr>
        <w:t>-корекційна робота психолога з дитиною починається зі збору інформації про дитину та умови її життя, про соціальну ситуацію її розвитку. Психологу слід пам’ятати про свою відповідальність за долю маленького підопічного. Думка психолога щодо психічного розвитку дитини може суттєво вплинути на її стосунки з батьками, вчителями, іншими людьми. Тому аналіз психічного розвитку дитини має бути не лише ретельним і різнобічним, але й повинен зважено узагальнювати інформацію про дитину, отриману з різних джерел.</w:t>
      </w:r>
    </w:p>
    <w:p w14:paraId="7085C865" w14:textId="77777777" w:rsidR="0075522F" w:rsidRPr="00D50422" w:rsidRDefault="0075522F" w:rsidP="0075522F">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У вивченні психологом кожної дитини, з приводу труднощів якої надійшов запит, доцільною є послідовність наступних етапів. </w:t>
      </w:r>
    </w:p>
    <w:p w14:paraId="43CC412A" w14:textId="77777777" w:rsidR="0075522F" w:rsidRPr="00D50422" w:rsidRDefault="0075522F" w:rsidP="0075522F">
      <w:pPr>
        <w:pStyle w:val="a3"/>
        <w:numPr>
          <w:ilvl w:val="0"/>
          <w:numId w:val="1"/>
        </w:numPr>
        <w:rPr>
          <w:rFonts w:ascii="Times New Roman" w:hAnsi="Times New Roman" w:cs="Times New Roman"/>
          <w:sz w:val="28"/>
          <w:szCs w:val="28"/>
        </w:rPr>
      </w:pPr>
      <w:r w:rsidRPr="00D50422">
        <w:rPr>
          <w:rFonts w:ascii="Times New Roman" w:hAnsi="Times New Roman" w:cs="Times New Roman"/>
          <w:sz w:val="28"/>
          <w:szCs w:val="28"/>
        </w:rPr>
        <w:t xml:space="preserve">Аналіз інформації, отриманої у бесіді з батьками, лікарями, педагогами, іншими зацікавленими особами. </w:t>
      </w:r>
    </w:p>
    <w:p w14:paraId="661F7911" w14:textId="77777777" w:rsidR="0075522F" w:rsidRPr="00D50422" w:rsidRDefault="0075522F" w:rsidP="0075522F">
      <w:pPr>
        <w:ind w:left="708"/>
        <w:rPr>
          <w:rFonts w:ascii="Times New Roman" w:hAnsi="Times New Roman" w:cs="Times New Roman"/>
          <w:sz w:val="28"/>
          <w:szCs w:val="28"/>
        </w:rPr>
      </w:pPr>
      <w:r w:rsidRPr="00D50422">
        <w:rPr>
          <w:rFonts w:ascii="Times New Roman" w:hAnsi="Times New Roman" w:cs="Times New Roman"/>
          <w:sz w:val="28"/>
          <w:szCs w:val="28"/>
        </w:rPr>
        <w:t>2) Бесіда з батьками про попередній розвиток дитини, її здоров’я, сімейні стосунки, про соціально-побутові умови життєдіяльності.</w:t>
      </w:r>
    </w:p>
    <w:p w14:paraId="6BA9308D" w14:textId="77777777" w:rsidR="0075522F" w:rsidRPr="00D50422" w:rsidRDefault="0075522F" w:rsidP="0075522F">
      <w:pPr>
        <w:ind w:left="708"/>
        <w:rPr>
          <w:rFonts w:ascii="Times New Roman" w:hAnsi="Times New Roman" w:cs="Times New Roman"/>
          <w:sz w:val="28"/>
          <w:szCs w:val="28"/>
        </w:rPr>
      </w:pPr>
      <w:r w:rsidRPr="00D50422">
        <w:rPr>
          <w:rFonts w:ascii="Times New Roman" w:hAnsi="Times New Roman" w:cs="Times New Roman"/>
          <w:sz w:val="28"/>
          <w:szCs w:val="28"/>
        </w:rPr>
        <w:t>3) Отримання даних з інших установ про можливі попередні звертання до психологічних служб.</w:t>
      </w:r>
    </w:p>
    <w:p w14:paraId="47E951C2" w14:textId="77777777" w:rsidR="0075522F" w:rsidRPr="00D50422" w:rsidRDefault="0075522F" w:rsidP="0075522F">
      <w:pPr>
        <w:ind w:left="708"/>
        <w:rPr>
          <w:rFonts w:ascii="Times New Roman" w:hAnsi="Times New Roman" w:cs="Times New Roman"/>
          <w:sz w:val="28"/>
          <w:szCs w:val="28"/>
        </w:rPr>
      </w:pPr>
      <w:r w:rsidRPr="00D50422">
        <w:rPr>
          <w:rFonts w:ascii="Times New Roman" w:hAnsi="Times New Roman" w:cs="Times New Roman"/>
          <w:sz w:val="28"/>
          <w:szCs w:val="28"/>
        </w:rPr>
        <w:t xml:space="preserve"> 4) Інформація про стан здоров’я дитини. </w:t>
      </w:r>
    </w:p>
    <w:p w14:paraId="5878E8AD" w14:textId="77777777" w:rsidR="0075522F" w:rsidRPr="00D50422" w:rsidRDefault="0075522F" w:rsidP="0075522F">
      <w:pPr>
        <w:ind w:left="708"/>
        <w:rPr>
          <w:rFonts w:ascii="Times New Roman" w:hAnsi="Times New Roman" w:cs="Times New Roman"/>
          <w:sz w:val="28"/>
          <w:szCs w:val="28"/>
        </w:rPr>
      </w:pPr>
      <w:r w:rsidRPr="00D50422">
        <w:rPr>
          <w:rFonts w:ascii="Times New Roman" w:hAnsi="Times New Roman" w:cs="Times New Roman"/>
          <w:sz w:val="28"/>
          <w:szCs w:val="28"/>
        </w:rPr>
        <w:t xml:space="preserve">5) Спостереження за дитиною в різних обставинах. </w:t>
      </w:r>
    </w:p>
    <w:p w14:paraId="0ABAB46B" w14:textId="77777777" w:rsidR="0075522F" w:rsidRPr="00D50422" w:rsidRDefault="0075522F" w:rsidP="0075522F">
      <w:pPr>
        <w:ind w:left="708"/>
        <w:rPr>
          <w:rFonts w:ascii="Times New Roman" w:hAnsi="Times New Roman" w:cs="Times New Roman"/>
          <w:sz w:val="28"/>
          <w:szCs w:val="28"/>
        </w:rPr>
      </w:pPr>
      <w:r w:rsidRPr="00D50422">
        <w:rPr>
          <w:rFonts w:ascii="Times New Roman" w:hAnsi="Times New Roman" w:cs="Times New Roman"/>
          <w:sz w:val="28"/>
          <w:szCs w:val="28"/>
        </w:rPr>
        <w:t xml:space="preserve">6) Експериментально-психологічне обстеження дитини. </w:t>
      </w:r>
    </w:p>
    <w:p w14:paraId="45C300F7" w14:textId="77777777" w:rsidR="0075522F" w:rsidRPr="00D50422" w:rsidRDefault="0075522F" w:rsidP="0075522F">
      <w:pPr>
        <w:ind w:left="708"/>
        <w:rPr>
          <w:rFonts w:ascii="Times New Roman" w:hAnsi="Times New Roman" w:cs="Times New Roman"/>
          <w:sz w:val="28"/>
          <w:szCs w:val="28"/>
        </w:rPr>
      </w:pPr>
      <w:r w:rsidRPr="00D50422">
        <w:rPr>
          <w:rFonts w:ascii="Times New Roman" w:hAnsi="Times New Roman" w:cs="Times New Roman"/>
          <w:sz w:val="28"/>
          <w:szCs w:val="28"/>
        </w:rPr>
        <w:t>7) Підсумковий аналіз на основі узагальнення всього масиву даних з урахуванням вивчення продуктів дитячої діяльності та особистості батьків.</w:t>
      </w:r>
    </w:p>
    <w:p w14:paraId="1E8DEE35"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 Отримані відомості зручно розподілити за чотирма розділами: </w:t>
      </w:r>
    </w:p>
    <w:p w14:paraId="5C28D274" w14:textId="2CDF73BC"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lastRenderedPageBreak/>
        <w:t>-</w:t>
      </w:r>
      <w:r w:rsidRPr="00D50422">
        <w:rPr>
          <w:rFonts w:ascii="Times New Roman" w:hAnsi="Times New Roman" w:cs="Times New Roman"/>
          <w:sz w:val="28"/>
          <w:szCs w:val="28"/>
        </w:rPr>
        <w:t xml:space="preserve"> історія розвитку дитини (психологічний анамнез) та стан її здоров’я; </w:t>
      </w:r>
    </w:p>
    <w:p w14:paraId="2364ED8D" w14:textId="0C58B5E1"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w:t>
      </w:r>
      <w:r w:rsidRPr="00D50422">
        <w:rPr>
          <w:rFonts w:ascii="Times New Roman" w:hAnsi="Times New Roman" w:cs="Times New Roman"/>
          <w:sz w:val="28"/>
          <w:szCs w:val="28"/>
        </w:rPr>
        <w:t xml:space="preserve"> особливості соціальних умов життєдіяльності дитини (сім’я, ровесники, дорослі, побут); </w:t>
      </w:r>
    </w:p>
    <w:p w14:paraId="1D48D062" w14:textId="18C4CF89"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w:t>
      </w:r>
      <w:r w:rsidRPr="00D50422">
        <w:rPr>
          <w:rFonts w:ascii="Times New Roman" w:hAnsi="Times New Roman" w:cs="Times New Roman"/>
          <w:sz w:val="28"/>
          <w:szCs w:val="28"/>
        </w:rPr>
        <w:t xml:space="preserve"> особливості поведінки й діяльності дитини в різних ситуаціях;</w:t>
      </w:r>
    </w:p>
    <w:p w14:paraId="493170BB"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w:t>
      </w:r>
      <w:r w:rsidRPr="00D50422">
        <w:rPr>
          <w:rFonts w:ascii="Times New Roman" w:hAnsi="Times New Roman" w:cs="Times New Roman"/>
          <w:sz w:val="28"/>
          <w:szCs w:val="28"/>
        </w:rPr>
        <w:t xml:space="preserve"> характеристика розвитку психічних процесів дитини.</w:t>
      </w:r>
    </w:p>
    <w:p w14:paraId="4F7D9D45"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 На основі цієї різнобічної інформації психолог розробляє загальну характеристику рівня психічного та особистісного розвитку дитини, описує сутність і чинники виниклих проблем та визначає напрями і засоби </w:t>
      </w:r>
      <w:proofErr w:type="spellStart"/>
      <w:r w:rsidRPr="00D50422">
        <w:rPr>
          <w:rFonts w:ascii="Times New Roman" w:hAnsi="Times New Roman" w:cs="Times New Roman"/>
          <w:sz w:val="28"/>
          <w:szCs w:val="28"/>
        </w:rPr>
        <w:t>розвивально</w:t>
      </w:r>
      <w:proofErr w:type="spellEnd"/>
      <w:r w:rsidRPr="00D50422">
        <w:rPr>
          <w:rFonts w:ascii="Times New Roman" w:hAnsi="Times New Roman" w:cs="Times New Roman"/>
          <w:sz w:val="28"/>
          <w:szCs w:val="28"/>
        </w:rPr>
        <w:t xml:space="preserve">-корекційної роботи з їх подолання. </w:t>
      </w:r>
    </w:p>
    <w:p w14:paraId="2C6AD4C9" w14:textId="1971DC58" w:rsidR="0075522F" w:rsidRPr="00D50422" w:rsidRDefault="0075522F" w:rsidP="0075522F">
      <w:pPr>
        <w:ind w:left="708" w:firstLine="708"/>
        <w:jc w:val="center"/>
        <w:rPr>
          <w:rFonts w:ascii="Times New Roman" w:hAnsi="Times New Roman" w:cs="Times New Roman"/>
          <w:b/>
          <w:bCs/>
          <w:sz w:val="28"/>
          <w:szCs w:val="28"/>
        </w:rPr>
      </w:pPr>
      <w:r w:rsidRPr="00D50422">
        <w:rPr>
          <w:rFonts w:ascii="Times New Roman" w:hAnsi="Times New Roman" w:cs="Times New Roman"/>
          <w:b/>
          <w:bCs/>
          <w:sz w:val="28"/>
          <w:szCs w:val="28"/>
        </w:rPr>
        <w:t>2.Діагностична бесіда психолога з дитиною</w:t>
      </w:r>
    </w:p>
    <w:p w14:paraId="11A5236D"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 Особливо важливий момент у процесі збору інформації про дитину</w:t>
      </w:r>
      <w:r w:rsidRPr="00D50422">
        <w:rPr>
          <w:rFonts w:ascii="Times New Roman" w:hAnsi="Times New Roman" w:cs="Times New Roman"/>
          <w:sz w:val="28"/>
          <w:szCs w:val="28"/>
        </w:rPr>
        <w:t>-</w:t>
      </w:r>
      <w:r w:rsidRPr="00D50422">
        <w:rPr>
          <w:rFonts w:ascii="Times New Roman" w:hAnsi="Times New Roman" w:cs="Times New Roman"/>
          <w:sz w:val="28"/>
          <w:szCs w:val="28"/>
        </w:rPr>
        <w:t xml:space="preserve"> безпосередній контакт з нею. Насамперед, перед психологом постає задача налагодити стосунки і взаєморозуміння з дитиною. Для цього необхідно подолати тривожність і занепокоєння малюка, створити приємний настрій, викликати довіру. Цьому сприяють такі засоби, як невимушена розмова, спокійний, доброзичливий тон, посмішка психолога. Не слід підкреслювати особливе значення, незвичайність зустрічі, мету якої краще пояснити для малюка у загальній формі. Наприклад, психолог хоче побачити малюнки дитини, її ігри. Форми і методи налагодження контакту психолог обирає залежно від віку дитини. Конкретна ситуація бесіди з дитиною буває непередбачуваною, тому її успіх залежить не стільки від попередньої підготовки, скільки від рівня комунікативної компетентності психолога, майстерності володіння прийомами організації взаємин, від його винахідливості й креативності. </w:t>
      </w:r>
      <w:r w:rsidRPr="00D50422">
        <w:rPr>
          <w:rFonts w:ascii="Times New Roman" w:hAnsi="Times New Roman" w:cs="Times New Roman"/>
          <w:sz w:val="28"/>
          <w:szCs w:val="28"/>
        </w:rPr>
        <w:t xml:space="preserve">           </w:t>
      </w:r>
    </w:p>
    <w:p w14:paraId="432CDBCD" w14:textId="2AD03C46"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b/>
          <w:bCs/>
          <w:sz w:val="28"/>
          <w:szCs w:val="28"/>
        </w:rPr>
        <w:t xml:space="preserve">Для встановлення контакту з дитиною </w:t>
      </w:r>
      <w:r w:rsidRPr="00D50422">
        <w:rPr>
          <w:rFonts w:ascii="Times New Roman" w:hAnsi="Times New Roman" w:cs="Times New Roman"/>
          <w:sz w:val="28"/>
          <w:szCs w:val="28"/>
        </w:rPr>
        <w:t xml:space="preserve">важливо дотримуватись певних правил. Зокрема, найбільш суттєвими з них є такі: </w:t>
      </w:r>
    </w:p>
    <w:p w14:paraId="3309C587"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1) дати можливість дитині звикнути до нового приміщення і оточення, роздивитись те, що зацікавило;</w:t>
      </w:r>
    </w:p>
    <w:p w14:paraId="22506BE6"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 2) забезпечити невимушеність початку безпосереднього обстеження, постановки питань до дитини, які бажано чергувати з ініціативними питаннями дитини, з її репліками, які можуть і не нести значного інформаційного навантаження, але створюють враження вільної бесіди; </w:t>
      </w:r>
    </w:p>
    <w:p w14:paraId="22031794"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3) приймати ініціативну активність дитини, терпляче ставитись до діяльності, якою вона захопилась, але яка не була запланована психологом;</w:t>
      </w:r>
    </w:p>
    <w:p w14:paraId="5F51C9F3"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lastRenderedPageBreak/>
        <w:t xml:space="preserve"> 4) молодшу дитину намагатись заохотити до спільної гри, малювання, конструювання, передбачивши у приміщенні необхідний матеріал, який не входить в обладнання </w:t>
      </w:r>
      <w:proofErr w:type="spellStart"/>
      <w:r w:rsidRPr="00D50422">
        <w:rPr>
          <w:rFonts w:ascii="Times New Roman" w:hAnsi="Times New Roman" w:cs="Times New Roman"/>
          <w:sz w:val="28"/>
          <w:szCs w:val="28"/>
        </w:rPr>
        <w:t>психодіагностичних</w:t>
      </w:r>
      <w:proofErr w:type="spellEnd"/>
      <w:r w:rsidRPr="00D50422">
        <w:rPr>
          <w:rFonts w:ascii="Times New Roman" w:hAnsi="Times New Roman" w:cs="Times New Roman"/>
          <w:sz w:val="28"/>
          <w:szCs w:val="28"/>
        </w:rPr>
        <w:t xml:space="preserve"> чи </w:t>
      </w:r>
      <w:proofErr w:type="spellStart"/>
      <w:r w:rsidRPr="00D50422">
        <w:rPr>
          <w:rFonts w:ascii="Times New Roman" w:hAnsi="Times New Roman" w:cs="Times New Roman"/>
          <w:sz w:val="28"/>
          <w:szCs w:val="28"/>
        </w:rPr>
        <w:t>розвивально</w:t>
      </w:r>
      <w:proofErr w:type="spellEnd"/>
      <w:r w:rsidRPr="00D50422">
        <w:rPr>
          <w:rFonts w:ascii="Times New Roman" w:hAnsi="Times New Roman" w:cs="Times New Roman"/>
          <w:sz w:val="28"/>
          <w:szCs w:val="28"/>
        </w:rPr>
        <w:t xml:space="preserve">-корекційних </w:t>
      </w:r>
      <w:proofErr w:type="spellStart"/>
      <w:r w:rsidRPr="00D50422">
        <w:rPr>
          <w:rFonts w:ascii="Times New Roman" w:hAnsi="Times New Roman" w:cs="Times New Roman"/>
          <w:sz w:val="28"/>
          <w:szCs w:val="28"/>
        </w:rPr>
        <w:t>методик</w:t>
      </w:r>
      <w:proofErr w:type="spellEnd"/>
      <w:r w:rsidRPr="00D50422">
        <w:rPr>
          <w:rFonts w:ascii="Times New Roman" w:hAnsi="Times New Roman" w:cs="Times New Roman"/>
          <w:sz w:val="28"/>
          <w:szCs w:val="28"/>
        </w:rPr>
        <w:t>;</w:t>
      </w:r>
    </w:p>
    <w:p w14:paraId="7C69FCEE"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 5) проводити бесіду у тихому, світлому, без незвичайних предметів приміщенні; краще, якщо дитина буде сидіти спиною до вікна; </w:t>
      </w:r>
    </w:p>
    <w:p w14:paraId="25E8B9CD"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6) враховувати індивідуально-динамічні особливості дитини, обираючи темп бесіди; </w:t>
      </w:r>
    </w:p>
    <w:p w14:paraId="0B350D44"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7) схвалення дій дитини та її заохочення не слід будувати на порівнянні з іншими дітьми, на обіцянках винагород.</w:t>
      </w:r>
    </w:p>
    <w:p w14:paraId="01B57EDB"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b/>
          <w:bCs/>
          <w:sz w:val="28"/>
          <w:szCs w:val="28"/>
        </w:rPr>
        <w:t xml:space="preserve"> 3.Психологічні методики збору інформації про дитину</w:t>
      </w:r>
      <w:r w:rsidRPr="00D50422">
        <w:rPr>
          <w:rFonts w:ascii="Times New Roman" w:hAnsi="Times New Roman" w:cs="Times New Roman"/>
          <w:sz w:val="28"/>
          <w:szCs w:val="28"/>
        </w:rPr>
        <w:t xml:space="preserve"> </w:t>
      </w:r>
      <w:r w:rsidRPr="00D50422">
        <w:rPr>
          <w:rFonts w:ascii="Times New Roman" w:hAnsi="Times New Roman" w:cs="Times New Roman"/>
          <w:sz w:val="28"/>
          <w:szCs w:val="28"/>
        </w:rPr>
        <w:t xml:space="preserve">   </w:t>
      </w:r>
    </w:p>
    <w:p w14:paraId="1D749F92"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Психологічні методики збору інформацію про дитину поділяють на психометричні, стандартизовані (тести) та клінічні. Застосування тестів здійснюється за жорсткими правилами. Головне з них ― чітко дотримуватись зазначеної процедури (тексту інструкції, передбачених матеріалів, тривалості проведення). Забороняється будь-яке порушення встановленої інструкції: надання додаткових пояснень або постановка додаткових питань, повтори та пояснення інструкції.</w:t>
      </w:r>
    </w:p>
    <w:p w14:paraId="76BB50AB"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 Психолог не може на  цьому етапі роботи з дитиною вчити, критикувати, надмірно заохочувати її. </w:t>
      </w:r>
    </w:p>
    <w:p w14:paraId="67BB299F"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Найбільш прийнятний стиль поведінки психолога позначається як стримане схвалення. </w:t>
      </w:r>
    </w:p>
    <w:p w14:paraId="210EFC17"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Важливою є і послідовність тестових завдань. </w:t>
      </w:r>
    </w:p>
    <w:p w14:paraId="62C1B739"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На початок рекомендуються прості завдання, що викликають зацікавленість дитини. </w:t>
      </w:r>
    </w:p>
    <w:p w14:paraId="3A623C73"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Середня тривалість обстеження займає 40-50 хвилин. Як правило, тестування проводиться психологом з дитиною віч-на-віч. Але бажано, щоб у процесі обстеження дитини були застосовані і групові форми. Наприклад, психолог може спостерігати за спільною діяльністю дитини з батьками, батьки можуть бути присутніми при роботі психолога з дитиною. При інтерпретації результатів тестових </w:t>
      </w:r>
      <w:proofErr w:type="spellStart"/>
      <w:r w:rsidRPr="00D50422">
        <w:rPr>
          <w:rFonts w:ascii="Times New Roman" w:hAnsi="Times New Roman" w:cs="Times New Roman"/>
          <w:sz w:val="28"/>
          <w:szCs w:val="28"/>
        </w:rPr>
        <w:t>методик</w:t>
      </w:r>
      <w:proofErr w:type="spellEnd"/>
      <w:r w:rsidRPr="00D50422">
        <w:rPr>
          <w:rFonts w:ascii="Times New Roman" w:hAnsi="Times New Roman" w:cs="Times New Roman"/>
          <w:sz w:val="28"/>
          <w:szCs w:val="28"/>
        </w:rPr>
        <w:t xml:space="preserve"> слід враховувати умови їх виконання і будь-які відхилення від стандартної процедури. Якщо процедура порушується, то тестові норми виявляються непридатними, а результат можна аналізувати лише як дані спостереження. </w:t>
      </w:r>
    </w:p>
    <w:p w14:paraId="5EE13DE1" w14:textId="77777777" w:rsidR="00A37D50"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lastRenderedPageBreak/>
        <w:t>Клінічні методи обстеження дитини дають більше інформації для якісного аналізу її психічного розвитку, оскільки вони вимагають активної й гнучкої позиції психолога.</w:t>
      </w:r>
    </w:p>
    <w:p w14:paraId="5D248884"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b/>
          <w:bCs/>
          <w:sz w:val="28"/>
          <w:szCs w:val="28"/>
        </w:rPr>
        <w:t>4.Складання психологічного анамнезу дитини</w:t>
      </w:r>
      <w:r w:rsidRPr="00D50422">
        <w:rPr>
          <w:rFonts w:ascii="Times New Roman" w:hAnsi="Times New Roman" w:cs="Times New Roman"/>
          <w:sz w:val="28"/>
          <w:szCs w:val="28"/>
        </w:rPr>
        <w:t xml:space="preserve"> </w:t>
      </w:r>
    </w:p>
    <w:p w14:paraId="60951BD2"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Поширеним методом збору інформацію про дитину є історія її розвитку. Остання дозволяє виділити суттєві періоди і впливи на формування особистості, залежність особливостей психічного розвитку від подій дитинства, від складу соціально-побутових умов на кожному віковому етапі.</w:t>
      </w:r>
    </w:p>
    <w:p w14:paraId="2046FEE9"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 xml:space="preserve"> Тривалість безпосереднього контакту психолога з дитиною, як правило, обмежена, а наявна картина, яку спостерігає психолог, не забезпечує глибоких і адекватних висновків. Наприклад, у ситуації спілкування психолог спостерігає порушення пізнавальної діяльності дитини. Причинами цього може бути і розумова відсталість, і педагогічна занедбаність. Однозначну відповідь дає аналіз психологом попередніх життєвих умов, в яких росла дитина (психологічний анамнез). </w:t>
      </w:r>
    </w:p>
    <w:p w14:paraId="4FCD6E2B" w14:textId="77777777" w:rsidR="0075522F" w:rsidRPr="00D50422" w:rsidRDefault="0075522F" w:rsidP="0075522F">
      <w:pPr>
        <w:ind w:left="708" w:firstLine="708"/>
        <w:rPr>
          <w:rFonts w:ascii="Times New Roman" w:hAnsi="Times New Roman" w:cs="Times New Roman"/>
          <w:sz w:val="28"/>
          <w:szCs w:val="28"/>
        </w:rPr>
      </w:pPr>
      <w:r w:rsidRPr="00D50422">
        <w:rPr>
          <w:rFonts w:ascii="Times New Roman" w:hAnsi="Times New Roman" w:cs="Times New Roman"/>
          <w:sz w:val="28"/>
          <w:szCs w:val="28"/>
        </w:rPr>
        <w:t>Складові психологічного анамнезу зумовлені основними критеріями вікової періодизації розвитку психіки і особистості (соціальна ситуація, розвиненість провідної діяльності й новоутворень).</w:t>
      </w:r>
    </w:p>
    <w:p w14:paraId="30E41323" w14:textId="77777777" w:rsidR="0075522F" w:rsidRPr="00D50422" w:rsidRDefault="0075522F" w:rsidP="0075522F">
      <w:pPr>
        <w:ind w:left="708" w:firstLine="708"/>
        <w:rPr>
          <w:rFonts w:ascii="Times New Roman" w:hAnsi="Times New Roman" w:cs="Times New Roman"/>
          <w:b/>
          <w:bCs/>
          <w:sz w:val="28"/>
          <w:szCs w:val="28"/>
        </w:rPr>
      </w:pPr>
      <w:r w:rsidRPr="00D50422">
        <w:rPr>
          <w:rFonts w:ascii="Times New Roman" w:hAnsi="Times New Roman" w:cs="Times New Roman"/>
          <w:sz w:val="28"/>
          <w:szCs w:val="28"/>
        </w:rPr>
        <w:t xml:space="preserve"> </w:t>
      </w:r>
      <w:r w:rsidRPr="00D50422">
        <w:rPr>
          <w:rFonts w:ascii="Times New Roman" w:hAnsi="Times New Roman" w:cs="Times New Roman"/>
          <w:b/>
          <w:bCs/>
          <w:sz w:val="28"/>
          <w:szCs w:val="28"/>
        </w:rPr>
        <w:t>Складові психологічного анамнезу дитини</w:t>
      </w:r>
    </w:p>
    <w:p w14:paraId="799191DE" w14:textId="6095F2F9" w:rsidR="0075522F" w:rsidRPr="00D50422" w:rsidRDefault="0075522F" w:rsidP="0075522F">
      <w:pPr>
        <w:pStyle w:val="a3"/>
        <w:numPr>
          <w:ilvl w:val="0"/>
          <w:numId w:val="2"/>
        </w:numPr>
        <w:rPr>
          <w:rFonts w:ascii="Times New Roman" w:hAnsi="Times New Roman" w:cs="Times New Roman"/>
          <w:sz w:val="28"/>
          <w:szCs w:val="28"/>
        </w:rPr>
      </w:pPr>
      <w:r w:rsidRPr="00D50422">
        <w:rPr>
          <w:rFonts w:ascii="Times New Roman" w:hAnsi="Times New Roman" w:cs="Times New Roman"/>
          <w:sz w:val="28"/>
          <w:szCs w:val="28"/>
        </w:rPr>
        <w:t xml:space="preserve">Анкетні дані про дитину і сім’ю (дата народження, вік на момент обстеження). Склад сім’ї (кількісний, вік, освіта, професія). Зміни у складі сім’ї з моменту народження дитини. Рівень побутових умов. </w:t>
      </w:r>
    </w:p>
    <w:p w14:paraId="31CD0012" w14:textId="20888650" w:rsidR="00A37D50" w:rsidRPr="00D50422" w:rsidRDefault="0075522F" w:rsidP="00A37D50">
      <w:pPr>
        <w:pStyle w:val="a3"/>
        <w:numPr>
          <w:ilvl w:val="0"/>
          <w:numId w:val="2"/>
        </w:numPr>
        <w:rPr>
          <w:rFonts w:ascii="Times New Roman" w:hAnsi="Times New Roman" w:cs="Times New Roman"/>
          <w:sz w:val="28"/>
          <w:szCs w:val="28"/>
        </w:rPr>
      </w:pPr>
      <w:r w:rsidRPr="00D50422">
        <w:rPr>
          <w:rFonts w:ascii="Times New Roman" w:hAnsi="Times New Roman" w:cs="Times New Roman"/>
          <w:sz w:val="28"/>
          <w:szCs w:val="28"/>
        </w:rPr>
        <w:t>Соціально-психолого-педагогічні умови розвитку дитини до і після народження.</w:t>
      </w:r>
    </w:p>
    <w:p w14:paraId="5A9D59BE" w14:textId="6188AF5B" w:rsidR="00A37D50" w:rsidRPr="00D50422" w:rsidRDefault="0075522F" w:rsidP="00A37D50">
      <w:pPr>
        <w:pStyle w:val="a3"/>
        <w:numPr>
          <w:ilvl w:val="0"/>
          <w:numId w:val="2"/>
        </w:numPr>
        <w:rPr>
          <w:rFonts w:ascii="Times New Roman" w:hAnsi="Times New Roman" w:cs="Times New Roman"/>
          <w:sz w:val="28"/>
          <w:szCs w:val="28"/>
        </w:rPr>
      </w:pPr>
      <w:r w:rsidRPr="00D50422">
        <w:rPr>
          <w:rFonts w:ascii="Times New Roman" w:hAnsi="Times New Roman" w:cs="Times New Roman"/>
          <w:sz w:val="28"/>
          <w:szCs w:val="28"/>
        </w:rPr>
        <w:t>Стан здоров’я на момент обстеження, які захворювання, травми, операції були в минулому. Випадки госпіталізації, сон і харчування.</w:t>
      </w:r>
    </w:p>
    <w:p w14:paraId="6C77D040" w14:textId="77777777" w:rsidR="00A37D50" w:rsidRPr="00D50422" w:rsidRDefault="0075522F" w:rsidP="00A37D50">
      <w:pPr>
        <w:ind w:left="1491"/>
        <w:rPr>
          <w:rFonts w:ascii="Times New Roman" w:hAnsi="Times New Roman" w:cs="Times New Roman"/>
          <w:sz w:val="28"/>
          <w:szCs w:val="28"/>
        </w:rPr>
      </w:pPr>
      <w:r w:rsidRPr="00D50422">
        <w:rPr>
          <w:rFonts w:ascii="Times New Roman" w:hAnsi="Times New Roman" w:cs="Times New Roman"/>
          <w:sz w:val="28"/>
          <w:szCs w:val="28"/>
        </w:rPr>
        <w:t xml:space="preserve"> IV. Хто і де виховував малюка з моменту народження. Хто доглядав за ним до двох років. Відвідування дитиною дитячих установ, поведінка в них, скарги вихователів. Чи були різкі зміни обставин (розлучення батьків, переїзд сім’ї на нове місце проживання), як дитина на них реагувала. </w:t>
      </w:r>
    </w:p>
    <w:p w14:paraId="1A626A45" w14:textId="4C93A472" w:rsidR="00A37D50" w:rsidRPr="00D50422" w:rsidRDefault="0075522F" w:rsidP="00A37D50">
      <w:pPr>
        <w:pStyle w:val="a3"/>
        <w:numPr>
          <w:ilvl w:val="0"/>
          <w:numId w:val="2"/>
        </w:numPr>
        <w:rPr>
          <w:rFonts w:ascii="Times New Roman" w:hAnsi="Times New Roman" w:cs="Times New Roman"/>
          <w:sz w:val="28"/>
          <w:szCs w:val="28"/>
        </w:rPr>
      </w:pPr>
      <w:r w:rsidRPr="00D50422">
        <w:rPr>
          <w:rFonts w:ascii="Times New Roman" w:hAnsi="Times New Roman" w:cs="Times New Roman"/>
          <w:sz w:val="28"/>
          <w:szCs w:val="28"/>
        </w:rPr>
        <w:t xml:space="preserve">Розвиток малюка до трьох років. Особливості розвитку моторики. Емоційність. Мовлення. Активність у пізнанні. Ставлення до дорослих. Предметні дії (їсти, одягатись), </w:t>
      </w:r>
      <w:r w:rsidRPr="00D50422">
        <w:rPr>
          <w:rFonts w:ascii="Times New Roman" w:hAnsi="Times New Roman" w:cs="Times New Roman"/>
          <w:sz w:val="28"/>
          <w:szCs w:val="28"/>
        </w:rPr>
        <w:lastRenderedPageBreak/>
        <w:t>навички самообслуговування. Улюблені ігри, забави. Складності й розлади поведінки.</w:t>
      </w:r>
    </w:p>
    <w:p w14:paraId="53D9390E" w14:textId="4F6EBACE" w:rsidR="00A37D50" w:rsidRPr="00D50422" w:rsidRDefault="0075522F" w:rsidP="00A37D50">
      <w:pPr>
        <w:pStyle w:val="a3"/>
        <w:numPr>
          <w:ilvl w:val="0"/>
          <w:numId w:val="2"/>
        </w:numPr>
        <w:rPr>
          <w:rFonts w:ascii="Times New Roman" w:hAnsi="Times New Roman" w:cs="Times New Roman"/>
          <w:sz w:val="28"/>
          <w:szCs w:val="28"/>
        </w:rPr>
      </w:pPr>
      <w:r w:rsidRPr="00D50422">
        <w:rPr>
          <w:rFonts w:ascii="Times New Roman" w:hAnsi="Times New Roman" w:cs="Times New Roman"/>
          <w:sz w:val="28"/>
          <w:szCs w:val="28"/>
        </w:rPr>
        <w:t>Дошкільний вік. Улюблені справи, ігри. Фізичний розвиток, провідна рука. Домашні обов’язки. Які спільні форми діяльності з дорослими є типовими. Взаємини з ровесниками, родичами. Форми покарання та заохочення. Типові заборони. Особливості характеру. Чи відвідує гуртки, студії, секції. Зміст дозвілля. Прояви здібностей, ініціативи, небажаних реакцій.</w:t>
      </w:r>
    </w:p>
    <w:p w14:paraId="68CF2B33" w14:textId="6EB941C7" w:rsidR="00A37D50" w:rsidRPr="00D50422" w:rsidRDefault="0075522F" w:rsidP="00A37D50">
      <w:pPr>
        <w:pStyle w:val="a3"/>
        <w:numPr>
          <w:ilvl w:val="0"/>
          <w:numId w:val="2"/>
        </w:numPr>
        <w:rPr>
          <w:rFonts w:ascii="Times New Roman" w:hAnsi="Times New Roman" w:cs="Times New Roman"/>
          <w:sz w:val="28"/>
          <w:szCs w:val="28"/>
        </w:rPr>
      </w:pPr>
      <w:r w:rsidRPr="00D50422">
        <w:rPr>
          <w:rFonts w:ascii="Times New Roman" w:hAnsi="Times New Roman" w:cs="Times New Roman"/>
          <w:sz w:val="28"/>
          <w:szCs w:val="28"/>
        </w:rPr>
        <w:t>Молодший шкільний вік. Коли вступив до школи. Тип школи, перебіг адаптації, відвідування групи подовженого дня. Перехід з однієї школи в іншу. Успішність. Інтерес до навчання. Виконання домашніх завдань. Стосунки з однокласниками, вчителями, батьками. Позашкільні захоплення. Рівень самостійних, домашніх обов’язків. Структура дозвілля. Типові конфлікти.</w:t>
      </w:r>
    </w:p>
    <w:p w14:paraId="06E1117C" w14:textId="036865CB" w:rsidR="00A37D50" w:rsidRPr="00D50422" w:rsidRDefault="0075522F" w:rsidP="00A37D50">
      <w:pPr>
        <w:pStyle w:val="a3"/>
        <w:numPr>
          <w:ilvl w:val="0"/>
          <w:numId w:val="2"/>
        </w:numPr>
        <w:rPr>
          <w:rFonts w:ascii="Times New Roman" w:hAnsi="Times New Roman" w:cs="Times New Roman"/>
          <w:sz w:val="28"/>
          <w:szCs w:val="28"/>
        </w:rPr>
      </w:pPr>
      <w:r w:rsidRPr="00D50422">
        <w:rPr>
          <w:rFonts w:ascii="Times New Roman" w:hAnsi="Times New Roman" w:cs="Times New Roman"/>
          <w:sz w:val="28"/>
          <w:szCs w:val="28"/>
        </w:rPr>
        <w:t xml:space="preserve">Що ще батьки особливо відзначають в історії життя дитини. Психологічний анамнез складає психолог за участю батьків, інших близьких, педагогів. </w:t>
      </w:r>
    </w:p>
    <w:p w14:paraId="6C9CECB3"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Перед бесідою з батьками їм слід запропонувати анкету, яка включає вищезазначені пункти (див.: додаток Б). Перерахована батьками низка подій психологічного анамнезу слугує для психолога матеріалом, який він інтерпретує з урахуванням особливостей батьків, сімейних взаємин. </w:t>
      </w:r>
    </w:p>
    <w:p w14:paraId="4A8A2CE8"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У процесі складання психологічного анамнезу особливу увагу слід звертати на періоди появи важливих новоутворень психічного розвитку дитини: </w:t>
      </w:r>
      <w:r w:rsidR="00A37D50" w:rsidRPr="00D50422">
        <w:rPr>
          <w:rFonts w:ascii="Times New Roman" w:hAnsi="Times New Roman" w:cs="Times New Roman"/>
          <w:sz w:val="28"/>
          <w:szCs w:val="28"/>
        </w:rPr>
        <w:t xml:space="preserve">  </w:t>
      </w:r>
    </w:p>
    <w:p w14:paraId="16032B2F" w14:textId="28AE8752"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2,5-3 місяців (комплекс пожвавлення, комунікативна потреба),</w:t>
      </w:r>
    </w:p>
    <w:p w14:paraId="6E25B814"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7-8 місяців (дія хапання, маніпулятивні дії), </w:t>
      </w:r>
    </w:p>
    <w:p w14:paraId="6AC55934"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12 місяців (активне мовлення), </w:t>
      </w:r>
    </w:p>
    <w:p w14:paraId="76C12687"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18-24 місяців (предметні дії, мотивуючі уявлення),</w:t>
      </w:r>
    </w:p>
    <w:p w14:paraId="15BF264A"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2,5-3 років (предметна гра, усвідомлення себе </w:t>
      </w:r>
      <w:proofErr w:type="spellStart"/>
      <w:r w:rsidRPr="00D50422">
        <w:rPr>
          <w:rFonts w:ascii="Times New Roman" w:hAnsi="Times New Roman" w:cs="Times New Roman"/>
          <w:sz w:val="28"/>
          <w:szCs w:val="28"/>
        </w:rPr>
        <w:t>субʼєктом</w:t>
      </w:r>
      <w:proofErr w:type="spellEnd"/>
      <w:r w:rsidRPr="00D50422">
        <w:rPr>
          <w:rFonts w:ascii="Times New Roman" w:hAnsi="Times New Roman" w:cs="Times New Roman"/>
          <w:sz w:val="28"/>
          <w:szCs w:val="28"/>
        </w:rPr>
        <w:t xml:space="preserve"> дії),</w:t>
      </w:r>
    </w:p>
    <w:p w14:paraId="07DAC7B7"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5,5-6,5 років (підпорядкування мотивів, моральні інстанції, психологічна готовність до школи), </w:t>
      </w:r>
    </w:p>
    <w:p w14:paraId="1923A73E"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9-10 років (рефлексія, внутрішній план дій, теоретичне мислення),</w:t>
      </w:r>
    </w:p>
    <w:p w14:paraId="50D55994"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12-13 років (почуття дорослості, потреба у довірливо-інтимному спілкуванні), </w:t>
      </w:r>
    </w:p>
    <w:p w14:paraId="0F020B3D"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14-15 років (усвідомлення своєї індивідуальності, індивідуалізація, емансипація від дорослих), </w:t>
      </w:r>
    </w:p>
    <w:p w14:paraId="3FB4F0DA"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lastRenderedPageBreak/>
        <w:t>17 років (готовність до життєвого самовизначення).</w:t>
      </w:r>
    </w:p>
    <w:p w14:paraId="22BC481E"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Психологічний анамнез передбачає виявлення психологом ставлення дитини до подій її життя: що вразило, засмутило, здивувало…</w:t>
      </w:r>
    </w:p>
    <w:p w14:paraId="00355ED9"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Особливо слід звернути увагу на дію несприятливих стресових чинників: розлучення дитини з матір’ю, сім’єю, смерть, хвороба члена сім’ї, госпіталізація,  неправильне виховання. </w:t>
      </w:r>
    </w:p>
    <w:p w14:paraId="2B61A6DC"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Важливою є інформація про стан </w:t>
      </w:r>
      <w:proofErr w:type="spellStart"/>
      <w:r w:rsidRPr="00D50422">
        <w:rPr>
          <w:rFonts w:ascii="Times New Roman" w:hAnsi="Times New Roman" w:cs="Times New Roman"/>
          <w:sz w:val="28"/>
          <w:szCs w:val="28"/>
        </w:rPr>
        <w:t>здоровʼя</w:t>
      </w:r>
      <w:proofErr w:type="spellEnd"/>
      <w:r w:rsidRPr="00D50422">
        <w:rPr>
          <w:rFonts w:ascii="Times New Roman" w:hAnsi="Times New Roman" w:cs="Times New Roman"/>
          <w:sz w:val="28"/>
          <w:szCs w:val="28"/>
        </w:rPr>
        <w:t xml:space="preserve"> батьків (особливо матері) у перші роки життя дитини, про особливості ставлення батьків до дитини та активність їх взаємодії у цей період. </w:t>
      </w:r>
    </w:p>
    <w:p w14:paraId="46456D96"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Дуже важливо забезпечити достовірність фактів психологічного анамнезу, проаналізувати дані документів дитини, що зберігаються у закладі освіти. Достовірні факти слід чітко відрізняти від інтерпретації тих чи інших подій навколишніми. </w:t>
      </w:r>
    </w:p>
    <w:p w14:paraId="7440801F" w14:textId="77777777"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Так, у випадку, якщо батько вважає сина злим, психологу слід виявити, які саме випадки дали підстави для цього висновку, що конкретно має на увазі батько.</w:t>
      </w:r>
    </w:p>
    <w:p w14:paraId="70B4BFCF" w14:textId="77777777" w:rsidR="00A37D50" w:rsidRPr="00D50422" w:rsidRDefault="0075522F" w:rsidP="00A37D50">
      <w:pPr>
        <w:ind w:firstLine="708"/>
        <w:rPr>
          <w:rFonts w:ascii="Times New Roman" w:hAnsi="Times New Roman" w:cs="Times New Roman"/>
          <w:b/>
          <w:bCs/>
          <w:sz w:val="28"/>
          <w:szCs w:val="28"/>
        </w:rPr>
      </w:pPr>
      <w:r w:rsidRPr="00D50422">
        <w:rPr>
          <w:rFonts w:ascii="Times New Roman" w:hAnsi="Times New Roman" w:cs="Times New Roman"/>
          <w:sz w:val="28"/>
          <w:szCs w:val="28"/>
        </w:rPr>
        <w:t xml:space="preserve"> </w:t>
      </w:r>
      <w:r w:rsidRPr="00D50422">
        <w:rPr>
          <w:rFonts w:ascii="Times New Roman" w:hAnsi="Times New Roman" w:cs="Times New Roman"/>
          <w:b/>
          <w:bCs/>
          <w:sz w:val="28"/>
          <w:szCs w:val="28"/>
        </w:rPr>
        <w:t>Висновки до теми.</w:t>
      </w:r>
    </w:p>
    <w:p w14:paraId="6E7DDA83" w14:textId="5C236DE5"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w:t>
      </w:r>
      <w:r w:rsidR="00A37D50" w:rsidRPr="00D50422">
        <w:rPr>
          <w:rFonts w:ascii="Times New Roman" w:hAnsi="Times New Roman" w:cs="Times New Roman"/>
          <w:sz w:val="28"/>
          <w:szCs w:val="28"/>
        </w:rPr>
        <w:t>-</w:t>
      </w:r>
      <w:r w:rsidRPr="00D50422">
        <w:rPr>
          <w:rFonts w:ascii="Times New Roman" w:hAnsi="Times New Roman" w:cs="Times New Roman"/>
          <w:sz w:val="28"/>
          <w:szCs w:val="28"/>
        </w:rPr>
        <w:t xml:space="preserve"> </w:t>
      </w:r>
      <w:proofErr w:type="spellStart"/>
      <w:r w:rsidRPr="00D50422">
        <w:rPr>
          <w:rFonts w:ascii="Times New Roman" w:hAnsi="Times New Roman" w:cs="Times New Roman"/>
          <w:sz w:val="28"/>
          <w:szCs w:val="28"/>
        </w:rPr>
        <w:t>Розвивально</w:t>
      </w:r>
      <w:proofErr w:type="spellEnd"/>
      <w:r w:rsidRPr="00D50422">
        <w:rPr>
          <w:rFonts w:ascii="Times New Roman" w:hAnsi="Times New Roman" w:cs="Times New Roman"/>
          <w:sz w:val="28"/>
          <w:szCs w:val="28"/>
        </w:rPr>
        <w:t>-корекційна робота психолога починається зі збору інформації про дитину та умови її життя, про соціальну ситуацію її розвитку.</w:t>
      </w:r>
    </w:p>
    <w:p w14:paraId="1A89344B" w14:textId="51575EDF"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w:t>
      </w:r>
      <w:r w:rsidR="00A37D50" w:rsidRPr="00D50422">
        <w:rPr>
          <w:rFonts w:ascii="Times New Roman" w:hAnsi="Times New Roman" w:cs="Times New Roman"/>
          <w:sz w:val="28"/>
          <w:szCs w:val="28"/>
        </w:rPr>
        <w:t>-</w:t>
      </w:r>
      <w:r w:rsidRPr="00D50422">
        <w:rPr>
          <w:rFonts w:ascii="Times New Roman" w:hAnsi="Times New Roman" w:cs="Times New Roman"/>
          <w:sz w:val="28"/>
          <w:szCs w:val="28"/>
        </w:rPr>
        <w:t xml:space="preserve"> Успішність безпосереднього контакту психолога з дитиною залежить від налагодження між ними доброзичливих і довірливих стосунків.</w:t>
      </w:r>
    </w:p>
    <w:p w14:paraId="6D8D0F65" w14:textId="5C4ED99F" w:rsidR="00A37D50" w:rsidRPr="00D50422" w:rsidRDefault="0075522F" w:rsidP="00A37D50">
      <w:pPr>
        <w:ind w:firstLine="708"/>
        <w:rPr>
          <w:rFonts w:ascii="Times New Roman" w:hAnsi="Times New Roman" w:cs="Times New Roman"/>
          <w:sz w:val="28"/>
          <w:szCs w:val="28"/>
        </w:rPr>
      </w:pPr>
      <w:r w:rsidRPr="00D50422">
        <w:rPr>
          <w:rFonts w:ascii="Times New Roman" w:hAnsi="Times New Roman" w:cs="Times New Roman"/>
          <w:sz w:val="28"/>
          <w:szCs w:val="28"/>
        </w:rPr>
        <w:t xml:space="preserve"> </w:t>
      </w:r>
      <w:r w:rsidR="00A37D50" w:rsidRPr="00D50422">
        <w:rPr>
          <w:rFonts w:ascii="Times New Roman" w:hAnsi="Times New Roman" w:cs="Times New Roman"/>
          <w:sz w:val="28"/>
          <w:szCs w:val="28"/>
        </w:rPr>
        <w:t>-</w:t>
      </w:r>
      <w:r w:rsidRPr="00D50422">
        <w:rPr>
          <w:rFonts w:ascii="Times New Roman" w:hAnsi="Times New Roman" w:cs="Times New Roman"/>
          <w:sz w:val="28"/>
          <w:szCs w:val="28"/>
        </w:rPr>
        <w:t xml:space="preserve"> Психологічні методики збору інформацію про дитину поділяють на тести з жорсткою процедурою проведення та клінічні, які психолог може змінювати. Перевагою тестів є їх стандартизованість, а клінічних методів</w:t>
      </w:r>
      <w:r w:rsidR="00A37D50" w:rsidRPr="00D50422">
        <w:rPr>
          <w:rFonts w:ascii="Times New Roman" w:hAnsi="Times New Roman" w:cs="Times New Roman"/>
          <w:sz w:val="28"/>
          <w:szCs w:val="28"/>
        </w:rPr>
        <w:t>-</w:t>
      </w:r>
      <w:r w:rsidRPr="00D50422">
        <w:rPr>
          <w:rFonts w:ascii="Times New Roman" w:hAnsi="Times New Roman" w:cs="Times New Roman"/>
          <w:sz w:val="28"/>
          <w:szCs w:val="28"/>
        </w:rPr>
        <w:t xml:space="preserve"> більша інформативність. </w:t>
      </w:r>
    </w:p>
    <w:p w14:paraId="254139E0" w14:textId="33069F01" w:rsidR="008E4D8A" w:rsidRDefault="00A37D50" w:rsidP="00A37D50">
      <w:pPr>
        <w:ind w:firstLine="708"/>
        <w:rPr>
          <w:rFonts w:ascii="Times New Roman" w:hAnsi="Times New Roman" w:cs="Times New Roman"/>
          <w:sz w:val="28"/>
          <w:szCs w:val="28"/>
        </w:rPr>
      </w:pPr>
      <w:r w:rsidRPr="00D50422">
        <w:rPr>
          <w:rFonts w:ascii="Times New Roman" w:hAnsi="Times New Roman" w:cs="Times New Roman"/>
          <w:sz w:val="28"/>
          <w:szCs w:val="28"/>
        </w:rPr>
        <w:t>-</w:t>
      </w:r>
      <w:r w:rsidR="0075522F" w:rsidRPr="00D50422">
        <w:rPr>
          <w:rFonts w:ascii="Times New Roman" w:hAnsi="Times New Roman" w:cs="Times New Roman"/>
          <w:sz w:val="28"/>
          <w:szCs w:val="28"/>
        </w:rPr>
        <w:t xml:space="preserve"> Психологічний анамнез складається психологом за участю батьків, інших близьких, педагогів і містить кваліфіковану й аргументовану інтерпретацію важливих подій життя дитини. </w:t>
      </w:r>
    </w:p>
    <w:p w14:paraId="200EC6E0" w14:textId="71F04D39" w:rsidR="00063653" w:rsidRPr="00063653" w:rsidRDefault="00063653" w:rsidP="00063653">
      <w:pPr>
        <w:rPr>
          <w:rFonts w:ascii="Times New Roman" w:hAnsi="Times New Roman" w:cs="Times New Roman"/>
          <w:sz w:val="28"/>
          <w:szCs w:val="28"/>
        </w:rPr>
      </w:pPr>
    </w:p>
    <w:p w14:paraId="2ACF7959" w14:textId="746F05B3" w:rsidR="00063653" w:rsidRPr="00063653" w:rsidRDefault="00063653" w:rsidP="00063653">
      <w:pPr>
        <w:rPr>
          <w:rFonts w:ascii="Times New Roman" w:hAnsi="Times New Roman" w:cs="Times New Roman"/>
          <w:sz w:val="28"/>
          <w:szCs w:val="28"/>
        </w:rPr>
      </w:pPr>
    </w:p>
    <w:p w14:paraId="623A90F9" w14:textId="7BD87E7D" w:rsidR="00063653" w:rsidRPr="00063653" w:rsidRDefault="00063653" w:rsidP="00063653">
      <w:pPr>
        <w:rPr>
          <w:rFonts w:ascii="Times New Roman" w:hAnsi="Times New Roman" w:cs="Times New Roman"/>
          <w:sz w:val="28"/>
          <w:szCs w:val="28"/>
        </w:rPr>
      </w:pPr>
    </w:p>
    <w:p w14:paraId="3B79800A" w14:textId="3F31D893" w:rsidR="00063653" w:rsidRDefault="00063653" w:rsidP="00063653">
      <w:pPr>
        <w:rPr>
          <w:rFonts w:ascii="Times New Roman" w:hAnsi="Times New Roman" w:cs="Times New Roman"/>
          <w:sz w:val="28"/>
          <w:szCs w:val="28"/>
        </w:rPr>
      </w:pPr>
    </w:p>
    <w:p w14:paraId="764E4A2E" w14:textId="3480AB31" w:rsidR="00063653" w:rsidRPr="00063653" w:rsidRDefault="00063653" w:rsidP="00063653">
      <w:pPr>
        <w:tabs>
          <w:tab w:val="left" w:pos="8010"/>
        </w:tabs>
        <w:rPr>
          <w:rFonts w:ascii="Times New Roman" w:hAnsi="Times New Roman" w:cs="Times New Roman"/>
          <w:sz w:val="28"/>
          <w:szCs w:val="28"/>
        </w:rPr>
      </w:pPr>
      <w:r>
        <w:rPr>
          <w:rFonts w:ascii="Times New Roman" w:hAnsi="Times New Roman" w:cs="Times New Roman"/>
          <w:sz w:val="28"/>
          <w:szCs w:val="28"/>
        </w:rPr>
        <w:tab/>
      </w:r>
    </w:p>
    <w:sectPr w:rsidR="00063653" w:rsidRPr="00063653">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E5B1" w14:textId="77777777" w:rsidR="008821FE" w:rsidRDefault="008821FE" w:rsidP="00063653">
      <w:pPr>
        <w:spacing w:after="0" w:line="240" w:lineRule="auto"/>
      </w:pPr>
      <w:r>
        <w:separator/>
      </w:r>
    </w:p>
  </w:endnote>
  <w:endnote w:type="continuationSeparator" w:id="0">
    <w:p w14:paraId="2EC2B320" w14:textId="77777777" w:rsidR="008821FE" w:rsidRDefault="008821FE" w:rsidP="0006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707729"/>
      <w:docPartObj>
        <w:docPartGallery w:val="Page Numbers (Bottom of Page)"/>
        <w:docPartUnique/>
      </w:docPartObj>
    </w:sdtPr>
    <w:sdtContent>
      <w:p w14:paraId="235C956E" w14:textId="13AE3B7D" w:rsidR="00063653" w:rsidRDefault="00063653">
        <w:pPr>
          <w:pStyle w:val="a9"/>
          <w:jc w:val="right"/>
        </w:pPr>
        <w:r>
          <w:fldChar w:fldCharType="begin"/>
        </w:r>
        <w:r>
          <w:instrText>PAGE   \* MERGEFORMAT</w:instrText>
        </w:r>
        <w:r>
          <w:fldChar w:fldCharType="separate"/>
        </w:r>
        <w:r>
          <w:t>2</w:t>
        </w:r>
        <w:r>
          <w:fldChar w:fldCharType="end"/>
        </w:r>
      </w:p>
    </w:sdtContent>
  </w:sdt>
  <w:p w14:paraId="55C0FD25" w14:textId="77777777" w:rsidR="00063653" w:rsidRDefault="000636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6714" w14:textId="77777777" w:rsidR="008821FE" w:rsidRDefault="008821FE" w:rsidP="00063653">
      <w:pPr>
        <w:spacing w:after="0" w:line="240" w:lineRule="auto"/>
      </w:pPr>
      <w:r>
        <w:separator/>
      </w:r>
    </w:p>
  </w:footnote>
  <w:footnote w:type="continuationSeparator" w:id="0">
    <w:p w14:paraId="64A41308" w14:textId="77777777" w:rsidR="008821FE" w:rsidRDefault="008821FE" w:rsidP="00063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267FC"/>
    <w:multiLevelType w:val="multilevel"/>
    <w:tmpl w:val="01FE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9608E9"/>
    <w:multiLevelType w:val="hybridMultilevel"/>
    <w:tmpl w:val="51848C4E"/>
    <w:lvl w:ilvl="0" w:tplc="938035B8">
      <w:start w:val="1"/>
      <w:numFmt w:val="upperRoman"/>
      <w:lvlText w:val="%1."/>
      <w:lvlJc w:val="left"/>
      <w:pPr>
        <w:ind w:left="2211" w:hanging="720"/>
      </w:pPr>
      <w:rPr>
        <w:rFonts w:hint="default"/>
      </w:rPr>
    </w:lvl>
    <w:lvl w:ilvl="1" w:tplc="04220019" w:tentative="1">
      <w:start w:val="1"/>
      <w:numFmt w:val="lowerLetter"/>
      <w:lvlText w:val="%2."/>
      <w:lvlJc w:val="left"/>
      <w:pPr>
        <w:ind w:left="2571" w:hanging="360"/>
      </w:pPr>
    </w:lvl>
    <w:lvl w:ilvl="2" w:tplc="0422001B" w:tentative="1">
      <w:start w:val="1"/>
      <w:numFmt w:val="lowerRoman"/>
      <w:lvlText w:val="%3."/>
      <w:lvlJc w:val="right"/>
      <w:pPr>
        <w:ind w:left="3291" w:hanging="180"/>
      </w:pPr>
    </w:lvl>
    <w:lvl w:ilvl="3" w:tplc="0422000F" w:tentative="1">
      <w:start w:val="1"/>
      <w:numFmt w:val="decimal"/>
      <w:lvlText w:val="%4."/>
      <w:lvlJc w:val="left"/>
      <w:pPr>
        <w:ind w:left="4011" w:hanging="360"/>
      </w:pPr>
    </w:lvl>
    <w:lvl w:ilvl="4" w:tplc="04220019" w:tentative="1">
      <w:start w:val="1"/>
      <w:numFmt w:val="lowerLetter"/>
      <w:lvlText w:val="%5."/>
      <w:lvlJc w:val="left"/>
      <w:pPr>
        <w:ind w:left="4731" w:hanging="360"/>
      </w:pPr>
    </w:lvl>
    <w:lvl w:ilvl="5" w:tplc="0422001B" w:tentative="1">
      <w:start w:val="1"/>
      <w:numFmt w:val="lowerRoman"/>
      <w:lvlText w:val="%6."/>
      <w:lvlJc w:val="right"/>
      <w:pPr>
        <w:ind w:left="5451" w:hanging="180"/>
      </w:pPr>
    </w:lvl>
    <w:lvl w:ilvl="6" w:tplc="0422000F" w:tentative="1">
      <w:start w:val="1"/>
      <w:numFmt w:val="decimal"/>
      <w:lvlText w:val="%7."/>
      <w:lvlJc w:val="left"/>
      <w:pPr>
        <w:ind w:left="6171" w:hanging="360"/>
      </w:pPr>
    </w:lvl>
    <w:lvl w:ilvl="7" w:tplc="04220019" w:tentative="1">
      <w:start w:val="1"/>
      <w:numFmt w:val="lowerLetter"/>
      <w:lvlText w:val="%8."/>
      <w:lvlJc w:val="left"/>
      <w:pPr>
        <w:ind w:left="6891" w:hanging="360"/>
      </w:pPr>
    </w:lvl>
    <w:lvl w:ilvl="8" w:tplc="0422001B" w:tentative="1">
      <w:start w:val="1"/>
      <w:numFmt w:val="lowerRoman"/>
      <w:lvlText w:val="%9."/>
      <w:lvlJc w:val="right"/>
      <w:pPr>
        <w:ind w:left="7611" w:hanging="180"/>
      </w:pPr>
    </w:lvl>
  </w:abstractNum>
  <w:abstractNum w:abstractNumId="2" w15:restartNumberingAfterBreak="0">
    <w:nsid w:val="743558F1"/>
    <w:multiLevelType w:val="hybridMultilevel"/>
    <w:tmpl w:val="4CB081E2"/>
    <w:lvl w:ilvl="0" w:tplc="0DCC8F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2F"/>
    <w:rsid w:val="00063653"/>
    <w:rsid w:val="0075522F"/>
    <w:rsid w:val="008821FE"/>
    <w:rsid w:val="008E4D8A"/>
    <w:rsid w:val="00A37D50"/>
    <w:rsid w:val="00D50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0180"/>
  <w15:chartTrackingRefBased/>
  <w15:docId w15:val="{5B3F4E3D-EDA9-47CC-94D5-F041FA5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504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D50422"/>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22F"/>
    <w:pPr>
      <w:ind w:left="720"/>
      <w:contextualSpacing/>
    </w:pPr>
  </w:style>
  <w:style w:type="character" w:customStyle="1" w:styleId="30">
    <w:name w:val="Заголовок 3 Знак"/>
    <w:basedOn w:val="a0"/>
    <w:link w:val="3"/>
    <w:uiPriority w:val="9"/>
    <w:rsid w:val="00D50422"/>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D50422"/>
    <w:rPr>
      <w:rFonts w:ascii="Times New Roman" w:eastAsia="Times New Roman" w:hAnsi="Times New Roman" w:cs="Times New Roman"/>
      <w:b/>
      <w:bCs/>
      <w:sz w:val="24"/>
      <w:szCs w:val="24"/>
      <w:lang w:eastAsia="uk-UA"/>
    </w:rPr>
  </w:style>
  <w:style w:type="paragraph" w:customStyle="1" w:styleId="x-txt-dropcap">
    <w:name w:val="x-txt-dropcap"/>
    <w:basedOn w:val="a"/>
    <w:rsid w:val="00D504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txt-osn">
    <w:name w:val="x-txt-osn"/>
    <w:basedOn w:val="a"/>
    <w:rsid w:val="00D504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D50422"/>
    <w:rPr>
      <w:i/>
      <w:iCs/>
    </w:rPr>
  </w:style>
  <w:style w:type="character" w:styleId="a5">
    <w:name w:val="Strong"/>
    <w:basedOn w:val="a0"/>
    <w:uiPriority w:val="22"/>
    <w:qFormat/>
    <w:rsid w:val="00D50422"/>
    <w:rPr>
      <w:b/>
      <w:bCs/>
    </w:rPr>
  </w:style>
  <w:style w:type="character" w:styleId="a6">
    <w:name w:val="Hyperlink"/>
    <w:basedOn w:val="a0"/>
    <w:uiPriority w:val="99"/>
    <w:semiHidden/>
    <w:unhideWhenUsed/>
    <w:rsid w:val="00D50422"/>
    <w:rPr>
      <w:color w:val="0000FF"/>
      <w:u w:val="single"/>
    </w:rPr>
  </w:style>
  <w:style w:type="paragraph" w:customStyle="1" w:styleId="list-ul">
    <w:name w:val="list-ul"/>
    <w:basedOn w:val="a"/>
    <w:rsid w:val="00D504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06365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063653"/>
  </w:style>
  <w:style w:type="paragraph" w:styleId="a9">
    <w:name w:val="footer"/>
    <w:basedOn w:val="a"/>
    <w:link w:val="aa"/>
    <w:uiPriority w:val="99"/>
    <w:unhideWhenUsed/>
    <w:rsid w:val="0006365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06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7677">
      <w:bodyDiv w:val="1"/>
      <w:marLeft w:val="0"/>
      <w:marRight w:val="0"/>
      <w:marTop w:val="0"/>
      <w:marBottom w:val="0"/>
      <w:divBdr>
        <w:top w:val="none" w:sz="0" w:space="0" w:color="auto"/>
        <w:left w:val="none" w:sz="0" w:space="0" w:color="auto"/>
        <w:bottom w:val="none" w:sz="0" w:space="0" w:color="auto"/>
        <w:right w:val="none" w:sz="0" w:space="0" w:color="auto"/>
      </w:divBdr>
    </w:div>
    <w:div w:id="19927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7192</Words>
  <Characters>4100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Аношко</dc:creator>
  <cp:keywords/>
  <dc:description/>
  <cp:lastModifiedBy>Юрій Аношко</cp:lastModifiedBy>
  <cp:revision>1</cp:revision>
  <dcterms:created xsi:type="dcterms:W3CDTF">2024-02-27T12:56:00Z</dcterms:created>
  <dcterms:modified xsi:type="dcterms:W3CDTF">2024-02-27T13:28:00Z</dcterms:modified>
</cp:coreProperties>
</file>