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E7" w:rsidRDefault="009967E7" w:rsidP="009967E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 </w:t>
      </w:r>
      <w:r w:rsidRPr="009C723E">
        <w:rPr>
          <w:rFonts w:ascii="Times New Roman" w:hAnsi="Times New Roman" w:cs="Times New Roman"/>
          <w:b/>
          <w:sz w:val="28"/>
          <w:szCs w:val="28"/>
        </w:rPr>
        <w:t>:</w:t>
      </w:r>
      <w:r w:rsidRPr="00067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Порушення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рухів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локальних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ураженнях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мозку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Розлади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довільної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регуляції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вищих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псих</w:t>
      </w:r>
      <w:proofErr w:type="gramEnd"/>
      <w:r w:rsidRPr="000674CB">
        <w:rPr>
          <w:rFonts w:ascii="Times New Roman" w:hAnsi="Times New Roman" w:cs="Times New Roman"/>
          <w:b/>
          <w:bCs/>
          <w:sz w:val="28"/>
          <w:szCs w:val="28"/>
        </w:rPr>
        <w:t>ічних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функцій</w:t>
      </w:r>
      <w:proofErr w:type="spellEnd"/>
    </w:p>
    <w:p w:rsidR="009967E7" w:rsidRPr="009C723E" w:rsidRDefault="009967E7" w:rsidP="009967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723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Теоретична частина:</w:t>
      </w:r>
    </w:p>
    <w:p w:rsidR="009967E7" w:rsidRPr="0072177A" w:rsidRDefault="009967E7" w:rsidP="00996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План.</w:t>
      </w:r>
    </w:p>
    <w:p w:rsidR="009967E7" w:rsidRPr="000674CB" w:rsidRDefault="009967E7" w:rsidP="009967E7">
      <w:pPr>
        <w:pStyle w:val="a3"/>
        <w:widowControl/>
        <w:numPr>
          <w:ilvl w:val="0"/>
          <w:numId w:val="2"/>
        </w:numPr>
        <w:spacing w:after="200" w:line="276" w:lineRule="auto"/>
        <w:jc w:val="left"/>
        <w:rPr>
          <w:szCs w:val="28"/>
          <w:lang w:val="en-US"/>
        </w:rPr>
      </w:pPr>
      <w:proofErr w:type="spellStart"/>
      <w:r w:rsidRPr="000674CB">
        <w:rPr>
          <w:szCs w:val="28"/>
        </w:rPr>
        <w:t>Апраксії</w:t>
      </w:r>
      <w:proofErr w:type="spellEnd"/>
      <w:r w:rsidRPr="000674CB">
        <w:rPr>
          <w:szCs w:val="28"/>
        </w:rPr>
        <w:t xml:space="preserve">: </w:t>
      </w:r>
      <w:proofErr w:type="spellStart"/>
      <w:r w:rsidRPr="000674CB">
        <w:rPr>
          <w:szCs w:val="28"/>
        </w:rPr>
        <w:t>види</w:t>
      </w:r>
      <w:proofErr w:type="spellEnd"/>
      <w:r w:rsidRPr="000674CB">
        <w:rPr>
          <w:szCs w:val="28"/>
        </w:rPr>
        <w:t xml:space="preserve">, </w:t>
      </w:r>
      <w:proofErr w:type="spellStart"/>
      <w:r w:rsidRPr="000674CB">
        <w:rPr>
          <w:szCs w:val="28"/>
        </w:rPr>
        <w:t>локалізація</w:t>
      </w:r>
      <w:proofErr w:type="spellEnd"/>
      <w:r w:rsidRPr="000674CB">
        <w:rPr>
          <w:szCs w:val="28"/>
        </w:rPr>
        <w:t xml:space="preserve"> </w:t>
      </w:r>
      <w:proofErr w:type="spellStart"/>
      <w:r w:rsidRPr="000674CB">
        <w:rPr>
          <w:szCs w:val="28"/>
        </w:rPr>
        <w:t>ураження</w:t>
      </w:r>
      <w:proofErr w:type="spellEnd"/>
      <w:r w:rsidRPr="000674CB">
        <w:rPr>
          <w:szCs w:val="28"/>
        </w:rPr>
        <w:t xml:space="preserve">. </w:t>
      </w:r>
    </w:p>
    <w:p w:rsidR="009967E7" w:rsidRPr="009C723E" w:rsidRDefault="009967E7" w:rsidP="009967E7">
      <w:pPr>
        <w:pStyle w:val="a3"/>
        <w:widowControl/>
        <w:numPr>
          <w:ilvl w:val="0"/>
          <w:numId w:val="2"/>
        </w:numPr>
        <w:spacing w:after="200" w:line="276" w:lineRule="auto"/>
        <w:jc w:val="left"/>
        <w:rPr>
          <w:szCs w:val="28"/>
        </w:rPr>
      </w:pPr>
      <w:proofErr w:type="spellStart"/>
      <w:r w:rsidRPr="000674CB">
        <w:rPr>
          <w:szCs w:val="28"/>
        </w:rPr>
        <w:t>Методи</w:t>
      </w:r>
      <w:proofErr w:type="spellEnd"/>
      <w:r w:rsidRPr="000674CB">
        <w:rPr>
          <w:szCs w:val="28"/>
        </w:rPr>
        <w:t xml:space="preserve"> </w:t>
      </w:r>
      <w:proofErr w:type="spellStart"/>
      <w:proofErr w:type="gramStart"/>
      <w:r w:rsidRPr="000674CB">
        <w:rPr>
          <w:szCs w:val="28"/>
        </w:rPr>
        <w:t>досл</w:t>
      </w:r>
      <w:proofErr w:type="gramEnd"/>
      <w:r w:rsidRPr="000674CB">
        <w:rPr>
          <w:szCs w:val="28"/>
        </w:rPr>
        <w:t>ідження</w:t>
      </w:r>
      <w:proofErr w:type="spellEnd"/>
      <w:r w:rsidRPr="000674CB">
        <w:rPr>
          <w:szCs w:val="28"/>
        </w:rPr>
        <w:t xml:space="preserve"> </w:t>
      </w:r>
      <w:proofErr w:type="spellStart"/>
      <w:r w:rsidRPr="000674CB">
        <w:rPr>
          <w:szCs w:val="28"/>
        </w:rPr>
        <w:t>рухових</w:t>
      </w:r>
      <w:proofErr w:type="spellEnd"/>
      <w:r w:rsidRPr="000674CB">
        <w:rPr>
          <w:szCs w:val="28"/>
        </w:rPr>
        <w:t xml:space="preserve"> </w:t>
      </w:r>
      <w:proofErr w:type="spellStart"/>
      <w:r w:rsidRPr="000674CB">
        <w:rPr>
          <w:szCs w:val="28"/>
        </w:rPr>
        <w:t>функцій</w:t>
      </w:r>
      <w:proofErr w:type="spellEnd"/>
      <w:r w:rsidRPr="000674CB">
        <w:rPr>
          <w:szCs w:val="28"/>
        </w:rPr>
        <w:t xml:space="preserve"> у </w:t>
      </w:r>
      <w:proofErr w:type="spellStart"/>
      <w:r w:rsidRPr="000674CB">
        <w:rPr>
          <w:szCs w:val="28"/>
        </w:rPr>
        <w:t>нейропсихології</w:t>
      </w:r>
      <w:proofErr w:type="spellEnd"/>
      <w:r w:rsidRPr="000674CB">
        <w:rPr>
          <w:szCs w:val="28"/>
        </w:rPr>
        <w:t xml:space="preserve">. </w:t>
      </w:r>
    </w:p>
    <w:p w:rsidR="009967E7" w:rsidRPr="009C723E" w:rsidRDefault="009967E7" w:rsidP="009967E7">
      <w:pPr>
        <w:pStyle w:val="a3"/>
        <w:widowControl/>
        <w:numPr>
          <w:ilvl w:val="0"/>
          <w:numId w:val="2"/>
        </w:numPr>
        <w:spacing w:after="200" w:line="276" w:lineRule="auto"/>
        <w:jc w:val="left"/>
        <w:rPr>
          <w:szCs w:val="28"/>
        </w:rPr>
      </w:pPr>
      <w:proofErr w:type="spellStart"/>
      <w:r w:rsidRPr="000674CB">
        <w:rPr>
          <w:szCs w:val="28"/>
        </w:rPr>
        <w:t>Розлади</w:t>
      </w:r>
      <w:proofErr w:type="spellEnd"/>
      <w:r w:rsidRPr="000674CB">
        <w:rPr>
          <w:szCs w:val="28"/>
        </w:rPr>
        <w:t xml:space="preserve"> </w:t>
      </w:r>
      <w:proofErr w:type="spellStart"/>
      <w:r w:rsidRPr="000674CB">
        <w:rPr>
          <w:szCs w:val="28"/>
        </w:rPr>
        <w:t>довільної</w:t>
      </w:r>
      <w:proofErr w:type="spellEnd"/>
      <w:r w:rsidRPr="000674CB">
        <w:rPr>
          <w:szCs w:val="28"/>
        </w:rPr>
        <w:t xml:space="preserve"> </w:t>
      </w:r>
      <w:proofErr w:type="spellStart"/>
      <w:r w:rsidRPr="000674CB">
        <w:rPr>
          <w:szCs w:val="28"/>
        </w:rPr>
        <w:t>регуляції</w:t>
      </w:r>
      <w:proofErr w:type="spellEnd"/>
      <w:r w:rsidRPr="000674CB">
        <w:rPr>
          <w:szCs w:val="28"/>
        </w:rPr>
        <w:t xml:space="preserve"> </w:t>
      </w:r>
      <w:proofErr w:type="spellStart"/>
      <w:r w:rsidRPr="000674CB">
        <w:rPr>
          <w:szCs w:val="28"/>
        </w:rPr>
        <w:t>вищих</w:t>
      </w:r>
      <w:proofErr w:type="spellEnd"/>
      <w:r w:rsidRPr="000674CB">
        <w:rPr>
          <w:szCs w:val="28"/>
        </w:rPr>
        <w:t xml:space="preserve"> </w:t>
      </w:r>
      <w:proofErr w:type="spellStart"/>
      <w:proofErr w:type="gramStart"/>
      <w:r w:rsidRPr="000674CB">
        <w:rPr>
          <w:szCs w:val="28"/>
        </w:rPr>
        <w:t>псих</w:t>
      </w:r>
      <w:proofErr w:type="gramEnd"/>
      <w:r w:rsidRPr="000674CB">
        <w:rPr>
          <w:szCs w:val="28"/>
        </w:rPr>
        <w:t>ічних</w:t>
      </w:r>
      <w:proofErr w:type="spellEnd"/>
      <w:r w:rsidRPr="000674CB">
        <w:rPr>
          <w:szCs w:val="28"/>
        </w:rPr>
        <w:t xml:space="preserve"> </w:t>
      </w:r>
      <w:proofErr w:type="spellStart"/>
      <w:r w:rsidRPr="000674CB">
        <w:rPr>
          <w:szCs w:val="28"/>
        </w:rPr>
        <w:t>функцій</w:t>
      </w:r>
      <w:proofErr w:type="spellEnd"/>
    </w:p>
    <w:p w:rsidR="009967E7" w:rsidRPr="009C723E" w:rsidRDefault="009967E7" w:rsidP="009967E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9C723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C723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72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723E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C723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Завдання.</w:t>
      </w:r>
    </w:p>
    <w:p w:rsidR="009967E7" w:rsidRPr="009C723E" w:rsidRDefault="009967E7" w:rsidP="009967E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  <w:lang w:val="uk-UA"/>
        </w:rPr>
      </w:pPr>
      <w:r w:rsidRPr="009C723E">
        <w:rPr>
          <w:color w:val="000000"/>
          <w:spacing w:val="-4"/>
          <w:szCs w:val="28"/>
          <w:lang w:val="uk-UA"/>
        </w:rPr>
        <w:t xml:space="preserve">Поняття </w:t>
      </w:r>
      <w:proofErr w:type="spellStart"/>
      <w:r w:rsidRPr="009C723E">
        <w:rPr>
          <w:color w:val="000000"/>
          <w:spacing w:val="-4"/>
          <w:szCs w:val="28"/>
          <w:lang w:val="uk-UA"/>
        </w:rPr>
        <w:t>гнозис</w:t>
      </w:r>
      <w:proofErr w:type="spellEnd"/>
      <w:r w:rsidRPr="009C723E">
        <w:rPr>
          <w:color w:val="000000"/>
          <w:spacing w:val="-4"/>
          <w:szCs w:val="28"/>
          <w:lang w:val="uk-UA"/>
        </w:rPr>
        <w:t xml:space="preserve">, види </w:t>
      </w:r>
      <w:proofErr w:type="spellStart"/>
      <w:r w:rsidRPr="009C723E">
        <w:rPr>
          <w:color w:val="000000"/>
          <w:spacing w:val="-4"/>
          <w:szCs w:val="28"/>
          <w:lang w:val="uk-UA"/>
        </w:rPr>
        <w:t>гнозису</w:t>
      </w:r>
      <w:proofErr w:type="spellEnd"/>
      <w:r w:rsidRPr="009C723E">
        <w:rPr>
          <w:color w:val="000000"/>
          <w:spacing w:val="-4"/>
          <w:szCs w:val="28"/>
          <w:lang w:val="uk-UA"/>
        </w:rPr>
        <w:t>.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  <w:lang w:val="uk-UA"/>
        </w:rPr>
      </w:pPr>
      <w:r w:rsidRPr="009C723E">
        <w:rPr>
          <w:color w:val="000000"/>
          <w:spacing w:val="-4"/>
          <w:szCs w:val="28"/>
          <w:lang w:val="uk-UA"/>
        </w:rPr>
        <w:t xml:space="preserve">Які види </w:t>
      </w:r>
      <w:proofErr w:type="spellStart"/>
      <w:r w:rsidRPr="009C723E">
        <w:rPr>
          <w:color w:val="000000"/>
          <w:spacing w:val="-4"/>
          <w:szCs w:val="28"/>
          <w:lang w:val="uk-UA"/>
        </w:rPr>
        <w:t>гнозису</w:t>
      </w:r>
      <w:proofErr w:type="spellEnd"/>
      <w:r w:rsidRPr="009C723E">
        <w:rPr>
          <w:color w:val="000000"/>
          <w:spacing w:val="-4"/>
          <w:szCs w:val="28"/>
          <w:lang w:val="uk-UA"/>
        </w:rPr>
        <w:t xml:space="preserve"> є найбільш важливими для вищої психічної діяльності людини?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</w:rPr>
      </w:pPr>
      <w:r w:rsidRPr="009C723E">
        <w:rPr>
          <w:color w:val="000000"/>
          <w:spacing w:val="-4"/>
          <w:szCs w:val="28"/>
          <w:lang w:val="uk-UA"/>
        </w:rPr>
        <w:t>П</w:t>
      </w:r>
      <w:proofErr w:type="spellStart"/>
      <w:r w:rsidRPr="009C723E">
        <w:rPr>
          <w:color w:val="000000"/>
          <w:spacing w:val="-4"/>
          <w:szCs w:val="28"/>
        </w:rPr>
        <w:t>оняття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праксису</w:t>
      </w:r>
      <w:proofErr w:type="spellEnd"/>
      <w:r w:rsidRPr="009C723E">
        <w:rPr>
          <w:color w:val="000000"/>
          <w:spacing w:val="-4"/>
          <w:szCs w:val="28"/>
        </w:rPr>
        <w:t xml:space="preserve">, </w:t>
      </w:r>
      <w:proofErr w:type="spellStart"/>
      <w:r w:rsidRPr="009C723E">
        <w:rPr>
          <w:color w:val="000000"/>
          <w:spacing w:val="-4"/>
          <w:szCs w:val="28"/>
        </w:rPr>
        <w:t>види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праксису</w:t>
      </w:r>
      <w:proofErr w:type="spellEnd"/>
      <w:r w:rsidRPr="009C723E">
        <w:rPr>
          <w:color w:val="000000"/>
          <w:spacing w:val="-4"/>
          <w:szCs w:val="28"/>
          <w:lang w:val="uk-UA"/>
        </w:rPr>
        <w:t>.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</w:rPr>
      </w:pPr>
      <w:r w:rsidRPr="009C723E">
        <w:rPr>
          <w:color w:val="000000"/>
          <w:spacing w:val="-4"/>
          <w:szCs w:val="28"/>
          <w:lang w:val="uk-UA"/>
        </w:rPr>
        <w:t>В</w:t>
      </w:r>
      <w:r w:rsidRPr="009C723E">
        <w:rPr>
          <w:color w:val="000000"/>
          <w:spacing w:val="-4"/>
          <w:szCs w:val="28"/>
        </w:rPr>
        <w:t xml:space="preserve">иди </w:t>
      </w:r>
      <w:proofErr w:type="spellStart"/>
      <w:r w:rsidRPr="009C723E">
        <w:rPr>
          <w:color w:val="000000"/>
          <w:spacing w:val="-4"/>
          <w:szCs w:val="28"/>
        </w:rPr>
        <w:t>праксису</w:t>
      </w:r>
      <w:proofErr w:type="spellEnd"/>
      <w:r w:rsidRPr="009C723E">
        <w:rPr>
          <w:color w:val="000000"/>
          <w:spacing w:val="-4"/>
          <w:szCs w:val="28"/>
          <w:lang w:val="uk-UA"/>
        </w:rPr>
        <w:t>, які</w:t>
      </w:r>
      <w:r w:rsidRPr="009C723E">
        <w:rPr>
          <w:color w:val="000000"/>
          <w:spacing w:val="-4"/>
          <w:szCs w:val="28"/>
        </w:rPr>
        <w:t xml:space="preserve"> є </w:t>
      </w:r>
      <w:proofErr w:type="spellStart"/>
      <w:r w:rsidRPr="009C723E">
        <w:rPr>
          <w:color w:val="000000"/>
          <w:spacing w:val="-4"/>
          <w:szCs w:val="28"/>
        </w:rPr>
        <w:t>найбільш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важливими</w:t>
      </w:r>
      <w:proofErr w:type="spellEnd"/>
      <w:r w:rsidRPr="009C723E">
        <w:rPr>
          <w:color w:val="000000"/>
          <w:spacing w:val="-4"/>
          <w:szCs w:val="28"/>
        </w:rPr>
        <w:t xml:space="preserve"> для </w:t>
      </w:r>
      <w:r w:rsidRPr="009C723E">
        <w:rPr>
          <w:color w:val="000000"/>
          <w:spacing w:val="-4"/>
          <w:szCs w:val="28"/>
          <w:lang w:val="uk-UA"/>
        </w:rPr>
        <w:t>вищої</w:t>
      </w:r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психічної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діяльності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людини</w:t>
      </w:r>
      <w:proofErr w:type="spellEnd"/>
      <w:r w:rsidRPr="009C723E">
        <w:rPr>
          <w:color w:val="000000"/>
          <w:spacing w:val="-4"/>
          <w:szCs w:val="28"/>
          <w:lang w:val="uk-UA"/>
        </w:rPr>
        <w:t>.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</w:rPr>
      </w:pPr>
      <w:r w:rsidRPr="009C723E">
        <w:rPr>
          <w:color w:val="000000"/>
          <w:spacing w:val="-4"/>
          <w:szCs w:val="28"/>
          <w:lang w:val="uk-UA"/>
        </w:rPr>
        <w:t>П</w:t>
      </w:r>
      <w:proofErr w:type="spellStart"/>
      <w:r w:rsidRPr="009C723E">
        <w:rPr>
          <w:color w:val="000000"/>
          <w:spacing w:val="-4"/>
          <w:szCs w:val="28"/>
        </w:rPr>
        <w:t>ринципова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відмінність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гностичних</w:t>
      </w:r>
      <w:proofErr w:type="spellEnd"/>
      <w:r w:rsidRPr="009C723E">
        <w:rPr>
          <w:color w:val="000000"/>
          <w:spacing w:val="-4"/>
          <w:szCs w:val="28"/>
        </w:rPr>
        <w:t xml:space="preserve"> ВПФ </w:t>
      </w:r>
      <w:proofErr w:type="spellStart"/>
      <w:r w:rsidRPr="009C723E">
        <w:rPr>
          <w:color w:val="000000"/>
          <w:spacing w:val="-4"/>
          <w:szCs w:val="28"/>
        </w:rPr>
        <w:t>від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пракс</w:t>
      </w:r>
      <w:proofErr w:type="spellEnd"/>
      <w:r w:rsidRPr="009C723E">
        <w:rPr>
          <w:color w:val="000000"/>
          <w:spacing w:val="-4"/>
          <w:szCs w:val="28"/>
          <w:lang w:val="uk-UA"/>
        </w:rPr>
        <w:t>и</w:t>
      </w:r>
      <w:r w:rsidRPr="009C723E">
        <w:rPr>
          <w:color w:val="000000"/>
          <w:spacing w:val="-4"/>
          <w:szCs w:val="28"/>
        </w:rPr>
        <w:t>ч</w:t>
      </w:r>
      <w:proofErr w:type="spellStart"/>
      <w:r w:rsidRPr="009C723E">
        <w:rPr>
          <w:color w:val="000000"/>
          <w:spacing w:val="-4"/>
          <w:szCs w:val="28"/>
          <w:lang w:val="uk-UA"/>
        </w:rPr>
        <w:t>ни</w:t>
      </w:r>
      <w:proofErr w:type="spellEnd"/>
      <w:r w:rsidRPr="009C723E">
        <w:rPr>
          <w:color w:val="000000"/>
          <w:spacing w:val="-4"/>
          <w:szCs w:val="28"/>
        </w:rPr>
        <w:t>х</w:t>
      </w:r>
      <w:r w:rsidRPr="009C723E">
        <w:rPr>
          <w:color w:val="000000"/>
          <w:spacing w:val="-4"/>
          <w:szCs w:val="28"/>
          <w:lang w:val="uk-UA"/>
        </w:rPr>
        <w:t>.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</w:rPr>
      </w:pPr>
      <w:r w:rsidRPr="009C723E">
        <w:rPr>
          <w:color w:val="000000"/>
          <w:spacing w:val="-4"/>
          <w:szCs w:val="28"/>
          <w:lang w:val="uk-UA"/>
        </w:rPr>
        <w:t>Р</w:t>
      </w:r>
      <w:proofErr w:type="spellStart"/>
      <w:r w:rsidRPr="009C723E">
        <w:rPr>
          <w:color w:val="000000"/>
          <w:spacing w:val="-4"/>
          <w:szCs w:val="28"/>
        </w:rPr>
        <w:t>оль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відіграє</w:t>
      </w:r>
      <w:proofErr w:type="spellEnd"/>
      <w:r w:rsidRPr="009C723E">
        <w:rPr>
          <w:color w:val="000000"/>
          <w:spacing w:val="-4"/>
          <w:szCs w:val="28"/>
        </w:rPr>
        <w:t xml:space="preserve"> предмет</w:t>
      </w:r>
      <w:r w:rsidRPr="009C723E">
        <w:rPr>
          <w:color w:val="000000"/>
          <w:spacing w:val="-4"/>
          <w:szCs w:val="28"/>
          <w:lang w:val="uk-UA"/>
        </w:rPr>
        <w:t>а</w:t>
      </w:r>
      <w:r w:rsidRPr="009C723E">
        <w:rPr>
          <w:color w:val="000000"/>
          <w:spacing w:val="-4"/>
          <w:szCs w:val="28"/>
        </w:rPr>
        <w:t xml:space="preserve"> у </w:t>
      </w:r>
      <w:proofErr w:type="spellStart"/>
      <w:r w:rsidRPr="009C723E">
        <w:rPr>
          <w:color w:val="000000"/>
          <w:spacing w:val="-4"/>
          <w:szCs w:val="28"/>
        </w:rPr>
        <w:t>формуванні</w:t>
      </w:r>
      <w:proofErr w:type="spellEnd"/>
      <w:r w:rsidRPr="009C723E">
        <w:rPr>
          <w:color w:val="000000"/>
          <w:spacing w:val="-4"/>
          <w:szCs w:val="28"/>
        </w:rPr>
        <w:t xml:space="preserve"> та </w:t>
      </w:r>
      <w:r w:rsidRPr="009C723E">
        <w:rPr>
          <w:color w:val="000000"/>
          <w:spacing w:val="-4"/>
          <w:szCs w:val="28"/>
          <w:lang w:val="uk-UA"/>
        </w:rPr>
        <w:t>здійсненні</w:t>
      </w:r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гностичних</w:t>
      </w:r>
      <w:proofErr w:type="spellEnd"/>
      <w:r w:rsidRPr="009C723E">
        <w:rPr>
          <w:color w:val="000000"/>
          <w:spacing w:val="-4"/>
          <w:szCs w:val="28"/>
        </w:rPr>
        <w:t xml:space="preserve"> і </w:t>
      </w:r>
      <w:proofErr w:type="spellStart"/>
      <w:r w:rsidRPr="009C723E">
        <w:rPr>
          <w:color w:val="000000"/>
          <w:spacing w:val="-4"/>
          <w:szCs w:val="28"/>
        </w:rPr>
        <w:t>пракс</w:t>
      </w:r>
      <w:proofErr w:type="spellEnd"/>
      <w:r w:rsidRPr="009C723E">
        <w:rPr>
          <w:color w:val="000000"/>
          <w:spacing w:val="-4"/>
          <w:szCs w:val="28"/>
          <w:lang w:val="uk-UA"/>
        </w:rPr>
        <w:t>и</w:t>
      </w:r>
      <w:r w:rsidRPr="009C723E">
        <w:rPr>
          <w:color w:val="000000"/>
          <w:spacing w:val="-4"/>
          <w:szCs w:val="28"/>
        </w:rPr>
        <w:t>ч</w:t>
      </w:r>
      <w:proofErr w:type="spellStart"/>
      <w:r w:rsidRPr="009C723E">
        <w:rPr>
          <w:color w:val="000000"/>
          <w:spacing w:val="-4"/>
          <w:szCs w:val="28"/>
          <w:lang w:val="uk-UA"/>
        </w:rPr>
        <w:t>ни</w:t>
      </w:r>
      <w:proofErr w:type="spellEnd"/>
      <w:r w:rsidRPr="009C723E">
        <w:rPr>
          <w:color w:val="000000"/>
          <w:spacing w:val="-4"/>
          <w:szCs w:val="28"/>
        </w:rPr>
        <w:t xml:space="preserve">х </w:t>
      </w:r>
      <w:proofErr w:type="spellStart"/>
      <w:r w:rsidRPr="009C723E">
        <w:rPr>
          <w:color w:val="000000"/>
          <w:spacing w:val="-4"/>
          <w:szCs w:val="28"/>
        </w:rPr>
        <w:t>функцій</w:t>
      </w:r>
      <w:proofErr w:type="spellEnd"/>
      <w:r w:rsidRPr="009C723E">
        <w:rPr>
          <w:color w:val="000000"/>
          <w:spacing w:val="-4"/>
          <w:szCs w:val="28"/>
          <w:lang w:val="uk-UA"/>
        </w:rPr>
        <w:t>.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</w:rPr>
      </w:pPr>
      <w:r w:rsidRPr="009C723E">
        <w:rPr>
          <w:color w:val="000000"/>
          <w:spacing w:val="-4"/>
          <w:szCs w:val="28"/>
          <w:lang w:val="uk-UA"/>
        </w:rPr>
        <w:t>І</w:t>
      </w:r>
      <w:proofErr w:type="spellStart"/>
      <w:r w:rsidRPr="009C723E">
        <w:rPr>
          <w:color w:val="000000"/>
          <w:spacing w:val="-4"/>
          <w:szCs w:val="28"/>
        </w:rPr>
        <w:t>сторична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тенденція</w:t>
      </w:r>
      <w:proofErr w:type="spellEnd"/>
      <w:r w:rsidRPr="009C723E">
        <w:rPr>
          <w:color w:val="000000"/>
          <w:spacing w:val="-4"/>
          <w:szCs w:val="28"/>
        </w:rPr>
        <w:t xml:space="preserve"> в </w:t>
      </w:r>
      <w:proofErr w:type="spellStart"/>
      <w:r w:rsidRPr="009C723E">
        <w:rPr>
          <w:color w:val="000000"/>
          <w:spacing w:val="-4"/>
          <w:szCs w:val="28"/>
        </w:rPr>
        <w:t>зміні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ролі</w:t>
      </w:r>
      <w:proofErr w:type="spellEnd"/>
      <w:r w:rsidRPr="009C723E">
        <w:rPr>
          <w:color w:val="000000"/>
          <w:spacing w:val="-4"/>
          <w:szCs w:val="28"/>
        </w:rPr>
        <w:t xml:space="preserve"> предмета для </w:t>
      </w:r>
      <w:proofErr w:type="spellStart"/>
      <w:r w:rsidRPr="009C723E">
        <w:rPr>
          <w:color w:val="000000"/>
          <w:spacing w:val="-4"/>
          <w:szCs w:val="28"/>
        </w:rPr>
        <w:t>гностичних</w:t>
      </w:r>
      <w:proofErr w:type="spellEnd"/>
      <w:r w:rsidRPr="009C723E">
        <w:rPr>
          <w:color w:val="000000"/>
          <w:spacing w:val="-4"/>
          <w:szCs w:val="28"/>
        </w:rPr>
        <w:t xml:space="preserve"> і </w:t>
      </w:r>
      <w:proofErr w:type="spellStart"/>
      <w:r w:rsidRPr="009C723E">
        <w:rPr>
          <w:color w:val="000000"/>
          <w:spacing w:val="-4"/>
          <w:szCs w:val="28"/>
        </w:rPr>
        <w:t>пракс</w:t>
      </w:r>
      <w:proofErr w:type="spellEnd"/>
      <w:r w:rsidRPr="009C723E">
        <w:rPr>
          <w:color w:val="000000"/>
          <w:spacing w:val="-4"/>
          <w:szCs w:val="28"/>
          <w:lang w:val="uk-UA"/>
        </w:rPr>
        <w:t>и</w:t>
      </w:r>
      <w:r w:rsidRPr="009C723E">
        <w:rPr>
          <w:color w:val="000000"/>
          <w:spacing w:val="-4"/>
          <w:szCs w:val="28"/>
        </w:rPr>
        <w:t>ч</w:t>
      </w:r>
      <w:proofErr w:type="spellStart"/>
      <w:r w:rsidRPr="009C723E">
        <w:rPr>
          <w:color w:val="000000"/>
          <w:spacing w:val="-4"/>
          <w:szCs w:val="28"/>
          <w:lang w:val="uk-UA"/>
        </w:rPr>
        <w:t>ни</w:t>
      </w:r>
      <w:proofErr w:type="spellEnd"/>
      <w:r w:rsidRPr="009C723E">
        <w:rPr>
          <w:color w:val="000000"/>
          <w:spacing w:val="-4"/>
          <w:szCs w:val="28"/>
        </w:rPr>
        <w:t xml:space="preserve">х </w:t>
      </w:r>
      <w:proofErr w:type="spellStart"/>
      <w:r w:rsidRPr="009C723E">
        <w:rPr>
          <w:color w:val="000000"/>
          <w:spacing w:val="-4"/>
          <w:szCs w:val="28"/>
        </w:rPr>
        <w:t>функцій</w:t>
      </w:r>
      <w:proofErr w:type="spellEnd"/>
      <w:r w:rsidRPr="009C723E">
        <w:rPr>
          <w:color w:val="000000"/>
          <w:spacing w:val="-4"/>
          <w:szCs w:val="28"/>
          <w:lang w:val="uk-UA"/>
        </w:rPr>
        <w:t>.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</w:rPr>
      </w:pPr>
      <w:r w:rsidRPr="009C723E">
        <w:rPr>
          <w:color w:val="000000"/>
          <w:spacing w:val="-4"/>
          <w:szCs w:val="28"/>
          <w:lang w:val="uk-UA"/>
        </w:rPr>
        <w:t>В</w:t>
      </w:r>
      <w:r w:rsidRPr="009C723E">
        <w:rPr>
          <w:color w:val="000000"/>
          <w:spacing w:val="-4"/>
          <w:szCs w:val="28"/>
        </w:rPr>
        <w:t xml:space="preserve">иди </w:t>
      </w:r>
      <w:proofErr w:type="spellStart"/>
      <w:r w:rsidRPr="009C723E">
        <w:rPr>
          <w:color w:val="000000"/>
          <w:spacing w:val="-4"/>
          <w:szCs w:val="28"/>
        </w:rPr>
        <w:t>артикуляції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праксису</w:t>
      </w:r>
      <w:proofErr w:type="spellEnd"/>
      <w:r w:rsidRPr="009C723E">
        <w:rPr>
          <w:color w:val="000000"/>
          <w:spacing w:val="-4"/>
          <w:szCs w:val="28"/>
          <w:lang w:val="uk-UA"/>
        </w:rPr>
        <w:t xml:space="preserve">, </w:t>
      </w:r>
      <w:proofErr w:type="spellStart"/>
      <w:r w:rsidRPr="009C723E">
        <w:rPr>
          <w:color w:val="000000"/>
          <w:spacing w:val="-4"/>
          <w:szCs w:val="28"/>
        </w:rPr>
        <w:t>чим</w:t>
      </w:r>
      <w:proofErr w:type="spellEnd"/>
      <w:r w:rsidRPr="009C723E">
        <w:rPr>
          <w:color w:val="000000"/>
          <w:spacing w:val="-4"/>
          <w:szCs w:val="28"/>
        </w:rPr>
        <w:t xml:space="preserve"> вони </w:t>
      </w:r>
      <w:proofErr w:type="spellStart"/>
      <w:r w:rsidRPr="009C723E">
        <w:rPr>
          <w:color w:val="000000"/>
          <w:spacing w:val="-4"/>
          <w:szCs w:val="28"/>
        </w:rPr>
        <w:t>відрізняються</w:t>
      </w:r>
      <w:proofErr w:type="spellEnd"/>
      <w:r w:rsidRPr="009C723E">
        <w:rPr>
          <w:color w:val="000000"/>
          <w:spacing w:val="-4"/>
          <w:szCs w:val="28"/>
        </w:rPr>
        <w:t xml:space="preserve"> один </w:t>
      </w:r>
      <w:proofErr w:type="spellStart"/>
      <w:r w:rsidRPr="009C723E">
        <w:rPr>
          <w:color w:val="000000"/>
          <w:spacing w:val="-4"/>
          <w:szCs w:val="28"/>
        </w:rPr>
        <w:t>від</w:t>
      </w:r>
      <w:proofErr w:type="spellEnd"/>
      <w:r w:rsidRPr="009C723E">
        <w:rPr>
          <w:color w:val="000000"/>
          <w:spacing w:val="-4"/>
          <w:szCs w:val="28"/>
        </w:rPr>
        <w:t xml:space="preserve"> одного?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</w:rPr>
      </w:pPr>
      <w:proofErr w:type="spellStart"/>
      <w:r w:rsidRPr="009C723E">
        <w:rPr>
          <w:color w:val="000000"/>
          <w:spacing w:val="-4"/>
          <w:szCs w:val="28"/>
        </w:rPr>
        <w:t>Позначте</w:t>
      </w:r>
      <w:proofErr w:type="spellEnd"/>
      <w:r w:rsidRPr="009C723E">
        <w:rPr>
          <w:color w:val="000000"/>
          <w:spacing w:val="-4"/>
          <w:szCs w:val="28"/>
        </w:rPr>
        <w:t xml:space="preserve"> роль орального </w:t>
      </w:r>
      <w:proofErr w:type="spellStart"/>
      <w:r w:rsidRPr="009C723E">
        <w:rPr>
          <w:color w:val="000000"/>
          <w:spacing w:val="-4"/>
          <w:szCs w:val="28"/>
        </w:rPr>
        <w:t>праксису</w:t>
      </w:r>
      <w:proofErr w:type="spellEnd"/>
      <w:r w:rsidRPr="009C723E">
        <w:rPr>
          <w:color w:val="000000"/>
          <w:spacing w:val="-4"/>
          <w:szCs w:val="28"/>
        </w:rPr>
        <w:t xml:space="preserve"> для </w:t>
      </w:r>
      <w:proofErr w:type="spellStart"/>
      <w:r w:rsidRPr="009C723E">
        <w:rPr>
          <w:color w:val="000000"/>
          <w:spacing w:val="-4"/>
          <w:szCs w:val="28"/>
        </w:rPr>
        <w:t>формування</w:t>
      </w:r>
      <w:proofErr w:type="spellEnd"/>
      <w:r w:rsidRPr="009C723E">
        <w:rPr>
          <w:color w:val="000000"/>
          <w:spacing w:val="-4"/>
          <w:szCs w:val="28"/>
        </w:rPr>
        <w:t xml:space="preserve"> арт</w:t>
      </w:r>
      <w:r w:rsidRPr="009C723E">
        <w:rPr>
          <w:color w:val="000000"/>
          <w:spacing w:val="-4"/>
          <w:szCs w:val="28"/>
          <w:lang w:val="uk-UA"/>
        </w:rPr>
        <w:t>и</w:t>
      </w:r>
      <w:proofErr w:type="spellStart"/>
      <w:r w:rsidRPr="009C723E">
        <w:rPr>
          <w:color w:val="000000"/>
          <w:spacing w:val="-4"/>
          <w:szCs w:val="28"/>
        </w:rPr>
        <w:t>куляці</w:t>
      </w:r>
      <w:proofErr w:type="spellEnd"/>
      <w:r w:rsidRPr="009C723E">
        <w:rPr>
          <w:color w:val="000000"/>
          <w:spacing w:val="-4"/>
          <w:szCs w:val="28"/>
          <w:lang w:val="uk-UA"/>
        </w:rPr>
        <w:t>й</w:t>
      </w:r>
      <w:proofErr w:type="spellStart"/>
      <w:r w:rsidRPr="009C723E">
        <w:rPr>
          <w:color w:val="000000"/>
          <w:spacing w:val="-4"/>
          <w:szCs w:val="28"/>
        </w:rPr>
        <w:t>ного</w:t>
      </w:r>
      <w:proofErr w:type="spellEnd"/>
      <w:r w:rsidRPr="009C723E">
        <w:rPr>
          <w:color w:val="000000"/>
          <w:spacing w:val="-4"/>
          <w:szCs w:val="28"/>
          <w:lang w:val="uk-UA"/>
        </w:rPr>
        <w:t xml:space="preserve"> укладу звука.</w:t>
      </w:r>
    </w:p>
    <w:p w:rsidR="009967E7" w:rsidRPr="009C723E" w:rsidRDefault="009967E7" w:rsidP="009967E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color w:val="000000"/>
          <w:spacing w:val="-4"/>
          <w:szCs w:val="28"/>
        </w:rPr>
      </w:pPr>
      <w:proofErr w:type="spellStart"/>
      <w:r w:rsidRPr="009C723E">
        <w:rPr>
          <w:color w:val="000000"/>
          <w:spacing w:val="-4"/>
          <w:szCs w:val="28"/>
        </w:rPr>
        <w:t>Що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означають</w:t>
      </w:r>
      <w:proofErr w:type="spellEnd"/>
      <w:r w:rsidRPr="009C723E">
        <w:rPr>
          <w:color w:val="000000"/>
          <w:spacing w:val="-4"/>
          <w:szCs w:val="28"/>
        </w:rPr>
        <w:t xml:space="preserve"> </w:t>
      </w:r>
      <w:proofErr w:type="spellStart"/>
      <w:r w:rsidRPr="009C723E">
        <w:rPr>
          <w:color w:val="000000"/>
          <w:spacing w:val="-4"/>
          <w:szCs w:val="28"/>
        </w:rPr>
        <w:t>терміни</w:t>
      </w:r>
      <w:proofErr w:type="spellEnd"/>
      <w:r w:rsidRPr="009C723E">
        <w:rPr>
          <w:color w:val="000000"/>
          <w:spacing w:val="-4"/>
          <w:szCs w:val="28"/>
        </w:rPr>
        <w:t xml:space="preserve"> «</w:t>
      </w:r>
      <w:proofErr w:type="spellStart"/>
      <w:r w:rsidRPr="009C723E">
        <w:rPr>
          <w:color w:val="000000"/>
          <w:spacing w:val="-4"/>
          <w:szCs w:val="28"/>
        </w:rPr>
        <w:t>аферентний</w:t>
      </w:r>
      <w:proofErr w:type="spellEnd"/>
      <w:r w:rsidRPr="009C723E">
        <w:rPr>
          <w:color w:val="000000"/>
          <w:spacing w:val="-4"/>
          <w:szCs w:val="28"/>
        </w:rPr>
        <w:t>» і «</w:t>
      </w:r>
      <w:proofErr w:type="spellStart"/>
      <w:r w:rsidRPr="009C723E">
        <w:rPr>
          <w:color w:val="000000"/>
          <w:spacing w:val="-4"/>
          <w:szCs w:val="28"/>
        </w:rPr>
        <w:t>еферентн</w:t>
      </w:r>
      <w:r w:rsidRPr="009C723E">
        <w:rPr>
          <w:color w:val="000000"/>
          <w:spacing w:val="-4"/>
          <w:szCs w:val="28"/>
          <w:lang w:val="uk-UA"/>
        </w:rPr>
        <w:t>ий</w:t>
      </w:r>
      <w:proofErr w:type="spellEnd"/>
      <w:r w:rsidRPr="009C723E">
        <w:rPr>
          <w:szCs w:val="28"/>
          <w:lang w:val="uk-UA"/>
        </w:rPr>
        <w:t>».</w:t>
      </w:r>
    </w:p>
    <w:p w:rsidR="009967E7" w:rsidRPr="009C723E" w:rsidRDefault="009967E7" w:rsidP="009967E7">
      <w:pPr>
        <w:pStyle w:val="a3"/>
        <w:tabs>
          <w:tab w:val="left" w:pos="1134"/>
        </w:tabs>
        <w:spacing w:line="240" w:lineRule="auto"/>
        <w:ind w:left="851" w:firstLine="0"/>
        <w:rPr>
          <w:color w:val="000000"/>
          <w:spacing w:val="-4"/>
          <w:szCs w:val="28"/>
        </w:rPr>
      </w:pPr>
    </w:p>
    <w:p w:rsidR="009967E7" w:rsidRPr="004B26D7" w:rsidRDefault="009967E7" w:rsidP="009967E7">
      <w:pPr>
        <w:pStyle w:val="a3"/>
        <w:spacing w:line="240" w:lineRule="auto"/>
        <w:ind w:left="1080" w:firstLine="0"/>
        <w:rPr>
          <w:b/>
          <w:szCs w:val="28"/>
          <w:lang w:val="uk-UA"/>
        </w:rPr>
      </w:pPr>
      <w:r w:rsidRPr="004B26D7">
        <w:rPr>
          <w:b/>
          <w:szCs w:val="28"/>
          <w:lang w:val="uk-UA"/>
        </w:rPr>
        <w:t>Література.</w:t>
      </w:r>
    </w:p>
    <w:p w:rsidR="00D86B88" w:rsidRPr="00D86B88" w:rsidRDefault="009967E7" w:rsidP="00D86B88">
      <w:pPr>
        <w:spacing w:line="312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4B26D7">
        <w:rPr>
          <w:rFonts w:ascii="Times New Roman" w:hAnsi="Times New Roman" w:cs="Times New Roman"/>
          <w:sz w:val="28"/>
          <w:szCs w:val="28"/>
        </w:rPr>
        <w:t>1</w:t>
      </w:r>
      <w:r w:rsidRPr="00D86B88">
        <w:rPr>
          <w:rFonts w:ascii="Times New Roman" w:hAnsi="Times New Roman" w:cs="Times New Roman"/>
          <w:sz w:val="28"/>
          <w:szCs w:val="28"/>
        </w:rPr>
        <w:t>.</w:t>
      </w:r>
      <w:r w:rsidRPr="00D86B8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 Л.Ф. </w:t>
      </w:r>
      <w:proofErr w:type="spellStart"/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>нейропсихологии</w:t>
      </w:r>
      <w:proofErr w:type="spellEnd"/>
      <w:r w:rsidR="00D86B88" w:rsidRPr="00D86B88">
        <w:rPr>
          <w:rFonts w:ascii="Times New Roman" w:hAnsi="Times New Roman" w:cs="Times New Roman"/>
          <w:sz w:val="28"/>
          <w:szCs w:val="28"/>
          <w:lang w:val="uk-UA"/>
        </w:rPr>
        <w:t>. – К.: Вища школа, 2014. – 176 с.</w:t>
      </w:r>
    </w:p>
    <w:p w:rsidR="00D86B88" w:rsidRPr="00D86B88" w:rsidRDefault="00D86B88" w:rsidP="00D86B88">
      <w:pPr>
        <w:spacing w:line="312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D86B88">
        <w:rPr>
          <w:rFonts w:ascii="Times New Roman" w:hAnsi="Times New Roman" w:cs="Times New Roman"/>
          <w:sz w:val="28"/>
          <w:szCs w:val="28"/>
          <w:lang w:val="uk-UA"/>
        </w:rPr>
        <w:t>Галецька</w:t>
      </w:r>
      <w:proofErr w:type="spellEnd"/>
      <w:r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 І.І. Основи нейропсихології. – Львів: Видавничий центр ЛНУ імені Івана Франка, 2014р.-176с. </w:t>
      </w:r>
    </w:p>
    <w:p w:rsidR="009967E7" w:rsidRPr="00D86B88" w:rsidRDefault="00D86B88" w:rsidP="00D86B88">
      <w:pPr>
        <w:spacing w:line="312" w:lineRule="exac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86B88">
        <w:rPr>
          <w:rFonts w:ascii="Times New Roman" w:hAnsi="Times New Roman" w:cs="Times New Roman"/>
          <w:sz w:val="28"/>
          <w:szCs w:val="28"/>
          <w:lang w:val="uk-UA"/>
        </w:rPr>
        <w:t>Плещук</w:t>
      </w:r>
      <w:proofErr w:type="spellEnd"/>
      <w:r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proofErr w:type="spellStart"/>
      <w:r w:rsidRPr="00D86B88">
        <w:rPr>
          <w:rFonts w:ascii="Times New Roman" w:hAnsi="Times New Roman" w:cs="Times New Roman"/>
          <w:sz w:val="28"/>
          <w:szCs w:val="28"/>
          <w:lang w:val="uk-UA"/>
        </w:rPr>
        <w:t>Скринінгове</w:t>
      </w:r>
      <w:proofErr w:type="spellEnd"/>
      <w:r w:rsidRPr="00D86B88">
        <w:rPr>
          <w:rFonts w:ascii="Times New Roman" w:hAnsi="Times New Roman" w:cs="Times New Roman"/>
          <w:sz w:val="28"/>
          <w:szCs w:val="28"/>
          <w:lang w:val="uk-UA"/>
        </w:rPr>
        <w:t xml:space="preserve"> нейропсихологічне дослідження дітей дошкільного віку / С.В. </w:t>
      </w:r>
      <w:proofErr w:type="spellStart"/>
      <w:r w:rsidRPr="00D86B88">
        <w:rPr>
          <w:rFonts w:ascii="Times New Roman" w:hAnsi="Times New Roman" w:cs="Times New Roman"/>
          <w:sz w:val="28"/>
          <w:szCs w:val="28"/>
          <w:lang w:val="uk-UA"/>
        </w:rPr>
        <w:t>Плещук</w:t>
      </w:r>
      <w:proofErr w:type="spellEnd"/>
      <w:r w:rsidRPr="00D86B88">
        <w:rPr>
          <w:rFonts w:ascii="Times New Roman" w:hAnsi="Times New Roman" w:cs="Times New Roman"/>
          <w:sz w:val="28"/>
          <w:szCs w:val="28"/>
          <w:lang w:val="uk-UA"/>
        </w:rPr>
        <w:t>. – Кам’янець-Подільський, 2013</w:t>
      </w:r>
    </w:p>
    <w:p w:rsidR="001513CC" w:rsidRPr="00D86B88" w:rsidRDefault="001513CC">
      <w:pPr>
        <w:rPr>
          <w:lang w:val="uk-UA"/>
        </w:rPr>
      </w:pPr>
    </w:p>
    <w:sectPr w:rsidR="001513CC" w:rsidRPr="00D8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AC8"/>
    <w:multiLevelType w:val="hybridMultilevel"/>
    <w:tmpl w:val="AE824770"/>
    <w:lvl w:ilvl="0" w:tplc="569AB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910CA"/>
    <w:multiLevelType w:val="hybridMultilevel"/>
    <w:tmpl w:val="5FB6329A"/>
    <w:lvl w:ilvl="0" w:tplc="11B81F7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7E7"/>
    <w:rsid w:val="001513CC"/>
    <w:rsid w:val="009967E7"/>
    <w:rsid w:val="00CE5385"/>
    <w:rsid w:val="00D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67E7"/>
    <w:pPr>
      <w:widowControl w:val="0"/>
      <w:spacing w:after="0" w:line="324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4">
    <w:name w:val="Body Text"/>
    <w:basedOn w:val="a"/>
    <w:link w:val="a5"/>
    <w:uiPriority w:val="1"/>
    <w:qFormat/>
    <w:rsid w:val="009967E7"/>
    <w:pPr>
      <w:widowControl w:val="0"/>
      <w:autoSpaceDE w:val="0"/>
      <w:autoSpaceDN w:val="0"/>
      <w:spacing w:after="0" w:line="240" w:lineRule="auto"/>
      <w:ind w:left="1195" w:firstLine="707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9967E7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Lenovoo</cp:lastModifiedBy>
  <cp:revision>6</cp:revision>
  <dcterms:created xsi:type="dcterms:W3CDTF">2021-12-03T20:57:00Z</dcterms:created>
  <dcterms:modified xsi:type="dcterms:W3CDTF">2024-03-07T11:29:00Z</dcterms:modified>
</cp:coreProperties>
</file>