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5C" w:rsidRPr="00827C73" w:rsidRDefault="00827C73" w:rsidP="00150931">
      <w:pPr>
        <w:spacing w:after="0"/>
        <w:ind w:firstLine="567"/>
        <w:jc w:val="center"/>
        <w:rPr>
          <w:rFonts w:ascii="Times New Roman" w:hAnsi="Times New Roman"/>
          <w:b/>
          <w:bCs/>
          <w:sz w:val="28"/>
          <w:szCs w:val="28"/>
          <w:lang w:val="uk-UA"/>
        </w:rPr>
      </w:pPr>
      <w:bookmarkStart w:id="0" w:name="_GoBack"/>
      <w:bookmarkEnd w:id="0"/>
      <w:r w:rsidRPr="00827C73">
        <w:rPr>
          <w:rFonts w:ascii="Times New Roman" w:eastAsia="Times New Roman" w:hAnsi="Times New Roman"/>
          <w:b/>
          <w:sz w:val="28"/>
          <w:szCs w:val="28"/>
          <w:lang w:val="uk-UA" w:eastAsia="ru-RU"/>
        </w:rPr>
        <w:t>Тема 4. Попит та пропозиція як елемент ринкових відносин. Ціноутворення.</w:t>
      </w:r>
    </w:p>
    <w:p w:rsidR="00D97C5C" w:rsidRDefault="00D97C5C" w:rsidP="00030B5D">
      <w:pPr>
        <w:spacing w:after="0"/>
        <w:ind w:firstLine="567"/>
        <w:jc w:val="both"/>
        <w:rPr>
          <w:rFonts w:ascii="Times New Roman" w:hAnsi="Times New Roman"/>
          <w:b/>
          <w:noProof/>
          <w:sz w:val="28"/>
          <w:szCs w:val="28"/>
          <w:lang w:val="uk-UA"/>
        </w:rPr>
      </w:pPr>
    </w:p>
    <w:p w:rsidR="00D97C5C" w:rsidRDefault="00D97C5C" w:rsidP="00030B5D">
      <w:pPr>
        <w:spacing w:after="0"/>
        <w:ind w:firstLine="567"/>
        <w:jc w:val="both"/>
        <w:rPr>
          <w:rFonts w:ascii="Times New Roman" w:hAnsi="Times New Roman"/>
          <w:noProof/>
          <w:sz w:val="28"/>
          <w:szCs w:val="28"/>
          <w:lang w:val="uk-UA"/>
        </w:rPr>
      </w:pPr>
      <w:r w:rsidRPr="00030B5D">
        <w:rPr>
          <w:rFonts w:ascii="Times New Roman" w:hAnsi="Times New Roman"/>
          <w:b/>
          <w:noProof/>
          <w:sz w:val="28"/>
          <w:szCs w:val="28"/>
          <w:lang w:val="uk-UA"/>
        </w:rPr>
        <w:t>Мета:</w:t>
      </w:r>
      <w:r w:rsidRPr="00030B5D">
        <w:rPr>
          <w:rFonts w:ascii="Times New Roman" w:hAnsi="Times New Roman"/>
          <w:noProof/>
          <w:sz w:val="28"/>
          <w:szCs w:val="28"/>
          <w:lang w:val="uk-UA"/>
        </w:rPr>
        <w:t xml:space="preserve"> </w:t>
      </w:r>
    </w:p>
    <w:p w:rsidR="00D97C5C" w:rsidRDefault="00D97C5C" w:rsidP="00030B5D">
      <w:pPr>
        <w:spacing w:after="0"/>
        <w:ind w:firstLine="567"/>
        <w:jc w:val="both"/>
        <w:rPr>
          <w:rFonts w:ascii="Times New Roman" w:hAnsi="Times New Roman"/>
          <w:sz w:val="28"/>
          <w:szCs w:val="28"/>
          <w:lang w:val="uk-UA"/>
        </w:rPr>
      </w:pPr>
      <w:r w:rsidRPr="00030B5D">
        <w:rPr>
          <w:rFonts w:ascii="Times New Roman" w:hAnsi="Times New Roman"/>
          <w:i/>
          <w:noProof/>
          <w:sz w:val="28"/>
          <w:szCs w:val="28"/>
          <w:lang w:val="uk-UA"/>
        </w:rPr>
        <w:t>Освітня</w:t>
      </w:r>
      <w:r>
        <w:rPr>
          <w:rFonts w:ascii="Times New Roman" w:hAnsi="Times New Roman"/>
          <w:noProof/>
          <w:sz w:val="28"/>
          <w:szCs w:val="28"/>
          <w:lang w:val="uk-UA"/>
        </w:rPr>
        <w:t xml:space="preserve"> </w:t>
      </w:r>
      <w:r w:rsidRPr="00030B5D">
        <w:rPr>
          <w:rFonts w:ascii="Times New Roman" w:hAnsi="Times New Roman"/>
          <w:noProof/>
          <w:sz w:val="28"/>
          <w:szCs w:val="28"/>
          <w:lang w:val="uk-UA"/>
        </w:rPr>
        <w:t>–</w:t>
      </w:r>
      <w:r>
        <w:rPr>
          <w:rFonts w:ascii="Times New Roman" w:hAnsi="Times New Roman"/>
          <w:noProof/>
          <w:sz w:val="28"/>
          <w:szCs w:val="28"/>
          <w:lang w:val="uk-UA"/>
        </w:rPr>
        <w:t xml:space="preserve"> </w:t>
      </w:r>
      <w:r w:rsidRPr="00030B5D">
        <w:rPr>
          <w:rFonts w:ascii="Times New Roman" w:hAnsi="Times New Roman"/>
          <w:noProof/>
          <w:sz w:val="28"/>
          <w:szCs w:val="28"/>
          <w:lang w:val="uk-UA"/>
        </w:rPr>
        <w:t>вивчити</w:t>
      </w:r>
      <w:r>
        <w:rPr>
          <w:rFonts w:ascii="Times New Roman" w:hAnsi="Times New Roman"/>
          <w:noProof/>
          <w:sz w:val="28"/>
          <w:szCs w:val="28"/>
          <w:lang w:val="uk-UA"/>
        </w:rPr>
        <w:t xml:space="preserve"> поняття ринок, </w:t>
      </w:r>
      <w:hyperlink w:anchor="_Toc511042951" w:history="1">
        <w:r w:rsidRPr="00030B5D">
          <w:rPr>
            <w:rFonts w:ascii="Times New Roman" w:hAnsi="Times New Roman"/>
            <w:noProof/>
            <w:kern w:val="32"/>
            <w:sz w:val="28"/>
            <w:szCs w:val="28"/>
            <w:lang w:val="uk-UA"/>
          </w:rPr>
          <w:t xml:space="preserve">економічний зміст і функції ціни, </w:t>
        </w:r>
      </w:hyperlink>
      <w:hyperlink w:anchor="_Toc511042952" w:history="1">
        <w:r w:rsidRPr="00030B5D">
          <w:rPr>
            <w:rFonts w:ascii="Times New Roman" w:hAnsi="Times New Roman"/>
            <w:noProof/>
            <w:sz w:val="28"/>
            <w:szCs w:val="28"/>
            <w:lang w:val="uk-UA"/>
          </w:rPr>
          <w:t xml:space="preserve"> види цін</w:t>
        </w:r>
      </w:hyperlink>
      <w:r w:rsidRPr="00030B5D">
        <w:rPr>
          <w:rFonts w:ascii="Times New Roman" w:hAnsi="Times New Roman"/>
          <w:noProof/>
          <w:sz w:val="28"/>
          <w:szCs w:val="28"/>
          <w:lang w:val="uk-UA"/>
        </w:rPr>
        <w:t xml:space="preserve">, , </w:t>
      </w:r>
      <w:r w:rsidRPr="00030B5D">
        <w:rPr>
          <w:rFonts w:ascii="Times New Roman" w:hAnsi="Times New Roman"/>
          <w:iCs/>
          <w:sz w:val="28"/>
          <w:szCs w:val="28"/>
          <w:lang w:val="uk-UA"/>
        </w:rPr>
        <w:t xml:space="preserve">фактори зниження цін: </w:t>
      </w:r>
      <w:r>
        <w:rPr>
          <w:rFonts w:ascii="Times New Roman" w:hAnsi="Times New Roman"/>
          <w:sz w:val="28"/>
          <w:szCs w:val="28"/>
          <w:lang w:val="uk-UA"/>
        </w:rPr>
        <w:t>зростання виробництва, з</w:t>
      </w:r>
      <w:r w:rsidRPr="00150931">
        <w:rPr>
          <w:rFonts w:ascii="Times New Roman" w:hAnsi="Times New Roman"/>
          <w:sz w:val="28"/>
          <w:szCs w:val="28"/>
          <w:lang w:val="uk-UA"/>
        </w:rPr>
        <w:t>акон попиту та його графічне зображення</w:t>
      </w:r>
      <w:r>
        <w:rPr>
          <w:rFonts w:ascii="Times New Roman" w:hAnsi="Times New Roman"/>
          <w:sz w:val="28"/>
          <w:szCs w:val="28"/>
          <w:lang w:val="uk-UA"/>
        </w:rPr>
        <w:t>, ф</w:t>
      </w:r>
      <w:r w:rsidRPr="00150931">
        <w:rPr>
          <w:rFonts w:ascii="Times New Roman" w:hAnsi="Times New Roman"/>
          <w:sz w:val="28"/>
          <w:szCs w:val="28"/>
          <w:lang w:val="uk-UA"/>
        </w:rPr>
        <w:t>актори, що впливають на зміну в попиті</w:t>
      </w:r>
      <w:r>
        <w:rPr>
          <w:rFonts w:ascii="Times New Roman" w:hAnsi="Times New Roman"/>
          <w:sz w:val="28"/>
          <w:szCs w:val="28"/>
          <w:lang w:val="uk-UA"/>
        </w:rPr>
        <w:t>, з</w:t>
      </w:r>
      <w:r w:rsidRPr="00150931">
        <w:rPr>
          <w:rFonts w:ascii="Times New Roman" w:hAnsi="Times New Roman"/>
          <w:sz w:val="28"/>
          <w:szCs w:val="28"/>
          <w:lang w:val="uk-UA"/>
        </w:rPr>
        <w:t>акон пропозиції та його графічне зображення</w:t>
      </w:r>
      <w:r>
        <w:rPr>
          <w:rFonts w:ascii="Times New Roman" w:hAnsi="Times New Roman"/>
          <w:sz w:val="28"/>
          <w:szCs w:val="28"/>
          <w:lang w:val="uk-UA"/>
        </w:rPr>
        <w:t>, ф</w:t>
      </w:r>
      <w:r w:rsidRPr="00150931">
        <w:rPr>
          <w:rFonts w:ascii="Times New Roman" w:hAnsi="Times New Roman"/>
          <w:sz w:val="28"/>
          <w:szCs w:val="28"/>
          <w:lang w:val="uk-UA"/>
        </w:rPr>
        <w:t>актори, що впливають на зміну пропозиції</w:t>
      </w:r>
      <w:r>
        <w:rPr>
          <w:rFonts w:ascii="Times New Roman" w:hAnsi="Times New Roman"/>
          <w:sz w:val="28"/>
          <w:szCs w:val="28"/>
          <w:lang w:val="uk-UA"/>
        </w:rPr>
        <w:t>, м</w:t>
      </w:r>
      <w:r w:rsidRPr="00150931">
        <w:rPr>
          <w:rFonts w:ascii="Times New Roman" w:hAnsi="Times New Roman"/>
          <w:sz w:val="28"/>
          <w:szCs w:val="28"/>
          <w:lang w:val="uk-UA"/>
        </w:rPr>
        <w:t>еханізм встановлення ринкової рівноваги</w:t>
      </w:r>
      <w:r>
        <w:rPr>
          <w:rFonts w:ascii="Times New Roman" w:hAnsi="Times New Roman"/>
          <w:sz w:val="28"/>
          <w:szCs w:val="28"/>
          <w:lang w:val="uk-UA"/>
        </w:rPr>
        <w:t>, р</w:t>
      </w:r>
      <w:r w:rsidRPr="00150931">
        <w:rPr>
          <w:rFonts w:ascii="Times New Roman" w:hAnsi="Times New Roman"/>
          <w:sz w:val="28"/>
          <w:szCs w:val="28"/>
          <w:lang w:val="uk-UA"/>
        </w:rPr>
        <w:t>івноважна ціна</w:t>
      </w:r>
      <w:r>
        <w:rPr>
          <w:rFonts w:ascii="Times New Roman" w:hAnsi="Times New Roman"/>
          <w:sz w:val="28"/>
          <w:szCs w:val="28"/>
          <w:lang w:val="uk-UA"/>
        </w:rPr>
        <w:t>.</w:t>
      </w:r>
    </w:p>
    <w:p w:rsidR="00D97C5C" w:rsidRDefault="00D97C5C" w:rsidP="00030B5D">
      <w:pPr>
        <w:spacing w:after="0"/>
        <w:ind w:firstLine="567"/>
        <w:jc w:val="both"/>
        <w:rPr>
          <w:rFonts w:ascii="Times New Roman" w:hAnsi="Times New Roman"/>
          <w:noProof/>
          <w:sz w:val="28"/>
          <w:szCs w:val="28"/>
          <w:lang w:val="uk-UA"/>
        </w:rPr>
      </w:pPr>
      <w:r w:rsidRPr="00030B5D">
        <w:rPr>
          <w:rFonts w:ascii="Times New Roman" w:hAnsi="Times New Roman"/>
          <w:i/>
          <w:sz w:val="28"/>
          <w:szCs w:val="28"/>
          <w:lang w:val="uk-UA"/>
        </w:rPr>
        <w:t>Розвиваюча</w:t>
      </w:r>
      <w:r>
        <w:rPr>
          <w:rFonts w:ascii="Times New Roman" w:hAnsi="Times New Roman"/>
          <w:sz w:val="28"/>
          <w:szCs w:val="28"/>
          <w:lang w:val="uk-UA"/>
        </w:rPr>
        <w:t xml:space="preserve"> </w:t>
      </w:r>
      <w:r w:rsidRPr="00030B5D">
        <w:rPr>
          <w:rFonts w:ascii="Times New Roman" w:hAnsi="Times New Roman"/>
          <w:noProof/>
          <w:sz w:val="28"/>
          <w:szCs w:val="28"/>
          <w:lang w:val="uk-UA"/>
        </w:rPr>
        <w:t>–</w:t>
      </w:r>
      <w:r>
        <w:rPr>
          <w:rFonts w:ascii="Times New Roman" w:hAnsi="Times New Roman"/>
          <w:noProof/>
          <w:sz w:val="28"/>
          <w:szCs w:val="28"/>
          <w:lang w:val="uk-UA"/>
        </w:rPr>
        <w:t xml:space="preserve"> розвивати логічне мислення , вміння використовувати отримані теоретичні знання на практиці.</w:t>
      </w:r>
    </w:p>
    <w:p w:rsidR="00D97C5C" w:rsidRDefault="00D97C5C" w:rsidP="00030B5D">
      <w:pPr>
        <w:spacing w:after="0"/>
        <w:ind w:firstLine="567"/>
        <w:jc w:val="both"/>
        <w:rPr>
          <w:rFonts w:ascii="Times New Roman" w:hAnsi="Times New Roman"/>
          <w:noProof/>
          <w:sz w:val="28"/>
          <w:szCs w:val="28"/>
          <w:lang w:val="uk-UA"/>
        </w:rPr>
      </w:pPr>
      <w:r w:rsidRPr="00030B5D">
        <w:rPr>
          <w:rFonts w:ascii="Times New Roman" w:hAnsi="Times New Roman"/>
          <w:i/>
          <w:noProof/>
          <w:sz w:val="28"/>
          <w:szCs w:val="28"/>
          <w:lang w:val="uk-UA"/>
        </w:rPr>
        <w:t xml:space="preserve">Виховна </w:t>
      </w:r>
      <w:r w:rsidRPr="00030B5D">
        <w:rPr>
          <w:rFonts w:ascii="Times New Roman" w:hAnsi="Times New Roman"/>
          <w:noProof/>
          <w:sz w:val="28"/>
          <w:szCs w:val="28"/>
          <w:lang w:val="uk-UA"/>
        </w:rPr>
        <w:t>–</w:t>
      </w:r>
      <w:r>
        <w:rPr>
          <w:rFonts w:ascii="Times New Roman" w:hAnsi="Times New Roman"/>
          <w:noProof/>
          <w:sz w:val="28"/>
          <w:szCs w:val="28"/>
          <w:lang w:val="uk-UA"/>
        </w:rPr>
        <w:t xml:space="preserve"> виховати прагнення студента до самоосвіти, сформувати сучасний світогляд на економічні проблеми.</w:t>
      </w:r>
    </w:p>
    <w:p w:rsidR="00D97C5C" w:rsidRDefault="00D97C5C" w:rsidP="00030B5D">
      <w:pPr>
        <w:spacing w:after="0"/>
        <w:ind w:firstLine="567"/>
        <w:jc w:val="both"/>
        <w:rPr>
          <w:rFonts w:ascii="Times New Roman" w:hAnsi="Times New Roman"/>
          <w:noProof/>
          <w:sz w:val="28"/>
          <w:szCs w:val="28"/>
          <w:lang w:val="uk-UA"/>
        </w:rPr>
      </w:pPr>
    </w:p>
    <w:p w:rsidR="00D97C5C" w:rsidRPr="00030B5D" w:rsidRDefault="00D97C5C" w:rsidP="00030B5D">
      <w:pPr>
        <w:spacing w:after="0"/>
        <w:ind w:firstLine="567"/>
        <w:jc w:val="both"/>
        <w:rPr>
          <w:rFonts w:ascii="Times New Roman" w:hAnsi="Times New Roman"/>
          <w:b/>
          <w:sz w:val="28"/>
          <w:szCs w:val="28"/>
          <w:lang w:val="uk-UA"/>
        </w:rPr>
      </w:pPr>
      <w:r w:rsidRPr="00030B5D">
        <w:rPr>
          <w:rFonts w:ascii="Times New Roman" w:hAnsi="Times New Roman"/>
          <w:b/>
          <w:noProof/>
          <w:sz w:val="28"/>
          <w:szCs w:val="28"/>
          <w:lang w:val="uk-UA"/>
        </w:rPr>
        <w:t>Контрольні питання:</w:t>
      </w:r>
    </w:p>
    <w:p w:rsidR="00D97C5C" w:rsidRPr="00150931" w:rsidRDefault="00D97C5C" w:rsidP="00150931">
      <w:p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1. Закон попиту та його графічне зображення. Фактори, що впливають на зміну в попиті.</w:t>
      </w:r>
    </w:p>
    <w:p w:rsidR="00D97C5C" w:rsidRDefault="00D97C5C" w:rsidP="00150931">
      <w:p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2. Закон пропозиції та його графічне зображення. Фактори, що впливають на зміну пропозиції.</w:t>
      </w:r>
    </w:p>
    <w:p w:rsidR="00D97C5C" w:rsidRDefault="00D97C5C" w:rsidP="00150931">
      <w:p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3. Механізм встановлення ринкової рівноваги. Рівноважна ціна.</w:t>
      </w:r>
    </w:p>
    <w:p w:rsidR="00D97C5C" w:rsidRDefault="00D97C5C" w:rsidP="00030B5D">
      <w:pPr>
        <w:tabs>
          <w:tab w:val="right" w:leader="dot" w:pos="9061"/>
        </w:tabs>
        <w:spacing w:after="0" w:line="240" w:lineRule="auto"/>
        <w:ind w:left="1418" w:hanging="851"/>
        <w:jc w:val="both"/>
        <w:rPr>
          <w:rFonts w:ascii="Times New Roman" w:hAnsi="Times New Roman"/>
          <w:b/>
          <w:noProof/>
          <w:sz w:val="28"/>
          <w:szCs w:val="28"/>
          <w:lang w:val="uk-UA"/>
        </w:rPr>
      </w:pPr>
    </w:p>
    <w:p w:rsidR="00D97C5C" w:rsidRPr="00030B5D" w:rsidRDefault="00D97C5C" w:rsidP="00030B5D">
      <w:pPr>
        <w:widowControl w:val="0"/>
        <w:tabs>
          <w:tab w:val="left" w:pos="720"/>
          <w:tab w:val="left" w:pos="993"/>
        </w:tabs>
        <w:spacing w:after="0" w:line="240" w:lineRule="auto"/>
        <w:ind w:firstLine="709"/>
        <w:jc w:val="center"/>
        <w:rPr>
          <w:rFonts w:ascii="Times New Roman" w:hAnsi="Times New Roman"/>
          <w:b/>
          <w:noProof/>
          <w:sz w:val="28"/>
          <w:szCs w:val="28"/>
          <w:lang w:val="uk-UA"/>
        </w:rPr>
      </w:pPr>
      <w:r w:rsidRPr="00030B5D">
        <w:rPr>
          <w:rFonts w:ascii="Times New Roman" w:hAnsi="Times New Roman"/>
          <w:b/>
          <w:noProof/>
          <w:sz w:val="28"/>
          <w:szCs w:val="28"/>
          <w:lang w:val="uk-UA"/>
        </w:rPr>
        <w:t>РЕКОМЕНДОВАНА ЛІТЕРАТУРА</w:t>
      </w:r>
    </w:p>
    <w:p w:rsidR="00D97C5C" w:rsidRPr="00590725" w:rsidRDefault="00D97C5C" w:rsidP="00030B5D">
      <w:pPr>
        <w:widowControl w:val="0"/>
        <w:tabs>
          <w:tab w:val="left" w:pos="720"/>
          <w:tab w:val="left" w:pos="993"/>
        </w:tabs>
        <w:spacing w:after="0" w:line="240" w:lineRule="auto"/>
        <w:ind w:firstLine="709"/>
        <w:jc w:val="center"/>
        <w:rPr>
          <w:rFonts w:ascii="Times New Roman" w:hAnsi="Times New Roman"/>
          <w:noProof/>
          <w:sz w:val="28"/>
          <w:szCs w:val="28"/>
          <w:lang w:val="uk-UA"/>
        </w:rPr>
      </w:pP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sz w:val="28"/>
          <w:szCs w:val="28"/>
          <w:lang w:val="uk-UA"/>
        </w:rPr>
      </w:pPr>
      <w:r w:rsidRPr="00590725">
        <w:rPr>
          <w:rFonts w:ascii="Times New Roman" w:hAnsi="Times New Roman"/>
          <w:sz w:val="28"/>
          <w:szCs w:val="28"/>
          <w:lang w:val="uk-UA"/>
        </w:rPr>
        <w:t>Базилевич В.Д. Економічна теорія: політекономія. Підручник / В.Д.Базилевич.  – Київ: Видавничий дім «Альтернативи», 2015. – 457 с.</w:t>
      </w: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sz w:val="28"/>
          <w:szCs w:val="28"/>
          <w:lang w:val="uk-UA"/>
        </w:rPr>
      </w:pPr>
      <w:r w:rsidRPr="00590725">
        <w:rPr>
          <w:rFonts w:ascii="Times New Roman" w:hAnsi="Times New Roman"/>
          <w:sz w:val="28"/>
          <w:szCs w:val="28"/>
          <w:lang w:val="uk-UA"/>
        </w:rPr>
        <w:t>Башнянин Г.І. Політична економія. Підручник / Г.І.Башнянин, П.Ю.Лазур, Медведєв В.С. – Київ: Знання, 2010. – 348 с.</w:t>
      </w: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sz w:val="28"/>
          <w:szCs w:val="28"/>
          <w:lang w:val="uk-UA"/>
        </w:rPr>
      </w:pPr>
      <w:r w:rsidRPr="00590725">
        <w:rPr>
          <w:rFonts w:ascii="Times New Roman" w:hAnsi="Times New Roman"/>
          <w:sz w:val="28"/>
          <w:szCs w:val="28"/>
          <w:lang w:val="uk-UA"/>
        </w:rPr>
        <w:t>Мочерний С.В. Економічна теорія. Навчальний посібник. / С.В.Мочерний. Київ : Видавничий центр «Академія», 2005. – 341 с.</w:t>
      </w: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bCs/>
          <w:sz w:val="28"/>
          <w:szCs w:val="28"/>
          <w:lang w:val="uk-UA" w:eastAsia="uk-UA"/>
        </w:rPr>
      </w:pPr>
      <w:r w:rsidRPr="00590725">
        <w:rPr>
          <w:rFonts w:ascii="Times New Roman" w:hAnsi="Times New Roman"/>
          <w:bCs/>
          <w:sz w:val="28"/>
          <w:szCs w:val="28"/>
          <w:lang w:val="uk-UA" w:eastAsia="uk-UA"/>
        </w:rPr>
        <w:t xml:space="preserve">Ніколенко Ю.В. Політична економія. Підручник /  Ю.В. Ніколенко – К.: Центр учбової літератури, 2009. </w:t>
      </w:r>
      <w:r w:rsidRPr="00590725">
        <w:rPr>
          <w:rFonts w:ascii="Times New Roman" w:hAnsi="Times New Roman"/>
          <w:sz w:val="28"/>
          <w:szCs w:val="28"/>
          <w:lang w:val="uk-UA"/>
        </w:rPr>
        <w:t>– 425 с.</w:t>
      </w: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sz w:val="28"/>
          <w:szCs w:val="28"/>
          <w:lang w:val="uk-UA"/>
        </w:rPr>
      </w:pPr>
      <w:r w:rsidRPr="00590725">
        <w:rPr>
          <w:rFonts w:ascii="Times New Roman" w:hAnsi="Times New Roman"/>
          <w:sz w:val="28"/>
          <w:szCs w:val="28"/>
          <w:lang w:val="uk-UA"/>
        </w:rPr>
        <w:t>Рибалкін В.О. Основи економічної теорії. Посібник для студентів вищих навчальних закладів / В.О. Рибалкін, М.О. Хмелевський, Т.І. Біленко, А.Г. Прохоренко – К. : Видавничий центр «Академія», 2003. – 352 с.</w:t>
      </w:r>
    </w:p>
    <w:p w:rsidR="00D97C5C" w:rsidRPr="00590725" w:rsidRDefault="00D97C5C" w:rsidP="00590725">
      <w:pPr>
        <w:numPr>
          <w:ilvl w:val="0"/>
          <w:numId w:val="7"/>
        </w:numPr>
        <w:tabs>
          <w:tab w:val="num" w:pos="0"/>
          <w:tab w:val="left" w:pos="142"/>
          <w:tab w:val="left" w:pos="284"/>
        </w:tabs>
        <w:spacing w:after="0" w:line="240" w:lineRule="auto"/>
        <w:ind w:left="0" w:firstLine="0"/>
        <w:jc w:val="both"/>
        <w:rPr>
          <w:rFonts w:ascii="Times New Roman" w:hAnsi="Times New Roman"/>
          <w:sz w:val="28"/>
          <w:szCs w:val="28"/>
          <w:lang w:val="uk-UA"/>
        </w:rPr>
      </w:pPr>
      <w:r w:rsidRPr="00590725">
        <w:rPr>
          <w:rFonts w:ascii="Times New Roman" w:hAnsi="Times New Roman"/>
          <w:sz w:val="28"/>
          <w:szCs w:val="28"/>
          <w:lang w:val="uk-UA"/>
        </w:rPr>
        <w:t>Федоренко В.Е. Основи економічної теорії. Підручник. / В.Е.Федоренко. – Київ, «Алетра», 2005. – 617 с.</w:t>
      </w:r>
    </w:p>
    <w:p w:rsidR="00D97C5C" w:rsidRPr="009A2F39" w:rsidRDefault="00D97C5C" w:rsidP="00590725">
      <w:pPr>
        <w:tabs>
          <w:tab w:val="left" w:pos="142"/>
          <w:tab w:val="left" w:pos="284"/>
        </w:tabs>
        <w:spacing w:after="0" w:line="240" w:lineRule="auto"/>
        <w:jc w:val="both"/>
        <w:rPr>
          <w:sz w:val="28"/>
          <w:szCs w:val="28"/>
          <w:lang w:val="uk-UA"/>
        </w:rPr>
      </w:pPr>
    </w:p>
    <w:p w:rsidR="00D97C5C" w:rsidRDefault="00D97C5C" w:rsidP="00150931">
      <w:pPr>
        <w:spacing w:after="0"/>
        <w:ind w:firstLine="567"/>
        <w:jc w:val="both"/>
        <w:rPr>
          <w:rFonts w:ascii="Times New Roman" w:hAnsi="Times New Roman"/>
          <w:b/>
          <w:sz w:val="28"/>
          <w:szCs w:val="28"/>
          <w:lang w:val="uk-UA"/>
        </w:rPr>
      </w:pPr>
      <w:r>
        <w:rPr>
          <w:rFonts w:ascii="Times New Roman" w:hAnsi="Times New Roman"/>
          <w:b/>
          <w:sz w:val="28"/>
          <w:szCs w:val="28"/>
          <w:lang w:val="uk-UA"/>
        </w:rPr>
        <w:t>Методичні поради:</w:t>
      </w:r>
    </w:p>
    <w:p w:rsidR="00D97C5C" w:rsidRPr="00590725" w:rsidRDefault="00D97C5C" w:rsidP="00150931">
      <w:pPr>
        <w:spacing w:after="0"/>
        <w:ind w:firstLine="567"/>
        <w:jc w:val="both"/>
        <w:rPr>
          <w:rFonts w:ascii="Times New Roman" w:hAnsi="Times New Roman"/>
          <w:sz w:val="28"/>
          <w:szCs w:val="28"/>
          <w:lang w:val="uk-UA"/>
        </w:rPr>
      </w:pPr>
      <w:r>
        <w:rPr>
          <w:rFonts w:ascii="Times New Roman" w:hAnsi="Times New Roman"/>
          <w:sz w:val="28"/>
          <w:szCs w:val="28"/>
          <w:lang w:val="uk-UA"/>
        </w:rPr>
        <w:t>Починаючи вивчати дану тему, необхідно згадати сутність попиту та пропозиції, ринку та ціни. Дайте визначення основним поняттям товару, його властивостям. Зверніть увагу на різницю у визначенні понять попиту та пропозиції, які вивчалися на «Політекономії». Проведіть порівняльну характеристику .</w:t>
      </w:r>
    </w:p>
    <w:p w:rsidR="00D97C5C" w:rsidRPr="00150931" w:rsidRDefault="00D97C5C" w:rsidP="00150931">
      <w:pPr>
        <w:spacing w:after="0"/>
        <w:ind w:firstLine="567"/>
        <w:jc w:val="both"/>
        <w:rPr>
          <w:rFonts w:ascii="Times New Roman" w:hAnsi="Times New Roman"/>
          <w:b/>
          <w:sz w:val="28"/>
          <w:szCs w:val="28"/>
          <w:lang w:val="uk-UA"/>
        </w:rPr>
      </w:pPr>
      <w:r w:rsidRPr="00150931">
        <w:rPr>
          <w:rFonts w:ascii="Times New Roman" w:hAnsi="Times New Roman"/>
          <w:b/>
          <w:sz w:val="28"/>
          <w:szCs w:val="28"/>
          <w:lang w:val="uk-UA"/>
        </w:rPr>
        <w:lastRenderedPageBreak/>
        <w:t>1. Закон попиту та його графічне зображення. Фактори, що впливають на зміну в попиті.</w:t>
      </w:r>
    </w:p>
    <w:p w:rsidR="00D97C5C" w:rsidRPr="00150931" w:rsidRDefault="00D10658" w:rsidP="00150931">
      <w:pPr>
        <w:spacing w:after="0"/>
        <w:ind w:firstLine="567"/>
        <w:jc w:val="both"/>
        <w:rPr>
          <w:rFonts w:ascii="Times New Roman" w:hAnsi="Times New Roman"/>
          <w:sz w:val="28"/>
          <w:szCs w:val="28"/>
          <w:lang w:val="uk-UA"/>
        </w:rPr>
      </w:pPr>
      <w:hyperlink r:id="rId6" w:anchor="term" w:history="1">
        <w:r w:rsidR="00D97C5C" w:rsidRPr="00150931">
          <w:rPr>
            <w:rStyle w:val="a3"/>
            <w:rFonts w:ascii="Times New Roman" w:hAnsi="Times New Roman"/>
            <w:b/>
            <w:bCs/>
            <w:color w:val="auto"/>
            <w:sz w:val="28"/>
            <w:szCs w:val="28"/>
            <w:lang w:val="uk-UA"/>
          </w:rPr>
          <w:t>Попит</w:t>
        </w:r>
      </w:hyperlink>
      <w:r w:rsidR="00D97C5C" w:rsidRPr="00150931">
        <w:rPr>
          <w:rFonts w:ascii="Times New Roman" w:hAnsi="Times New Roman"/>
          <w:sz w:val="28"/>
          <w:szCs w:val="28"/>
          <w:lang w:val="uk-UA"/>
        </w:rPr>
        <w:t> – кількість товару (послуг), яку бажають і спроможні (платоспроможний попит) купити споживачі за певну ціну в одиницю часу.</w:t>
      </w:r>
    </w:p>
    <w:p w:rsidR="00D97C5C" w:rsidRPr="00150931" w:rsidRDefault="00D97C5C" w:rsidP="00150931">
      <w:pPr>
        <w:spacing w:after="0"/>
        <w:ind w:firstLine="567"/>
        <w:jc w:val="both"/>
        <w:rPr>
          <w:rFonts w:ascii="Times New Roman" w:hAnsi="Times New Roman"/>
          <w:sz w:val="28"/>
          <w:szCs w:val="28"/>
          <w:lang w:val="uk-UA"/>
        </w:rPr>
      </w:pPr>
      <w:r w:rsidRPr="00150931">
        <w:rPr>
          <w:rFonts w:ascii="Times New Roman" w:hAnsi="Times New Roman"/>
          <w:b/>
          <w:bCs/>
          <w:i/>
          <w:iCs/>
          <w:sz w:val="28"/>
          <w:szCs w:val="28"/>
          <w:u w:val="single"/>
          <w:lang w:val="uk-UA"/>
        </w:rPr>
        <w:t>Закон попиту.</w:t>
      </w:r>
      <w:r w:rsidRPr="00150931">
        <w:rPr>
          <w:rFonts w:ascii="Times New Roman" w:hAnsi="Times New Roman"/>
          <w:sz w:val="28"/>
          <w:szCs w:val="28"/>
          <w:lang w:val="uk-UA"/>
        </w:rPr>
        <w:t> Обсяг попиту знаходиться в оберненій залежності від зміни рівня ціни при сталості усіх інших чинників. Чим вища ціна товару, тим менше на нього попит, і навпаки. Про дію цього закону свідчить, по-перше, те, що низькі ціни посилюють у споживача бажання купувати товари, практика розпродажу товарів за зниженими цінами. По-друге, оскільки споживання підлягає дії принципу знижувальної граничної корисності (покупець товару отримує менше задоволення або корисності від кожної наступної одиниці продукції), то споживачі купують додаткові одиниці продукту лише за умови, що його ціна знижується. По-третє, підтвердженням цього є </w:t>
      </w:r>
      <w:hyperlink r:id="rId7" w:anchor="term" w:history="1">
        <w:r w:rsidRPr="00150931">
          <w:rPr>
            <w:rStyle w:val="a3"/>
            <w:rFonts w:ascii="Times New Roman" w:hAnsi="Times New Roman"/>
            <w:color w:val="auto"/>
            <w:sz w:val="28"/>
            <w:szCs w:val="28"/>
            <w:lang w:val="uk-UA"/>
          </w:rPr>
          <w:t>ефект доходу</w:t>
        </w:r>
      </w:hyperlink>
      <w:r w:rsidRPr="00150931">
        <w:rPr>
          <w:rFonts w:ascii="Times New Roman" w:hAnsi="Times New Roman"/>
          <w:sz w:val="28"/>
          <w:szCs w:val="28"/>
          <w:lang w:val="uk-UA"/>
        </w:rPr>
        <w:t> та </w:t>
      </w:r>
      <w:hyperlink r:id="rId8" w:anchor="term" w:history="1">
        <w:r w:rsidRPr="00150931">
          <w:rPr>
            <w:rStyle w:val="a3"/>
            <w:rFonts w:ascii="Times New Roman" w:hAnsi="Times New Roman"/>
            <w:color w:val="auto"/>
            <w:sz w:val="28"/>
            <w:szCs w:val="28"/>
            <w:lang w:val="uk-UA"/>
          </w:rPr>
          <w:t>ефект заміщення</w:t>
        </w:r>
      </w:hyperlink>
      <w:r w:rsidRPr="00150931">
        <w:rPr>
          <w:rFonts w:ascii="Times New Roman" w:hAnsi="Times New Roman"/>
          <w:sz w:val="28"/>
          <w:szCs w:val="28"/>
          <w:lang w:val="uk-UA"/>
        </w:rPr>
        <w:t>.</w:t>
      </w:r>
    </w:p>
    <w:p w:rsidR="00D97C5C" w:rsidRPr="00150931" w:rsidRDefault="00D97C5C" w:rsidP="00150931">
      <w:pPr>
        <w:spacing w:after="0"/>
        <w:ind w:firstLine="567"/>
        <w:rPr>
          <w:rFonts w:ascii="Times New Roman" w:hAnsi="Times New Roman"/>
          <w:sz w:val="28"/>
          <w:szCs w:val="28"/>
          <w:lang w:val="uk-UA"/>
        </w:rPr>
      </w:pPr>
      <w:r w:rsidRPr="00150931">
        <w:rPr>
          <w:rFonts w:ascii="Times New Roman" w:hAnsi="Times New Roman"/>
          <w:sz w:val="28"/>
          <w:szCs w:val="28"/>
          <w:lang w:val="uk-UA"/>
        </w:rPr>
        <w:t>Графічне зображення даної функції називають кривою попиту (лінія D), де </w:t>
      </w:r>
    </w:p>
    <w:p w:rsidR="00D97C5C" w:rsidRPr="00150931" w:rsidRDefault="00D97C5C" w:rsidP="00150931">
      <w:pPr>
        <w:spacing w:after="0"/>
        <w:ind w:firstLine="567"/>
        <w:rPr>
          <w:rFonts w:ascii="Times New Roman" w:hAnsi="Times New Roman"/>
          <w:sz w:val="28"/>
          <w:szCs w:val="28"/>
          <w:lang w:val="uk-UA"/>
        </w:rPr>
      </w:pPr>
      <w:r w:rsidRPr="00150931">
        <w:rPr>
          <w:rFonts w:ascii="Times New Roman" w:hAnsi="Times New Roman"/>
          <w:sz w:val="28"/>
          <w:szCs w:val="28"/>
          <w:lang w:val="uk-UA"/>
        </w:rPr>
        <w:t>(Q) - обсяг попиту, (P) рівень цін. Попит – функція від ціни. Q = f(P)</w:t>
      </w:r>
    </w:p>
    <w:p w:rsidR="00D97C5C" w:rsidRPr="00150931" w:rsidRDefault="00827C73" w:rsidP="00150931">
      <w:pPr>
        <w:spacing w:after="0"/>
        <w:ind w:firstLine="567"/>
        <w:rPr>
          <w:rFonts w:ascii="Times New Roman" w:hAnsi="Times New Roman"/>
          <w:sz w:val="28"/>
          <w:szCs w:val="28"/>
          <w:lang w:val="uk-UA"/>
        </w:rPr>
      </w:pPr>
      <w:r>
        <w:rPr>
          <w:rFonts w:ascii="Times New Roman" w:hAnsi="Times New Roman"/>
          <w:noProof/>
          <w:sz w:val="28"/>
          <w:szCs w:val="28"/>
          <w:lang w:val="ru-RU" w:eastAsia="ru-RU"/>
        </w:rPr>
        <w:drawing>
          <wp:inline distT="0" distB="0" distL="0" distR="0">
            <wp:extent cx="1743075"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600200"/>
                    </a:xfrm>
                    <a:prstGeom prst="rect">
                      <a:avLst/>
                    </a:prstGeom>
                    <a:noFill/>
                    <a:ln>
                      <a:noFill/>
                    </a:ln>
                  </pic:spPr>
                </pic:pic>
              </a:graphicData>
            </a:graphic>
          </wp:inline>
        </w:drawing>
      </w:r>
    </w:p>
    <w:p w:rsidR="00D97C5C" w:rsidRPr="00150931" w:rsidRDefault="00D97C5C" w:rsidP="00150931">
      <w:pPr>
        <w:spacing w:after="0"/>
        <w:ind w:firstLine="567"/>
        <w:rPr>
          <w:rFonts w:ascii="Times New Roman" w:hAnsi="Times New Roman"/>
          <w:i/>
          <w:sz w:val="28"/>
          <w:szCs w:val="28"/>
          <w:lang w:val="uk-UA"/>
        </w:rPr>
      </w:pPr>
      <w:r w:rsidRPr="00150931">
        <w:rPr>
          <w:rFonts w:ascii="Times New Roman" w:hAnsi="Times New Roman"/>
          <w:i/>
          <w:sz w:val="28"/>
          <w:szCs w:val="28"/>
          <w:lang w:val="uk-UA"/>
        </w:rPr>
        <w:t>Рис.1. Граф</w:t>
      </w:r>
      <w:r>
        <w:rPr>
          <w:rFonts w:ascii="Times New Roman" w:hAnsi="Times New Roman"/>
          <w:i/>
          <w:sz w:val="28"/>
          <w:szCs w:val="28"/>
          <w:lang w:val="uk-UA"/>
        </w:rPr>
        <w:t>і</w:t>
      </w:r>
      <w:r w:rsidRPr="00150931">
        <w:rPr>
          <w:rFonts w:ascii="Times New Roman" w:hAnsi="Times New Roman"/>
          <w:i/>
          <w:sz w:val="28"/>
          <w:szCs w:val="28"/>
          <w:lang w:val="uk-UA"/>
        </w:rPr>
        <w:t>чне зображення закону попиту</w:t>
      </w:r>
    </w:p>
    <w:p w:rsidR="00D97C5C" w:rsidRDefault="00D97C5C" w:rsidP="00150931">
      <w:pPr>
        <w:spacing w:after="0"/>
        <w:ind w:firstLine="567"/>
        <w:rPr>
          <w:rFonts w:ascii="Times New Roman" w:hAnsi="Times New Roman"/>
          <w:b/>
          <w:bCs/>
          <w:sz w:val="28"/>
          <w:szCs w:val="28"/>
          <w:lang w:val="uk-UA"/>
        </w:rPr>
      </w:pPr>
    </w:p>
    <w:p w:rsidR="00D97C5C" w:rsidRPr="00150931" w:rsidRDefault="00D97C5C" w:rsidP="00150931">
      <w:pPr>
        <w:spacing w:after="0"/>
        <w:ind w:firstLine="567"/>
        <w:rPr>
          <w:rFonts w:ascii="Times New Roman" w:hAnsi="Times New Roman"/>
          <w:sz w:val="28"/>
          <w:szCs w:val="28"/>
          <w:lang w:val="uk-UA"/>
        </w:rPr>
      </w:pPr>
      <w:r w:rsidRPr="00150931">
        <w:rPr>
          <w:rFonts w:ascii="Times New Roman" w:hAnsi="Times New Roman"/>
          <w:b/>
          <w:bCs/>
          <w:sz w:val="28"/>
          <w:szCs w:val="28"/>
          <w:lang w:val="uk-UA"/>
        </w:rPr>
        <w:t>Нецінові чинники (фактори), що впливають на зміну в попиті:</w:t>
      </w:r>
      <w:r w:rsidRPr="00150931">
        <w:rPr>
          <w:rFonts w:ascii="Times New Roman" w:hAnsi="Times New Roman"/>
          <w:sz w:val="28"/>
          <w:szCs w:val="28"/>
          <w:lang w:val="uk-UA"/>
        </w:rPr>
        <w:t> </w:t>
      </w:r>
    </w:p>
    <w:p w:rsidR="00D97C5C" w:rsidRPr="00150931" w:rsidRDefault="00D97C5C" w:rsidP="00150931">
      <w:pPr>
        <w:pStyle w:val="a4"/>
        <w:numPr>
          <w:ilvl w:val="0"/>
          <w:numId w:val="1"/>
        </w:num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величина доходів; </w:t>
      </w:r>
    </w:p>
    <w:p w:rsidR="00D97C5C" w:rsidRPr="00150931" w:rsidRDefault="00D97C5C" w:rsidP="00150931">
      <w:pPr>
        <w:pStyle w:val="a4"/>
        <w:numPr>
          <w:ilvl w:val="0"/>
          <w:numId w:val="1"/>
        </w:numPr>
        <w:spacing w:after="0"/>
        <w:ind w:left="714" w:firstLine="567"/>
        <w:jc w:val="both"/>
        <w:rPr>
          <w:rFonts w:ascii="Times New Roman" w:hAnsi="Times New Roman"/>
          <w:sz w:val="28"/>
          <w:szCs w:val="28"/>
          <w:lang w:val="uk-UA"/>
        </w:rPr>
      </w:pPr>
      <w:r w:rsidRPr="00150931">
        <w:rPr>
          <w:rFonts w:ascii="Times New Roman" w:hAnsi="Times New Roman"/>
          <w:sz w:val="28"/>
          <w:szCs w:val="28"/>
          <w:lang w:val="uk-UA"/>
        </w:rPr>
        <w:t>ціни на взаємодоповнюючі (товар – комплімент) та взаємозамінні (товар – субститут );</w:t>
      </w:r>
    </w:p>
    <w:p w:rsidR="00D97C5C" w:rsidRPr="00150931" w:rsidRDefault="00D97C5C" w:rsidP="00150931">
      <w:pPr>
        <w:pStyle w:val="a4"/>
        <w:numPr>
          <w:ilvl w:val="0"/>
          <w:numId w:val="1"/>
        </w:num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індивідуальні смаки (мода); </w:t>
      </w:r>
    </w:p>
    <w:p w:rsidR="00D97C5C" w:rsidRPr="00150931" w:rsidRDefault="00D97C5C" w:rsidP="00150931">
      <w:pPr>
        <w:pStyle w:val="a4"/>
        <w:numPr>
          <w:ilvl w:val="0"/>
          <w:numId w:val="1"/>
        </w:num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очікування споживачів; </w:t>
      </w:r>
    </w:p>
    <w:p w:rsidR="00D97C5C" w:rsidRDefault="00D97C5C" w:rsidP="00150931">
      <w:pPr>
        <w:pStyle w:val="a4"/>
        <w:numPr>
          <w:ilvl w:val="0"/>
          <w:numId w:val="1"/>
        </w:num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t>кліматичні умови.</w:t>
      </w:r>
    </w:p>
    <w:p w:rsidR="00D97C5C" w:rsidRPr="003E44B3" w:rsidRDefault="00D97C5C" w:rsidP="003E44B3">
      <w:pPr>
        <w:pStyle w:val="a7"/>
        <w:tabs>
          <w:tab w:val="left" w:pos="709"/>
        </w:tabs>
        <w:spacing w:before="2" w:line="321" w:lineRule="exact"/>
        <w:ind w:left="284" w:right="-2"/>
        <w:jc w:val="both"/>
      </w:pPr>
      <w:r w:rsidRPr="003E44B3">
        <w:t>Фактори</w:t>
      </w:r>
      <w:r w:rsidRPr="003E44B3">
        <w:rPr>
          <w:b/>
        </w:rPr>
        <w:t xml:space="preserve">, </w:t>
      </w:r>
      <w:r w:rsidRPr="003E44B3">
        <w:t>що визначають динаміку доходів населення</w:t>
      </w:r>
    </w:p>
    <w:p w:rsidR="00D97C5C" w:rsidRPr="003E44B3" w:rsidRDefault="00D97C5C" w:rsidP="003E44B3">
      <w:pPr>
        <w:pStyle w:val="a4"/>
        <w:widowControl w:val="0"/>
        <w:numPr>
          <w:ilvl w:val="0"/>
          <w:numId w:val="3"/>
        </w:numPr>
        <w:tabs>
          <w:tab w:val="left" w:pos="709"/>
          <w:tab w:val="left" w:pos="993"/>
        </w:tabs>
        <w:autoSpaceDE w:val="0"/>
        <w:autoSpaceDN w:val="0"/>
        <w:spacing w:after="0" w:line="240" w:lineRule="auto"/>
        <w:ind w:left="0" w:right="-2" w:firstLine="567"/>
        <w:jc w:val="both"/>
        <w:rPr>
          <w:rFonts w:ascii="Times New Roman" w:hAnsi="Times New Roman"/>
          <w:sz w:val="28"/>
          <w:lang w:val="uk-UA"/>
        </w:rPr>
      </w:pPr>
      <w:r w:rsidRPr="003E44B3">
        <w:rPr>
          <w:rFonts w:ascii="Times New Roman" w:hAnsi="Times New Roman"/>
          <w:sz w:val="28"/>
          <w:lang w:val="uk-UA"/>
        </w:rPr>
        <w:t>Зміна числа споживачів на ринку, що відбувається в результаті дії демографічних факторів, міграцій населення й інших</w:t>
      </w:r>
      <w:r w:rsidRPr="003E44B3">
        <w:rPr>
          <w:rFonts w:ascii="Times New Roman" w:hAnsi="Times New Roman"/>
          <w:spacing w:val="-3"/>
          <w:sz w:val="28"/>
          <w:lang w:val="uk-UA"/>
        </w:rPr>
        <w:t xml:space="preserve"> </w:t>
      </w:r>
      <w:r w:rsidRPr="003E44B3">
        <w:rPr>
          <w:rFonts w:ascii="Times New Roman" w:hAnsi="Times New Roman"/>
          <w:sz w:val="28"/>
          <w:lang w:val="uk-UA"/>
        </w:rPr>
        <w:t>факторів.</w:t>
      </w:r>
    </w:p>
    <w:p w:rsidR="00D97C5C" w:rsidRPr="003E44B3" w:rsidRDefault="00D97C5C" w:rsidP="003E44B3">
      <w:pPr>
        <w:pStyle w:val="a4"/>
        <w:widowControl w:val="0"/>
        <w:numPr>
          <w:ilvl w:val="0"/>
          <w:numId w:val="3"/>
        </w:numPr>
        <w:tabs>
          <w:tab w:val="left" w:pos="709"/>
          <w:tab w:val="left" w:pos="993"/>
        </w:tabs>
        <w:autoSpaceDE w:val="0"/>
        <w:autoSpaceDN w:val="0"/>
        <w:spacing w:after="0" w:line="321" w:lineRule="exact"/>
        <w:ind w:left="0" w:right="-2" w:firstLine="567"/>
        <w:jc w:val="both"/>
        <w:rPr>
          <w:rFonts w:ascii="Times New Roman" w:hAnsi="Times New Roman"/>
          <w:sz w:val="28"/>
          <w:lang w:val="uk-UA"/>
        </w:rPr>
      </w:pPr>
      <w:r w:rsidRPr="003E44B3">
        <w:rPr>
          <w:rFonts w:ascii="Times New Roman" w:hAnsi="Times New Roman"/>
          <w:sz w:val="28"/>
          <w:lang w:val="uk-UA"/>
        </w:rPr>
        <w:t>Динаміка доходів</w:t>
      </w:r>
      <w:r w:rsidRPr="003E44B3">
        <w:rPr>
          <w:rFonts w:ascii="Times New Roman" w:hAnsi="Times New Roman"/>
          <w:spacing w:val="-3"/>
          <w:sz w:val="28"/>
          <w:lang w:val="uk-UA"/>
        </w:rPr>
        <w:t xml:space="preserve"> </w:t>
      </w:r>
      <w:r w:rsidRPr="003E44B3">
        <w:rPr>
          <w:rFonts w:ascii="Times New Roman" w:hAnsi="Times New Roman"/>
          <w:sz w:val="28"/>
          <w:lang w:val="uk-UA"/>
        </w:rPr>
        <w:t>населення.</w:t>
      </w:r>
    </w:p>
    <w:p w:rsidR="00D97C5C" w:rsidRPr="003E44B3" w:rsidRDefault="00D97C5C" w:rsidP="003E44B3">
      <w:pPr>
        <w:pStyle w:val="a7"/>
        <w:tabs>
          <w:tab w:val="left" w:pos="709"/>
          <w:tab w:val="left" w:pos="993"/>
        </w:tabs>
        <w:ind w:left="0" w:right="-2" w:firstLine="567"/>
        <w:jc w:val="both"/>
      </w:pPr>
      <w:r w:rsidRPr="003E44B3">
        <w:t>Для більшості товарів збільшення доходів супроводжується зростом попиту. Такі товари називаються повноцінними або нормальними. Ті товари, обсяг покупок яких, скорочується в зв'язку із зростом доходу та навпаки, збільшуються при скороченні доходів.</w:t>
      </w:r>
    </w:p>
    <w:p w:rsidR="00D97C5C" w:rsidRPr="003E44B3" w:rsidRDefault="00D97C5C" w:rsidP="003E44B3">
      <w:pPr>
        <w:pStyle w:val="a4"/>
        <w:tabs>
          <w:tab w:val="left" w:pos="709"/>
          <w:tab w:val="left" w:pos="993"/>
        </w:tabs>
        <w:spacing w:after="0"/>
        <w:ind w:left="0" w:right="-2" w:firstLine="567"/>
        <w:jc w:val="both"/>
        <w:rPr>
          <w:rFonts w:ascii="Times New Roman" w:hAnsi="Times New Roman"/>
          <w:sz w:val="28"/>
          <w:szCs w:val="28"/>
          <w:lang w:val="ru-RU"/>
        </w:rPr>
      </w:pPr>
      <w:r w:rsidRPr="003E44B3">
        <w:rPr>
          <w:rFonts w:ascii="Times New Roman" w:hAnsi="Times New Roman"/>
          <w:sz w:val="28"/>
          <w:lang w:val="uk-UA"/>
        </w:rPr>
        <w:t>3. Динаміка цін на сполучені товари.</w:t>
      </w:r>
    </w:p>
    <w:p w:rsidR="00D97C5C" w:rsidRDefault="00D97C5C" w:rsidP="00150931">
      <w:pPr>
        <w:spacing w:after="0"/>
        <w:ind w:firstLine="567"/>
        <w:jc w:val="both"/>
        <w:rPr>
          <w:rFonts w:ascii="Times New Roman" w:hAnsi="Times New Roman"/>
          <w:b/>
          <w:sz w:val="28"/>
          <w:szCs w:val="28"/>
          <w:lang w:val="uk-UA"/>
        </w:rPr>
      </w:pPr>
    </w:p>
    <w:p w:rsidR="00D97C5C" w:rsidRDefault="00D97C5C" w:rsidP="00150931">
      <w:pPr>
        <w:spacing w:after="0"/>
        <w:ind w:firstLine="567"/>
        <w:jc w:val="both"/>
        <w:rPr>
          <w:rFonts w:ascii="Times New Roman" w:hAnsi="Times New Roman"/>
          <w:b/>
          <w:sz w:val="28"/>
          <w:szCs w:val="28"/>
          <w:lang w:val="uk-UA"/>
        </w:rPr>
      </w:pPr>
      <w:r w:rsidRPr="00150931">
        <w:rPr>
          <w:rFonts w:ascii="Times New Roman" w:hAnsi="Times New Roman"/>
          <w:b/>
          <w:sz w:val="28"/>
          <w:szCs w:val="28"/>
          <w:lang w:val="uk-UA"/>
        </w:rPr>
        <w:lastRenderedPageBreak/>
        <w:t>2. Закон пропозиції та його графічне зображення. Фактори, що впливають на зміну пропозиції.</w:t>
      </w:r>
    </w:p>
    <w:p w:rsidR="00D97C5C" w:rsidRDefault="00D10658" w:rsidP="00150931">
      <w:pPr>
        <w:spacing w:after="0"/>
        <w:ind w:firstLine="567"/>
        <w:jc w:val="both"/>
        <w:rPr>
          <w:rFonts w:ascii="Times New Roman" w:hAnsi="Times New Roman"/>
          <w:sz w:val="28"/>
          <w:szCs w:val="28"/>
          <w:lang w:val="uk-UA"/>
        </w:rPr>
      </w:pPr>
      <w:hyperlink r:id="rId10" w:anchor="term" w:history="1">
        <w:r w:rsidR="00D97C5C" w:rsidRPr="00150931">
          <w:rPr>
            <w:rStyle w:val="a3"/>
            <w:rFonts w:ascii="Times New Roman" w:hAnsi="Times New Roman"/>
            <w:b/>
            <w:bCs/>
            <w:color w:val="auto"/>
            <w:sz w:val="28"/>
            <w:szCs w:val="28"/>
            <w:lang w:val="uk-UA"/>
          </w:rPr>
          <w:t>Пропозиція</w:t>
        </w:r>
      </w:hyperlink>
      <w:r w:rsidR="00D97C5C" w:rsidRPr="00150931">
        <w:rPr>
          <w:rFonts w:ascii="Times New Roman" w:hAnsi="Times New Roman"/>
          <w:b/>
          <w:bCs/>
          <w:sz w:val="28"/>
          <w:szCs w:val="28"/>
          <w:lang w:val="uk-UA"/>
        </w:rPr>
        <w:t> –</w:t>
      </w:r>
      <w:r w:rsidR="00D97C5C" w:rsidRPr="00150931">
        <w:rPr>
          <w:rFonts w:ascii="Times New Roman" w:hAnsi="Times New Roman"/>
          <w:sz w:val="28"/>
          <w:szCs w:val="28"/>
          <w:lang w:val="uk-UA"/>
        </w:rPr>
        <w:t> кількість товару, яку продавці готові продати за певну ціну в одиницю часу.</w:t>
      </w:r>
    </w:p>
    <w:p w:rsidR="00D97C5C" w:rsidRPr="00150931" w:rsidRDefault="00D97C5C" w:rsidP="00150931">
      <w:pPr>
        <w:spacing w:after="0"/>
        <w:ind w:firstLine="567"/>
        <w:jc w:val="both"/>
        <w:rPr>
          <w:rFonts w:ascii="Times New Roman" w:hAnsi="Times New Roman"/>
          <w:sz w:val="28"/>
          <w:szCs w:val="28"/>
          <w:lang w:val="uk-UA"/>
        </w:rPr>
      </w:pPr>
      <w:r w:rsidRPr="00150931">
        <w:rPr>
          <w:rFonts w:ascii="Times New Roman" w:hAnsi="Times New Roman"/>
          <w:b/>
          <w:bCs/>
          <w:i/>
          <w:iCs/>
          <w:sz w:val="28"/>
          <w:szCs w:val="28"/>
          <w:u w:val="single"/>
          <w:lang w:val="uk-UA"/>
        </w:rPr>
        <w:t>Закон пропозиції</w:t>
      </w:r>
      <w:r w:rsidRPr="00150931">
        <w:rPr>
          <w:rFonts w:ascii="Times New Roman" w:hAnsi="Times New Roman"/>
          <w:b/>
          <w:bCs/>
          <w:sz w:val="28"/>
          <w:szCs w:val="28"/>
          <w:lang w:val="uk-UA"/>
        </w:rPr>
        <w:t>.</w:t>
      </w:r>
      <w:r w:rsidRPr="00150931">
        <w:rPr>
          <w:rFonts w:ascii="Times New Roman" w:hAnsi="Times New Roman"/>
          <w:sz w:val="28"/>
          <w:szCs w:val="28"/>
          <w:lang w:val="uk-UA"/>
        </w:rPr>
        <w:t> Обсяг пропозиції прямо залежить від зміни рівня ціни при незмінності усіх інших факторів. Чим вище ціна, тим більша пропозиція, і навпаки. Графічне зображення даної функції називають кривою пропозиції (лінія S), де (Q) - обсяг пропозиції,   (P)- рівень цін.</w:t>
      </w:r>
    </w:p>
    <w:p w:rsidR="00D97C5C" w:rsidRPr="00150931" w:rsidRDefault="00D97C5C" w:rsidP="00150931">
      <w:pPr>
        <w:spacing w:after="0"/>
        <w:ind w:firstLine="567"/>
        <w:rPr>
          <w:rFonts w:ascii="Times New Roman" w:hAnsi="Times New Roman"/>
          <w:sz w:val="28"/>
          <w:szCs w:val="28"/>
          <w:lang w:val="uk-UA"/>
        </w:rPr>
      </w:pPr>
      <w:r w:rsidRPr="00150931">
        <w:rPr>
          <w:rFonts w:ascii="Times New Roman" w:hAnsi="Times New Roman"/>
          <w:sz w:val="28"/>
          <w:szCs w:val="28"/>
          <w:lang w:val="uk-UA"/>
        </w:rPr>
        <w:t>Пропозиція – функція від ціни. (Q) = f(P)</w:t>
      </w:r>
    </w:p>
    <w:p w:rsidR="00D97C5C" w:rsidRPr="00150931" w:rsidRDefault="00827C73" w:rsidP="00150931">
      <w:pPr>
        <w:spacing w:after="0"/>
        <w:ind w:firstLine="567"/>
        <w:rPr>
          <w:rFonts w:ascii="Times New Roman" w:hAnsi="Times New Roman"/>
          <w:sz w:val="28"/>
          <w:szCs w:val="28"/>
          <w:lang w:val="uk-UA"/>
        </w:rPr>
      </w:pPr>
      <w:r>
        <w:rPr>
          <w:rFonts w:ascii="Times New Roman" w:hAnsi="Times New Roman"/>
          <w:noProof/>
          <w:sz w:val="28"/>
          <w:szCs w:val="28"/>
          <w:lang w:val="ru-RU" w:eastAsia="ru-RU"/>
        </w:rPr>
        <w:drawing>
          <wp:inline distT="0" distB="0" distL="0" distR="0">
            <wp:extent cx="1638300" cy="1590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90675"/>
                    </a:xfrm>
                    <a:prstGeom prst="rect">
                      <a:avLst/>
                    </a:prstGeom>
                    <a:noFill/>
                    <a:ln>
                      <a:noFill/>
                    </a:ln>
                  </pic:spPr>
                </pic:pic>
              </a:graphicData>
            </a:graphic>
          </wp:inline>
        </w:drawing>
      </w:r>
    </w:p>
    <w:p w:rsidR="00D97C5C" w:rsidRPr="00150931" w:rsidRDefault="00D97C5C" w:rsidP="00150931">
      <w:pPr>
        <w:spacing w:after="0"/>
        <w:ind w:firstLine="567"/>
        <w:rPr>
          <w:rFonts w:ascii="Times New Roman" w:hAnsi="Times New Roman"/>
          <w:i/>
          <w:sz w:val="28"/>
          <w:szCs w:val="28"/>
          <w:lang w:val="uk-UA"/>
        </w:rPr>
      </w:pPr>
      <w:r w:rsidRPr="00150931">
        <w:rPr>
          <w:rFonts w:ascii="Times New Roman" w:hAnsi="Times New Roman"/>
          <w:i/>
          <w:sz w:val="28"/>
          <w:szCs w:val="28"/>
          <w:lang w:val="uk-UA"/>
        </w:rPr>
        <w:t>Рис. 2. Графічне зображення закону пропозиції.</w:t>
      </w:r>
    </w:p>
    <w:p w:rsidR="00D97C5C" w:rsidRDefault="00D97C5C" w:rsidP="003E44B3">
      <w:pPr>
        <w:pStyle w:val="a7"/>
        <w:tabs>
          <w:tab w:val="left" w:pos="851"/>
        </w:tabs>
        <w:spacing w:line="322" w:lineRule="exact"/>
        <w:ind w:left="0" w:right="-2" w:firstLine="567"/>
        <w:jc w:val="center"/>
      </w:pPr>
    </w:p>
    <w:p w:rsidR="00D97C5C" w:rsidRPr="00590725" w:rsidRDefault="00D97C5C" w:rsidP="00590725">
      <w:pPr>
        <w:pStyle w:val="a7"/>
        <w:tabs>
          <w:tab w:val="left" w:pos="851"/>
        </w:tabs>
        <w:spacing w:line="322" w:lineRule="exact"/>
        <w:ind w:left="0" w:right="-2" w:firstLine="567"/>
        <w:jc w:val="both"/>
        <w:rPr>
          <w:b/>
          <w:u w:val="single"/>
        </w:rPr>
      </w:pPr>
      <w:r w:rsidRPr="00590725">
        <w:rPr>
          <w:b/>
          <w:u w:val="single"/>
        </w:rPr>
        <w:t>Фактори, що визначають динаміку пропозиції</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Число постачальників даного товару на ринок. Чим більше число постачальників, тим більше ринкова пропозиція; у міру вступу нових фірм у галузь, крива пропозиції зміщається вниз (відбувається збільшення пропозиції), у міру виходу фірм із галузі – нагору (зменшення</w:t>
      </w:r>
      <w:r w:rsidRPr="003E44B3">
        <w:rPr>
          <w:rFonts w:ascii="Times New Roman" w:hAnsi="Times New Roman"/>
          <w:spacing w:val="-6"/>
          <w:sz w:val="28"/>
          <w:lang w:val="uk-UA"/>
        </w:rPr>
        <w:t xml:space="preserve"> </w:t>
      </w:r>
      <w:r w:rsidRPr="003E44B3">
        <w:rPr>
          <w:rFonts w:ascii="Times New Roman" w:hAnsi="Times New Roman"/>
          <w:sz w:val="28"/>
          <w:lang w:val="uk-UA"/>
        </w:rPr>
        <w:t>пропозиції).</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Рівень інтегрування економіки у світове господарство, що визначає приступність національного ринку для закордонних виробників і світового ринку для вітчизняних виробників. Експортно-імпортні потоки визначають динамікові пропозиції на національному</w:t>
      </w:r>
      <w:r w:rsidRPr="003E44B3">
        <w:rPr>
          <w:rFonts w:ascii="Times New Roman" w:hAnsi="Times New Roman"/>
          <w:spacing w:val="-5"/>
          <w:sz w:val="28"/>
          <w:lang w:val="uk-UA"/>
        </w:rPr>
        <w:t xml:space="preserve"> </w:t>
      </w:r>
      <w:r w:rsidRPr="003E44B3">
        <w:rPr>
          <w:rFonts w:ascii="Times New Roman" w:hAnsi="Times New Roman"/>
          <w:sz w:val="28"/>
          <w:lang w:val="uk-UA"/>
        </w:rPr>
        <w:t>ринку.</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Витрати виробництва даного товару, що визначають мінімально прийнятну для постачальників ціну. Відповідно, усі фактори, що визначають рівень витрат безпосередньо впливають на динаміку</w:t>
      </w:r>
      <w:r w:rsidRPr="003E44B3">
        <w:rPr>
          <w:rFonts w:ascii="Times New Roman" w:hAnsi="Times New Roman"/>
          <w:spacing w:val="-3"/>
          <w:sz w:val="28"/>
          <w:lang w:val="uk-UA"/>
        </w:rPr>
        <w:t xml:space="preserve"> </w:t>
      </w:r>
      <w:r w:rsidRPr="003E44B3">
        <w:rPr>
          <w:rFonts w:ascii="Times New Roman" w:hAnsi="Times New Roman"/>
          <w:sz w:val="28"/>
          <w:lang w:val="uk-UA"/>
        </w:rPr>
        <w:t>пропозиції:</w:t>
      </w:r>
    </w:p>
    <w:p w:rsidR="00D97C5C" w:rsidRPr="003E44B3"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ціна на сировину (зниження ресурсних цін знизити витрати, а отже збільшиться пропозиція, а підвищення цін на сировину викликає зменшення пропозиції);</w:t>
      </w:r>
    </w:p>
    <w:p w:rsidR="00D97C5C" w:rsidRPr="003E44B3"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удосконалювання технологій (викликає зменшення витрат, а значить збільшення</w:t>
      </w:r>
      <w:r w:rsidRPr="003E44B3">
        <w:rPr>
          <w:rFonts w:ascii="Times New Roman" w:hAnsi="Times New Roman"/>
          <w:spacing w:val="-1"/>
          <w:sz w:val="28"/>
          <w:lang w:val="uk-UA"/>
        </w:rPr>
        <w:t xml:space="preserve"> </w:t>
      </w:r>
      <w:r w:rsidRPr="003E44B3">
        <w:rPr>
          <w:rFonts w:ascii="Times New Roman" w:hAnsi="Times New Roman"/>
          <w:sz w:val="28"/>
          <w:lang w:val="uk-UA"/>
        </w:rPr>
        <w:t>пропозиції)</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Ціни на товари, що можуть бути випущені даним виробником без істотної зміни сировини і</w:t>
      </w:r>
      <w:r w:rsidRPr="003E44B3">
        <w:rPr>
          <w:rFonts w:ascii="Times New Roman" w:hAnsi="Times New Roman"/>
          <w:spacing w:val="-2"/>
          <w:sz w:val="28"/>
          <w:lang w:val="uk-UA"/>
        </w:rPr>
        <w:t xml:space="preserve"> </w:t>
      </w:r>
      <w:r w:rsidRPr="003E44B3">
        <w:rPr>
          <w:rFonts w:ascii="Times New Roman" w:hAnsi="Times New Roman"/>
          <w:sz w:val="28"/>
          <w:lang w:val="uk-UA"/>
        </w:rPr>
        <w:t>технологій.</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Податки, субсидії, дотації. Податки збільшують витрати, а отже зменшують пропозицію, коли ж держава субсидіює виробництво якого-небудь товару, то це зменшує витрати, а отже збільшує</w:t>
      </w:r>
      <w:r w:rsidRPr="003E44B3">
        <w:rPr>
          <w:rFonts w:ascii="Times New Roman" w:hAnsi="Times New Roman"/>
          <w:spacing w:val="-9"/>
          <w:sz w:val="28"/>
          <w:lang w:val="uk-UA"/>
        </w:rPr>
        <w:t xml:space="preserve"> </w:t>
      </w:r>
      <w:r w:rsidRPr="003E44B3">
        <w:rPr>
          <w:rFonts w:ascii="Times New Roman" w:hAnsi="Times New Roman"/>
          <w:sz w:val="28"/>
          <w:lang w:val="uk-UA"/>
        </w:rPr>
        <w:t>пропозицію.</w:t>
      </w:r>
    </w:p>
    <w:p w:rsidR="00D97C5C" w:rsidRPr="003E44B3" w:rsidRDefault="00D97C5C" w:rsidP="003E44B3">
      <w:pPr>
        <w:pStyle w:val="a4"/>
        <w:widowControl w:val="0"/>
        <w:numPr>
          <w:ilvl w:val="0"/>
          <w:numId w:val="5"/>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Чекання постачальника щодо динаміки</w:t>
      </w:r>
      <w:r w:rsidRPr="003E44B3">
        <w:rPr>
          <w:rFonts w:ascii="Times New Roman" w:hAnsi="Times New Roman"/>
          <w:spacing w:val="-4"/>
          <w:sz w:val="28"/>
          <w:lang w:val="uk-UA"/>
        </w:rPr>
        <w:t xml:space="preserve"> </w:t>
      </w:r>
      <w:r w:rsidRPr="003E44B3">
        <w:rPr>
          <w:rFonts w:ascii="Times New Roman" w:hAnsi="Times New Roman"/>
          <w:sz w:val="28"/>
          <w:lang w:val="uk-UA"/>
        </w:rPr>
        <w:t>цін.</w:t>
      </w:r>
    </w:p>
    <w:p w:rsidR="00D97C5C" w:rsidRPr="00150931" w:rsidRDefault="00D97C5C" w:rsidP="00150931">
      <w:pPr>
        <w:spacing w:after="0"/>
        <w:ind w:firstLine="567"/>
        <w:jc w:val="both"/>
        <w:rPr>
          <w:rFonts w:ascii="Times New Roman" w:hAnsi="Times New Roman"/>
          <w:sz w:val="28"/>
          <w:szCs w:val="28"/>
          <w:lang w:val="uk-UA"/>
        </w:rPr>
      </w:pPr>
      <w:r w:rsidRPr="00150931">
        <w:rPr>
          <w:rFonts w:ascii="Times New Roman" w:hAnsi="Times New Roman"/>
          <w:sz w:val="28"/>
          <w:szCs w:val="28"/>
          <w:lang w:val="uk-UA"/>
        </w:rPr>
        <w:lastRenderedPageBreak/>
        <w:t>Зміни в пропозиції, зумовлені неціновими чинниками, змінюють положення кривої попиту, зсуваючи її праворуч або ліворуч. Рух по кривій (S) відображає зміну обсягу попиту під впливом ціни.</w:t>
      </w:r>
    </w:p>
    <w:p w:rsidR="00D97C5C" w:rsidRDefault="00D97C5C" w:rsidP="003E44B3">
      <w:pPr>
        <w:pStyle w:val="a7"/>
        <w:ind w:right="-2" w:firstLine="708"/>
        <w:jc w:val="both"/>
      </w:pPr>
      <w:r>
        <w:t>Закон пропозиції знаходиться в повній відповідності з логікою економічного та господарського інтересу виробників. Чим вище ціна за інших рівних умов, тим вище валовий доход, а значить і прибуток виробника.</w:t>
      </w:r>
    </w:p>
    <w:p w:rsidR="00D97C5C" w:rsidRDefault="00D97C5C" w:rsidP="003E44B3">
      <w:pPr>
        <w:pStyle w:val="a7"/>
        <w:ind w:right="-2" w:firstLine="708"/>
        <w:jc w:val="both"/>
      </w:pPr>
      <w:r>
        <w:t>Необхідно розрізняти індивідуальну та ринкову пропозицію. Індивідуальна пропозиція – це готовність поставляти товар конкретного товаровиробника, що залежить від індивідуальних витрат та індивідуального уявлення про нормальний або достатній прибуток. Ринкова пропозиція – результат зваженого підсумовування всіх індивідуальних пропозицій даного товару.</w:t>
      </w:r>
    </w:p>
    <w:p w:rsidR="00D97C5C" w:rsidRDefault="00D97C5C" w:rsidP="00CD109A">
      <w:pPr>
        <w:spacing w:after="0"/>
        <w:ind w:firstLine="567"/>
        <w:jc w:val="both"/>
        <w:rPr>
          <w:rFonts w:ascii="Times New Roman" w:hAnsi="Times New Roman"/>
          <w:sz w:val="28"/>
          <w:szCs w:val="28"/>
          <w:lang w:val="uk-UA"/>
        </w:rPr>
      </w:pPr>
    </w:p>
    <w:p w:rsidR="00D97C5C" w:rsidRPr="00CD109A" w:rsidRDefault="00D97C5C" w:rsidP="00CD109A">
      <w:pPr>
        <w:spacing w:after="0"/>
        <w:ind w:firstLine="567"/>
        <w:jc w:val="both"/>
        <w:rPr>
          <w:rFonts w:ascii="Times New Roman" w:hAnsi="Times New Roman"/>
          <w:b/>
          <w:sz w:val="28"/>
          <w:szCs w:val="28"/>
          <w:lang w:val="uk-UA"/>
        </w:rPr>
      </w:pPr>
      <w:r w:rsidRPr="00CD109A">
        <w:rPr>
          <w:rFonts w:ascii="Times New Roman" w:hAnsi="Times New Roman"/>
          <w:b/>
          <w:sz w:val="28"/>
          <w:szCs w:val="28"/>
          <w:lang w:val="uk-UA"/>
        </w:rPr>
        <w:t>3. Механізм встановлення ринкової рівноваги. Рівноважна ціна.</w:t>
      </w:r>
    </w:p>
    <w:p w:rsidR="00D97C5C" w:rsidRPr="00040E31" w:rsidRDefault="00D97C5C" w:rsidP="00040E31">
      <w:pPr>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До найважливіших економічних важелів підвищення ефективності виробництва відносять ціну, котра надає безпосередній вплив на виробництво, розподіл, обмін і споживання.</w:t>
      </w:r>
    </w:p>
    <w:p w:rsidR="00D97C5C" w:rsidRPr="00040E31" w:rsidRDefault="00D97C5C" w:rsidP="00040E31">
      <w:pPr>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Ціна відображає грошовий вираз вартості, це – економічна категорія, яка дозволяє побічно вимірити величину витраченого на виробництво товару суспільно необхідного робочого часу.</w:t>
      </w:r>
    </w:p>
    <w:p w:rsidR="00D97C5C" w:rsidRPr="00040E31" w:rsidRDefault="00D97C5C" w:rsidP="00040E31">
      <w:pPr>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В умовах товарного виробництва ціна виступає зв’язковою ланкою між виробником і споживачем, механізмом забезпечення рівноваги поміж попитом і пропозицією, а таким чином, ціни і вартості.</w:t>
      </w:r>
    </w:p>
    <w:p w:rsidR="00D97C5C" w:rsidRPr="00040E31" w:rsidRDefault="00D97C5C" w:rsidP="00040E31">
      <w:pPr>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З допомогою цін порівнюють витрати і результати господарської діяльності підприємства, економічно обґрунтовують найбільш вигідні варіанти капіталовкладень, стимулюють виробництво і споживання, а також якість продукції.</w:t>
      </w:r>
    </w:p>
    <w:p w:rsidR="00D97C5C" w:rsidRPr="00040E31" w:rsidRDefault="00D97C5C" w:rsidP="00040E31">
      <w:pPr>
        <w:spacing w:after="0" w:line="240" w:lineRule="auto"/>
        <w:ind w:firstLine="567"/>
        <w:jc w:val="both"/>
        <w:rPr>
          <w:rFonts w:ascii="Times New Roman" w:hAnsi="Times New Roman"/>
          <w:i/>
          <w:iCs/>
          <w:sz w:val="28"/>
          <w:szCs w:val="28"/>
          <w:lang w:val="uk-UA"/>
        </w:rPr>
      </w:pPr>
      <w:r w:rsidRPr="00040E31">
        <w:rPr>
          <w:rFonts w:ascii="Times New Roman" w:hAnsi="Times New Roman"/>
          <w:i/>
          <w:iCs/>
          <w:sz w:val="28"/>
          <w:szCs w:val="28"/>
          <w:lang w:val="uk-UA"/>
        </w:rPr>
        <w:t>Фактори зниження цін</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зростання виробництва;</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НТП;</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ріст продуктивності праці;</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зниження витрат;</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конкуренція;</w:t>
      </w:r>
    </w:p>
    <w:p w:rsidR="00D97C5C" w:rsidRPr="00040E31" w:rsidRDefault="00D97C5C" w:rsidP="00040E31">
      <w:pPr>
        <w:pStyle w:val="TXT"/>
        <w:numPr>
          <w:ilvl w:val="0"/>
          <w:numId w:val="8"/>
        </w:numPr>
        <w:tabs>
          <w:tab w:val="clear" w:pos="1211"/>
          <w:tab w:val="num" w:pos="851"/>
        </w:tabs>
        <w:ind w:firstLine="567"/>
        <w:rPr>
          <w:sz w:val="28"/>
          <w:szCs w:val="28"/>
        </w:rPr>
      </w:pPr>
      <w:r w:rsidRPr="00040E31">
        <w:rPr>
          <w:sz w:val="28"/>
          <w:szCs w:val="28"/>
        </w:rPr>
        <w:t>зниження податків;</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розвиток прямих зв'язків;</w:t>
      </w:r>
    </w:p>
    <w:p w:rsidR="00D97C5C" w:rsidRDefault="00D97C5C" w:rsidP="00040E31">
      <w:pPr>
        <w:spacing w:after="0" w:line="240" w:lineRule="auto"/>
        <w:ind w:firstLine="567"/>
        <w:jc w:val="both"/>
        <w:rPr>
          <w:rFonts w:ascii="Times New Roman" w:hAnsi="Times New Roman"/>
          <w:i/>
          <w:iCs/>
          <w:sz w:val="28"/>
          <w:szCs w:val="28"/>
          <w:lang w:val="uk-UA"/>
        </w:rPr>
      </w:pPr>
    </w:p>
    <w:p w:rsidR="00D97C5C" w:rsidRPr="00040E31" w:rsidRDefault="00D97C5C" w:rsidP="00040E31">
      <w:pPr>
        <w:spacing w:after="0" w:line="240" w:lineRule="auto"/>
        <w:ind w:firstLine="567"/>
        <w:jc w:val="both"/>
        <w:rPr>
          <w:rFonts w:ascii="Times New Roman" w:hAnsi="Times New Roman"/>
          <w:i/>
          <w:iCs/>
          <w:sz w:val="28"/>
          <w:szCs w:val="28"/>
          <w:lang w:val="uk-UA"/>
        </w:rPr>
      </w:pPr>
      <w:r w:rsidRPr="00040E31">
        <w:rPr>
          <w:rFonts w:ascii="Times New Roman" w:hAnsi="Times New Roman"/>
          <w:i/>
          <w:iCs/>
          <w:sz w:val="28"/>
          <w:szCs w:val="28"/>
          <w:lang w:val="uk-UA"/>
        </w:rPr>
        <w:t>Фактори росту цін:</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спад виробництва і монополізм підприємств;</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збільшення маси грошей , у звертанні;</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збільшення заробітної плати;</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нестабільність економічної ситуації;</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низька ефективність використання капіталу;</w:t>
      </w:r>
    </w:p>
    <w:p w:rsidR="00D97C5C" w:rsidRPr="00040E31" w:rsidRDefault="00D97C5C" w:rsidP="00040E31">
      <w:pPr>
        <w:numPr>
          <w:ilvl w:val="0"/>
          <w:numId w:val="8"/>
        </w:numPr>
        <w:tabs>
          <w:tab w:val="clear" w:pos="1211"/>
          <w:tab w:val="num"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ажіотажний попит.</w:t>
      </w:r>
    </w:p>
    <w:p w:rsidR="00D97C5C" w:rsidRDefault="00D97C5C" w:rsidP="00040E31">
      <w:pPr>
        <w:spacing w:after="0" w:line="240" w:lineRule="auto"/>
        <w:ind w:firstLine="567"/>
        <w:jc w:val="both"/>
        <w:rPr>
          <w:rFonts w:ascii="Times New Roman" w:hAnsi="Times New Roman"/>
          <w:sz w:val="28"/>
          <w:szCs w:val="28"/>
          <w:lang w:val="uk-UA"/>
        </w:rPr>
      </w:pPr>
    </w:p>
    <w:p w:rsidR="00D97C5C" w:rsidRPr="00040E31" w:rsidRDefault="00D97C5C" w:rsidP="00040E31">
      <w:pPr>
        <w:spacing w:after="0" w:line="240" w:lineRule="auto"/>
        <w:ind w:firstLine="567"/>
        <w:jc w:val="both"/>
        <w:rPr>
          <w:rFonts w:ascii="Times New Roman" w:hAnsi="Times New Roman"/>
          <w:sz w:val="28"/>
          <w:szCs w:val="28"/>
          <w:lang w:val="uk-UA"/>
        </w:rPr>
      </w:pPr>
    </w:p>
    <w:p w:rsidR="00D97C5C" w:rsidRPr="00040E31" w:rsidRDefault="00D97C5C" w:rsidP="00040E31">
      <w:pPr>
        <w:spacing w:after="0" w:line="240" w:lineRule="auto"/>
        <w:ind w:firstLine="567"/>
        <w:jc w:val="both"/>
        <w:rPr>
          <w:rFonts w:ascii="Times New Roman" w:hAnsi="Times New Roman"/>
          <w:i/>
          <w:iCs/>
          <w:sz w:val="28"/>
          <w:szCs w:val="28"/>
          <w:lang w:val="uk-UA"/>
        </w:rPr>
      </w:pPr>
      <w:r w:rsidRPr="00040E31">
        <w:rPr>
          <w:rFonts w:ascii="Times New Roman" w:hAnsi="Times New Roman"/>
          <w:i/>
          <w:iCs/>
          <w:sz w:val="28"/>
          <w:szCs w:val="28"/>
          <w:lang w:val="uk-UA"/>
        </w:rPr>
        <w:lastRenderedPageBreak/>
        <w:t xml:space="preserve">Ціни виконують цілий ряд функцій: </w:t>
      </w:r>
    </w:p>
    <w:p w:rsidR="00D97C5C" w:rsidRPr="00040E31" w:rsidRDefault="00D97C5C" w:rsidP="00040E31">
      <w:pPr>
        <w:spacing w:after="0" w:line="240" w:lineRule="auto"/>
        <w:ind w:firstLine="567"/>
        <w:jc w:val="both"/>
        <w:rPr>
          <w:rFonts w:ascii="Times New Roman" w:hAnsi="Times New Roman"/>
          <w:b/>
          <w:bCs/>
          <w:sz w:val="28"/>
          <w:szCs w:val="28"/>
          <w:lang w:val="uk-UA"/>
        </w:rPr>
      </w:pPr>
      <w:r w:rsidRPr="00040E31">
        <w:rPr>
          <w:rFonts w:ascii="Times New Roman" w:hAnsi="Times New Roman"/>
          <w:sz w:val="28"/>
          <w:szCs w:val="28"/>
          <w:lang w:val="uk-UA"/>
        </w:rPr>
        <w:t>З їх допомогою встановлюють об’єми виробництва та рахують прибутки підприємства.</w:t>
      </w:r>
    </w:p>
    <w:p w:rsidR="00D97C5C" w:rsidRPr="00040E31" w:rsidRDefault="00D97C5C" w:rsidP="00040E31">
      <w:pPr>
        <w:spacing w:after="0" w:line="240" w:lineRule="auto"/>
        <w:ind w:firstLine="567"/>
        <w:jc w:val="both"/>
        <w:rPr>
          <w:rFonts w:ascii="Times New Roman" w:hAnsi="Times New Roman"/>
          <w:b/>
          <w:bCs/>
          <w:sz w:val="28"/>
          <w:szCs w:val="28"/>
          <w:lang w:val="uk-UA"/>
        </w:rPr>
      </w:pPr>
      <w:r w:rsidRPr="00040E31">
        <w:rPr>
          <w:rFonts w:ascii="Times New Roman" w:hAnsi="Times New Roman"/>
          <w:sz w:val="28"/>
          <w:szCs w:val="28"/>
          <w:lang w:val="uk-UA"/>
        </w:rPr>
        <w:t>Виконують розподільчу функцію, тобто регулюють доходи та витрати.</w:t>
      </w:r>
    </w:p>
    <w:p w:rsidR="00D97C5C" w:rsidRPr="00040E31" w:rsidRDefault="00D97C5C" w:rsidP="00040E31">
      <w:pPr>
        <w:spacing w:after="0" w:line="240" w:lineRule="auto"/>
        <w:ind w:firstLine="567"/>
        <w:jc w:val="both"/>
        <w:rPr>
          <w:rFonts w:ascii="Times New Roman" w:hAnsi="Times New Roman"/>
          <w:b/>
          <w:bCs/>
          <w:sz w:val="28"/>
          <w:szCs w:val="28"/>
          <w:lang w:val="uk-UA"/>
        </w:rPr>
      </w:pPr>
      <w:r w:rsidRPr="00040E31">
        <w:rPr>
          <w:rFonts w:ascii="Times New Roman" w:hAnsi="Times New Roman"/>
          <w:sz w:val="28"/>
          <w:szCs w:val="28"/>
          <w:lang w:val="uk-UA"/>
        </w:rPr>
        <w:t>З їх допомогою оцінюють величину так званого чистого доходу держави.</w:t>
      </w:r>
    </w:p>
    <w:p w:rsidR="00D97C5C" w:rsidRPr="00040E31" w:rsidRDefault="00D97C5C" w:rsidP="00040E31">
      <w:pPr>
        <w:spacing w:after="0" w:line="240" w:lineRule="auto"/>
        <w:ind w:firstLine="567"/>
        <w:jc w:val="both"/>
        <w:rPr>
          <w:rFonts w:ascii="Times New Roman" w:hAnsi="Times New Roman"/>
          <w:b/>
          <w:bCs/>
          <w:sz w:val="28"/>
          <w:szCs w:val="28"/>
          <w:lang w:val="uk-UA"/>
        </w:rPr>
      </w:pPr>
      <w:r w:rsidRPr="00040E31">
        <w:rPr>
          <w:rFonts w:ascii="Times New Roman" w:hAnsi="Times New Roman"/>
          <w:sz w:val="28"/>
          <w:szCs w:val="28"/>
          <w:lang w:val="uk-UA"/>
        </w:rPr>
        <w:t>Їх використовують в ході планування та обліку матеріальних витрат.</w:t>
      </w:r>
    </w:p>
    <w:p w:rsidR="00D97C5C" w:rsidRPr="00040E31" w:rsidRDefault="00D97C5C" w:rsidP="00040E31">
      <w:pPr>
        <w:spacing w:after="0" w:line="240" w:lineRule="auto"/>
        <w:ind w:firstLine="567"/>
        <w:jc w:val="both"/>
        <w:rPr>
          <w:rFonts w:ascii="Times New Roman" w:hAnsi="Times New Roman"/>
          <w:b/>
          <w:bCs/>
          <w:sz w:val="28"/>
          <w:szCs w:val="28"/>
          <w:lang w:val="uk-UA"/>
        </w:rPr>
      </w:pPr>
      <w:r w:rsidRPr="00040E31">
        <w:rPr>
          <w:rFonts w:ascii="Times New Roman" w:hAnsi="Times New Roman"/>
          <w:sz w:val="28"/>
          <w:szCs w:val="28"/>
          <w:lang w:val="uk-UA"/>
        </w:rPr>
        <w:t>Вони виступають як інструмент господарчої політики підприємства (регулюють попит та пропозицію).</w:t>
      </w:r>
    </w:p>
    <w:p w:rsidR="00D97C5C" w:rsidRPr="00040E31" w:rsidRDefault="00D97C5C" w:rsidP="00040E31">
      <w:pPr>
        <w:tabs>
          <w:tab w:val="left" w:pos="851"/>
        </w:tabs>
        <w:spacing w:after="0" w:line="240" w:lineRule="auto"/>
        <w:ind w:firstLine="567"/>
        <w:jc w:val="both"/>
        <w:rPr>
          <w:rFonts w:ascii="Times New Roman" w:hAnsi="Times New Roman"/>
          <w:sz w:val="28"/>
          <w:szCs w:val="28"/>
          <w:lang w:val="uk-UA"/>
        </w:rPr>
      </w:pPr>
      <w:r w:rsidRPr="00040E31">
        <w:rPr>
          <w:rFonts w:ascii="Times New Roman" w:hAnsi="Times New Roman"/>
          <w:sz w:val="28"/>
          <w:szCs w:val="28"/>
          <w:lang w:val="uk-UA"/>
        </w:rPr>
        <w:t xml:space="preserve">Механізм ціноутворення являє собою, з одного боку, зв'язок між ціною і ціноутворюючими факторами; з іншого боку – формування ціни, технологію її зародження, функціонування, зміни. Моделювання цінової політики здійснюється поетапно, у визначеній </w:t>
      </w:r>
      <w:r w:rsidRPr="00040E31">
        <w:rPr>
          <w:rFonts w:ascii="Times New Roman" w:hAnsi="Times New Roman"/>
          <w:i/>
          <w:iCs/>
          <w:sz w:val="28"/>
          <w:szCs w:val="28"/>
          <w:lang w:val="uk-UA"/>
        </w:rPr>
        <w:t>послідовності</w:t>
      </w:r>
      <w:r w:rsidRPr="00040E31">
        <w:rPr>
          <w:rFonts w:ascii="Times New Roman" w:hAnsi="Times New Roman"/>
          <w:sz w:val="28"/>
          <w:szCs w:val="28"/>
          <w:lang w:val="uk-UA"/>
        </w:rPr>
        <w:t>:</w:t>
      </w:r>
    </w:p>
    <w:p w:rsidR="00D97C5C" w:rsidRPr="00040E31" w:rsidRDefault="00D97C5C" w:rsidP="00040E31">
      <w:pPr>
        <w:pStyle w:val="TXT"/>
        <w:numPr>
          <w:ilvl w:val="0"/>
          <w:numId w:val="9"/>
        </w:numPr>
        <w:tabs>
          <w:tab w:val="left" w:pos="851"/>
        </w:tabs>
        <w:ind w:firstLine="567"/>
        <w:rPr>
          <w:sz w:val="28"/>
          <w:szCs w:val="28"/>
        </w:rPr>
      </w:pPr>
      <w:r w:rsidRPr="00040E31">
        <w:rPr>
          <w:i/>
          <w:iCs/>
          <w:sz w:val="28"/>
          <w:szCs w:val="28"/>
        </w:rPr>
        <w:t>визначення мети підприємства</w:t>
      </w:r>
      <w:r w:rsidRPr="00040E31">
        <w:rPr>
          <w:sz w:val="28"/>
          <w:szCs w:val="28"/>
        </w:rPr>
        <w:t>. Поряд з максимізацією прибутку, у залежності від обставин, вона може зводитися до забезпечення виживаності, завоюванню лідерства, збільшенню частки ринку, обсягу продажів, максимізації темпів росту;</w:t>
      </w:r>
    </w:p>
    <w:p w:rsidR="00D97C5C" w:rsidRPr="00040E31" w:rsidRDefault="00D97C5C" w:rsidP="00040E31">
      <w:pPr>
        <w:numPr>
          <w:ilvl w:val="0"/>
          <w:numId w:val="9"/>
        </w:numPr>
        <w:tabs>
          <w:tab w:val="left" w:pos="851"/>
        </w:tabs>
        <w:spacing w:after="0" w:line="240" w:lineRule="auto"/>
        <w:ind w:firstLine="567"/>
        <w:jc w:val="both"/>
        <w:rPr>
          <w:rFonts w:ascii="Times New Roman" w:hAnsi="Times New Roman"/>
          <w:sz w:val="28"/>
          <w:szCs w:val="28"/>
          <w:lang w:val="uk-UA"/>
        </w:rPr>
      </w:pPr>
      <w:r w:rsidRPr="00040E31">
        <w:rPr>
          <w:rFonts w:ascii="Times New Roman" w:hAnsi="Times New Roman"/>
          <w:i/>
          <w:iCs/>
          <w:sz w:val="28"/>
          <w:szCs w:val="28"/>
          <w:lang w:val="uk-UA"/>
        </w:rPr>
        <w:t>установлення характеру ринку</w:t>
      </w:r>
      <w:r w:rsidRPr="00040E31">
        <w:rPr>
          <w:rFonts w:ascii="Times New Roman" w:hAnsi="Times New Roman"/>
          <w:sz w:val="28"/>
          <w:szCs w:val="28"/>
          <w:lang w:val="uk-UA"/>
        </w:rPr>
        <w:t>, що визначається кількістю і розміром підприємства-конкурентів: чи віддаються переваги на ринку якому-небудь з конкурентів (вільна конкуренція, монополістична конкуренція, олігополія, монополія);</w:t>
      </w:r>
    </w:p>
    <w:p w:rsidR="00D97C5C" w:rsidRPr="00040E31" w:rsidRDefault="00D97C5C" w:rsidP="00040E31">
      <w:pPr>
        <w:pStyle w:val="TXT"/>
        <w:numPr>
          <w:ilvl w:val="0"/>
          <w:numId w:val="9"/>
        </w:numPr>
        <w:tabs>
          <w:tab w:val="left" w:pos="851"/>
        </w:tabs>
        <w:ind w:firstLine="567"/>
        <w:rPr>
          <w:sz w:val="28"/>
          <w:szCs w:val="28"/>
        </w:rPr>
      </w:pPr>
      <w:r w:rsidRPr="00040E31">
        <w:rPr>
          <w:i/>
          <w:iCs/>
          <w:sz w:val="28"/>
          <w:szCs w:val="28"/>
        </w:rPr>
        <w:t>аналіз купівельного попиту</w:t>
      </w:r>
      <w:r w:rsidRPr="00040E31">
        <w:rPr>
          <w:sz w:val="28"/>
          <w:szCs w:val="28"/>
        </w:rPr>
        <w:t>. Як відзначалося, на його величину впливають різні фактори: потреба в товарі, відсутність чи заміни конкурентів, платоспроможність потенційних покупців, споживчі переваги.</w:t>
      </w:r>
    </w:p>
    <w:p w:rsidR="00D97C5C" w:rsidRPr="00040E31" w:rsidRDefault="00D97C5C" w:rsidP="00040E31">
      <w:pPr>
        <w:pStyle w:val="TXT"/>
        <w:numPr>
          <w:ilvl w:val="0"/>
          <w:numId w:val="9"/>
        </w:numPr>
        <w:tabs>
          <w:tab w:val="left" w:pos="851"/>
        </w:tabs>
        <w:ind w:firstLine="567"/>
        <w:rPr>
          <w:sz w:val="28"/>
          <w:szCs w:val="28"/>
        </w:rPr>
      </w:pPr>
      <w:r w:rsidRPr="00040E31">
        <w:rPr>
          <w:i/>
          <w:iCs/>
          <w:sz w:val="28"/>
          <w:szCs w:val="28"/>
        </w:rPr>
        <w:t>дослідження рівня ринкових цін</w:t>
      </w:r>
      <w:r w:rsidRPr="00040E31">
        <w:rPr>
          <w:sz w:val="28"/>
          <w:szCs w:val="28"/>
        </w:rPr>
        <w:t>. Фірма позиціонує (тобто визначає сприйняття споживачем своїх товарів у порівнянні з товарами конкурентів). З даною метою робляться порівняльні покупки, у результаті яких проводиться аналіз цін, товарів, якості і т.д.);</w:t>
      </w:r>
    </w:p>
    <w:p w:rsidR="00D97C5C" w:rsidRPr="00040E31" w:rsidRDefault="00D97C5C" w:rsidP="00040E31">
      <w:pPr>
        <w:pStyle w:val="TXT"/>
        <w:numPr>
          <w:ilvl w:val="0"/>
          <w:numId w:val="9"/>
        </w:numPr>
        <w:tabs>
          <w:tab w:val="left" w:pos="851"/>
        </w:tabs>
        <w:ind w:firstLine="567"/>
        <w:rPr>
          <w:sz w:val="28"/>
          <w:szCs w:val="28"/>
        </w:rPr>
      </w:pPr>
      <w:r w:rsidRPr="00040E31">
        <w:rPr>
          <w:i/>
          <w:iCs/>
          <w:sz w:val="28"/>
          <w:szCs w:val="28"/>
        </w:rPr>
        <w:t>аналіз витрат</w:t>
      </w:r>
      <w:r w:rsidRPr="00040E31">
        <w:rPr>
          <w:sz w:val="28"/>
          <w:szCs w:val="28"/>
        </w:rPr>
        <w:t>. Фірма визначає залежність загальних витрат від змін обсягу виробництва, визначає закономірності граничних витрат. При цьому ефективний підхід до ціноутворення припускає першочерговість аналізу рівня цін, що визначають обсяг продажів, масштаб виробництва, а вже потім їхнє співвідношення з витратами.</w:t>
      </w:r>
    </w:p>
    <w:p w:rsidR="00D97C5C" w:rsidRPr="00150931" w:rsidRDefault="00D10658" w:rsidP="00150931">
      <w:pPr>
        <w:spacing w:after="0"/>
        <w:ind w:firstLine="567"/>
        <w:jc w:val="both"/>
        <w:rPr>
          <w:rFonts w:ascii="Times New Roman" w:hAnsi="Times New Roman"/>
          <w:sz w:val="28"/>
          <w:szCs w:val="28"/>
          <w:lang w:val="uk-UA"/>
        </w:rPr>
      </w:pPr>
      <w:hyperlink r:id="rId12" w:anchor="term" w:history="1">
        <w:r w:rsidR="00D97C5C" w:rsidRPr="00150931">
          <w:rPr>
            <w:rStyle w:val="a3"/>
            <w:rFonts w:ascii="Times New Roman" w:hAnsi="Times New Roman"/>
            <w:b/>
            <w:bCs/>
            <w:color w:val="auto"/>
            <w:sz w:val="28"/>
            <w:szCs w:val="28"/>
            <w:lang w:val="uk-UA"/>
          </w:rPr>
          <w:t>Рівноважна ціна</w:t>
        </w:r>
      </w:hyperlink>
      <w:r w:rsidR="00D97C5C" w:rsidRPr="00150931">
        <w:rPr>
          <w:rFonts w:ascii="Times New Roman" w:hAnsi="Times New Roman"/>
          <w:sz w:val="28"/>
          <w:szCs w:val="28"/>
          <w:lang w:val="uk-UA"/>
        </w:rPr>
        <w:t> –</w:t>
      </w:r>
      <w:r w:rsidR="00D97C5C">
        <w:rPr>
          <w:rFonts w:ascii="Times New Roman" w:hAnsi="Times New Roman"/>
          <w:sz w:val="28"/>
          <w:szCs w:val="28"/>
          <w:lang w:val="uk-UA"/>
        </w:rPr>
        <w:t xml:space="preserve"> </w:t>
      </w:r>
      <w:r w:rsidR="00D97C5C" w:rsidRPr="00150931">
        <w:rPr>
          <w:rFonts w:ascii="Times New Roman" w:hAnsi="Times New Roman"/>
          <w:sz w:val="28"/>
          <w:szCs w:val="28"/>
          <w:lang w:val="uk-UA"/>
        </w:rPr>
        <w:t xml:space="preserve">ціна, при якій інтереси покупців і продавців задовольняються, балансуються. </w:t>
      </w:r>
      <w:r w:rsidR="00D97C5C" w:rsidRPr="00150931">
        <w:rPr>
          <w:rFonts w:ascii="Times New Roman" w:hAnsi="Times New Roman"/>
          <w:b/>
          <w:sz w:val="28"/>
          <w:szCs w:val="28"/>
          <w:lang w:val="uk-UA"/>
        </w:rPr>
        <w:t>Рівноважна ціна</w:t>
      </w:r>
      <w:r w:rsidR="00D97C5C" w:rsidRPr="00150931">
        <w:rPr>
          <w:rFonts w:ascii="Times New Roman" w:hAnsi="Times New Roman"/>
          <w:sz w:val="28"/>
          <w:szCs w:val="28"/>
          <w:lang w:val="uk-UA"/>
        </w:rPr>
        <w:t xml:space="preserve"> – ціна, за якої внаслідок дії конкурентних сил продавці пропонують стільки</w:t>
      </w:r>
      <w:r w:rsidR="00D97C5C">
        <w:rPr>
          <w:rFonts w:ascii="Times New Roman" w:hAnsi="Times New Roman"/>
          <w:sz w:val="28"/>
          <w:szCs w:val="28"/>
          <w:lang w:val="uk-UA"/>
        </w:rPr>
        <w:t xml:space="preserve"> </w:t>
      </w:r>
      <w:r w:rsidR="00D97C5C" w:rsidRPr="00150931">
        <w:rPr>
          <w:rFonts w:ascii="Times New Roman" w:hAnsi="Times New Roman"/>
          <w:sz w:val="28"/>
          <w:szCs w:val="28"/>
          <w:lang w:val="uk-UA"/>
        </w:rPr>
        <w:t>товарів, скільки покупці готові їх купити. Якщо ціна підніметься вище рівноважного рівня, то на ринку відбудуться такі зміни: обсяг попиту зменшиться, а пропозиція зросте. Утвориться надлишок товару. Якщо ціна опуститься нижче рівноважного рівня, то попит зросте, а пропозиція зменшиться, що призведе до дефіциту товарів на ринку. Для відновлення рівноваги в першому випадку ціна повинна знизитись, а у другому випадку – зрости і повернутися до рівноважного рівня.</w:t>
      </w:r>
    </w:p>
    <w:p w:rsidR="00D97C5C" w:rsidRPr="00150931" w:rsidRDefault="00827C73" w:rsidP="00150931">
      <w:pPr>
        <w:spacing w:after="0"/>
        <w:ind w:firstLine="567"/>
        <w:rPr>
          <w:rFonts w:ascii="Times New Roman" w:hAnsi="Times New Roman"/>
          <w:sz w:val="28"/>
          <w:szCs w:val="28"/>
          <w:lang w:val="uk-UA"/>
        </w:rPr>
      </w:pPr>
      <w:r>
        <w:rPr>
          <w:rFonts w:ascii="Times New Roman" w:hAnsi="Times New Roman"/>
          <w:noProof/>
          <w:sz w:val="28"/>
          <w:szCs w:val="28"/>
          <w:lang w:val="ru-RU" w:eastAsia="ru-RU"/>
        </w:rPr>
        <w:lastRenderedPageBreak/>
        <w:drawing>
          <wp:inline distT="0" distB="0" distL="0" distR="0">
            <wp:extent cx="2571750" cy="179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90700"/>
                    </a:xfrm>
                    <a:prstGeom prst="rect">
                      <a:avLst/>
                    </a:prstGeom>
                    <a:noFill/>
                    <a:ln>
                      <a:noFill/>
                    </a:ln>
                  </pic:spPr>
                </pic:pic>
              </a:graphicData>
            </a:graphic>
          </wp:inline>
        </w:drawing>
      </w:r>
    </w:p>
    <w:p w:rsidR="00D97C5C" w:rsidRPr="00150931" w:rsidRDefault="00D97C5C" w:rsidP="00150931">
      <w:pPr>
        <w:spacing w:after="0"/>
        <w:ind w:firstLine="567"/>
        <w:rPr>
          <w:rFonts w:ascii="Times New Roman" w:hAnsi="Times New Roman"/>
          <w:i/>
          <w:sz w:val="28"/>
          <w:szCs w:val="28"/>
          <w:lang w:val="uk-UA"/>
        </w:rPr>
      </w:pPr>
      <w:r w:rsidRPr="00150931">
        <w:rPr>
          <w:rFonts w:ascii="Times New Roman" w:hAnsi="Times New Roman"/>
          <w:i/>
          <w:sz w:val="28"/>
          <w:szCs w:val="28"/>
          <w:lang w:val="uk-UA"/>
        </w:rPr>
        <w:t>Рис. 3. Графічне зображення рівноважної ціни</w:t>
      </w:r>
    </w:p>
    <w:p w:rsidR="00D97C5C" w:rsidRDefault="00D97C5C" w:rsidP="00150931">
      <w:pPr>
        <w:spacing w:after="0"/>
        <w:ind w:firstLine="567"/>
        <w:jc w:val="both"/>
        <w:rPr>
          <w:rFonts w:ascii="Times New Roman" w:hAnsi="Times New Roman"/>
          <w:i/>
          <w:sz w:val="28"/>
          <w:szCs w:val="28"/>
          <w:lang w:val="uk-UA"/>
        </w:rPr>
      </w:pPr>
    </w:p>
    <w:p w:rsidR="00D97C5C" w:rsidRPr="00150931" w:rsidRDefault="00D97C5C" w:rsidP="00150931">
      <w:pPr>
        <w:spacing w:after="0"/>
        <w:ind w:firstLine="567"/>
        <w:jc w:val="both"/>
        <w:rPr>
          <w:rFonts w:ascii="Times New Roman" w:hAnsi="Times New Roman"/>
          <w:sz w:val="28"/>
          <w:szCs w:val="28"/>
          <w:lang w:val="uk-UA"/>
        </w:rPr>
      </w:pPr>
      <w:r w:rsidRPr="00150931">
        <w:rPr>
          <w:rFonts w:ascii="Times New Roman" w:hAnsi="Times New Roman"/>
          <w:i/>
          <w:sz w:val="28"/>
          <w:szCs w:val="28"/>
          <w:lang w:val="uk-UA"/>
        </w:rPr>
        <w:t>Цінова еластичність попиту і пропозиції</w:t>
      </w:r>
      <w:r w:rsidRPr="00150931">
        <w:rPr>
          <w:rFonts w:ascii="Times New Roman" w:hAnsi="Times New Roman"/>
          <w:sz w:val="28"/>
          <w:szCs w:val="28"/>
          <w:lang w:val="uk-UA"/>
        </w:rPr>
        <w:t xml:space="preserve"> показує міру залежності попиту чи пропозиції від ціни, відображає ступінь зміни обсягу попиту чи пропозиції під впливом зміни ціни.</w:t>
      </w:r>
      <w:r>
        <w:rPr>
          <w:rFonts w:ascii="Times New Roman" w:hAnsi="Times New Roman"/>
          <w:sz w:val="28"/>
          <w:szCs w:val="28"/>
          <w:lang w:val="uk-UA"/>
        </w:rPr>
        <w:t xml:space="preserve"> </w:t>
      </w:r>
      <w:r w:rsidRPr="00150931">
        <w:rPr>
          <w:rFonts w:ascii="Times New Roman" w:hAnsi="Times New Roman"/>
          <w:sz w:val="28"/>
          <w:szCs w:val="28"/>
          <w:lang w:val="uk-UA"/>
        </w:rPr>
        <w:t>Ступінь цінової еластичності попиту чи пропозиції визначається коефіцієнтом еластичності – відношення відсоткової зміни величини попиту (пропозиції) до відсоткової зміни ціни.</w:t>
      </w:r>
      <w:r>
        <w:rPr>
          <w:rFonts w:ascii="Times New Roman" w:hAnsi="Times New Roman"/>
          <w:sz w:val="28"/>
          <w:szCs w:val="28"/>
          <w:lang w:val="uk-UA"/>
        </w:rPr>
        <w:t xml:space="preserve"> </w:t>
      </w:r>
      <w:r w:rsidRPr="00150931">
        <w:rPr>
          <w:rFonts w:ascii="Times New Roman" w:hAnsi="Times New Roman"/>
          <w:sz w:val="28"/>
          <w:szCs w:val="28"/>
          <w:lang w:val="uk-UA"/>
        </w:rPr>
        <w:t>Ed,s = зміна величини попиту (пропозиції), зміна ціни</w:t>
      </w:r>
    </w:p>
    <w:p w:rsidR="00D97C5C" w:rsidRPr="00150931" w:rsidRDefault="00D97C5C" w:rsidP="00150931">
      <w:pPr>
        <w:spacing w:after="0"/>
        <w:ind w:firstLine="567"/>
        <w:jc w:val="both"/>
        <w:rPr>
          <w:rFonts w:ascii="Times New Roman" w:hAnsi="Times New Roman"/>
          <w:b/>
          <w:bCs/>
          <w:sz w:val="28"/>
          <w:szCs w:val="28"/>
          <w:lang w:val="uk-UA"/>
        </w:rPr>
      </w:pPr>
      <w:r w:rsidRPr="00150931">
        <w:rPr>
          <w:rFonts w:ascii="Times New Roman" w:hAnsi="Times New Roman"/>
          <w:sz w:val="28"/>
          <w:szCs w:val="28"/>
          <w:lang w:val="uk-UA"/>
        </w:rPr>
        <w:t>Якщо Ed,s&gt;1 - попит чи пропозиція є еластичними, тобто, зміна ціни на 1 % викликає зміну обсягу попиту (пропозиції), яка перевищує 1 %. Якщо Ed,s&lt;1 - попит чи пропозиція є нееластичними, коли зміна ціни на 1 % зумовлює зміну обсягу попиту (пропозиції) меншою мірою.</w:t>
      </w:r>
    </w:p>
    <w:p w:rsidR="00D97C5C" w:rsidRPr="003E44B3" w:rsidRDefault="00D97C5C" w:rsidP="00150931">
      <w:pPr>
        <w:spacing w:after="0"/>
        <w:ind w:firstLine="567"/>
        <w:jc w:val="both"/>
        <w:rPr>
          <w:rFonts w:ascii="Times New Roman" w:hAnsi="Times New Roman"/>
          <w:sz w:val="28"/>
          <w:szCs w:val="28"/>
          <w:lang w:val="uk-UA"/>
        </w:rPr>
      </w:pPr>
      <w:r w:rsidRPr="003E44B3">
        <w:rPr>
          <w:rFonts w:ascii="Times New Roman" w:hAnsi="Times New Roman"/>
          <w:b/>
          <w:bCs/>
          <w:sz w:val="28"/>
          <w:szCs w:val="28"/>
          <w:lang w:val="uk-UA"/>
        </w:rPr>
        <w:t>Фактори, що впливають на цінову еластичність попиту:</w:t>
      </w:r>
    </w:p>
    <w:p w:rsidR="00D97C5C" w:rsidRPr="003E44B3" w:rsidRDefault="00D97C5C" w:rsidP="00150931">
      <w:pPr>
        <w:spacing w:after="0"/>
        <w:ind w:firstLine="567"/>
        <w:jc w:val="both"/>
        <w:rPr>
          <w:rFonts w:ascii="Times New Roman" w:hAnsi="Times New Roman"/>
          <w:sz w:val="28"/>
          <w:szCs w:val="28"/>
          <w:lang w:val="uk-UA"/>
        </w:rPr>
      </w:pPr>
      <w:r w:rsidRPr="003E44B3">
        <w:rPr>
          <w:rFonts w:ascii="Times New Roman" w:hAnsi="Times New Roman"/>
          <w:sz w:val="28"/>
          <w:szCs w:val="28"/>
          <w:lang w:val="uk-UA"/>
        </w:rPr>
        <w:t>-наявність і доступність товарів – субститутів;</w:t>
      </w:r>
    </w:p>
    <w:p w:rsidR="00D97C5C" w:rsidRPr="003E44B3" w:rsidRDefault="00D97C5C" w:rsidP="00150931">
      <w:pPr>
        <w:spacing w:after="0"/>
        <w:ind w:firstLine="567"/>
        <w:jc w:val="both"/>
        <w:rPr>
          <w:rFonts w:ascii="Times New Roman" w:hAnsi="Times New Roman"/>
          <w:sz w:val="28"/>
          <w:szCs w:val="28"/>
          <w:lang w:val="uk-UA"/>
        </w:rPr>
      </w:pPr>
      <w:r w:rsidRPr="003E44B3">
        <w:rPr>
          <w:rFonts w:ascii="Times New Roman" w:hAnsi="Times New Roman"/>
          <w:sz w:val="28"/>
          <w:szCs w:val="28"/>
          <w:lang w:val="uk-UA"/>
        </w:rPr>
        <w:t>-значимість товарів – компліментів у загальній структурі споживання;</w:t>
      </w:r>
    </w:p>
    <w:p w:rsidR="00D97C5C" w:rsidRPr="003E44B3" w:rsidRDefault="00D97C5C" w:rsidP="00150931">
      <w:pPr>
        <w:spacing w:after="0"/>
        <w:ind w:firstLine="567"/>
        <w:jc w:val="both"/>
        <w:rPr>
          <w:rFonts w:ascii="Times New Roman" w:hAnsi="Times New Roman"/>
          <w:sz w:val="28"/>
          <w:szCs w:val="28"/>
          <w:lang w:val="uk-UA"/>
        </w:rPr>
      </w:pPr>
      <w:r w:rsidRPr="003E44B3">
        <w:rPr>
          <w:rFonts w:ascii="Times New Roman" w:hAnsi="Times New Roman"/>
          <w:sz w:val="28"/>
          <w:szCs w:val="28"/>
          <w:lang w:val="uk-UA"/>
        </w:rPr>
        <w:t>-кількість замінників товару;</w:t>
      </w:r>
    </w:p>
    <w:p w:rsidR="00D97C5C" w:rsidRPr="003E44B3" w:rsidRDefault="00D97C5C" w:rsidP="00150931">
      <w:pPr>
        <w:spacing w:after="0"/>
        <w:ind w:firstLine="567"/>
        <w:jc w:val="both"/>
        <w:rPr>
          <w:rFonts w:ascii="Times New Roman" w:hAnsi="Times New Roman"/>
          <w:sz w:val="28"/>
          <w:szCs w:val="28"/>
          <w:lang w:val="uk-UA"/>
        </w:rPr>
      </w:pPr>
      <w:r w:rsidRPr="003E44B3">
        <w:rPr>
          <w:rFonts w:ascii="Times New Roman" w:hAnsi="Times New Roman"/>
          <w:sz w:val="28"/>
          <w:szCs w:val="28"/>
          <w:lang w:val="uk-UA"/>
        </w:rPr>
        <w:t>-фактор часу.</w:t>
      </w:r>
    </w:p>
    <w:p w:rsidR="00D97C5C" w:rsidRPr="003E44B3" w:rsidRDefault="00D97C5C" w:rsidP="003E44B3">
      <w:pPr>
        <w:pStyle w:val="a7"/>
        <w:tabs>
          <w:tab w:val="left" w:pos="851"/>
        </w:tabs>
        <w:ind w:left="0" w:right="-2" w:firstLine="567"/>
        <w:jc w:val="both"/>
      </w:pPr>
      <w:r w:rsidRPr="003E44B3">
        <w:t>У сучасній ринковій економіці сфера дії законів вартості та ринкових механізмів ціноутворення досить обмежене з наступних причин:</w:t>
      </w:r>
    </w:p>
    <w:p w:rsidR="00D97C5C" w:rsidRPr="003E44B3"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у сучасній економіці дуже сильні економічні позиції займають монополії, а будь-яка монополія дозволяє цілком контролювати рівень цін і обсяг продажей, якщо не встановлені якісь правові та соціальні обмеження і контроль за</w:t>
      </w:r>
      <w:r w:rsidRPr="003E44B3">
        <w:rPr>
          <w:rFonts w:ascii="Times New Roman" w:hAnsi="Times New Roman"/>
          <w:spacing w:val="-1"/>
          <w:sz w:val="28"/>
          <w:lang w:val="uk-UA"/>
        </w:rPr>
        <w:t xml:space="preserve"> </w:t>
      </w:r>
      <w:r w:rsidRPr="003E44B3">
        <w:rPr>
          <w:rFonts w:ascii="Times New Roman" w:hAnsi="Times New Roman"/>
          <w:sz w:val="28"/>
          <w:lang w:val="uk-UA"/>
        </w:rPr>
        <w:t>монополіями;</w:t>
      </w:r>
    </w:p>
    <w:p w:rsidR="00D97C5C" w:rsidRPr="003E44B3"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у сучасній економіці створена могутня система державного контролю і регулювання цін, що прямо обмежує механізми вільного ринкового ціноутворення;</w:t>
      </w:r>
    </w:p>
    <w:p w:rsidR="00D97C5C" w:rsidRPr="003E44B3"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поза сферою чинності закону вартості знаходиться ціноутворення на об'єкти, що не можуть бути відтворені звичайним порядком і ціни, що встановлюються за принципом капіталізації доходу (земля, цінні папери, кредитні ресурси, патенти,</w:t>
      </w:r>
      <w:r w:rsidRPr="003E44B3">
        <w:rPr>
          <w:rFonts w:ascii="Times New Roman" w:hAnsi="Times New Roman"/>
          <w:spacing w:val="-2"/>
          <w:sz w:val="28"/>
          <w:lang w:val="uk-UA"/>
        </w:rPr>
        <w:t xml:space="preserve"> </w:t>
      </w:r>
      <w:r w:rsidRPr="003E44B3">
        <w:rPr>
          <w:rFonts w:ascii="Times New Roman" w:hAnsi="Times New Roman"/>
          <w:sz w:val="28"/>
          <w:lang w:val="uk-UA"/>
        </w:rPr>
        <w:t>ліцензії);</w:t>
      </w:r>
    </w:p>
    <w:p w:rsidR="00D97C5C" w:rsidRDefault="00D97C5C" w:rsidP="003E44B3">
      <w:pPr>
        <w:pStyle w:val="a4"/>
        <w:widowControl w:val="0"/>
        <w:numPr>
          <w:ilvl w:val="0"/>
          <w:numId w:val="4"/>
        </w:numPr>
        <w:tabs>
          <w:tab w:val="left" w:pos="851"/>
          <w:tab w:val="left" w:pos="1210"/>
        </w:tabs>
        <w:autoSpaceDE w:val="0"/>
        <w:autoSpaceDN w:val="0"/>
        <w:spacing w:after="0" w:line="240" w:lineRule="auto"/>
        <w:ind w:left="0" w:right="-2" w:firstLine="567"/>
        <w:contextualSpacing w:val="0"/>
        <w:jc w:val="both"/>
        <w:rPr>
          <w:rFonts w:ascii="Times New Roman" w:hAnsi="Times New Roman"/>
          <w:sz w:val="28"/>
          <w:lang w:val="uk-UA"/>
        </w:rPr>
      </w:pPr>
      <w:r w:rsidRPr="003E44B3">
        <w:rPr>
          <w:rFonts w:ascii="Times New Roman" w:hAnsi="Times New Roman"/>
          <w:sz w:val="28"/>
          <w:lang w:val="uk-UA"/>
        </w:rPr>
        <w:t xml:space="preserve">товари абсолютно нееластичного попиту та пропозиції, обсяг покупок і постачань яких не можуть мінятися, і які мають унікальні властивості, також випадають зі сфери чинності закону вартості. Ціноутворення тут складається винятково на підставі співвідношення попиту та пропозиції на даний товар у даний конкретний момент, а купівля-продаж таких товарів, як правило, організується у </w:t>
      </w:r>
      <w:r w:rsidRPr="003E44B3">
        <w:rPr>
          <w:rFonts w:ascii="Times New Roman" w:hAnsi="Times New Roman"/>
          <w:sz w:val="28"/>
          <w:lang w:val="uk-UA"/>
        </w:rPr>
        <w:lastRenderedPageBreak/>
        <w:t>формі аукціонів, конкурсів і</w:t>
      </w:r>
      <w:r w:rsidRPr="003E44B3">
        <w:rPr>
          <w:rFonts w:ascii="Times New Roman" w:hAnsi="Times New Roman"/>
          <w:spacing w:val="-13"/>
          <w:sz w:val="28"/>
          <w:lang w:val="uk-UA"/>
        </w:rPr>
        <w:t xml:space="preserve"> </w:t>
      </w:r>
      <w:r w:rsidRPr="003E44B3">
        <w:rPr>
          <w:rFonts w:ascii="Times New Roman" w:hAnsi="Times New Roman"/>
          <w:sz w:val="28"/>
          <w:lang w:val="uk-UA"/>
        </w:rPr>
        <w:t>т.д.</w:t>
      </w:r>
    </w:p>
    <w:p w:rsidR="00D97C5C" w:rsidRPr="00030B5D" w:rsidRDefault="00D97C5C" w:rsidP="00030B5D">
      <w:pPr>
        <w:widowControl w:val="0"/>
        <w:tabs>
          <w:tab w:val="left" w:pos="851"/>
          <w:tab w:val="left" w:pos="1210"/>
        </w:tabs>
        <w:autoSpaceDE w:val="0"/>
        <w:autoSpaceDN w:val="0"/>
        <w:spacing w:after="0" w:line="240" w:lineRule="auto"/>
        <w:ind w:right="-2" w:firstLine="567"/>
        <w:jc w:val="both"/>
        <w:rPr>
          <w:rFonts w:ascii="Times New Roman" w:hAnsi="Times New Roman"/>
          <w:sz w:val="28"/>
          <w:lang w:val="uk-UA"/>
        </w:rPr>
      </w:pPr>
      <w:r w:rsidRPr="00030B5D">
        <w:rPr>
          <w:rFonts w:ascii="Times New Roman" w:hAnsi="Times New Roman"/>
          <w:sz w:val="28"/>
          <w:lang w:val="uk-UA"/>
        </w:rPr>
        <w:t>Ціна – грошове вираження вартості товару. Як економічна категорія ціна відображає комплекс економічних господарських відносин між виробниками, між суспільством і окремими товаровиробниками, між сферами  і галузями національної економіки з приводу відносини суспільно-необхідних витрат на виробництво товарів і розподілу чистого доходу між окремими виробниками і галузями народного</w:t>
      </w:r>
      <w:r w:rsidRPr="00030B5D">
        <w:rPr>
          <w:rFonts w:ascii="Times New Roman" w:hAnsi="Times New Roman"/>
          <w:spacing w:val="-4"/>
          <w:sz w:val="28"/>
          <w:lang w:val="uk-UA"/>
        </w:rPr>
        <w:t xml:space="preserve"> </w:t>
      </w:r>
      <w:r w:rsidRPr="00030B5D">
        <w:rPr>
          <w:rFonts w:ascii="Times New Roman" w:hAnsi="Times New Roman"/>
          <w:sz w:val="28"/>
          <w:lang w:val="uk-UA"/>
        </w:rPr>
        <w:t>господарства</w:t>
      </w:r>
      <w:r>
        <w:rPr>
          <w:rFonts w:ascii="Times New Roman" w:hAnsi="Times New Roman"/>
          <w:sz w:val="28"/>
          <w:lang w:val="uk-UA"/>
        </w:rPr>
        <w:t>.</w:t>
      </w:r>
    </w:p>
    <w:p w:rsidR="00D97C5C" w:rsidRPr="003E44B3" w:rsidRDefault="00D97C5C" w:rsidP="00030B5D">
      <w:pPr>
        <w:pStyle w:val="a4"/>
        <w:widowControl w:val="0"/>
        <w:tabs>
          <w:tab w:val="left" w:pos="851"/>
          <w:tab w:val="left" w:pos="1210"/>
        </w:tabs>
        <w:autoSpaceDE w:val="0"/>
        <w:autoSpaceDN w:val="0"/>
        <w:spacing w:after="0" w:line="240" w:lineRule="auto"/>
        <w:ind w:left="567" w:right="-2"/>
        <w:contextualSpacing w:val="0"/>
        <w:jc w:val="both"/>
        <w:rPr>
          <w:rFonts w:ascii="Times New Roman" w:hAnsi="Times New Roman"/>
          <w:sz w:val="28"/>
          <w:lang w:val="uk-UA"/>
        </w:rPr>
      </w:pPr>
    </w:p>
    <w:p w:rsidR="00D97C5C" w:rsidRPr="00590725" w:rsidRDefault="00D97C5C" w:rsidP="00150931">
      <w:pPr>
        <w:spacing w:after="0"/>
        <w:ind w:firstLine="567"/>
        <w:jc w:val="both"/>
        <w:rPr>
          <w:rFonts w:ascii="Times New Roman" w:hAnsi="Times New Roman"/>
          <w:sz w:val="28"/>
          <w:szCs w:val="28"/>
          <w:lang w:val="uk-UA"/>
        </w:rPr>
      </w:pPr>
    </w:p>
    <w:p w:rsidR="00D97C5C" w:rsidRPr="00150931" w:rsidRDefault="00D97C5C" w:rsidP="00150931">
      <w:pPr>
        <w:spacing w:after="0"/>
        <w:ind w:firstLine="567"/>
        <w:rPr>
          <w:rFonts w:ascii="Times New Roman" w:hAnsi="Times New Roman"/>
          <w:sz w:val="28"/>
          <w:szCs w:val="28"/>
          <w:lang w:val="uk-UA"/>
        </w:rPr>
      </w:pPr>
    </w:p>
    <w:sectPr w:rsidR="00D97C5C" w:rsidRPr="00150931" w:rsidSect="00040E31">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B6B"/>
    <w:multiLevelType w:val="hybridMultilevel"/>
    <w:tmpl w:val="F8E8734C"/>
    <w:lvl w:ilvl="0" w:tplc="630AD0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B206B"/>
    <w:multiLevelType w:val="hybridMultilevel"/>
    <w:tmpl w:val="2E969444"/>
    <w:lvl w:ilvl="0" w:tplc="A37653F8">
      <w:start w:val="1"/>
      <w:numFmt w:val="decimal"/>
      <w:lvlText w:val="%1."/>
      <w:lvlJc w:val="left"/>
      <w:pPr>
        <w:ind w:left="113" w:hanging="361"/>
      </w:pPr>
      <w:rPr>
        <w:rFonts w:ascii="Times New Roman" w:eastAsia="Times New Roman" w:hAnsi="Times New Roman" w:cs="Times New Roman"/>
        <w:w w:val="100"/>
        <w:sz w:val="28"/>
        <w:szCs w:val="28"/>
      </w:rPr>
    </w:lvl>
    <w:lvl w:ilvl="1" w:tplc="52B20A1A">
      <w:numFmt w:val="bullet"/>
      <w:lvlText w:val="•"/>
      <w:lvlJc w:val="left"/>
      <w:pPr>
        <w:ind w:left="1196" w:hanging="361"/>
      </w:pPr>
      <w:rPr>
        <w:rFonts w:hint="default"/>
      </w:rPr>
    </w:lvl>
    <w:lvl w:ilvl="2" w:tplc="F7FACE20">
      <w:numFmt w:val="bullet"/>
      <w:lvlText w:val="•"/>
      <w:lvlJc w:val="left"/>
      <w:pPr>
        <w:ind w:left="2272" w:hanging="361"/>
      </w:pPr>
      <w:rPr>
        <w:rFonts w:hint="default"/>
      </w:rPr>
    </w:lvl>
    <w:lvl w:ilvl="3" w:tplc="5BA892B4">
      <w:numFmt w:val="bullet"/>
      <w:lvlText w:val="•"/>
      <w:lvlJc w:val="left"/>
      <w:pPr>
        <w:ind w:left="3348" w:hanging="361"/>
      </w:pPr>
      <w:rPr>
        <w:rFonts w:hint="default"/>
      </w:rPr>
    </w:lvl>
    <w:lvl w:ilvl="4" w:tplc="72D01A36">
      <w:numFmt w:val="bullet"/>
      <w:lvlText w:val="•"/>
      <w:lvlJc w:val="left"/>
      <w:pPr>
        <w:ind w:left="4424" w:hanging="361"/>
      </w:pPr>
      <w:rPr>
        <w:rFonts w:hint="default"/>
      </w:rPr>
    </w:lvl>
    <w:lvl w:ilvl="5" w:tplc="F6D02694">
      <w:numFmt w:val="bullet"/>
      <w:lvlText w:val="•"/>
      <w:lvlJc w:val="left"/>
      <w:pPr>
        <w:ind w:left="5500" w:hanging="361"/>
      </w:pPr>
      <w:rPr>
        <w:rFonts w:hint="default"/>
      </w:rPr>
    </w:lvl>
    <w:lvl w:ilvl="6" w:tplc="71728082">
      <w:numFmt w:val="bullet"/>
      <w:lvlText w:val="•"/>
      <w:lvlJc w:val="left"/>
      <w:pPr>
        <w:ind w:left="6576" w:hanging="361"/>
      </w:pPr>
      <w:rPr>
        <w:rFonts w:hint="default"/>
      </w:rPr>
    </w:lvl>
    <w:lvl w:ilvl="7" w:tplc="5C8A94F2">
      <w:numFmt w:val="bullet"/>
      <w:lvlText w:val="•"/>
      <w:lvlJc w:val="left"/>
      <w:pPr>
        <w:ind w:left="7652" w:hanging="361"/>
      </w:pPr>
      <w:rPr>
        <w:rFonts w:hint="default"/>
      </w:rPr>
    </w:lvl>
    <w:lvl w:ilvl="8" w:tplc="A4946EEA">
      <w:numFmt w:val="bullet"/>
      <w:lvlText w:val="•"/>
      <w:lvlJc w:val="left"/>
      <w:pPr>
        <w:ind w:left="8728" w:hanging="361"/>
      </w:pPr>
      <w:rPr>
        <w:rFonts w:hint="default"/>
      </w:rPr>
    </w:lvl>
  </w:abstractNum>
  <w:abstractNum w:abstractNumId="2">
    <w:nsid w:val="3E172815"/>
    <w:multiLevelType w:val="hybridMultilevel"/>
    <w:tmpl w:val="AF5CF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807C95"/>
    <w:multiLevelType w:val="hybridMultilevel"/>
    <w:tmpl w:val="0C883726"/>
    <w:lvl w:ilvl="0" w:tplc="630AD0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F4754"/>
    <w:multiLevelType w:val="hybridMultilevel"/>
    <w:tmpl w:val="4372E0F6"/>
    <w:lvl w:ilvl="0" w:tplc="E0105ED4">
      <w:start w:val="1"/>
      <w:numFmt w:val="decimal"/>
      <w:lvlText w:val="%1"/>
      <w:lvlJc w:val="left"/>
      <w:pPr>
        <w:ind w:left="112" w:hanging="361"/>
      </w:pPr>
      <w:rPr>
        <w:rFonts w:ascii="Times New Roman" w:eastAsia="Times New Roman" w:hAnsi="Times New Roman" w:cs="Times New Roman" w:hint="default"/>
        <w:w w:val="100"/>
        <w:sz w:val="28"/>
        <w:szCs w:val="28"/>
      </w:rPr>
    </w:lvl>
    <w:lvl w:ilvl="1" w:tplc="55286B3A">
      <w:numFmt w:val="bullet"/>
      <w:lvlText w:val="•"/>
      <w:lvlJc w:val="left"/>
      <w:pPr>
        <w:ind w:left="1196" w:hanging="361"/>
      </w:pPr>
      <w:rPr>
        <w:rFonts w:hint="default"/>
      </w:rPr>
    </w:lvl>
    <w:lvl w:ilvl="2" w:tplc="060A20D4">
      <w:numFmt w:val="bullet"/>
      <w:lvlText w:val="•"/>
      <w:lvlJc w:val="left"/>
      <w:pPr>
        <w:ind w:left="2272" w:hanging="361"/>
      </w:pPr>
      <w:rPr>
        <w:rFonts w:hint="default"/>
      </w:rPr>
    </w:lvl>
    <w:lvl w:ilvl="3" w:tplc="E60CDE9E">
      <w:numFmt w:val="bullet"/>
      <w:lvlText w:val="•"/>
      <w:lvlJc w:val="left"/>
      <w:pPr>
        <w:ind w:left="3348" w:hanging="361"/>
      </w:pPr>
      <w:rPr>
        <w:rFonts w:hint="default"/>
      </w:rPr>
    </w:lvl>
    <w:lvl w:ilvl="4" w:tplc="F6B29148">
      <w:numFmt w:val="bullet"/>
      <w:lvlText w:val="•"/>
      <w:lvlJc w:val="left"/>
      <w:pPr>
        <w:ind w:left="4424" w:hanging="361"/>
      </w:pPr>
      <w:rPr>
        <w:rFonts w:hint="default"/>
      </w:rPr>
    </w:lvl>
    <w:lvl w:ilvl="5" w:tplc="EBCCB504">
      <w:numFmt w:val="bullet"/>
      <w:lvlText w:val="•"/>
      <w:lvlJc w:val="left"/>
      <w:pPr>
        <w:ind w:left="5500" w:hanging="361"/>
      </w:pPr>
      <w:rPr>
        <w:rFonts w:hint="default"/>
      </w:rPr>
    </w:lvl>
    <w:lvl w:ilvl="6" w:tplc="E36E7C1A">
      <w:numFmt w:val="bullet"/>
      <w:lvlText w:val="•"/>
      <w:lvlJc w:val="left"/>
      <w:pPr>
        <w:ind w:left="6576" w:hanging="361"/>
      </w:pPr>
      <w:rPr>
        <w:rFonts w:hint="default"/>
      </w:rPr>
    </w:lvl>
    <w:lvl w:ilvl="7" w:tplc="91E806A2">
      <w:numFmt w:val="bullet"/>
      <w:lvlText w:val="•"/>
      <w:lvlJc w:val="left"/>
      <w:pPr>
        <w:ind w:left="7652" w:hanging="361"/>
      </w:pPr>
      <w:rPr>
        <w:rFonts w:hint="default"/>
      </w:rPr>
    </w:lvl>
    <w:lvl w:ilvl="8" w:tplc="BFA80E08">
      <w:numFmt w:val="bullet"/>
      <w:lvlText w:val="•"/>
      <w:lvlJc w:val="left"/>
      <w:pPr>
        <w:ind w:left="8728" w:hanging="361"/>
      </w:pPr>
      <w:rPr>
        <w:rFonts w:hint="default"/>
      </w:rPr>
    </w:lvl>
  </w:abstractNum>
  <w:abstractNum w:abstractNumId="5">
    <w:nsid w:val="4C7F706E"/>
    <w:multiLevelType w:val="hybridMultilevel"/>
    <w:tmpl w:val="E3AE2332"/>
    <w:lvl w:ilvl="0" w:tplc="1B9A255C">
      <w:start w:val="1"/>
      <w:numFmt w:val="bullet"/>
      <w:lvlText w:val=""/>
      <w:lvlJc w:val="left"/>
      <w:pPr>
        <w:tabs>
          <w:tab w:val="num" w:pos="1211"/>
        </w:tabs>
        <w:ind w:firstLine="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53430C"/>
    <w:multiLevelType w:val="hybridMultilevel"/>
    <w:tmpl w:val="BB0EBEE8"/>
    <w:lvl w:ilvl="0" w:tplc="6EBCB8CA">
      <w:start w:val="1"/>
      <w:numFmt w:val="decimal"/>
      <w:lvlText w:val="%1"/>
      <w:lvlJc w:val="left"/>
      <w:pPr>
        <w:ind w:left="112" w:hanging="361"/>
      </w:pPr>
      <w:rPr>
        <w:rFonts w:ascii="Times New Roman" w:eastAsia="Times New Roman" w:hAnsi="Times New Roman" w:cs="Times New Roman" w:hint="default"/>
        <w:w w:val="100"/>
        <w:sz w:val="28"/>
        <w:szCs w:val="28"/>
      </w:rPr>
    </w:lvl>
    <w:lvl w:ilvl="1" w:tplc="C75EE7DA">
      <w:numFmt w:val="bullet"/>
      <w:lvlText w:val="•"/>
      <w:lvlJc w:val="left"/>
      <w:pPr>
        <w:ind w:left="1196" w:hanging="361"/>
      </w:pPr>
      <w:rPr>
        <w:rFonts w:hint="default"/>
      </w:rPr>
    </w:lvl>
    <w:lvl w:ilvl="2" w:tplc="47E46E32">
      <w:numFmt w:val="bullet"/>
      <w:lvlText w:val="•"/>
      <w:lvlJc w:val="left"/>
      <w:pPr>
        <w:ind w:left="2272" w:hanging="361"/>
      </w:pPr>
      <w:rPr>
        <w:rFonts w:hint="default"/>
      </w:rPr>
    </w:lvl>
    <w:lvl w:ilvl="3" w:tplc="00B0BE6C">
      <w:numFmt w:val="bullet"/>
      <w:lvlText w:val="•"/>
      <w:lvlJc w:val="left"/>
      <w:pPr>
        <w:ind w:left="3348" w:hanging="361"/>
      </w:pPr>
      <w:rPr>
        <w:rFonts w:hint="default"/>
      </w:rPr>
    </w:lvl>
    <w:lvl w:ilvl="4" w:tplc="C130F882">
      <w:numFmt w:val="bullet"/>
      <w:lvlText w:val="•"/>
      <w:lvlJc w:val="left"/>
      <w:pPr>
        <w:ind w:left="4424" w:hanging="361"/>
      </w:pPr>
      <w:rPr>
        <w:rFonts w:hint="default"/>
      </w:rPr>
    </w:lvl>
    <w:lvl w:ilvl="5" w:tplc="27207F72">
      <w:numFmt w:val="bullet"/>
      <w:lvlText w:val="•"/>
      <w:lvlJc w:val="left"/>
      <w:pPr>
        <w:ind w:left="5500" w:hanging="361"/>
      </w:pPr>
      <w:rPr>
        <w:rFonts w:hint="default"/>
      </w:rPr>
    </w:lvl>
    <w:lvl w:ilvl="6" w:tplc="D4544278">
      <w:numFmt w:val="bullet"/>
      <w:lvlText w:val="•"/>
      <w:lvlJc w:val="left"/>
      <w:pPr>
        <w:ind w:left="6576" w:hanging="361"/>
      </w:pPr>
      <w:rPr>
        <w:rFonts w:hint="default"/>
      </w:rPr>
    </w:lvl>
    <w:lvl w:ilvl="7" w:tplc="527E0CDC">
      <w:numFmt w:val="bullet"/>
      <w:lvlText w:val="•"/>
      <w:lvlJc w:val="left"/>
      <w:pPr>
        <w:ind w:left="7652" w:hanging="361"/>
      </w:pPr>
      <w:rPr>
        <w:rFonts w:hint="default"/>
      </w:rPr>
    </w:lvl>
    <w:lvl w:ilvl="8" w:tplc="C1E05230">
      <w:numFmt w:val="bullet"/>
      <w:lvlText w:val="•"/>
      <w:lvlJc w:val="left"/>
      <w:pPr>
        <w:ind w:left="8728" w:hanging="361"/>
      </w:pPr>
      <w:rPr>
        <w:rFonts w:hint="default"/>
      </w:rPr>
    </w:lvl>
  </w:abstractNum>
  <w:abstractNum w:abstractNumId="7">
    <w:nsid w:val="548007A1"/>
    <w:multiLevelType w:val="hybridMultilevel"/>
    <w:tmpl w:val="DD4C65E2"/>
    <w:lvl w:ilvl="0" w:tplc="000E7B84">
      <w:numFmt w:val="bullet"/>
      <w:lvlText w:val=""/>
      <w:lvlJc w:val="left"/>
      <w:pPr>
        <w:ind w:left="113" w:hanging="361"/>
      </w:pPr>
      <w:rPr>
        <w:rFonts w:ascii="Symbol" w:eastAsia="Times New Roman" w:hAnsi="Symbol" w:hint="default"/>
        <w:w w:val="100"/>
        <w:sz w:val="28"/>
      </w:rPr>
    </w:lvl>
    <w:lvl w:ilvl="1" w:tplc="F5625EA2">
      <w:numFmt w:val="bullet"/>
      <w:lvlText w:val="•"/>
      <w:lvlJc w:val="left"/>
      <w:pPr>
        <w:ind w:left="1196" w:hanging="361"/>
      </w:pPr>
      <w:rPr>
        <w:rFonts w:hint="default"/>
      </w:rPr>
    </w:lvl>
    <w:lvl w:ilvl="2" w:tplc="D8EC806A">
      <w:numFmt w:val="bullet"/>
      <w:lvlText w:val="•"/>
      <w:lvlJc w:val="left"/>
      <w:pPr>
        <w:ind w:left="2272" w:hanging="361"/>
      </w:pPr>
      <w:rPr>
        <w:rFonts w:hint="default"/>
      </w:rPr>
    </w:lvl>
    <w:lvl w:ilvl="3" w:tplc="D71AABF4">
      <w:numFmt w:val="bullet"/>
      <w:lvlText w:val="•"/>
      <w:lvlJc w:val="left"/>
      <w:pPr>
        <w:ind w:left="3348" w:hanging="361"/>
      </w:pPr>
      <w:rPr>
        <w:rFonts w:hint="default"/>
      </w:rPr>
    </w:lvl>
    <w:lvl w:ilvl="4" w:tplc="44803364">
      <w:numFmt w:val="bullet"/>
      <w:lvlText w:val="•"/>
      <w:lvlJc w:val="left"/>
      <w:pPr>
        <w:ind w:left="4424" w:hanging="361"/>
      </w:pPr>
      <w:rPr>
        <w:rFonts w:hint="default"/>
      </w:rPr>
    </w:lvl>
    <w:lvl w:ilvl="5" w:tplc="D91C90AE">
      <w:numFmt w:val="bullet"/>
      <w:lvlText w:val="•"/>
      <w:lvlJc w:val="left"/>
      <w:pPr>
        <w:ind w:left="5500" w:hanging="361"/>
      </w:pPr>
      <w:rPr>
        <w:rFonts w:hint="default"/>
      </w:rPr>
    </w:lvl>
    <w:lvl w:ilvl="6" w:tplc="C576D74A">
      <w:numFmt w:val="bullet"/>
      <w:lvlText w:val="•"/>
      <w:lvlJc w:val="left"/>
      <w:pPr>
        <w:ind w:left="6576" w:hanging="361"/>
      </w:pPr>
      <w:rPr>
        <w:rFonts w:hint="default"/>
      </w:rPr>
    </w:lvl>
    <w:lvl w:ilvl="7" w:tplc="CD8C2EA2">
      <w:numFmt w:val="bullet"/>
      <w:lvlText w:val="•"/>
      <w:lvlJc w:val="left"/>
      <w:pPr>
        <w:ind w:left="7652" w:hanging="361"/>
      </w:pPr>
      <w:rPr>
        <w:rFonts w:hint="default"/>
      </w:rPr>
    </w:lvl>
    <w:lvl w:ilvl="8" w:tplc="7B060F7E">
      <w:numFmt w:val="bullet"/>
      <w:lvlText w:val="•"/>
      <w:lvlJc w:val="left"/>
      <w:pPr>
        <w:ind w:left="8728" w:hanging="361"/>
      </w:pPr>
      <w:rPr>
        <w:rFonts w:hint="default"/>
      </w:rPr>
    </w:lvl>
  </w:abstractNum>
  <w:abstractNum w:abstractNumId="8">
    <w:nsid w:val="71127E72"/>
    <w:multiLevelType w:val="hybridMultilevel"/>
    <w:tmpl w:val="3FC4D562"/>
    <w:lvl w:ilvl="0" w:tplc="4E243F6E">
      <w:start w:val="1"/>
      <w:numFmt w:val="bullet"/>
      <w:lvlText w:val=""/>
      <w:lvlJc w:val="left"/>
      <w:pPr>
        <w:tabs>
          <w:tab w:val="num" w:pos="1211"/>
        </w:tabs>
        <w:ind w:firstLine="851"/>
      </w:pPr>
      <w:rPr>
        <w:rFonts w:ascii="Symbol" w:hAnsi="Symbol" w:hint="default"/>
        <w:color w:val="auto"/>
      </w:rPr>
    </w:lvl>
    <w:lvl w:ilvl="1" w:tplc="A9BC0AAA">
      <w:start w:val="1"/>
      <w:numFmt w:val="bullet"/>
      <w:lvlText w:val=""/>
      <w:lvlJc w:val="left"/>
      <w:pPr>
        <w:tabs>
          <w:tab w:val="num" w:pos="1211"/>
        </w:tabs>
        <w:ind w:firstLine="851"/>
      </w:pPr>
      <w:rPr>
        <w:rFonts w:ascii="Symbol" w:hAnsi="Symbol" w:hint="default"/>
      </w:rPr>
    </w:lvl>
    <w:lvl w:ilvl="2" w:tplc="9F306830">
      <w:start w:val="1"/>
      <w:numFmt w:val="bullet"/>
      <w:lvlText w:val=""/>
      <w:lvlJc w:val="left"/>
      <w:pPr>
        <w:tabs>
          <w:tab w:val="num" w:pos="1211"/>
        </w:tabs>
        <w:ind w:firstLine="851"/>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31"/>
    <w:rsid w:val="00030B5D"/>
    <w:rsid w:val="00040E31"/>
    <w:rsid w:val="00150931"/>
    <w:rsid w:val="002E02D8"/>
    <w:rsid w:val="003E44B3"/>
    <w:rsid w:val="004106B0"/>
    <w:rsid w:val="00590725"/>
    <w:rsid w:val="007D1CEF"/>
    <w:rsid w:val="00827C73"/>
    <w:rsid w:val="0086143C"/>
    <w:rsid w:val="00954DB9"/>
    <w:rsid w:val="009A2F39"/>
    <w:rsid w:val="009A3D58"/>
    <w:rsid w:val="00A54503"/>
    <w:rsid w:val="00AB5D5C"/>
    <w:rsid w:val="00CD109A"/>
    <w:rsid w:val="00D10658"/>
    <w:rsid w:val="00D97C5C"/>
    <w:rsid w:val="00DB1341"/>
    <w:rsid w:val="00EB2DC2"/>
    <w:rsid w:val="00EE471A"/>
    <w:rsid w:val="00FC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31"/>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0931"/>
    <w:rPr>
      <w:rFonts w:cs="Times New Roman"/>
      <w:color w:val="0000FF"/>
      <w:u w:val="single"/>
    </w:rPr>
  </w:style>
  <w:style w:type="paragraph" w:styleId="a4">
    <w:name w:val="List Paragraph"/>
    <w:basedOn w:val="a"/>
    <w:uiPriority w:val="99"/>
    <w:qFormat/>
    <w:rsid w:val="00150931"/>
    <w:pPr>
      <w:ind w:left="720"/>
      <w:contextualSpacing/>
    </w:pPr>
  </w:style>
  <w:style w:type="paragraph" w:styleId="a5">
    <w:name w:val="Balloon Text"/>
    <w:basedOn w:val="a"/>
    <w:link w:val="a6"/>
    <w:uiPriority w:val="99"/>
    <w:semiHidden/>
    <w:rsid w:val="00150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50931"/>
    <w:rPr>
      <w:rFonts w:ascii="Tahoma" w:hAnsi="Tahoma" w:cs="Tahoma"/>
      <w:sz w:val="16"/>
      <w:szCs w:val="16"/>
      <w:lang w:val="en-US"/>
    </w:rPr>
  </w:style>
  <w:style w:type="paragraph" w:styleId="a7">
    <w:name w:val="Body Text"/>
    <w:basedOn w:val="a"/>
    <w:link w:val="a8"/>
    <w:uiPriority w:val="99"/>
    <w:rsid w:val="003E44B3"/>
    <w:pPr>
      <w:widowControl w:val="0"/>
      <w:autoSpaceDE w:val="0"/>
      <w:autoSpaceDN w:val="0"/>
      <w:spacing w:after="0" w:line="240" w:lineRule="auto"/>
      <w:ind w:left="112"/>
    </w:pPr>
    <w:rPr>
      <w:rFonts w:ascii="Times New Roman" w:eastAsia="Times New Roman" w:hAnsi="Times New Roman"/>
      <w:sz w:val="28"/>
      <w:szCs w:val="28"/>
      <w:lang w:val="uk-UA" w:eastAsia="uk-UA"/>
    </w:rPr>
  </w:style>
  <w:style w:type="character" w:customStyle="1" w:styleId="a8">
    <w:name w:val="Основной текст Знак"/>
    <w:basedOn w:val="a0"/>
    <w:link w:val="a7"/>
    <w:uiPriority w:val="99"/>
    <w:locked/>
    <w:rsid w:val="003E44B3"/>
    <w:rPr>
      <w:rFonts w:ascii="Times New Roman" w:hAnsi="Times New Roman" w:cs="Times New Roman"/>
      <w:sz w:val="28"/>
      <w:szCs w:val="28"/>
      <w:lang w:val="uk-UA" w:eastAsia="uk-UA"/>
    </w:rPr>
  </w:style>
  <w:style w:type="paragraph" w:customStyle="1" w:styleId="TXT">
    <w:name w:val="TXT"/>
    <w:basedOn w:val="a"/>
    <w:uiPriority w:val="99"/>
    <w:rsid w:val="00040E31"/>
    <w:pPr>
      <w:spacing w:after="0" w:line="240" w:lineRule="auto"/>
      <w:ind w:firstLine="851"/>
      <w:jc w:val="both"/>
    </w:pPr>
    <w:rPr>
      <w:rFonts w:ascii="Times New Roman" w:eastAsia="Times New Roman"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31"/>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0931"/>
    <w:rPr>
      <w:rFonts w:cs="Times New Roman"/>
      <w:color w:val="0000FF"/>
      <w:u w:val="single"/>
    </w:rPr>
  </w:style>
  <w:style w:type="paragraph" w:styleId="a4">
    <w:name w:val="List Paragraph"/>
    <w:basedOn w:val="a"/>
    <w:uiPriority w:val="99"/>
    <w:qFormat/>
    <w:rsid w:val="00150931"/>
    <w:pPr>
      <w:ind w:left="720"/>
      <w:contextualSpacing/>
    </w:pPr>
  </w:style>
  <w:style w:type="paragraph" w:styleId="a5">
    <w:name w:val="Balloon Text"/>
    <w:basedOn w:val="a"/>
    <w:link w:val="a6"/>
    <w:uiPriority w:val="99"/>
    <w:semiHidden/>
    <w:rsid w:val="00150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50931"/>
    <w:rPr>
      <w:rFonts w:ascii="Tahoma" w:hAnsi="Tahoma" w:cs="Tahoma"/>
      <w:sz w:val="16"/>
      <w:szCs w:val="16"/>
      <w:lang w:val="en-US"/>
    </w:rPr>
  </w:style>
  <w:style w:type="paragraph" w:styleId="a7">
    <w:name w:val="Body Text"/>
    <w:basedOn w:val="a"/>
    <w:link w:val="a8"/>
    <w:uiPriority w:val="99"/>
    <w:rsid w:val="003E44B3"/>
    <w:pPr>
      <w:widowControl w:val="0"/>
      <w:autoSpaceDE w:val="0"/>
      <w:autoSpaceDN w:val="0"/>
      <w:spacing w:after="0" w:line="240" w:lineRule="auto"/>
      <w:ind w:left="112"/>
    </w:pPr>
    <w:rPr>
      <w:rFonts w:ascii="Times New Roman" w:eastAsia="Times New Roman" w:hAnsi="Times New Roman"/>
      <w:sz w:val="28"/>
      <w:szCs w:val="28"/>
      <w:lang w:val="uk-UA" w:eastAsia="uk-UA"/>
    </w:rPr>
  </w:style>
  <w:style w:type="character" w:customStyle="1" w:styleId="a8">
    <w:name w:val="Основной текст Знак"/>
    <w:basedOn w:val="a0"/>
    <w:link w:val="a7"/>
    <w:uiPriority w:val="99"/>
    <w:locked/>
    <w:rsid w:val="003E44B3"/>
    <w:rPr>
      <w:rFonts w:ascii="Times New Roman" w:hAnsi="Times New Roman" w:cs="Times New Roman"/>
      <w:sz w:val="28"/>
      <w:szCs w:val="28"/>
      <w:lang w:val="uk-UA" w:eastAsia="uk-UA"/>
    </w:rPr>
  </w:style>
  <w:style w:type="paragraph" w:customStyle="1" w:styleId="TXT">
    <w:name w:val="TXT"/>
    <w:basedOn w:val="a"/>
    <w:uiPriority w:val="99"/>
    <w:rsid w:val="00040E31"/>
    <w:pPr>
      <w:spacing w:after="0" w:line="240" w:lineRule="auto"/>
      <w:ind w:firstLine="851"/>
      <w:jc w:val="both"/>
    </w:pPr>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tntu.edu.ua/mods/_core/glossary/index.php?g_cid=165465&amp;w=%D0%95%D1%84%D0%B5%D0%BA%D1%82+%D0%B7%D0%B0%D0%BC%D1%96%D1%89%D0%B5%D0%BD%D0%BD%D1%8F"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dl.tntu.edu.ua/mods/_core/glossary/index.php?g_cid=165465&amp;w=%D0%95%D1%84%D0%B5%D0%BA%D1%82+%D0%B4%D0%BE%D1%85%D0%BE%D0%B4%D1%83" TargetMode="External"/><Relationship Id="rId12" Type="http://schemas.openxmlformats.org/officeDocument/2006/relationships/hyperlink" Target="https://dl.tntu.edu.ua/mods/_core/glossary/index.php?g_cid=165465&amp;w=%D0%A0%D1%96%D0%B2%D0%BD%D0%BE%D0%B2%D0%B0%D0%B6%D0%BD%D0%B0+%D1%86%D1%96%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tntu.edu.ua/mods/_core/glossary/index.php?g_cid=165465&amp;w=%D0%9F%D0%BE%D0%BF%D0%B8%D1%82"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l.tntu.edu.ua/mods/_core/glossary/index.php?g_cid=165465&amp;w=%D0%9F%D1%80%D0%BE%D0%BF%D0%BE%D0%B7%D0%B8%D1%86%D1%96%D1%8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Тема 4</vt:lpstr>
    </vt:vector>
  </TitlesOfParts>
  <Company>Reanimator Extreme Edition</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4</dc:title>
  <dc:creator>01122018tn</dc:creator>
  <cp:lastModifiedBy>Admin</cp:lastModifiedBy>
  <cp:revision>2</cp:revision>
  <dcterms:created xsi:type="dcterms:W3CDTF">2024-03-11T16:53:00Z</dcterms:created>
  <dcterms:modified xsi:type="dcterms:W3CDTF">2024-03-11T16:53:00Z</dcterms:modified>
</cp:coreProperties>
</file>