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72F" w:rsidRPr="000A68E1" w:rsidRDefault="00F2372F" w:rsidP="00F2372F">
      <w:pPr>
        <w:rPr>
          <w:sz w:val="24"/>
          <w:lang w:val="ru-RU"/>
        </w:rPr>
      </w:pPr>
      <w:r w:rsidRPr="000A68E1">
        <w:rPr>
          <w:sz w:val="24"/>
        </w:rPr>
        <w:t>Декан</w:t>
      </w:r>
      <w:r w:rsidR="00377C93" w:rsidRPr="000A68E1">
        <w:rPr>
          <w:sz w:val="24"/>
        </w:rPr>
        <w:t xml:space="preserve"> </w:t>
      </w:r>
      <w:r w:rsidRPr="000A68E1">
        <w:rPr>
          <w:sz w:val="24"/>
        </w:rPr>
        <w:t>факультету</w:t>
      </w:r>
      <w:r w:rsidR="004C1BE9" w:rsidRPr="000A68E1">
        <w:rPr>
          <w:sz w:val="24"/>
          <w:lang w:val="ru-RU"/>
        </w:rPr>
        <w:t xml:space="preserve"> _______</w:t>
      </w:r>
      <w:r w:rsidR="00642835" w:rsidRPr="000A68E1">
        <w:rPr>
          <w:sz w:val="24"/>
          <w:lang w:val="ru-RU"/>
        </w:rPr>
        <w:t>______</w:t>
      </w:r>
    </w:p>
    <w:p w:rsidR="00642835" w:rsidRPr="000A68E1" w:rsidRDefault="00642835" w:rsidP="00F2372F">
      <w:pPr>
        <w:rPr>
          <w:sz w:val="24"/>
          <w:lang w:val="ru-RU"/>
        </w:rPr>
      </w:pPr>
    </w:p>
    <w:p w:rsidR="00F2372F" w:rsidRPr="000A68E1" w:rsidRDefault="00642835" w:rsidP="00F2372F">
      <w:pPr>
        <w:pStyle w:val="1"/>
        <w:rPr>
          <w:sz w:val="28"/>
        </w:rPr>
      </w:pPr>
      <w:r w:rsidRPr="000A68E1">
        <w:rPr>
          <w:sz w:val="28"/>
        </w:rPr>
        <w:t>РОБОЧИ</w:t>
      </w:r>
      <w:r w:rsidR="00377C93" w:rsidRPr="000A68E1">
        <w:rPr>
          <w:sz w:val="28"/>
        </w:rPr>
        <w:t>Й</w:t>
      </w:r>
      <w:r w:rsidRPr="000A68E1">
        <w:rPr>
          <w:sz w:val="28"/>
        </w:rPr>
        <w:t>  ПЛА</w:t>
      </w:r>
      <w:r w:rsidR="00F2372F" w:rsidRPr="000A68E1">
        <w:rPr>
          <w:sz w:val="28"/>
        </w:rPr>
        <w:t>Н</w:t>
      </w:r>
    </w:p>
    <w:p w:rsidR="00F2372F" w:rsidRPr="000A68E1" w:rsidRDefault="00F2372F" w:rsidP="00F2372F">
      <w:pPr>
        <w:jc w:val="center"/>
        <w:rPr>
          <w:b/>
          <w:sz w:val="28"/>
          <w:szCs w:val="24"/>
        </w:rPr>
      </w:pPr>
      <w:r w:rsidRPr="000A68E1">
        <w:rPr>
          <w:sz w:val="28"/>
          <w:szCs w:val="24"/>
        </w:rPr>
        <w:t>дисципліни</w:t>
      </w:r>
      <w:r w:rsidR="00377C93" w:rsidRPr="000A68E1">
        <w:rPr>
          <w:sz w:val="28"/>
          <w:szCs w:val="24"/>
        </w:rPr>
        <w:t xml:space="preserve"> </w:t>
      </w:r>
      <w:r w:rsidR="003A4889" w:rsidRPr="000A68E1">
        <w:rPr>
          <w:b/>
          <w:sz w:val="28"/>
          <w:szCs w:val="24"/>
        </w:rPr>
        <w:t>«</w:t>
      </w:r>
      <w:r w:rsidR="000A68E1" w:rsidRPr="000A68E1">
        <w:rPr>
          <w:i/>
          <w:sz w:val="28"/>
          <w:szCs w:val="24"/>
        </w:rPr>
        <w:t>Фінансове право</w:t>
      </w:r>
      <w:r w:rsidR="003A4889" w:rsidRPr="000A68E1">
        <w:rPr>
          <w:b/>
          <w:sz w:val="28"/>
          <w:szCs w:val="24"/>
        </w:rPr>
        <w:t>»</w:t>
      </w:r>
    </w:p>
    <w:p w:rsidR="00030EFA" w:rsidRPr="000A68E1" w:rsidRDefault="00030EFA" w:rsidP="00F2372F">
      <w:pPr>
        <w:jc w:val="center"/>
        <w:rPr>
          <w:sz w:val="24"/>
        </w:rPr>
      </w:pPr>
    </w:p>
    <w:tbl>
      <w:tblPr>
        <w:tblW w:w="10580" w:type="dxa"/>
        <w:tblLook w:val="0000" w:firstRow="0" w:lastRow="0" w:firstColumn="0" w:lastColumn="0" w:noHBand="0" w:noVBand="0"/>
      </w:tblPr>
      <w:tblGrid>
        <w:gridCol w:w="4361"/>
        <w:gridCol w:w="2551"/>
        <w:gridCol w:w="3668"/>
      </w:tblGrid>
      <w:tr w:rsidR="00642835" w:rsidRPr="000A68E1" w:rsidTr="00642835">
        <w:tc>
          <w:tcPr>
            <w:tcW w:w="4361" w:type="dxa"/>
            <w:vAlign w:val="center"/>
          </w:tcPr>
          <w:p w:rsidR="003A4889" w:rsidRPr="000A68E1" w:rsidRDefault="003A4889" w:rsidP="00642835">
            <w:pPr>
              <w:rPr>
                <w:sz w:val="28"/>
                <w:szCs w:val="24"/>
                <w:lang w:val="en-US"/>
              </w:rPr>
            </w:pPr>
            <w:r w:rsidRPr="000A68E1">
              <w:rPr>
                <w:sz w:val="28"/>
                <w:szCs w:val="24"/>
              </w:rPr>
              <w:t>Факультет: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0A68E1" w:rsidRDefault="003A4889" w:rsidP="00642835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Загальна кількість годин: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="00456793">
              <w:rPr>
                <w:sz w:val="28"/>
                <w:szCs w:val="24"/>
              </w:rPr>
              <w:t>12</w:t>
            </w:r>
            <w:r w:rsidRPr="000A68E1">
              <w:rPr>
                <w:sz w:val="28"/>
                <w:szCs w:val="24"/>
              </w:rPr>
              <w:t>0</w:t>
            </w:r>
          </w:p>
        </w:tc>
      </w:tr>
      <w:tr w:rsidR="00642835" w:rsidRPr="000A68E1" w:rsidTr="00642835">
        <w:trPr>
          <w:cantSplit/>
        </w:trPr>
        <w:tc>
          <w:tcPr>
            <w:tcW w:w="4361" w:type="dxa"/>
            <w:vAlign w:val="center"/>
          </w:tcPr>
          <w:p w:rsidR="003A4889" w:rsidRPr="000A68E1" w:rsidRDefault="003A4889" w:rsidP="00642835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Спеціальність: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Pr="000A68E1">
              <w:rPr>
                <w:sz w:val="28"/>
                <w:szCs w:val="24"/>
              </w:rPr>
              <w:t>ПЗ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0A68E1" w:rsidRDefault="003A4889" w:rsidP="00642835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З них:</w:t>
            </w:r>
          </w:p>
        </w:tc>
      </w:tr>
      <w:tr w:rsidR="00642835" w:rsidRPr="000A68E1" w:rsidTr="00642835">
        <w:trPr>
          <w:cantSplit/>
        </w:trPr>
        <w:tc>
          <w:tcPr>
            <w:tcW w:w="4361" w:type="dxa"/>
            <w:vAlign w:val="center"/>
          </w:tcPr>
          <w:p w:rsidR="003A4889" w:rsidRPr="000A68E1" w:rsidRDefault="003A4889" w:rsidP="00556D47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Кафедра: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="000876A4">
              <w:rPr>
                <w:sz w:val="28"/>
                <w:szCs w:val="24"/>
              </w:rPr>
              <w:t>«</w:t>
            </w:r>
            <w:r w:rsidR="00556D47" w:rsidRPr="000876A4">
              <w:rPr>
                <w:i/>
                <w:sz w:val="28"/>
                <w:szCs w:val="24"/>
              </w:rPr>
              <w:t>Правознавства</w:t>
            </w:r>
            <w:r w:rsidR="000876A4">
              <w:rPr>
                <w:sz w:val="28"/>
                <w:szCs w:val="24"/>
              </w:rPr>
              <w:t>»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0A68E1" w:rsidRDefault="003A4889" w:rsidP="000A68E1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Лекцій: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="000A68E1">
              <w:rPr>
                <w:sz w:val="28"/>
                <w:szCs w:val="24"/>
              </w:rPr>
              <w:t>2</w:t>
            </w:r>
            <w:r w:rsidR="00456793">
              <w:rPr>
                <w:sz w:val="28"/>
                <w:szCs w:val="24"/>
              </w:rPr>
              <w:t>6</w:t>
            </w:r>
          </w:p>
        </w:tc>
      </w:tr>
      <w:tr w:rsidR="00642835" w:rsidRPr="000A68E1" w:rsidTr="00642835">
        <w:tc>
          <w:tcPr>
            <w:tcW w:w="4361" w:type="dxa"/>
            <w:vAlign w:val="center"/>
          </w:tcPr>
          <w:p w:rsidR="003A4889" w:rsidRPr="000A68E1" w:rsidRDefault="003A4889" w:rsidP="003B4742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Курс, група: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="000A68E1">
              <w:rPr>
                <w:sz w:val="28"/>
                <w:szCs w:val="24"/>
              </w:rPr>
              <w:t>4</w:t>
            </w:r>
            <w:r w:rsidRPr="000A68E1">
              <w:rPr>
                <w:sz w:val="28"/>
                <w:szCs w:val="24"/>
              </w:rPr>
              <w:t xml:space="preserve">, </w:t>
            </w:r>
            <w:r w:rsidR="003B4742">
              <w:rPr>
                <w:sz w:val="28"/>
                <w:szCs w:val="24"/>
              </w:rPr>
              <w:t>4</w:t>
            </w:r>
            <w:r w:rsidRPr="000A68E1">
              <w:rPr>
                <w:sz w:val="28"/>
                <w:szCs w:val="24"/>
              </w:rPr>
              <w:t>1-1</w:t>
            </w:r>
            <w:r w:rsidR="003B4742">
              <w:rPr>
                <w:sz w:val="28"/>
                <w:szCs w:val="24"/>
              </w:rPr>
              <w:t>5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0A68E1" w:rsidRDefault="003A4889" w:rsidP="000A68E1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Практичних (семінарських) занять: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="000A68E1">
              <w:rPr>
                <w:sz w:val="28"/>
                <w:szCs w:val="24"/>
              </w:rPr>
              <w:t>2</w:t>
            </w:r>
            <w:r w:rsidR="00456793">
              <w:rPr>
                <w:sz w:val="28"/>
                <w:szCs w:val="24"/>
              </w:rPr>
              <w:t>8</w:t>
            </w:r>
          </w:p>
        </w:tc>
      </w:tr>
      <w:tr w:rsidR="00642835" w:rsidRPr="000A68E1" w:rsidTr="00642835">
        <w:tc>
          <w:tcPr>
            <w:tcW w:w="4361" w:type="dxa"/>
            <w:vAlign w:val="center"/>
          </w:tcPr>
          <w:p w:rsidR="003A4889" w:rsidRPr="000A68E1" w:rsidRDefault="003A4889" w:rsidP="000A68E1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Семестр: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="000A68E1">
              <w:rPr>
                <w:sz w:val="28"/>
                <w:szCs w:val="24"/>
              </w:rPr>
              <w:t>8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0A68E1" w:rsidRDefault="003A4889" w:rsidP="00642835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Лабораторних занять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="000A3385" w:rsidRPr="000A68E1">
              <w:rPr>
                <w:sz w:val="28"/>
                <w:szCs w:val="24"/>
              </w:rPr>
              <w:t>–</w:t>
            </w:r>
          </w:p>
        </w:tc>
      </w:tr>
      <w:tr w:rsidR="00642835" w:rsidRPr="000A68E1" w:rsidTr="00642835">
        <w:tc>
          <w:tcPr>
            <w:tcW w:w="4361" w:type="dxa"/>
            <w:vAlign w:val="center"/>
          </w:tcPr>
          <w:p w:rsidR="003A4889" w:rsidRPr="000A68E1" w:rsidRDefault="003A4889" w:rsidP="00914017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Навчальний рік: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Pr="000A68E1">
              <w:rPr>
                <w:sz w:val="28"/>
                <w:szCs w:val="24"/>
              </w:rPr>
              <w:t>20</w:t>
            </w:r>
            <w:r w:rsidR="00443775">
              <w:rPr>
                <w:sz w:val="28"/>
                <w:szCs w:val="24"/>
              </w:rPr>
              <w:t>23</w:t>
            </w:r>
            <w:r w:rsidRPr="000A68E1">
              <w:rPr>
                <w:sz w:val="28"/>
                <w:szCs w:val="24"/>
              </w:rPr>
              <w:t>-20</w:t>
            </w:r>
            <w:r w:rsidR="00443775">
              <w:rPr>
                <w:sz w:val="28"/>
                <w:szCs w:val="24"/>
              </w:rPr>
              <w:t>24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0A68E1" w:rsidRDefault="003A4889" w:rsidP="00642835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Курсове проектування</w:t>
            </w:r>
            <w:r w:rsidR="00377C93" w:rsidRPr="000A68E1">
              <w:rPr>
                <w:sz w:val="28"/>
                <w:szCs w:val="24"/>
              </w:rPr>
              <w:t xml:space="preserve"> </w:t>
            </w:r>
            <w:r w:rsidR="000A3385" w:rsidRPr="000A68E1">
              <w:rPr>
                <w:sz w:val="28"/>
                <w:szCs w:val="24"/>
              </w:rPr>
              <w:t>–</w:t>
            </w:r>
          </w:p>
        </w:tc>
      </w:tr>
      <w:tr w:rsidR="00642835" w:rsidRPr="000A68E1" w:rsidTr="00642835">
        <w:trPr>
          <w:cantSplit/>
          <w:trHeight w:val="352"/>
        </w:trPr>
        <w:tc>
          <w:tcPr>
            <w:tcW w:w="4361" w:type="dxa"/>
            <w:vMerge w:val="restart"/>
            <w:vAlign w:val="center"/>
          </w:tcPr>
          <w:p w:rsidR="003A4889" w:rsidRPr="000A68E1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A4889" w:rsidRPr="000A68E1" w:rsidRDefault="003A4889" w:rsidP="00642835">
            <w:pPr>
              <w:rPr>
                <w:sz w:val="28"/>
                <w:szCs w:val="24"/>
              </w:rPr>
            </w:pPr>
            <w:r w:rsidRPr="000A68E1">
              <w:rPr>
                <w:sz w:val="28"/>
                <w:szCs w:val="24"/>
              </w:rPr>
              <w:t>Самостійна (індивідуальна) робота:</w:t>
            </w:r>
          </w:p>
        </w:tc>
        <w:tc>
          <w:tcPr>
            <w:tcW w:w="3668" w:type="dxa"/>
            <w:vAlign w:val="center"/>
          </w:tcPr>
          <w:p w:rsidR="003A4889" w:rsidRPr="000A68E1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</w:tr>
      <w:tr w:rsidR="00642835" w:rsidRPr="000A68E1" w:rsidTr="00642835">
        <w:trPr>
          <w:cantSplit/>
          <w:trHeight w:val="201"/>
        </w:trPr>
        <w:tc>
          <w:tcPr>
            <w:tcW w:w="0" w:type="auto"/>
            <w:vMerge/>
            <w:vAlign w:val="center"/>
          </w:tcPr>
          <w:p w:rsidR="003A4889" w:rsidRPr="000A68E1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A4889" w:rsidRPr="000A68E1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A4889" w:rsidRPr="000A68E1" w:rsidRDefault="00456793" w:rsidP="0064283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66</w:t>
            </w:r>
          </w:p>
        </w:tc>
      </w:tr>
      <w:tr w:rsidR="00F17064" w:rsidRPr="000A68E1" w:rsidTr="00642835">
        <w:trPr>
          <w:cantSplit/>
          <w:trHeight w:val="201"/>
        </w:trPr>
        <w:tc>
          <w:tcPr>
            <w:tcW w:w="0" w:type="auto"/>
            <w:vAlign w:val="center"/>
          </w:tcPr>
          <w:p w:rsidR="00F17064" w:rsidRPr="000A68E1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064" w:rsidRPr="000A68E1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F17064" w:rsidRPr="000A68E1" w:rsidRDefault="00F17064" w:rsidP="00F17064">
            <w:pPr>
              <w:ind w:left="1026" w:firstLine="187"/>
              <w:rPr>
                <w:sz w:val="24"/>
              </w:rPr>
            </w:pPr>
            <w:r w:rsidRPr="000A68E1">
              <w:rPr>
                <w:sz w:val="24"/>
              </w:rPr>
              <w:t xml:space="preserve">залік </w:t>
            </w:r>
          </w:p>
        </w:tc>
      </w:tr>
      <w:tr w:rsidR="00F17064" w:rsidRPr="00D23992" w:rsidTr="00F17064">
        <w:trPr>
          <w:cantSplit/>
          <w:trHeight w:val="130"/>
        </w:trPr>
        <w:tc>
          <w:tcPr>
            <w:tcW w:w="0" w:type="auto"/>
            <w:vAlign w:val="center"/>
          </w:tcPr>
          <w:p w:rsidR="00F17064" w:rsidRPr="000A68E1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064" w:rsidRPr="000A68E1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F17064" w:rsidRPr="000A68E1" w:rsidRDefault="000A68E1" w:rsidP="00F17064">
            <w:pPr>
              <w:ind w:left="1026" w:firstLine="187"/>
              <w:rPr>
                <w:sz w:val="24"/>
              </w:rPr>
            </w:pPr>
            <w:r>
              <w:rPr>
                <w:sz w:val="24"/>
              </w:rPr>
              <w:t>іспит</w:t>
            </w:r>
            <w:r w:rsidRPr="000A68E1">
              <w:rPr>
                <w:sz w:val="24"/>
              </w:rPr>
              <w:t xml:space="preserve"> </w:t>
            </w:r>
            <w:r w:rsidRPr="000A68E1">
              <w:rPr>
                <w:b/>
                <w:sz w:val="24"/>
              </w:rPr>
              <w:t>+</w:t>
            </w:r>
          </w:p>
        </w:tc>
      </w:tr>
    </w:tbl>
    <w:p w:rsidR="00377C93" w:rsidRPr="00D23992" w:rsidRDefault="00377C93" w:rsidP="00377C93">
      <w:pPr>
        <w:rPr>
          <w:sz w:val="24"/>
          <w:highlight w:val="yellow"/>
        </w:rPr>
      </w:pPr>
    </w:p>
    <w:p w:rsidR="00F2372F" w:rsidRPr="00C239D2" w:rsidRDefault="00F2372F" w:rsidP="00FE1A16">
      <w:pPr>
        <w:ind w:firstLine="567"/>
        <w:rPr>
          <w:sz w:val="28"/>
        </w:rPr>
      </w:pPr>
      <w:r w:rsidRPr="000876A4">
        <w:rPr>
          <w:sz w:val="28"/>
        </w:rPr>
        <w:t>1. Графік</w:t>
      </w:r>
      <w:r w:rsidR="00377C93" w:rsidRPr="000876A4">
        <w:rPr>
          <w:sz w:val="28"/>
        </w:rPr>
        <w:t xml:space="preserve"> </w:t>
      </w:r>
      <w:r w:rsidRPr="00C239D2">
        <w:rPr>
          <w:sz w:val="28"/>
        </w:rPr>
        <w:t>навчального</w:t>
      </w:r>
      <w:r w:rsidR="00377C93" w:rsidRPr="00C239D2">
        <w:rPr>
          <w:sz w:val="28"/>
        </w:rPr>
        <w:t xml:space="preserve"> </w:t>
      </w:r>
      <w:r w:rsidRPr="00C239D2">
        <w:rPr>
          <w:sz w:val="28"/>
        </w:rPr>
        <w:t>процесу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275"/>
        <w:gridCol w:w="283"/>
        <w:gridCol w:w="304"/>
        <w:gridCol w:w="263"/>
        <w:gridCol w:w="343"/>
        <w:gridCol w:w="405"/>
        <w:gridCol w:w="406"/>
        <w:gridCol w:w="264"/>
        <w:gridCol w:w="406"/>
        <w:gridCol w:w="405"/>
        <w:gridCol w:w="405"/>
        <w:gridCol w:w="406"/>
        <w:gridCol w:w="405"/>
        <w:gridCol w:w="406"/>
        <w:gridCol w:w="405"/>
        <w:gridCol w:w="405"/>
        <w:gridCol w:w="406"/>
        <w:gridCol w:w="405"/>
        <w:gridCol w:w="406"/>
        <w:gridCol w:w="504"/>
      </w:tblGrid>
      <w:tr w:rsidR="00642835" w:rsidRPr="00C239D2" w:rsidTr="00642835">
        <w:trPr>
          <w:cantSplit/>
          <w:trHeight w:val="561"/>
        </w:trPr>
        <w:tc>
          <w:tcPr>
            <w:tcW w:w="351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Види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занять та заходів</w:t>
            </w:r>
          </w:p>
        </w:tc>
        <w:tc>
          <w:tcPr>
            <w:tcW w:w="6728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Навчальні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тижні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vAlign w:val="center"/>
          </w:tcPr>
          <w:p w:rsidR="00F2372F" w:rsidRPr="00C239D2" w:rsidRDefault="00FD3AB0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Прим</w:t>
            </w:r>
          </w:p>
        </w:tc>
      </w:tr>
      <w:tr w:rsidR="00642835" w:rsidRPr="00C239D2" w:rsidTr="00642835">
        <w:trPr>
          <w:cantSplit/>
        </w:trPr>
        <w:tc>
          <w:tcPr>
            <w:tcW w:w="3510" w:type="dxa"/>
            <w:gridSpan w:val="3"/>
            <w:vMerge/>
            <w:vAlign w:val="center"/>
          </w:tcPr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F2372F" w:rsidRPr="00C239D2" w:rsidRDefault="00F2372F" w:rsidP="00377C93">
            <w:pPr>
              <w:ind w:left="-103"/>
              <w:jc w:val="center"/>
            </w:pPr>
            <w:r w:rsidRPr="00C239D2">
              <w:t>1</w:t>
            </w: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2</w:t>
            </w:r>
          </w:p>
        </w:tc>
        <w:tc>
          <w:tcPr>
            <w:tcW w:w="263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3</w:t>
            </w:r>
          </w:p>
        </w:tc>
        <w:tc>
          <w:tcPr>
            <w:tcW w:w="343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4</w:t>
            </w:r>
          </w:p>
        </w:tc>
        <w:tc>
          <w:tcPr>
            <w:tcW w:w="405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5</w:t>
            </w:r>
          </w:p>
        </w:tc>
        <w:tc>
          <w:tcPr>
            <w:tcW w:w="406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6</w:t>
            </w:r>
          </w:p>
        </w:tc>
        <w:tc>
          <w:tcPr>
            <w:tcW w:w="264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7</w:t>
            </w:r>
          </w:p>
        </w:tc>
        <w:tc>
          <w:tcPr>
            <w:tcW w:w="406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8</w:t>
            </w:r>
          </w:p>
        </w:tc>
        <w:tc>
          <w:tcPr>
            <w:tcW w:w="405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9</w:t>
            </w:r>
          </w:p>
        </w:tc>
        <w:tc>
          <w:tcPr>
            <w:tcW w:w="405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10</w:t>
            </w:r>
          </w:p>
        </w:tc>
        <w:tc>
          <w:tcPr>
            <w:tcW w:w="406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11</w:t>
            </w:r>
          </w:p>
        </w:tc>
        <w:tc>
          <w:tcPr>
            <w:tcW w:w="405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12</w:t>
            </w:r>
          </w:p>
        </w:tc>
        <w:tc>
          <w:tcPr>
            <w:tcW w:w="406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13</w:t>
            </w:r>
          </w:p>
        </w:tc>
        <w:tc>
          <w:tcPr>
            <w:tcW w:w="405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14</w:t>
            </w:r>
          </w:p>
        </w:tc>
        <w:tc>
          <w:tcPr>
            <w:tcW w:w="405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15</w:t>
            </w:r>
          </w:p>
        </w:tc>
        <w:tc>
          <w:tcPr>
            <w:tcW w:w="406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</w:p>
        </w:tc>
        <w:tc>
          <w:tcPr>
            <w:tcW w:w="405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</w:p>
        </w:tc>
        <w:tc>
          <w:tcPr>
            <w:tcW w:w="406" w:type="dxa"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</w:p>
        </w:tc>
        <w:tc>
          <w:tcPr>
            <w:tcW w:w="504" w:type="dxa"/>
            <w:vMerge/>
            <w:vAlign w:val="center"/>
          </w:tcPr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</w:p>
        </w:tc>
      </w:tr>
      <w:tr w:rsidR="00642835" w:rsidRPr="00C239D2" w:rsidTr="00642835">
        <w:trPr>
          <w:trHeight w:val="713"/>
        </w:trPr>
        <w:tc>
          <w:tcPr>
            <w:tcW w:w="1526" w:type="dxa"/>
            <w:vMerge w:val="restart"/>
            <w:vAlign w:val="center"/>
          </w:tcPr>
          <w:p w:rsidR="00FD3AB0" w:rsidRPr="00C239D2" w:rsidRDefault="00FD3AB0" w:rsidP="00642835">
            <w:pPr>
              <w:pStyle w:val="a3"/>
              <w:ind w:left="-142" w:right="-108"/>
              <w:rPr>
                <w:sz w:val="24"/>
              </w:rPr>
            </w:pPr>
            <w:r w:rsidRPr="00C239D2">
              <w:rPr>
                <w:sz w:val="24"/>
              </w:rPr>
              <w:t>АУДИТОРНІ</w:t>
            </w:r>
          </w:p>
          <w:p w:rsidR="00FD3AB0" w:rsidRPr="00C239D2" w:rsidRDefault="00FD3AB0" w:rsidP="00642835">
            <w:pPr>
              <w:pStyle w:val="a3"/>
              <w:ind w:left="-142"/>
            </w:pPr>
            <w:r w:rsidRPr="00C239D2">
              <w:rPr>
                <w:sz w:val="24"/>
              </w:rPr>
              <w:t>(годин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за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розкладом)</w:t>
            </w:r>
          </w:p>
        </w:tc>
        <w:tc>
          <w:tcPr>
            <w:tcW w:w="1984" w:type="dxa"/>
            <w:gridSpan w:val="2"/>
            <w:vAlign w:val="center"/>
          </w:tcPr>
          <w:p w:rsidR="00FD3AB0" w:rsidRPr="00C239D2" w:rsidRDefault="00312386" w:rsidP="00312386">
            <w:pPr>
              <w:ind w:left="-29"/>
              <w:jc w:val="center"/>
            </w:pPr>
            <w:r w:rsidRPr="00C239D2">
              <w:t>Лекції</w:t>
            </w:r>
          </w:p>
        </w:tc>
        <w:tc>
          <w:tcPr>
            <w:tcW w:w="283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" w:type="dxa"/>
            <w:vAlign w:val="center"/>
          </w:tcPr>
          <w:p w:rsidR="00FD3AB0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264" w:type="dxa"/>
            <w:vAlign w:val="center"/>
          </w:tcPr>
          <w:p w:rsidR="00FD3AB0" w:rsidRPr="00C239D2" w:rsidRDefault="00556D47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FD3AB0" w:rsidP="00971261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42835" w:rsidRPr="00C239D2" w:rsidTr="00642835">
        <w:trPr>
          <w:trHeight w:val="712"/>
        </w:trPr>
        <w:tc>
          <w:tcPr>
            <w:tcW w:w="1526" w:type="dxa"/>
            <w:vMerge/>
            <w:vAlign w:val="center"/>
          </w:tcPr>
          <w:p w:rsidR="00FD3AB0" w:rsidRPr="00C239D2" w:rsidRDefault="00FD3AB0" w:rsidP="00312386">
            <w:pPr>
              <w:pStyle w:val="a3"/>
              <w:ind w:left="-29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2386" w:rsidRPr="00C239D2" w:rsidRDefault="00312386" w:rsidP="00312386">
            <w:pPr>
              <w:ind w:left="-29"/>
              <w:jc w:val="center"/>
            </w:pPr>
            <w:r w:rsidRPr="00C239D2">
              <w:t>Практичні</w:t>
            </w:r>
            <w:r w:rsidR="00377C93" w:rsidRPr="00C239D2">
              <w:t xml:space="preserve"> </w:t>
            </w:r>
            <w:r w:rsidRPr="00C239D2">
              <w:t>(семінарські)</w:t>
            </w:r>
          </w:p>
          <w:p w:rsidR="00FD3AB0" w:rsidRPr="00C239D2" w:rsidRDefault="00312386" w:rsidP="00312386">
            <w:pPr>
              <w:ind w:left="-29"/>
              <w:jc w:val="center"/>
            </w:pPr>
            <w:r w:rsidRPr="00C239D2">
              <w:t>заняття</w:t>
            </w:r>
          </w:p>
        </w:tc>
        <w:tc>
          <w:tcPr>
            <w:tcW w:w="283" w:type="dxa"/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" w:type="dxa"/>
            <w:vAlign w:val="center"/>
          </w:tcPr>
          <w:p w:rsidR="00FD3AB0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556D47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264" w:type="dxa"/>
            <w:vAlign w:val="center"/>
          </w:tcPr>
          <w:p w:rsidR="00FD3AB0" w:rsidRPr="00C239D2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42835" w:rsidRPr="00C239D2" w:rsidTr="00642835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3A4889" w:rsidP="00312386">
            <w:pPr>
              <w:ind w:left="-29"/>
              <w:jc w:val="center"/>
            </w:pPr>
            <w:r w:rsidRPr="00C239D2">
              <w:t>МРС</w:t>
            </w:r>
            <w:r w:rsidR="00F2372F" w:rsidRPr="00C239D2"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12386">
            <w:pPr>
              <w:pStyle w:val="20"/>
              <w:ind w:left="-29"/>
              <w:jc w:val="center"/>
            </w:pPr>
            <w:r w:rsidRPr="00C239D2">
              <w:t>Контрольні заходи</w:t>
            </w:r>
          </w:p>
          <w:p w:rsidR="00F2372F" w:rsidRPr="00C239D2" w:rsidRDefault="00F2372F" w:rsidP="00312386">
            <w:pPr>
              <w:ind w:left="-29"/>
              <w:jc w:val="center"/>
            </w:pPr>
            <w:r w:rsidRPr="00C239D2">
              <w:t>Модулі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ED4572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М1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030EFA" w:rsidRPr="00C239D2" w:rsidRDefault="00030EF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</w:tr>
      <w:tr w:rsidR="00642835" w:rsidRPr="00C239D2" w:rsidTr="00642835">
        <w:trPr>
          <w:cantSplit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  <w:r w:rsidRPr="00C239D2">
              <w:t>СРС (позааудиторна)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642835" w:rsidRPr="00C239D2" w:rsidTr="00642835">
        <w:trPr>
          <w:cantSplit/>
          <w:trHeight w:val="55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372F" w:rsidRPr="00C239D2" w:rsidRDefault="002D38AD" w:rsidP="00312386">
            <w:pPr>
              <w:ind w:left="-29"/>
              <w:jc w:val="center"/>
            </w:pPr>
            <w:r w:rsidRPr="00C239D2">
              <w:rPr>
                <w:spacing w:val="-4"/>
                <w:sz w:val="24"/>
              </w:rPr>
              <w:t>Написання рефератів, вивчення лекційного матеріалу, підготовка до практичних та семінарських занять, модульних контрольних робіт, вирішення практичних завдань, тестових завдань тощо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графік</w:t>
            </w:r>
          </w:p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роботи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642835" w:rsidRPr="00C239D2" w:rsidTr="00642835">
        <w:trPr>
          <w:cantSplit/>
          <w:trHeight w:val="165"/>
        </w:trPr>
        <w:tc>
          <w:tcPr>
            <w:tcW w:w="2235" w:type="dxa"/>
            <w:gridSpan w:val="2"/>
            <w:vMerge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Г</w:t>
            </w:r>
            <w:r w:rsidR="00F2372F" w:rsidRPr="00C239D2">
              <w:rPr>
                <w:sz w:val="24"/>
              </w:rPr>
              <w:t>одини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642835" w:rsidRPr="00C239D2" w:rsidTr="00642835">
        <w:trPr>
          <w:cantSplit/>
          <w:trHeight w:val="1254"/>
        </w:trPr>
        <w:tc>
          <w:tcPr>
            <w:tcW w:w="2235" w:type="dxa"/>
            <w:gridSpan w:val="2"/>
            <w:vMerge/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графік</w:t>
            </w:r>
          </w:p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виконання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642835" w:rsidRPr="00C239D2" w:rsidTr="00642835">
        <w:trPr>
          <w:cantSplit/>
          <w:trHeight w:val="487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Г</w:t>
            </w:r>
            <w:r w:rsidR="00F2372F" w:rsidRPr="00C239D2">
              <w:rPr>
                <w:sz w:val="24"/>
              </w:rPr>
              <w:t>одини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C239D2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3579AE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C239D2" w:rsidRDefault="00556D47" w:rsidP="00C239D2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6</w:t>
            </w:r>
            <w:r w:rsidR="00C239D2">
              <w:rPr>
                <w:sz w:val="24"/>
                <w:szCs w:val="24"/>
              </w:rPr>
              <w:t>6</w:t>
            </w:r>
          </w:p>
        </w:tc>
      </w:tr>
      <w:tr w:rsidR="00642835" w:rsidRPr="00C239D2" w:rsidTr="00642835">
        <w:trPr>
          <w:cantSplit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Консультації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з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теоретичного</w:t>
            </w:r>
          </w:p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курсу</w:t>
            </w:r>
          </w:p>
          <w:p w:rsidR="00F2372F" w:rsidRPr="00C239D2" w:rsidRDefault="00F2372F" w:rsidP="00312386">
            <w:pPr>
              <w:ind w:left="-29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Екскурсії</w:t>
            </w:r>
          </w:p>
          <w:p w:rsidR="00F2372F" w:rsidRPr="00C239D2" w:rsidRDefault="00F2372F" w:rsidP="00312386">
            <w:pPr>
              <w:ind w:left="-29"/>
              <w:jc w:val="center"/>
            </w:pPr>
            <w:r w:rsidRPr="00C239D2">
              <w:rPr>
                <w:sz w:val="24"/>
              </w:rPr>
              <w:t>Перегляд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тематичних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кіно-</w:t>
            </w:r>
            <w:r w:rsidR="00377C93" w:rsidRPr="00C239D2">
              <w:rPr>
                <w:sz w:val="24"/>
              </w:rPr>
              <w:t xml:space="preserve"> </w:t>
            </w:r>
            <w:r w:rsidRPr="00C239D2">
              <w:rPr>
                <w:sz w:val="24"/>
              </w:rPr>
              <w:t>та відеофільмів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З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C239D2">
              <w:rPr>
                <w:sz w:val="24"/>
              </w:rPr>
              <w:t>А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Р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О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З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Л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Д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О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М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К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Ф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Е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Д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C239D2" w:rsidRDefault="00971261" w:rsidP="00556D47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Р</w:t>
            </w:r>
            <w:r w:rsidR="00556D47" w:rsidRPr="00C239D2">
              <w:rPr>
                <w:sz w:val="24"/>
                <w:szCs w:val="24"/>
              </w:rPr>
              <w:t> </w:t>
            </w:r>
            <w:r w:rsidRPr="00C239D2">
              <w:rPr>
                <w:sz w:val="24"/>
                <w:szCs w:val="24"/>
              </w:rPr>
              <w:t>И</w:t>
            </w:r>
          </w:p>
        </w:tc>
      </w:tr>
      <w:tr w:rsidR="00642835" w:rsidRPr="00C239D2" w:rsidTr="00642835">
        <w:trPr>
          <w:cantSplit/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FD3AB0" w:rsidRPr="00C239D2" w:rsidRDefault="00FD3AB0" w:rsidP="00312386">
            <w:pPr>
              <w:ind w:left="-29"/>
              <w:jc w:val="center"/>
              <w:rPr>
                <w:sz w:val="24"/>
                <w:szCs w:val="19"/>
              </w:rPr>
            </w:pPr>
            <w:r w:rsidRPr="00C239D2">
              <w:rPr>
                <w:sz w:val="24"/>
                <w:szCs w:val="19"/>
              </w:rPr>
              <w:t>Навчальне</w:t>
            </w:r>
          </w:p>
          <w:p w:rsidR="00FD3AB0" w:rsidRPr="00C239D2" w:rsidRDefault="00FD3AB0" w:rsidP="00312386">
            <w:pPr>
              <w:ind w:left="-29"/>
              <w:jc w:val="center"/>
              <w:rPr>
                <w:sz w:val="24"/>
                <w:szCs w:val="19"/>
              </w:rPr>
            </w:pPr>
            <w:r w:rsidRPr="00C239D2">
              <w:rPr>
                <w:sz w:val="24"/>
                <w:szCs w:val="19"/>
              </w:rPr>
              <w:t>навантаження</w:t>
            </w:r>
          </w:p>
          <w:p w:rsidR="00FD3AB0" w:rsidRPr="00C239D2" w:rsidRDefault="00FD3AB0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  <w:r w:rsidRPr="00C239D2">
              <w:rPr>
                <w:sz w:val="24"/>
                <w:szCs w:val="19"/>
              </w:rPr>
              <w:t>здобувачів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B0" w:rsidRPr="00C239D2" w:rsidRDefault="00FD3AB0" w:rsidP="00642835">
            <w:pPr>
              <w:pStyle w:val="20"/>
              <w:ind w:left="-108"/>
              <w:jc w:val="center"/>
              <w:rPr>
                <w:sz w:val="24"/>
                <w:szCs w:val="22"/>
              </w:rPr>
            </w:pPr>
            <w:r w:rsidRPr="00C239D2">
              <w:rPr>
                <w:sz w:val="24"/>
                <w:szCs w:val="22"/>
              </w:rPr>
              <w:t>Аудиторне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D3AB0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D3AB0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C239D2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D3AB0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239D2" w:rsidRPr="00C239D2" w:rsidTr="00642835">
        <w:trPr>
          <w:cantSplit/>
          <w:trHeight w:val="270"/>
        </w:trPr>
        <w:tc>
          <w:tcPr>
            <w:tcW w:w="1526" w:type="dxa"/>
            <w:vMerge/>
            <w:vAlign w:val="center"/>
          </w:tcPr>
          <w:p w:rsidR="00C239D2" w:rsidRPr="00C239D2" w:rsidRDefault="00C239D2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D2" w:rsidRPr="00C239D2" w:rsidRDefault="00C239D2" w:rsidP="00642835">
            <w:pPr>
              <w:ind w:left="-108"/>
              <w:jc w:val="right"/>
              <w:rPr>
                <w:sz w:val="24"/>
                <w:szCs w:val="22"/>
              </w:rPr>
            </w:pPr>
            <w:r w:rsidRPr="00C239D2">
              <w:rPr>
                <w:sz w:val="24"/>
                <w:szCs w:val="22"/>
              </w:rPr>
              <w:t>Позааудиторне</w:t>
            </w:r>
          </w:p>
        </w:tc>
        <w:tc>
          <w:tcPr>
            <w:tcW w:w="283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343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264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239D2" w:rsidRPr="00C239D2" w:rsidRDefault="00C239D2" w:rsidP="00036D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</w:tr>
      <w:tr w:rsidR="00971261" w:rsidRPr="00C239D2" w:rsidTr="00642835">
        <w:trPr>
          <w:cantSplit/>
          <w:trHeight w:val="27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61" w:rsidRPr="00C239D2" w:rsidRDefault="00971261" w:rsidP="00312386">
            <w:pPr>
              <w:pStyle w:val="20"/>
              <w:ind w:left="-29"/>
              <w:jc w:val="center"/>
              <w:rPr>
                <w:sz w:val="24"/>
                <w:szCs w:val="22"/>
              </w:rPr>
            </w:pPr>
            <w:r w:rsidRPr="00C239D2">
              <w:rPr>
                <w:sz w:val="24"/>
                <w:szCs w:val="22"/>
              </w:rPr>
              <w:t>Загальне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971261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556D47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1</w:t>
            </w:r>
            <w:r w:rsidR="00556D47" w:rsidRPr="00C239D2">
              <w:rPr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8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971261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C239D2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C239D2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C239D2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971261" w:rsidRPr="00C239D2" w:rsidRDefault="00C239D2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F2372F" w:rsidRPr="00C239D2" w:rsidRDefault="00F2372F" w:rsidP="00F2372F">
      <w:pPr>
        <w:rPr>
          <w:sz w:val="24"/>
        </w:rPr>
      </w:pPr>
    </w:p>
    <w:p w:rsidR="00556D47" w:rsidRPr="000A68E1" w:rsidRDefault="00F2372F" w:rsidP="00556D47">
      <w:pPr>
        <w:pStyle w:val="3"/>
        <w:rPr>
          <w:sz w:val="28"/>
        </w:rPr>
      </w:pPr>
      <w:r w:rsidRPr="00C239D2">
        <w:rPr>
          <w:sz w:val="28"/>
        </w:rPr>
        <w:t>Загальний</w:t>
      </w:r>
      <w:r w:rsidR="00377C93" w:rsidRPr="00C239D2">
        <w:rPr>
          <w:sz w:val="28"/>
        </w:rPr>
        <w:t xml:space="preserve"> </w:t>
      </w:r>
      <w:r w:rsidRPr="00C239D2">
        <w:rPr>
          <w:sz w:val="28"/>
        </w:rPr>
        <w:t>обсяг навантаження</w:t>
      </w:r>
      <w:r w:rsidR="0040117C" w:rsidRPr="00C239D2">
        <w:rPr>
          <w:sz w:val="28"/>
        </w:rPr>
        <w:t xml:space="preserve"> </w:t>
      </w:r>
      <w:r w:rsidR="004C1BE9" w:rsidRPr="00C239D2">
        <w:rPr>
          <w:sz w:val="28"/>
        </w:rPr>
        <w:t>здобувачів вищої освіти</w:t>
      </w:r>
      <w:r w:rsidRPr="00C239D2">
        <w:rPr>
          <w:sz w:val="28"/>
        </w:rPr>
        <w:t xml:space="preserve"> затверджено на</w:t>
      </w:r>
      <w:r w:rsidR="00377C93" w:rsidRPr="00C239D2">
        <w:rPr>
          <w:sz w:val="28"/>
        </w:rPr>
        <w:t xml:space="preserve"> </w:t>
      </w:r>
      <w:r w:rsidRPr="00C239D2">
        <w:rPr>
          <w:sz w:val="28"/>
        </w:rPr>
        <w:t xml:space="preserve">засіданні кафедри </w:t>
      </w:r>
      <w:r w:rsidR="00556D47" w:rsidRPr="00C239D2">
        <w:rPr>
          <w:sz w:val="28"/>
        </w:rPr>
        <w:t>Правознавства</w:t>
      </w:r>
      <w:r w:rsidR="00556D47" w:rsidRPr="00C239D2">
        <w:rPr>
          <w:sz w:val="28"/>
          <w:lang w:val="ru-RU"/>
        </w:rPr>
        <w:t xml:space="preserve">, </w:t>
      </w:r>
      <w:r w:rsidR="00556D47" w:rsidRPr="00C239D2">
        <w:rPr>
          <w:sz w:val="28"/>
        </w:rPr>
        <w:t xml:space="preserve">протокол № </w:t>
      </w:r>
      <w:r w:rsidR="00443775">
        <w:rPr>
          <w:sz w:val="28"/>
        </w:rPr>
        <w:t>2 аід</w:t>
      </w:r>
      <w:r w:rsidR="00556D47" w:rsidRPr="00C239D2">
        <w:rPr>
          <w:sz w:val="28"/>
        </w:rPr>
        <w:t xml:space="preserve"> </w:t>
      </w:r>
      <w:r w:rsidR="00914017" w:rsidRPr="00C239D2">
        <w:rPr>
          <w:sz w:val="28"/>
        </w:rPr>
        <w:t>0</w:t>
      </w:r>
      <w:r w:rsidR="00443775">
        <w:rPr>
          <w:sz w:val="28"/>
        </w:rPr>
        <w:t>1</w:t>
      </w:r>
      <w:r w:rsidR="00914017" w:rsidRPr="00C239D2">
        <w:rPr>
          <w:sz w:val="28"/>
        </w:rPr>
        <w:t>.09.</w:t>
      </w:r>
      <w:r w:rsidR="00443775">
        <w:rPr>
          <w:b/>
          <w:i/>
          <w:sz w:val="28"/>
        </w:rPr>
        <w:t>23</w:t>
      </w:r>
      <w:bookmarkStart w:id="0" w:name="_GoBack"/>
      <w:bookmarkEnd w:id="0"/>
      <w:r w:rsidR="00556D47" w:rsidRPr="00C239D2">
        <w:rPr>
          <w:sz w:val="28"/>
        </w:rPr>
        <w:t>.</w:t>
      </w:r>
    </w:p>
    <w:p w:rsidR="00F2372F" w:rsidRPr="003B4742" w:rsidRDefault="00556D47" w:rsidP="00FE1A16">
      <w:pPr>
        <w:pStyle w:val="3"/>
        <w:ind w:firstLine="567"/>
        <w:rPr>
          <w:sz w:val="28"/>
        </w:rPr>
      </w:pPr>
      <w:r w:rsidRPr="000A68E1">
        <w:rPr>
          <w:sz w:val="28"/>
        </w:rPr>
        <w:br w:type="page"/>
      </w:r>
      <w:r w:rsidR="00AA1853" w:rsidRPr="003B4742">
        <w:rPr>
          <w:sz w:val="28"/>
        </w:rPr>
        <w:lastRenderedPageBreak/>
        <w:t>2. План та зміст основних навчальних заходів</w:t>
      </w: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709"/>
        <w:gridCol w:w="3969"/>
        <w:gridCol w:w="708"/>
      </w:tblGrid>
      <w:tr w:rsidR="00642835" w:rsidRPr="003B4742" w:rsidTr="00642835">
        <w:trPr>
          <w:trHeight w:val="256"/>
        </w:trPr>
        <w:tc>
          <w:tcPr>
            <w:tcW w:w="709" w:type="dxa"/>
            <w:vMerge w:val="restart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B4742">
              <w:rPr>
                <w:sz w:val="24"/>
                <w:szCs w:val="24"/>
              </w:rPr>
              <w:t>Навч.</w:t>
            </w:r>
          </w:p>
          <w:p w:rsidR="00F2372F" w:rsidRPr="003B4742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B4742">
              <w:rPr>
                <w:sz w:val="24"/>
                <w:szCs w:val="24"/>
              </w:rPr>
              <w:t>тижд.</w:t>
            </w:r>
          </w:p>
        </w:tc>
        <w:tc>
          <w:tcPr>
            <w:tcW w:w="5103" w:type="dxa"/>
            <w:gridSpan w:val="2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caps/>
                <w:sz w:val="24"/>
                <w:szCs w:val="24"/>
              </w:rPr>
            </w:pPr>
            <w:r w:rsidRPr="003B4742">
              <w:rPr>
                <w:caps/>
                <w:sz w:val="24"/>
                <w:szCs w:val="24"/>
              </w:rPr>
              <w:t>Лекції</w:t>
            </w:r>
          </w:p>
        </w:tc>
        <w:tc>
          <w:tcPr>
            <w:tcW w:w="4677" w:type="dxa"/>
            <w:gridSpan w:val="2"/>
            <w:vAlign w:val="center"/>
          </w:tcPr>
          <w:p w:rsidR="00AA1853" w:rsidRPr="003B4742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B4742">
              <w:rPr>
                <w:sz w:val="24"/>
                <w:szCs w:val="24"/>
              </w:rPr>
              <w:t>Практичні</w:t>
            </w:r>
            <w:r w:rsidR="00377C93" w:rsidRPr="003B4742">
              <w:rPr>
                <w:sz w:val="24"/>
                <w:szCs w:val="24"/>
              </w:rPr>
              <w:t xml:space="preserve"> </w:t>
            </w:r>
          </w:p>
          <w:p w:rsidR="00F2372F" w:rsidRPr="003B4742" w:rsidRDefault="00F2372F" w:rsidP="00AA185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B4742">
              <w:rPr>
                <w:sz w:val="24"/>
                <w:szCs w:val="24"/>
              </w:rPr>
              <w:t>(</w:t>
            </w:r>
            <w:r w:rsidRPr="003B4742">
              <w:rPr>
                <w:caps/>
                <w:sz w:val="24"/>
                <w:szCs w:val="24"/>
              </w:rPr>
              <w:t>семінарські</w:t>
            </w:r>
            <w:r w:rsidRPr="003B4742">
              <w:rPr>
                <w:sz w:val="24"/>
                <w:szCs w:val="24"/>
              </w:rPr>
              <w:t>)</w:t>
            </w:r>
            <w:r w:rsidR="00AA185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та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лабораторні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заняття</w:t>
            </w:r>
          </w:p>
        </w:tc>
      </w:tr>
      <w:tr w:rsidR="00642835" w:rsidRPr="00D23992" w:rsidTr="00642835">
        <w:trPr>
          <w:trHeight w:val="256"/>
        </w:trPr>
        <w:tc>
          <w:tcPr>
            <w:tcW w:w="709" w:type="dxa"/>
            <w:vMerge/>
            <w:vAlign w:val="center"/>
          </w:tcPr>
          <w:p w:rsidR="00F2372F" w:rsidRPr="003B4742" w:rsidRDefault="00F2372F" w:rsidP="00377C9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B4742">
              <w:rPr>
                <w:sz w:val="24"/>
                <w:szCs w:val="24"/>
              </w:rPr>
              <w:t>порядковий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номер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та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короткий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зміст</w:t>
            </w:r>
          </w:p>
        </w:tc>
        <w:tc>
          <w:tcPr>
            <w:tcW w:w="709" w:type="dxa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B4742">
              <w:rPr>
                <w:sz w:val="24"/>
                <w:szCs w:val="24"/>
              </w:rPr>
              <w:t>годин</w:t>
            </w:r>
          </w:p>
        </w:tc>
        <w:tc>
          <w:tcPr>
            <w:tcW w:w="3969" w:type="dxa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B4742">
              <w:rPr>
                <w:sz w:val="24"/>
                <w:szCs w:val="24"/>
              </w:rPr>
              <w:t>порядковий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номер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та</w:t>
            </w:r>
            <w:r w:rsidR="00377C93" w:rsidRPr="003B4742">
              <w:rPr>
                <w:sz w:val="24"/>
                <w:szCs w:val="24"/>
              </w:rPr>
              <w:t xml:space="preserve"> </w:t>
            </w:r>
            <w:r w:rsidRPr="003B4742">
              <w:rPr>
                <w:sz w:val="24"/>
                <w:szCs w:val="24"/>
              </w:rPr>
              <w:t>короткий зміст</w:t>
            </w:r>
          </w:p>
        </w:tc>
        <w:tc>
          <w:tcPr>
            <w:tcW w:w="708" w:type="dxa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B4742">
              <w:rPr>
                <w:sz w:val="24"/>
                <w:szCs w:val="24"/>
              </w:rPr>
              <w:t>годин</w:t>
            </w:r>
          </w:p>
        </w:tc>
      </w:tr>
      <w:tr w:rsidR="00642835" w:rsidRPr="00D23992" w:rsidTr="00655ED3">
        <w:trPr>
          <w:trHeight w:val="98"/>
        </w:trPr>
        <w:tc>
          <w:tcPr>
            <w:tcW w:w="709" w:type="dxa"/>
            <w:vAlign w:val="center"/>
          </w:tcPr>
          <w:p w:rsidR="00F2372F" w:rsidRPr="003B4742" w:rsidRDefault="00F2372F" w:rsidP="00377C93">
            <w:pPr>
              <w:ind w:left="-57"/>
              <w:jc w:val="center"/>
              <w:rPr>
                <w:sz w:val="18"/>
                <w:szCs w:val="24"/>
              </w:rPr>
            </w:pPr>
            <w:r w:rsidRPr="003B4742">
              <w:rPr>
                <w:sz w:val="18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3B4742"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3B4742"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3B4742">
              <w:rPr>
                <w:sz w:val="18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372F" w:rsidRPr="003B4742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3B4742">
              <w:rPr>
                <w:sz w:val="18"/>
                <w:szCs w:val="24"/>
              </w:rPr>
              <w:t>5</w:t>
            </w:r>
          </w:p>
        </w:tc>
      </w:tr>
      <w:tr w:rsidR="00655ED3" w:rsidRPr="00D23992" w:rsidTr="00642835">
        <w:trPr>
          <w:trHeight w:val="326"/>
        </w:trPr>
        <w:tc>
          <w:tcPr>
            <w:tcW w:w="709" w:type="dxa"/>
            <w:vAlign w:val="center"/>
          </w:tcPr>
          <w:p w:rsidR="00655ED3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55ED3" w:rsidRPr="00F96120" w:rsidRDefault="00AA1853" w:rsidP="00AA1853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 xml:space="preserve">1. </w:t>
            </w:r>
            <w:r w:rsidR="00414792" w:rsidRPr="00F96120">
              <w:rPr>
                <w:sz w:val="24"/>
                <w:szCs w:val="24"/>
              </w:rPr>
              <w:t>Фінанси та фінансова діяльність держави й органів місцевого самоврядуванн</w:t>
            </w:r>
          </w:p>
        </w:tc>
        <w:tc>
          <w:tcPr>
            <w:tcW w:w="709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F96120" w:rsidRDefault="00AA1853" w:rsidP="00414792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 xml:space="preserve">1. </w:t>
            </w:r>
            <w:r w:rsidR="005C463C" w:rsidRPr="00F96120">
              <w:rPr>
                <w:sz w:val="24"/>
                <w:szCs w:val="24"/>
              </w:rPr>
              <w:t>Фінанси та фінансова діяльність держави й органів місцевого самоврядування</w:t>
            </w:r>
          </w:p>
        </w:tc>
        <w:tc>
          <w:tcPr>
            <w:tcW w:w="708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655ED3" w:rsidRPr="00D23992" w:rsidTr="00642835">
        <w:trPr>
          <w:trHeight w:val="617"/>
        </w:trPr>
        <w:tc>
          <w:tcPr>
            <w:tcW w:w="709" w:type="dxa"/>
            <w:vAlign w:val="center"/>
          </w:tcPr>
          <w:p w:rsidR="00655ED3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55ED3" w:rsidRPr="00F96120" w:rsidRDefault="00AA1853" w:rsidP="00274A7B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 xml:space="preserve">2. </w:t>
            </w:r>
            <w:r w:rsidR="00414792" w:rsidRPr="00F96120">
              <w:rPr>
                <w:sz w:val="24"/>
                <w:szCs w:val="24"/>
              </w:rPr>
              <w:t>Фінансове право як галузь права</w:t>
            </w:r>
          </w:p>
        </w:tc>
        <w:tc>
          <w:tcPr>
            <w:tcW w:w="709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F96120" w:rsidRDefault="00AA1853" w:rsidP="005C463C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 xml:space="preserve">2. </w:t>
            </w:r>
            <w:r w:rsidR="005C463C" w:rsidRPr="00F96120">
              <w:rPr>
                <w:sz w:val="24"/>
                <w:szCs w:val="24"/>
              </w:rPr>
              <w:t xml:space="preserve"> Фінансове право як галузь права</w:t>
            </w:r>
          </w:p>
        </w:tc>
        <w:tc>
          <w:tcPr>
            <w:tcW w:w="708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9F0A06" w:rsidRPr="00D23992" w:rsidTr="00642835">
        <w:trPr>
          <w:trHeight w:val="617"/>
        </w:trPr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F0A06" w:rsidRPr="00F96120" w:rsidRDefault="009F0A06" w:rsidP="00274A7B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3. Правові основи фінансового контролю</w:t>
            </w:r>
          </w:p>
        </w:tc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F0A06" w:rsidRPr="00F96120" w:rsidRDefault="005C463C" w:rsidP="00414792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3. Правові основи фінансового контролю</w:t>
            </w:r>
          </w:p>
        </w:tc>
        <w:tc>
          <w:tcPr>
            <w:tcW w:w="708" w:type="dxa"/>
            <w:vAlign w:val="center"/>
          </w:tcPr>
          <w:p w:rsidR="009F0A06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9F0A06" w:rsidRPr="00D23992" w:rsidTr="00642835">
        <w:trPr>
          <w:trHeight w:val="617"/>
        </w:trPr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F0A06" w:rsidRPr="00F96120" w:rsidRDefault="009F0A06" w:rsidP="00274A7B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4. Бюджетна система україни. Бюджетне право</w:t>
            </w:r>
          </w:p>
        </w:tc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F0A06" w:rsidRPr="00F96120" w:rsidRDefault="005C463C" w:rsidP="00414792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4. Бюджетна система україни. Бюджетне право</w:t>
            </w:r>
          </w:p>
        </w:tc>
        <w:tc>
          <w:tcPr>
            <w:tcW w:w="708" w:type="dxa"/>
            <w:vAlign w:val="center"/>
          </w:tcPr>
          <w:p w:rsidR="009F0A06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9F0A06" w:rsidRPr="00D23992" w:rsidTr="00642835">
        <w:trPr>
          <w:trHeight w:val="617"/>
        </w:trPr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F0A06" w:rsidRPr="00F96120" w:rsidRDefault="009F0A06" w:rsidP="00274A7B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5. Бюджетний процес</w:t>
            </w:r>
          </w:p>
        </w:tc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F0A06" w:rsidRPr="00F96120" w:rsidRDefault="005C463C" w:rsidP="00414792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5. Бюджетний процес</w:t>
            </w:r>
          </w:p>
        </w:tc>
        <w:tc>
          <w:tcPr>
            <w:tcW w:w="708" w:type="dxa"/>
            <w:vAlign w:val="center"/>
          </w:tcPr>
          <w:p w:rsidR="009F0A06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9F0A06" w:rsidRPr="00D23992" w:rsidTr="00642835">
        <w:trPr>
          <w:trHeight w:val="617"/>
        </w:trPr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F0A06" w:rsidRPr="00F96120" w:rsidRDefault="009F0A06" w:rsidP="00274A7B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6. Правові основи оподаткування в Україні</w:t>
            </w:r>
          </w:p>
        </w:tc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F0A06" w:rsidRPr="00F96120" w:rsidRDefault="005C463C" w:rsidP="00414792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6. Правові основи оподаткування в Україні</w:t>
            </w:r>
          </w:p>
        </w:tc>
        <w:tc>
          <w:tcPr>
            <w:tcW w:w="708" w:type="dxa"/>
            <w:vAlign w:val="center"/>
          </w:tcPr>
          <w:p w:rsidR="009F0A06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4</w:t>
            </w:r>
          </w:p>
        </w:tc>
      </w:tr>
      <w:tr w:rsidR="009F0A06" w:rsidRPr="00D23992" w:rsidTr="00642835">
        <w:trPr>
          <w:trHeight w:val="617"/>
        </w:trPr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F0A06" w:rsidRPr="00F96120" w:rsidRDefault="009F0A06" w:rsidP="00274A7B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7. Правовий режим державного кредиту; державного та місцевого боргу</w:t>
            </w:r>
          </w:p>
        </w:tc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F0A06" w:rsidRPr="00F96120" w:rsidRDefault="005C463C" w:rsidP="00414792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7. Правовий режим державного кредиту; державного та місцевого боргу</w:t>
            </w:r>
          </w:p>
        </w:tc>
        <w:tc>
          <w:tcPr>
            <w:tcW w:w="708" w:type="dxa"/>
            <w:vAlign w:val="center"/>
          </w:tcPr>
          <w:p w:rsidR="009F0A06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9F0A06" w:rsidRPr="00D23992" w:rsidTr="00642835">
        <w:trPr>
          <w:trHeight w:val="617"/>
        </w:trPr>
        <w:tc>
          <w:tcPr>
            <w:tcW w:w="709" w:type="dxa"/>
            <w:vAlign w:val="center"/>
          </w:tcPr>
          <w:p w:rsidR="009F0A06" w:rsidRPr="00F96120" w:rsidRDefault="009F0A06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F0A06" w:rsidRPr="00F96120" w:rsidRDefault="009F0A06" w:rsidP="00274A7B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8. Поняття, види та принципи загальнообов'язкового державного соціального страхування</w:t>
            </w:r>
          </w:p>
        </w:tc>
        <w:tc>
          <w:tcPr>
            <w:tcW w:w="709" w:type="dxa"/>
            <w:vAlign w:val="center"/>
          </w:tcPr>
          <w:p w:rsidR="009F0A06" w:rsidRPr="00F96120" w:rsidRDefault="00C8316B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F0A06" w:rsidRPr="00F96120" w:rsidRDefault="005C463C" w:rsidP="00414792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8. Поняття, види та принципи загальнообов'язкового державного соціального страхування</w:t>
            </w:r>
          </w:p>
        </w:tc>
        <w:tc>
          <w:tcPr>
            <w:tcW w:w="708" w:type="dxa"/>
            <w:vAlign w:val="center"/>
          </w:tcPr>
          <w:p w:rsidR="009F0A06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4</w:t>
            </w:r>
          </w:p>
        </w:tc>
      </w:tr>
      <w:tr w:rsidR="00414792" w:rsidRPr="00D23992" w:rsidTr="007735B9">
        <w:trPr>
          <w:trHeight w:val="256"/>
        </w:trPr>
        <w:tc>
          <w:tcPr>
            <w:tcW w:w="9781" w:type="dxa"/>
            <w:gridSpan w:val="4"/>
            <w:vAlign w:val="center"/>
          </w:tcPr>
          <w:p w:rsidR="00414792" w:rsidRPr="00F96120" w:rsidRDefault="00414792" w:rsidP="00414792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Модуль № 1</w:t>
            </w:r>
          </w:p>
        </w:tc>
        <w:tc>
          <w:tcPr>
            <w:tcW w:w="708" w:type="dxa"/>
            <w:vAlign w:val="center"/>
          </w:tcPr>
          <w:p w:rsidR="00414792" w:rsidRPr="00F96120" w:rsidRDefault="00414792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 xml:space="preserve"> </w:t>
            </w:r>
          </w:p>
        </w:tc>
      </w:tr>
      <w:tr w:rsidR="00655ED3" w:rsidRPr="00D23992" w:rsidTr="00642835">
        <w:trPr>
          <w:trHeight w:val="256"/>
        </w:trPr>
        <w:tc>
          <w:tcPr>
            <w:tcW w:w="709" w:type="dxa"/>
            <w:vAlign w:val="center"/>
          </w:tcPr>
          <w:p w:rsidR="00655ED3" w:rsidRPr="00F96120" w:rsidRDefault="00C8316B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655ED3" w:rsidRPr="00F96120" w:rsidRDefault="00C8316B" w:rsidP="00274A7B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9</w:t>
            </w:r>
            <w:r w:rsidR="00AA1853" w:rsidRPr="00F96120">
              <w:rPr>
                <w:sz w:val="24"/>
                <w:szCs w:val="24"/>
              </w:rPr>
              <w:t xml:space="preserve">. </w:t>
            </w:r>
            <w:r w:rsidRPr="00F96120">
              <w:rPr>
                <w:sz w:val="24"/>
                <w:szCs w:val="24"/>
              </w:rPr>
              <w:t>Правове регулювання державних і місцевих видатків</w:t>
            </w:r>
          </w:p>
        </w:tc>
        <w:tc>
          <w:tcPr>
            <w:tcW w:w="709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F96120" w:rsidRDefault="005C463C" w:rsidP="005C463C">
            <w:pPr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9</w:t>
            </w:r>
            <w:r w:rsidR="00AA1853" w:rsidRPr="00F96120">
              <w:rPr>
                <w:sz w:val="24"/>
                <w:szCs w:val="24"/>
              </w:rPr>
              <w:t xml:space="preserve">. </w:t>
            </w:r>
            <w:r w:rsidRPr="00F96120">
              <w:rPr>
                <w:sz w:val="24"/>
                <w:szCs w:val="24"/>
              </w:rPr>
              <w:t>Правове регулювання державних і місцевих видатків</w:t>
            </w:r>
          </w:p>
        </w:tc>
        <w:tc>
          <w:tcPr>
            <w:tcW w:w="708" w:type="dxa"/>
            <w:vAlign w:val="center"/>
          </w:tcPr>
          <w:p w:rsidR="00655ED3" w:rsidRPr="00F96120" w:rsidRDefault="00AA185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655ED3" w:rsidRPr="00D23992" w:rsidTr="00642835">
        <w:trPr>
          <w:trHeight w:val="256"/>
        </w:trPr>
        <w:tc>
          <w:tcPr>
            <w:tcW w:w="709" w:type="dxa"/>
            <w:vAlign w:val="center"/>
          </w:tcPr>
          <w:p w:rsidR="00655ED3" w:rsidRPr="00F96120" w:rsidRDefault="00C8316B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655ED3" w:rsidRPr="00F96120" w:rsidRDefault="00C8316B" w:rsidP="00274A7B">
            <w:pPr>
              <w:rPr>
                <w:bCs/>
                <w:sz w:val="24"/>
                <w:szCs w:val="24"/>
              </w:rPr>
            </w:pPr>
            <w:r w:rsidRPr="00F96120">
              <w:rPr>
                <w:bCs/>
                <w:sz w:val="24"/>
                <w:szCs w:val="24"/>
              </w:rPr>
              <w:t>10. Фінансово-правове регулювання банківської діяльності</w:t>
            </w:r>
          </w:p>
        </w:tc>
        <w:tc>
          <w:tcPr>
            <w:tcW w:w="709" w:type="dxa"/>
            <w:vAlign w:val="center"/>
          </w:tcPr>
          <w:p w:rsidR="00655ED3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F96120" w:rsidRDefault="005C463C" w:rsidP="005C463C">
            <w:pPr>
              <w:rPr>
                <w:bCs/>
                <w:sz w:val="24"/>
                <w:szCs w:val="24"/>
              </w:rPr>
            </w:pPr>
            <w:r w:rsidRPr="00F96120">
              <w:rPr>
                <w:bCs/>
                <w:sz w:val="24"/>
                <w:szCs w:val="24"/>
                <w:shd w:val="clear" w:color="auto" w:fill="FFFFFF"/>
              </w:rPr>
              <w:t>10</w:t>
            </w:r>
            <w:r w:rsidR="00AA1853" w:rsidRPr="00F96120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F96120">
              <w:rPr>
                <w:bCs/>
                <w:sz w:val="24"/>
                <w:szCs w:val="24"/>
                <w:shd w:val="clear" w:color="auto" w:fill="FFFFFF"/>
              </w:rPr>
              <w:t>Фінансово-правове регулювання банківської діяльності і грошового обігу</w:t>
            </w:r>
          </w:p>
        </w:tc>
        <w:tc>
          <w:tcPr>
            <w:tcW w:w="708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655ED3" w:rsidRPr="00D23992" w:rsidTr="00642835">
        <w:trPr>
          <w:trHeight w:val="256"/>
        </w:trPr>
        <w:tc>
          <w:tcPr>
            <w:tcW w:w="709" w:type="dxa"/>
            <w:vAlign w:val="center"/>
          </w:tcPr>
          <w:p w:rsidR="00655ED3" w:rsidRPr="00F96120" w:rsidRDefault="00C8316B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655ED3" w:rsidRPr="00F96120" w:rsidRDefault="00C8316B" w:rsidP="00274A7B">
            <w:pPr>
              <w:rPr>
                <w:bCs/>
                <w:sz w:val="24"/>
                <w:szCs w:val="24"/>
              </w:rPr>
            </w:pPr>
            <w:r w:rsidRPr="00F96120">
              <w:rPr>
                <w:bCs/>
                <w:sz w:val="24"/>
                <w:szCs w:val="24"/>
              </w:rPr>
              <w:t>11. Правові основи валютного регулювання та контролю</w:t>
            </w:r>
          </w:p>
        </w:tc>
        <w:tc>
          <w:tcPr>
            <w:tcW w:w="709" w:type="dxa"/>
            <w:vAlign w:val="center"/>
          </w:tcPr>
          <w:p w:rsidR="00655ED3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F96120" w:rsidRDefault="005C463C" w:rsidP="00377C93">
            <w:pPr>
              <w:ind w:left="-57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Правові основи валютного регулювання та контролю</w:t>
            </w:r>
          </w:p>
        </w:tc>
        <w:tc>
          <w:tcPr>
            <w:tcW w:w="708" w:type="dxa"/>
            <w:vAlign w:val="center"/>
          </w:tcPr>
          <w:p w:rsidR="00655ED3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5C463C" w:rsidRPr="00D23992" w:rsidTr="00155DF5">
        <w:trPr>
          <w:trHeight w:val="256"/>
        </w:trPr>
        <w:tc>
          <w:tcPr>
            <w:tcW w:w="9781" w:type="dxa"/>
            <w:gridSpan w:val="4"/>
            <w:vAlign w:val="center"/>
          </w:tcPr>
          <w:p w:rsidR="005C463C" w:rsidRPr="00F96120" w:rsidRDefault="005C463C" w:rsidP="005C463C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Модуль № 2</w:t>
            </w:r>
          </w:p>
        </w:tc>
        <w:tc>
          <w:tcPr>
            <w:tcW w:w="708" w:type="dxa"/>
            <w:vAlign w:val="center"/>
          </w:tcPr>
          <w:p w:rsidR="005C463C" w:rsidRPr="00F96120" w:rsidRDefault="005C463C" w:rsidP="00377C9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655ED3" w:rsidRPr="00D23992" w:rsidTr="00642835">
        <w:trPr>
          <w:trHeight w:val="273"/>
        </w:trPr>
        <w:tc>
          <w:tcPr>
            <w:tcW w:w="709" w:type="dxa"/>
            <w:vAlign w:val="center"/>
          </w:tcPr>
          <w:p w:rsidR="00655ED3" w:rsidRPr="00F96120" w:rsidRDefault="005C463C" w:rsidP="005C463C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655ED3" w:rsidRPr="00F96120" w:rsidRDefault="005C463C" w:rsidP="00274A7B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bCs/>
                <w:sz w:val="24"/>
                <w:szCs w:val="24"/>
                <w:shd w:val="clear" w:color="auto" w:fill="FFFFFF"/>
              </w:rPr>
              <w:t>12</w:t>
            </w:r>
            <w:r w:rsidR="00AA1853" w:rsidRPr="00F96120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F96120">
              <w:rPr>
                <w:sz w:val="24"/>
                <w:szCs w:val="24"/>
              </w:rPr>
              <w:t>Система правового регулювання страхової діяльності</w:t>
            </w:r>
          </w:p>
        </w:tc>
        <w:tc>
          <w:tcPr>
            <w:tcW w:w="709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F96120" w:rsidRDefault="00AA1853" w:rsidP="00143080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 xml:space="preserve">5. </w:t>
            </w:r>
            <w:r w:rsidR="005C463C" w:rsidRPr="00F96120">
              <w:rPr>
                <w:sz w:val="24"/>
                <w:szCs w:val="24"/>
              </w:rPr>
              <w:t>Система правового регулювання страхової діяльності</w:t>
            </w:r>
          </w:p>
        </w:tc>
        <w:tc>
          <w:tcPr>
            <w:tcW w:w="708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</w:tr>
      <w:tr w:rsidR="00655ED3" w:rsidRPr="00D23992" w:rsidTr="00642835">
        <w:trPr>
          <w:trHeight w:val="273"/>
        </w:trPr>
        <w:tc>
          <w:tcPr>
            <w:tcW w:w="709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96120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709" w:type="dxa"/>
            <w:vAlign w:val="center"/>
          </w:tcPr>
          <w:p w:rsidR="00655ED3" w:rsidRPr="00F96120" w:rsidRDefault="005C463C" w:rsidP="00377C93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9612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655ED3" w:rsidRPr="00F96120" w:rsidRDefault="00655ED3" w:rsidP="00377C93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96120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708" w:type="dxa"/>
            <w:vAlign w:val="center"/>
          </w:tcPr>
          <w:p w:rsidR="00655ED3" w:rsidRPr="00F96120" w:rsidRDefault="005C463C" w:rsidP="00377C93">
            <w:pPr>
              <w:ind w:left="-57"/>
              <w:jc w:val="center"/>
              <w:rPr>
                <w:b/>
                <w:sz w:val="24"/>
                <w:szCs w:val="24"/>
                <w:lang w:val="ru-RU"/>
              </w:rPr>
            </w:pPr>
            <w:r w:rsidRPr="00F96120">
              <w:rPr>
                <w:b/>
                <w:sz w:val="24"/>
                <w:szCs w:val="24"/>
              </w:rPr>
              <w:t>28</w:t>
            </w:r>
          </w:p>
        </w:tc>
      </w:tr>
    </w:tbl>
    <w:p w:rsidR="00F2372F" w:rsidRPr="00D23992" w:rsidRDefault="00F2372F" w:rsidP="00F2372F">
      <w:pPr>
        <w:rPr>
          <w:b/>
          <w:sz w:val="24"/>
          <w:highlight w:val="yellow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916"/>
        <w:gridCol w:w="4045"/>
      </w:tblGrid>
      <w:tr w:rsidR="00642835" w:rsidRPr="005C463C" w:rsidTr="00642835">
        <w:trPr>
          <w:cantSplit/>
          <w:trHeight w:val="436"/>
        </w:trPr>
        <w:tc>
          <w:tcPr>
            <w:tcW w:w="709" w:type="dxa"/>
            <w:vMerge w:val="restart"/>
            <w:vAlign w:val="center"/>
          </w:tcPr>
          <w:p w:rsidR="00F2372F" w:rsidRPr="005C463C" w:rsidRDefault="00F2372F" w:rsidP="00F2372F">
            <w:pPr>
              <w:jc w:val="center"/>
              <w:rPr>
                <w:sz w:val="24"/>
              </w:rPr>
            </w:pPr>
            <w:r w:rsidRPr="005C463C">
              <w:rPr>
                <w:sz w:val="24"/>
              </w:rPr>
              <w:t>ТЗН</w:t>
            </w:r>
          </w:p>
        </w:tc>
        <w:tc>
          <w:tcPr>
            <w:tcW w:w="5735" w:type="dxa"/>
            <w:gridSpan w:val="2"/>
            <w:vAlign w:val="center"/>
          </w:tcPr>
          <w:p w:rsidR="00AA1853" w:rsidRPr="005C463C" w:rsidRDefault="00F2372F" w:rsidP="00F2372F">
            <w:pPr>
              <w:jc w:val="center"/>
              <w:rPr>
                <w:caps/>
                <w:sz w:val="24"/>
              </w:rPr>
            </w:pPr>
            <w:r w:rsidRPr="005C463C">
              <w:rPr>
                <w:caps/>
                <w:sz w:val="24"/>
              </w:rPr>
              <w:t>СРС</w:t>
            </w:r>
            <w:r w:rsidR="00377C93" w:rsidRPr="005C463C">
              <w:rPr>
                <w:caps/>
                <w:sz w:val="24"/>
              </w:rPr>
              <w:t xml:space="preserve"> </w:t>
            </w:r>
            <w:r w:rsidRPr="005C463C">
              <w:rPr>
                <w:caps/>
                <w:sz w:val="24"/>
              </w:rPr>
              <w:t>в</w:t>
            </w:r>
            <w:r w:rsidR="00377C93" w:rsidRPr="005C463C">
              <w:rPr>
                <w:caps/>
                <w:sz w:val="24"/>
              </w:rPr>
              <w:t xml:space="preserve"> </w:t>
            </w:r>
            <w:r w:rsidRPr="005C463C">
              <w:rPr>
                <w:caps/>
                <w:sz w:val="24"/>
              </w:rPr>
              <w:t>аудиторії</w:t>
            </w:r>
            <w:r w:rsidR="00377C93" w:rsidRPr="005C463C">
              <w:rPr>
                <w:caps/>
                <w:sz w:val="24"/>
              </w:rPr>
              <w:t xml:space="preserve"> </w:t>
            </w:r>
          </w:p>
          <w:p w:rsidR="00F2372F" w:rsidRPr="005C463C" w:rsidRDefault="00F2372F" w:rsidP="00F2372F">
            <w:pPr>
              <w:jc w:val="center"/>
              <w:rPr>
                <w:sz w:val="24"/>
              </w:rPr>
            </w:pPr>
            <w:r w:rsidRPr="005C463C">
              <w:rPr>
                <w:sz w:val="24"/>
              </w:rPr>
              <w:t>під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керівництвом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викладача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(індивідуальні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заняття)</w:t>
            </w:r>
          </w:p>
        </w:tc>
        <w:tc>
          <w:tcPr>
            <w:tcW w:w="4045" w:type="dxa"/>
            <w:vMerge w:val="restart"/>
            <w:vAlign w:val="center"/>
          </w:tcPr>
          <w:p w:rsidR="00AA1853" w:rsidRPr="005C463C" w:rsidRDefault="00F2372F" w:rsidP="00F2372F">
            <w:pPr>
              <w:jc w:val="center"/>
              <w:rPr>
                <w:caps/>
                <w:sz w:val="24"/>
              </w:rPr>
            </w:pPr>
            <w:r w:rsidRPr="005C463C">
              <w:rPr>
                <w:caps/>
                <w:sz w:val="24"/>
              </w:rPr>
              <w:t>Тематика</w:t>
            </w:r>
            <w:r w:rsidR="00377C93" w:rsidRPr="005C463C">
              <w:rPr>
                <w:caps/>
                <w:sz w:val="24"/>
              </w:rPr>
              <w:t xml:space="preserve"> </w:t>
            </w:r>
          </w:p>
          <w:p w:rsidR="00F2372F" w:rsidRPr="005C463C" w:rsidRDefault="00F2372F" w:rsidP="00F2372F">
            <w:pPr>
              <w:jc w:val="center"/>
              <w:rPr>
                <w:sz w:val="24"/>
              </w:rPr>
            </w:pPr>
            <w:r w:rsidRPr="005C463C">
              <w:rPr>
                <w:sz w:val="24"/>
              </w:rPr>
              <w:t>та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короткий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зміст розрахунково-графічних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завдань, контрольних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робіт</w:t>
            </w:r>
            <w:r w:rsidR="00377C93" w:rsidRPr="005C463C">
              <w:rPr>
                <w:sz w:val="24"/>
              </w:rPr>
              <w:t xml:space="preserve"> </w:t>
            </w:r>
            <w:r w:rsidRPr="005C463C">
              <w:rPr>
                <w:sz w:val="24"/>
              </w:rPr>
              <w:t>тощо</w:t>
            </w:r>
          </w:p>
        </w:tc>
      </w:tr>
      <w:tr w:rsidR="00642835" w:rsidRPr="005C463C" w:rsidTr="0040117C">
        <w:trPr>
          <w:cantSplit/>
          <w:trHeight w:val="276"/>
        </w:trPr>
        <w:tc>
          <w:tcPr>
            <w:tcW w:w="709" w:type="dxa"/>
            <w:vMerge/>
          </w:tcPr>
          <w:p w:rsidR="00F2372F" w:rsidRPr="005C463C" w:rsidRDefault="00F2372F" w:rsidP="00F2372F">
            <w:pPr>
              <w:rPr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F2372F" w:rsidRPr="005C463C" w:rsidRDefault="00AA1853" w:rsidP="0040117C">
            <w:pPr>
              <w:jc w:val="center"/>
              <w:rPr>
                <w:caps/>
                <w:sz w:val="24"/>
              </w:rPr>
            </w:pPr>
            <w:r w:rsidRPr="005C463C">
              <w:rPr>
                <w:caps/>
                <w:sz w:val="24"/>
              </w:rPr>
              <w:t>К</w:t>
            </w:r>
            <w:r w:rsidR="00F2372F" w:rsidRPr="005C463C">
              <w:rPr>
                <w:caps/>
                <w:sz w:val="24"/>
              </w:rPr>
              <w:t>ороткий</w:t>
            </w:r>
            <w:r w:rsidR="00377C93" w:rsidRPr="005C463C">
              <w:rPr>
                <w:caps/>
                <w:sz w:val="24"/>
              </w:rPr>
              <w:t xml:space="preserve"> </w:t>
            </w:r>
            <w:r w:rsidR="00F2372F" w:rsidRPr="005C463C">
              <w:rPr>
                <w:caps/>
                <w:sz w:val="24"/>
              </w:rPr>
              <w:t>зміст</w:t>
            </w:r>
          </w:p>
        </w:tc>
        <w:tc>
          <w:tcPr>
            <w:tcW w:w="916" w:type="dxa"/>
            <w:vMerge w:val="restart"/>
            <w:vAlign w:val="center"/>
          </w:tcPr>
          <w:p w:rsidR="00F2372F" w:rsidRPr="005C463C" w:rsidRDefault="00F2372F" w:rsidP="00F2372F">
            <w:pPr>
              <w:jc w:val="center"/>
              <w:rPr>
                <w:sz w:val="24"/>
              </w:rPr>
            </w:pPr>
            <w:r w:rsidRPr="005C463C">
              <w:rPr>
                <w:sz w:val="24"/>
              </w:rPr>
              <w:t>годин</w:t>
            </w:r>
          </w:p>
        </w:tc>
        <w:tc>
          <w:tcPr>
            <w:tcW w:w="4045" w:type="dxa"/>
            <w:vMerge/>
          </w:tcPr>
          <w:p w:rsidR="00F2372F" w:rsidRPr="005C463C" w:rsidRDefault="00F2372F" w:rsidP="00F2372F">
            <w:pPr>
              <w:rPr>
                <w:sz w:val="24"/>
              </w:rPr>
            </w:pPr>
          </w:p>
        </w:tc>
      </w:tr>
      <w:tr w:rsidR="00642835" w:rsidRPr="005C463C" w:rsidTr="00AA1853">
        <w:trPr>
          <w:cantSplit/>
          <w:trHeight w:val="417"/>
        </w:trPr>
        <w:tc>
          <w:tcPr>
            <w:tcW w:w="709" w:type="dxa"/>
            <w:vMerge/>
          </w:tcPr>
          <w:p w:rsidR="00F2372F" w:rsidRPr="005C463C" w:rsidRDefault="00F2372F" w:rsidP="00F2372F">
            <w:pPr>
              <w:rPr>
                <w:sz w:val="24"/>
              </w:rPr>
            </w:pPr>
          </w:p>
        </w:tc>
        <w:tc>
          <w:tcPr>
            <w:tcW w:w="4819" w:type="dxa"/>
            <w:vMerge/>
          </w:tcPr>
          <w:p w:rsidR="00F2372F" w:rsidRPr="005C463C" w:rsidRDefault="00F2372F" w:rsidP="00F2372F">
            <w:pPr>
              <w:rPr>
                <w:sz w:val="24"/>
              </w:rPr>
            </w:pPr>
          </w:p>
        </w:tc>
        <w:tc>
          <w:tcPr>
            <w:tcW w:w="916" w:type="dxa"/>
            <w:vMerge/>
          </w:tcPr>
          <w:p w:rsidR="00F2372F" w:rsidRPr="005C463C" w:rsidRDefault="00F2372F" w:rsidP="00F2372F">
            <w:pPr>
              <w:rPr>
                <w:sz w:val="24"/>
              </w:rPr>
            </w:pPr>
          </w:p>
        </w:tc>
        <w:tc>
          <w:tcPr>
            <w:tcW w:w="4045" w:type="dxa"/>
            <w:vMerge/>
          </w:tcPr>
          <w:p w:rsidR="00F2372F" w:rsidRPr="005C463C" w:rsidRDefault="00F2372F" w:rsidP="00F2372F">
            <w:pPr>
              <w:rPr>
                <w:sz w:val="24"/>
              </w:rPr>
            </w:pPr>
          </w:p>
        </w:tc>
      </w:tr>
      <w:tr w:rsidR="00642835" w:rsidRPr="00F96120" w:rsidTr="00642835">
        <w:tc>
          <w:tcPr>
            <w:tcW w:w="709" w:type="dxa"/>
          </w:tcPr>
          <w:p w:rsidR="00F2372F" w:rsidRPr="00F96120" w:rsidRDefault="00F2372F" w:rsidP="00F2372F">
            <w:pPr>
              <w:jc w:val="center"/>
            </w:pPr>
            <w:r w:rsidRPr="00F96120">
              <w:t>6</w:t>
            </w:r>
          </w:p>
        </w:tc>
        <w:tc>
          <w:tcPr>
            <w:tcW w:w="4819" w:type="dxa"/>
          </w:tcPr>
          <w:p w:rsidR="00F2372F" w:rsidRPr="00F96120" w:rsidRDefault="00F2372F" w:rsidP="00F2372F">
            <w:pPr>
              <w:ind w:firstLine="708"/>
              <w:jc w:val="center"/>
            </w:pPr>
            <w:r w:rsidRPr="00F96120">
              <w:t>7</w:t>
            </w:r>
          </w:p>
        </w:tc>
        <w:tc>
          <w:tcPr>
            <w:tcW w:w="916" w:type="dxa"/>
          </w:tcPr>
          <w:p w:rsidR="00F2372F" w:rsidRPr="00F96120" w:rsidRDefault="00F2372F" w:rsidP="00F2372F">
            <w:pPr>
              <w:jc w:val="center"/>
            </w:pPr>
            <w:r w:rsidRPr="00F96120">
              <w:t>8</w:t>
            </w:r>
          </w:p>
        </w:tc>
        <w:tc>
          <w:tcPr>
            <w:tcW w:w="4045" w:type="dxa"/>
          </w:tcPr>
          <w:p w:rsidR="00F2372F" w:rsidRPr="00F96120" w:rsidRDefault="00F2372F" w:rsidP="00F2372F">
            <w:pPr>
              <w:jc w:val="center"/>
            </w:pPr>
            <w:r w:rsidRPr="00F96120">
              <w:t>9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AA1853" w:rsidRPr="00F96120" w:rsidRDefault="00F96120" w:rsidP="00274A7B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Поняття фінансів, їх значення та функції. Фінансова система України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написання рефератів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AA1853" w:rsidRPr="00F96120" w:rsidRDefault="00F96120" w:rsidP="00274A7B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Місце фінансового права в системі права. </w:t>
            </w: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>Система і джерела фінансового права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r w:rsidRPr="00F96120">
              <w:rPr>
                <w:sz w:val="24"/>
              </w:rPr>
              <w:t>виконання практичних завдань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AA1853" w:rsidRPr="00F96120" w:rsidRDefault="00F96120" w:rsidP="00274A7B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Наука фінансового права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вирішення ситуативних задач</w:t>
            </w:r>
          </w:p>
        </w:tc>
      </w:tr>
      <w:tr w:rsidR="00AA1853" w:rsidRPr="00D23992" w:rsidTr="00F96120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AA1853" w:rsidRPr="00F96120" w:rsidRDefault="00F96120" w:rsidP="00274A7B">
            <w:pPr>
              <w:rPr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Поняття, види, особливості та зміст фінансово-правової норми. Поняття, значення та особливості фінансово-правових відносин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96120">
            <w:r w:rsidRPr="00F96120">
              <w:rPr>
                <w:sz w:val="24"/>
              </w:rPr>
              <w:t>тестування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AA1853" w:rsidRPr="00F96120" w:rsidRDefault="00F96120" w:rsidP="00274A7B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Суб’єкти фінансових правовідносин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підготовка до модуля №1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AA1853" w:rsidRPr="00F96120" w:rsidRDefault="00F96120" w:rsidP="00FF2FD8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 xml:space="preserve">Поняття і значення фінансового контролю. </w:t>
            </w:r>
            <w:r w:rsidRPr="00F96120">
              <w:rPr>
                <w:rStyle w:val="longtext"/>
                <w:sz w:val="24"/>
                <w:szCs w:val="24"/>
              </w:rPr>
              <w:t xml:space="preserve">Органи, що здійснюють фінансовий </w:t>
            </w:r>
            <w:r w:rsidRPr="00F96120">
              <w:rPr>
                <w:rStyle w:val="longtext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написання рефератів</w:t>
            </w:r>
            <w:r w:rsidR="00FF2FD8" w:rsidRPr="00F96120">
              <w:rPr>
                <w:sz w:val="24"/>
              </w:rPr>
              <w:t>, виконання практичних завдань</w:t>
            </w:r>
          </w:p>
        </w:tc>
      </w:tr>
      <w:tr w:rsidR="00FF2FD8" w:rsidRPr="00D23992" w:rsidTr="00FF2FD8">
        <w:tc>
          <w:tcPr>
            <w:tcW w:w="709" w:type="dxa"/>
            <w:vAlign w:val="center"/>
          </w:tcPr>
          <w:p w:rsidR="00FF2FD8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FF2FD8" w:rsidRPr="00F96120" w:rsidRDefault="00F96120" w:rsidP="00FF2FD8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Правовий статус Державної фінансової інспекції. Правовий статус ДФС України</w:t>
            </w:r>
          </w:p>
        </w:tc>
        <w:tc>
          <w:tcPr>
            <w:tcW w:w="916" w:type="dxa"/>
            <w:vAlign w:val="center"/>
          </w:tcPr>
          <w:p w:rsidR="00FF2FD8" w:rsidRPr="00F96120" w:rsidRDefault="00FF2FD8" w:rsidP="00FF2FD8">
            <w:pPr>
              <w:jc w:val="center"/>
              <w:rPr>
                <w:sz w:val="24"/>
                <w:szCs w:val="24"/>
                <w:lang w:val="ru-RU"/>
              </w:rPr>
            </w:pPr>
            <w:r w:rsidRPr="00F9612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vAlign w:val="center"/>
          </w:tcPr>
          <w:p w:rsidR="00FF2FD8" w:rsidRPr="00F96120" w:rsidRDefault="00FF2FD8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виконання практичних завдань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AA1853" w:rsidRPr="00F96120" w:rsidRDefault="00F96120" w:rsidP="00FF2FD8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Податковий контроль: поняття, органи, що його здійснюють.  Поняття, види і порядок проведення податкових перевірок.Порядок оформлення результатів податкових перевірок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підготовка до семінарських занять</w:t>
            </w:r>
          </w:p>
        </w:tc>
      </w:tr>
      <w:tr w:rsidR="00FF2FD8" w:rsidRPr="00D23992" w:rsidTr="00FF2FD8">
        <w:tc>
          <w:tcPr>
            <w:tcW w:w="709" w:type="dxa"/>
            <w:vAlign w:val="center"/>
          </w:tcPr>
          <w:p w:rsidR="00FF2FD8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FF2FD8" w:rsidRPr="00F96120" w:rsidRDefault="00F96120" w:rsidP="00FF2FD8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Порядок оскарження рішень податкового органу. </w:t>
            </w: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>Види і порядок проведення інспектування органами Державної фінансової інспекції</w:t>
            </w:r>
          </w:p>
        </w:tc>
        <w:tc>
          <w:tcPr>
            <w:tcW w:w="916" w:type="dxa"/>
            <w:vAlign w:val="center"/>
          </w:tcPr>
          <w:p w:rsidR="00FF2FD8" w:rsidRPr="00F96120" w:rsidRDefault="00FF2FD8" w:rsidP="00274A7B">
            <w:pPr>
              <w:jc w:val="center"/>
              <w:rPr>
                <w:sz w:val="24"/>
                <w:szCs w:val="24"/>
                <w:lang w:val="ru-RU"/>
              </w:rPr>
            </w:pPr>
            <w:r w:rsidRPr="00F9612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vAlign w:val="center"/>
          </w:tcPr>
          <w:p w:rsidR="00FF2FD8" w:rsidRPr="00F96120" w:rsidRDefault="00FF2FD8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підготовка до семінарських занять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AA1853" w:rsidRPr="00F96120" w:rsidRDefault="00F96120" w:rsidP="00274A7B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Поняття, види і порядок застосування незалежного аудиту. Поняття, види державного аудиту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виконання практичних завдань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F96120" w:rsidRPr="00F96120" w:rsidRDefault="00F96120" w:rsidP="00F96120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Поняття бюджетного права. </w:t>
            </w:r>
          </w:p>
          <w:p w:rsidR="00AA1853" w:rsidRPr="00F96120" w:rsidRDefault="00F96120" w:rsidP="00F96120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Поняття бюджетного устрою і бюджетної системи.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вирішення ситуативних задач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F96120" w:rsidRPr="00F96120" w:rsidRDefault="00F96120" w:rsidP="00F96120">
            <w:pPr>
              <w:rPr>
                <w:sz w:val="24"/>
                <w:szCs w:val="24"/>
                <w:shd w:val="clear" w:color="auto" w:fill="FFFFFF"/>
              </w:rPr>
            </w:pP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 xml:space="preserve">Бюджетне регулювання, порядок розподілу витрат між окремими видами бюджетів. </w:t>
            </w:r>
          </w:p>
          <w:p w:rsidR="00F96120" w:rsidRPr="00F96120" w:rsidRDefault="00F96120" w:rsidP="00F96120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Поняття і зміст бюджетного процесу. </w:t>
            </w:r>
          </w:p>
          <w:p w:rsidR="00AA1853" w:rsidRPr="00F96120" w:rsidRDefault="00F96120" w:rsidP="00F96120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>порядок складання, розгляду і затвердження бюджетів в Україну</w:t>
            </w:r>
          </w:p>
        </w:tc>
        <w:tc>
          <w:tcPr>
            <w:tcW w:w="916" w:type="dxa"/>
            <w:vAlign w:val="center"/>
          </w:tcPr>
          <w:p w:rsidR="00AA1853" w:rsidRPr="00F96120" w:rsidRDefault="00FF2FD8" w:rsidP="00274A7B">
            <w:pPr>
              <w:jc w:val="center"/>
              <w:rPr>
                <w:sz w:val="24"/>
                <w:szCs w:val="24"/>
                <w:lang w:val="en-US"/>
              </w:rPr>
            </w:pPr>
            <w:r w:rsidRPr="00F9612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тестування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F96120" w:rsidRPr="00F96120" w:rsidRDefault="00F96120" w:rsidP="00F96120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Правові основи державної позики. </w:t>
            </w:r>
          </w:p>
          <w:p w:rsidR="00F96120" w:rsidRPr="00F96120" w:rsidRDefault="00F96120" w:rsidP="00F96120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 Форми державного кредиту. </w:t>
            </w:r>
          </w:p>
          <w:p w:rsidR="00AA1853" w:rsidRPr="00F96120" w:rsidRDefault="00F96120" w:rsidP="00F96120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 Порядок здійснення позик в місцеві бюджети.  </w:t>
            </w: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 xml:space="preserve">Суб’єкти відносин у сфері державного боргу. </w:t>
            </w:r>
            <w:r w:rsidRPr="00F96120">
              <w:rPr>
                <w:rStyle w:val="longtext"/>
                <w:sz w:val="24"/>
                <w:szCs w:val="24"/>
              </w:rPr>
              <w:t>Поняття, сутність і функції страхування.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підготовка до модуля №2</w:t>
            </w:r>
          </w:p>
        </w:tc>
      </w:tr>
      <w:tr w:rsidR="00AA1853" w:rsidRPr="00D23992" w:rsidTr="00FF2FD8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  <w:szCs w:val="24"/>
              </w:rPr>
            </w:pPr>
            <w:r w:rsidRPr="00F96120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F96120" w:rsidRPr="00F96120" w:rsidRDefault="00F96120" w:rsidP="00F96120">
            <w:pPr>
              <w:rPr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Учасники бюджетного процесу. </w:t>
            </w:r>
          </w:p>
          <w:p w:rsidR="00AA1853" w:rsidRPr="00F96120" w:rsidRDefault="00F96120" w:rsidP="00F96120">
            <w:pPr>
              <w:rPr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 </w:t>
            </w: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 xml:space="preserve">Бюджетні розпорядники: поняття, види. </w:t>
            </w:r>
            <w:r w:rsidRPr="00F96120">
              <w:rPr>
                <w:rStyle w:val="longtext"/>
                <w:sz w:val="24"/>
                <w:szCs w:val="24"/>
              </w:rPr>
              <w:t xml:space="preserve"> </w:t>
            </w: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>Поняття бюджетного правопорушення.</w:t>
            </w:r>
          </w:p>
        </w:tc>
        <w:tc>
          <w:tcPr>
            <w:tcW w:w="916" w:type="dxa"/>
            <w:vAlign w:val="center"/>
          </w:tcPr>
          <w:p w:rsidR="00AA1853" w:rsidRPr="00F96120" w:rsidRDefault="00F96120" w:rsidP="00274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AA1853" w:rsidP="00FF2FD8">
            <w:pPr>
              <w:rPr>
                <w:sz w:val="24"/>
              </w:rPr>
            </w:pPr>
            <w:r w:rsidRPr="00F96120">
              <w:rPr>
                <w:sz w:val="24"/>
              </w:rPr>
              <w:t>підготовка до заліку.</w:t>
            </w:r>
          </w:p>
        </w:tc>
      </w:tr>
      <w:tr w:rsidR="00AA1853" w:rsidRPr="00D23992" w:rsidTr="00F96120">
        <w:tc>
          <w:tcPr>
            <w:tcW w:w="709" w:type="dxa"/>
            <w:vAlign w:val="center"/>
          </w:tcPr>
          <w:p w:rsidR="00AA1853" w:rsidRPr="00F96120" w:rsidRDefault="00F96120" w:rsidP="0040117C">
            <w:pPr>
              <w:jc w:val="center"/>
              <w:rPr>
                <w:sz w:val="24"/>
              </w:rPr>
            </w:pPr>
            <w:r w:rsidRPr="00F96120">
              <w:rPr>
                <w:sz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F96120" w:rsidRPr="00F96120" w:rsidRDefault="00F96120" w:rsidP="00F96120">
            <w:pPr>
              <w:rPr>
                <w:sz w:val="24"/>
                <w:szCs w:val="24"/>
                <w:shd w:val="clear" w:color="auto" w:fill="FFFFFF"/>
              </w:rPr>
            </w:pP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 xml:space="preserve">Правила здійснення операцій по скупці і продажу іноземної валюти. </w:t>
            </w:r>
          </w:p>
          <w:p w:rsidR="00AA1853" w:rsidRPr="00F96120" w:rsidRDefault="00F96120" w:rsidP="00F96120">
            <w:pPr>
              <w:rPr>
                <w:b/>
                <w:bCs/>
                <w:sz w:val="24"/>
                <w:szCs w:val="24"/>
              </w:rPr>
            </w:pPr>
            <w:r w:rsidRPr="00F96120">
              <w:rPr>
                <w:rStyle w:val="longtext"/>
                <w:sz w:val="24"/>
                <w:szCs w:val="24"/>
              </w:rPr>
              <w:t xml:space="preserve"> </w:t>
            </w: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>Загальні положення про рахунки в іноземній валютою.</w:t>
            </w:r>
            <w:r w:rsidRPr="00F96120">
              <w:rPr>
                <w:rStyle w:val="longtext"/>
                <w:sz w:val="24"/>
                <w:szCs w:val="24"/>
              </w:rPr>
              <w:t xml:space="preserve"> </w:t>
            </w:r>
            <w:r w:rsidRPr="00F96120">
              <w:rPr>
                <w:rStyle w:val="longtext"/>
                <w:sz w:val="24"/>
                <w:szCs w:val="24"/>
                <w:shd w:val="clear" w:color="auto" w:fill="FFFFFF"/>
              </w:rPr>
              <w:t>Банківський нагляд.</w:t>
            </w:r>
          </w:p>
        </w:tc>
        <w:tc>
          <w:tcPr>
            <w:tcW w:w="916" w:type="dxa"/>
          </w:tcPr>
          <w:p w:rsidR="00AA1853" w:rsidRPr="00F96120" w:rsidRDefault="00F96120" w:rsidP="00F2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F96120" w:rsidRDefault="00F96120" w:rsidP="00F96120">
            <w:pPr>
              <w:rPr>
                <w:b/>
                <w:sz w:val="24"/>
              </w:rPr>
            </w:pPr>
            <w:r w:rsidRPr="00F96120">
              <w:rPr>
                <w:sz w:val="24"/>
              </w:rPr>
              <w:t>виконання практичних завдань</w:t>
            </w:r>
          </w:p>
        </w:tc>
      </w:tr>
      <w:tr w:rsidR="00FF2FD8" w:rsidRPr="00D23992" w:rsidTr="00E8614E">
        <w:tc>
          <w:tcPr>
            <w:tcW w:w="5528" w:type="dxa"/>
            <w:gridSpan w:val="2"/>
            <w:vAlign w:val="center"/>
          </w:tcPr>
          <w:p w:rsidR="00FF2FD8" w:rsidRPr="003B4742" w:rsidRDefault="00FF2FD8" w:rsidP="00FF2FD8">
            <w:pPr>
              <w:jc w:val="center"/>
              <w:rPr>
                <w:bCs/>
                <w:sz w:val="28"/>
                <w:szCs w:val="28"/>
              </w:rPr>
            </w:pPr>
            <w:r w:rsidRPr="003B4742">
              <w:rPr>
                <w:bCs/>
                <w:sz w:val="28"/>
                <w:szCs w:val="28"/>
              </w:rPr>
              <w:t>Всього</w:t>
            </w:r>
          </w:p>
        </w:tc>
        <w:tc>
          <w:tcPr>
            <w:tcW w:w="916" w:type="dxa"/>
          </w:tcPr>
          <w:p w:rsidR="00FF2FD8" w:rsidRPr="00F96120" w:rsidRDefault="00FF2FD8" w:rsidP="00F2372F">
            <w:pPr>
              <w:jc w:val="center"/>
              <w:rPr>
                <w:b/>
                <w:sz w:val="24"/>
              </w:rPr>
            </w:pPr>
            <w:r w:rsidRPr="003B4742">
              <w:rPr>
                <w:b/>
                <w:sz w:val="24"/>
                <w:lang w:val="en-US"/>
              </w:rPr>
              <w:t>6</w:t>
            </w:r>
            <w:r w:rsidR="00F96120">
              <w:rPr>
                <w:b/>
                <w:sz w:val="24"/>
              </w:rPr>
              <w:t>6</w:t>
            </w:r>
          </w:p>
        </w:tc>
        <w:tc>
          <w:tcPr>
            <w:tcW w:w="4045" w:type="dxa"/>
          </w:tcPr>
          <w:p w:rsidR="00FF2FD8" w:rsidRPr="00F96120" w:rsidRDefault="00FF2FD8" w:rsidP="00F2372F">
            <w:pPr>
              <w:rPr>
                <w:b/>
                <w:sz w:val="24"/>
              </w:rPr>
            </w:pPr>
          </w:p>
        </w:tc>
      </w:tr>
    </w:tbl>
    <w:p w:rsidR="00F2372F" w:rsidRPr="00D23992" w:rsidRDefault="00F2372F" w:rsidP="00F2372F">
      <w:pPr>
        <w:rPr>
          <w:sz w:val="24"/>
          <w:szCs w:val="24"/>
          <w:highlight w:val="yellow"/>
        </w:rPr>
      </w:pPr>
    </w:p>
    <w:p w:rsidR="00F2372F" w:rsidRPr="003B4742" w:rsidRDefault="00AA1853" w:rsidP="00FE1A16">
      <w:pPr>
        <w:ind w:firstLine="567"/>
        <w:jc w:val="center"/>
        <w:rPr>
          <w:sz w:val="28"/>
        </w:rPr>
      </w:pPr>
      <w:r w:rsidRPr="003B4742">
        <w:rPr>
          <w:sz w:val="28"/>
        </w:rPr>
        <w:t>3. Прізвища викладачів, які проводять заняття, керують курсовим проектуванням та Ргз</w:t>
      </w:r>
    </w:p>
    <w:tbl>
      <w:tblPr>
        <w:tblW w:w="10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985"/>
        <w:gridCol w:w="1985"/>
        <w:gridCol w:w="1494"/>
        <w:gridCol w:w="1620"/>
        <w:gridCol w:w="900"/>
      </w:tblGrid>
      <w:tr w:rsidR="00642835" w:rsidRPr="003B4742" w:rsidTr="003B4742">
        <w:tc>
          <w:tcPr>
            <w:tcW w:w="1134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Потік</w:t>
            </w:r>
          </w:p>
        </w:tc>
        <w:tc>
          <w:tcPr>
            <w:tcW w:w="1418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Група</w:t>
            </w:r>
          </w:p>
        </w:tc>
        <w:tc>
          <w:tcPr>
            <w:tcW w:w="1985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Лекції</w:t>
            </w:r>
          </w:p>
        </w:tc>
        <w:tc>
          <w:tcPr>
            <w:tcW w:w="1985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Практичні</w:t>
            </w:r>
          </w:p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заняття</w:t>
            </w:r>
          </w:p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(семінари)</w:t>
            </w:r>
          </w:p>
        </w:tc>
        <w:tc>
          <w:tcPr>
            <w:tcW w:w="1494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Лабораторні</w:t>
            </w:r>
            <w:r w:rsidR="00377C93" w:rsidRPr="003B4742">
              <w:rPr>
                <w:sz w:val="24"/>
              </w:rPr>
              <w:t xml:space="preserve"> </w:t>
            </w:r>
            <w:r w:rsidRPr="003B4742">
              <w:rPr>
                <w:sz w:val="24"/>
              </w:rPr>
              <w:t>заняття</w:t>
            </w:r>
          </w:p>
        </w:tc>
        <w:tc>
          <w:tcPr>
            <w:tcW w:w="1620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Курсовий</w:t>
            </w:r>
            <w:r w:rsidR="00377C93" w:rsidRPr="003B4742">
              <w:rPr>
                <w:sz w:val="24"/>
              </w:rPr>
              <w:t xml:space="preserve"> </w:t>
            </w:r>
            <w:r w:rsidRPr="003B4742">
              <w:rPr>
                <w:sz w:val="24"/>
              </w:rPr>
              <w:t>проект (робота)</w:t>
            </w:r>
          </w:p>
        </w:tc>
        <w:tc>
          <w:tcPr>
            <w:tcW w:w="900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РГЗ</w:t>
            </w:r>
          </w:p>
        </w:tc>
      </w:tr>
      <w:tr w:rsidR="00642835" w:rsidRPr="003B4742" w:rsidTr="003B4742">
        <w:tc>
          <w:tcPr>
            <w:tcW w:w="1134" w:type="dxa"/>
            <w:vAlign w:val="center"/>
          </w:tcPr>
          <w:p w:rsidR="00F2372F" w:rsidRPr="003B4742" w:rsidRDefault="00FF2FD8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І</w:t>
            </w:r>
          </w:p>
        </w:tc>
        <w:tc>
          <w:tcPr>
            <w:tcW w:w="1418" w:type="dxa"/>
            <w:vAlign w:val="center"/>
          </w:tcPr>
          <w:p w:rsidR="00F2372F" w:rsidRPr="003B4742" w:rsidRDefault="00E3510A" w:rsidP="0091401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  <w:r w:rsidR="003B4742" w:rsidRPr="003B4742">
              <w:rPr>
                <w:sz w:val="24"/>
              </w:rPr>
              <w:t>-4</w:t>
            </w:r>
            <w:r w:rsidR="00FF2FD8" w:rsidRPr="003B4742">
              <w:rPr>
                <w:sz w:val="24"/>
              </w:rPr>
              <w:t>1-1</w:t>
            </w:r>
            <w:r w:rsidR="003B4742" w:rsidRPr="003B4742">
              <w:rPr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2372F" w:rsidRPr="003B4742" w:rsidRDefault="00AA1853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Пригоцький ВА</w:t>
            </w:r>
          </w:p>
        </w:tc>
        <w:tc>
          <w:tcPr>
            <w:tcW w:w="1985" w:type="dxa"/>
            <w:vAlign w:val="center"/>
          </w:tcPr>
          <w:p w:rsidR="00F2372F" w:rsidRPr="003B4742" w:rsidRDefault="00AA1853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Пригоцький ВА</w:t>
            </w:r>
          </w:p>
        </w:tc>
        <w:tc>
          <w:tcPr>
            <w:tcW w:w="1494" w:type="dxa"/>
            <w:vAlign w:val="center"/>
          </w:tcPr>
          <w:p w:rsidR="00F2372F" w:rsidRPr="003B4742" w:rsidRDefault="00AA1853" w:rsidP="00AA1853">
            <w:pPr>
              <w:ind w:left="-108" w:right="-108"/>
              <w:jc w:val="center"/>
              <w:rPr>
                <w:sz w:val="24"/>
              </w:rPr>
            </w:pPr>
            <w:r w:rsidRPr="003B4742">
              <w:rPr>
                <w:sz w:val="24"/>
              </w:rPr>
              <w:t>–</w:t>
            </w:r>
          </w:p>
        </w:tc>
        <w:tc>
          <w:tcPr>
            <w:tcW w:w="1620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2372F" w:rsidRPr="003B4742" w:rsidRDefault="00F2372F" w:rsidP="00AA1853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F96120" w:rsidRDefault="00F96120" w:rsidP="00F87614">
      <w:pPr>
        <w:jc w:val="center"/>
        <w:rPr>
          <w:sz w:val="28"/>
          <w:szCs w:val="28"/>
        </w:rPr>
      </w:pPr>
    </w:p>
    <w:p w:rsidR="00F96120" w:rsidRDefault="00F961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614" w:rsidRPr="00C239D2" w:rsidRDefault="00377C93" w:rsidP="00F87614">
      <w:pPr>
        <w:jc w:val="center"/>
        <w:rPr>
          <w:sz w:val="28"/>
          <w:szCs w:val="28"/>
        </w:rPr>
      </w:pPr>
      <w:r w:rsidRPr="00C239D2">
        <w:rPr>
          <w:sz w:val="28"/>
          <w:szCs w:val="28"/>
        </w:rPr>
        <w:lastRenderedPageBreak/>
        <w:t xml:space="preserve">ПЕРЕЛІК РЕКОМЕНДОВАНОЇ ЛІТЕРАТУРИ </w:t>
      </w:r>
    </w:p>
    <w:p w:rsidR="00F87614" w:rsidRPr="00C239D2" w:rsidRDefault="00F87614" w:rsidP="00F87614">
      <w:pPr>
        <w:jc w:val="center"/>
        <w:rPr>
          <w:b/>
          <w:sz w:val="28"/>
          <w:szCs w:val="28"/>
        </w:rPr>
      </w:pPr>
    </w:p>
    <w:p w:rsidR="00AA1853" w:rsidRPr="00C239D2" w:rsidRDefault="00AA1853" w:rsidP="00AA1853">
      <w:pPr>
        <w:jc w:val="center"/>
        <w:rPr>
          <w:b/>
          <w:caps/>
          <w:sz w:val="28"/>
          <w:szCs w:val="28"/>
        </w:rPr>
      </w:pPr>
      <w:r w:rsidRPr="00C239D2">
        <w:rPr>
          <w:b/>
          <w:sz w:val="28"/>
          <w:szCs w:val="28"/>
        </w:rPr>
        <w:t>Нормативна (базова):</w:t>
      </w:r>
    </w:p>
    <w:p w:rsidR="00C239D2" w:rsidRPr="00C239D2" w:rsidRDefault="00AA1853" w:rsidP="00C239D2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 w:rsidRPr="00C239D2">
        <w:rPr>
          <w:sz w:val="28"/>
          <w:szCs w:val="28"/>
        </w:rPr>
        <w:t>Конституція України від 28 червня 1996 року // Відомості Верховної Ради України. — 1996. — № З0. — ст. 141.</w:t>
      </w:r>
    </w:p>
    <w:p w:rsidR="00C239D2" w:rsidRPr="00C239D2" w:rsidRDefault="00C239D2" w:rsidP="00C239D2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</w:rPr>
        <w:t xml:space="preserve">Про Єдиний митний тариф: Закон України от 05.02. 1992 р.. </w:t>
      </w:r>
      <w:r w:rsidRPr="00C239D2">
        <w:rPr>
          <w:rStyle w:val="longtext"/>
          <w:sz w:val="28"/>
          <w:szCs w:val="28"/>
          <w:shd w:val="clear" w:color="auto" w:fill="FFFFFF"/>
        </w:rPr>
        <w:t xml:space="preserve">№ 2097 / Відомості Верховної Ради України - 1992. </w:t>
      </w:r>
      <w:r w:rsidRPr="00C239D2">
        <w:rPr>
          <w:rStyle w:val="longtext"/>
          <w:sz w:val="28"/>
          <w:szCs w:val="28"/>
        </w:rPr>
        <w:t>- № 19. - Ст.259.</w:t>
      </w:r>
    </w:p>
    <w:p w:rsidR="00C239D2" w:rsidRPr="00C239D2" w:rsidRDefault="00C239D2" w:rsidP="00C239D2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  <w:shd w:val="clear" w:color="auto" w:fill="FFFFFF"/>
        </w:rPr>
        <w:t xml:space="preserve"> Про джерела фінансування дорожнього господарства: Закон України в ред. від 16.12.1997 р. / </w:t>
      </w:r>
      <w:r w:rsidRPr="00C239D2">
        <w:rPr>
          <w:rStyle w:val="longtext"/>
          <w:sz w:val="28"/>
          <w:szCs w:val="28"/>
        </w:rPr>
        <w:t xml:space="preserve">Відомості Верховної Ради України. - 1997. - № 37. - Ст.237. </w:t>
      </w:r>
    </w:p>
    <w:p w:rsidR="00C239D2" w:rsidRPr="00C239D2" w:rsidRDefault="00C239D2" w:rsidP="00C239D2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  <w:shd w:val="clear" w:color="auto" w:fill="FFFFFF"/>
        </w:rPr>
        <w:t xml:space="preserve">Про єдиний Збір, який справляється у пунктах пропуску через Державний кордон України: Закон України от 04.11.1999 р. № 1212 / Відомості Верховної Ради України - 1999. </w:t>
      </w:r>
      <w:r w:rsidRPr="00C239D2">
        <w:rPr>
          <w:rStyle w:val="longtext"/>
          <w:sz w:val="28"/>
          <w:szCs w:val="28"/>
        </w:rPr>
        <w:t xml:space="preserve">- № 51. - Ст.454. </w:t>
      </w:r>
    </w:p>
    <w:p w:rsidR="00C239D2" w:rsidRPr="00C239D2" w:rsidRDefault="00C239D2" w:rsidP="00C239D2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  <w:shd w:val="clear" w:color="auto" w:fill="FFFFFF"/>
        </w:rPr>
        <w:t xml:space="preserve">Про державну підтримку малого підприємництва: Закон України от 19.10.00 р. № 2063-III / Відомості Верховної Ради України. </w:t>
      </w:r>
      <w:r w:rsidRPr="00C239D2">
        <w:rPr>
          <w:rStyle w:val="longtext"/>
          <w:sz w:val="28"/>
          <w:szCs w:val="28"/>
        </w:rPr>
        <w:t xml:space="preserve">- 2000. - № 47. - Ст.737. </w:t>
      </w:r>
    </w:p>
    <w:p w:rsidR="00C239D2" w:rsidRPr="00C239D2" w:rsidRDefault="00C239D2" w:rsidP="00C239D2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  <w:shd w:val="clear" w:color="auto" w:fill="FFFFFF"/>
        </w:rPr>
        <w:t xml:space="preserve">Про національну валюту України: Постанова Президії ВРУ від 14.10.1991 р. </w:t>
      </w:r>
      <w:r w:rsidRPr="00C239D2">
        <w:rPr>
          <w:rStyle w:val="longtext"/>
          <w:sz w:val="28"/>
          <w:szCs w:val="28"/>
        </w:rPr>
        <w:t xml:space="preserve">№ 1809 / Відомості Верховної Ради України. - 1992. - № 4. - Ст.23. </w:t>
      </w:r>
    </w:p>
    <w:p w:rsidR="00AA1853" w:rsidRPr="00C239D2" w:rsidRDefault="00C239D2" w:rsidP="00C239D2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 w:rsidRPr="00C239D2">
        <w:rPr>
          <w:rStyle w:val="longtext"/>
          <w:sz w:val="28"/>
          <w:szCs w:val="28"/>
          <w:shd w:val="clear" w:color="auto" w:fill="FFFFFF"/>
        </w:rPr>
        <w:t xml:space="preserve">Про затвердження Порядку застосування штрафних санкцій за Порушення валютного законодавства: Наказ ДПА України от 04.10.99 р. </w:t>
      </w:r>
      <w:r w:rsidRPr="00C239D2">
        <w:rPr>
          <w:rStyle w:val="longtext"/>
          <w:sz w:val="28"/>
          <w:szCs w:val="28"/>
        </w:rPr>
        <w:t>№ 542 / Офіційний вісник України. - 1999. - № 42. - Ст.2114</w:t>
      </w:r>
      <w:r w:rsidR="00AA1853" w:rsidRPr="00C239D2">
        <w:rPr>
          <w:sz w:val="28"/>
          <w:szCs w:val="28"/>
        </w:rPr>
        <w:t>.</w:t>
      </w:r>
    </w:p>
    <w:p w:rsidR="00AA1853" w:rsidRPr="00C239D2" w:rsidRDefault="00C239D2" w:rsidP="00C239D2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C239D2">
        <w:rPr>
          <w:b/>
          <w:sz w:val="28"/>
          <w:szCs w:val="28"/>
        </w:rPr>
        <w:t>МЕТОДИЧНА ЛІТЕРАТУРА</w:t>
      </w:r>
    </w:p>
    <w:p w:rsidR="00C239D2" w:rsidRPr="00C239D2" w:rsidRDefault="00C239D2" w:rsidP="00C239D2">
      <w:pPr>
        <w:pStyle w:val="ae"/>
        <w:numPr>
          <w:ilvl w:val="0"/>
          <w:numId w:val="18"/>
        </w:numPr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</w:rPr>
        <w:t xml:space="preserve">Кротюк В.Л. Національний банк - центр банківської системи України. Організаційно-правовий аналіз. - К.: Ін Юре, 2000. - 248 с. </w:t>
      </w:r>
    </w:p>
    <w:p w:rsidR="00C239D2" w:rsidRPr="00C239D2" w:rsidRDefault="00C239D2" w:rsidP="00C239D2">
      <w:pPr>
        <w:pStyle w:val="ae"/>
        <w:numPr>
          <w:ilvl w:val="0"/>
          <w:numId w:val="18"/>
        </w:numPr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</w:rPr>
        <w:t xml:space="preserve">Фінансове право: Підручник / Відп. ред. Н.І. Химичева. - М.: МАУП, 2008. - 600 с. </w:t>
      </w:r>
    </w:p>
    <w:p w:rsidR="00C239D2" w:rsidRPr="00C239D2" w:rsidRDefault="00C239D2" w:rsidP="00C239D2">
      <w:pPr>
        <w:pStyle w:val="ae"/>
        <w:numPr>
          <w:ilvl w:val="0"/>
          <w:numId w:val="18"/>
        </w:numPr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</w:rPr>
        <w:t xml:space="preserve">Алісов Є.О. </w:t>
      </w:r>
      <w:r w:rsidRPr="00C239D2">
        <w:rPr>
          <w:rStyle w:val="longtext"/>
          <w:sz w:val="28"/>
          <w:szCs w:val="28"/>
          <w:shd w:val="clear" w:color="auto" w:fill="FFFFFF"/>
        </w:rPr>
        <w:t xml:space="preserve">Теоретичні проблеми правового регулювання грошового обігу в Україні. </w:t>
      </w:r>
      <w:r w:rsidRPr="00C239D2">
        <w:rPr>
          <w:rStyle w:val="longtext"/>
          <w:sz w:val="28"/>
          <w:szCs w:val="28"/>
        </w:rPr>
        <w:t xml:space="preserve">- Х.: Фоліо, 2004. - 288 с. </w:t>
      </w:r>
    </w:p>
    <w:p w:rsidR="00C239D2" w:rsidRPr="00C239D2" w:rsidRDefault="00C239D2" w:rsidP="00C239D2">
      <w:pPr>
        <w:pStyle w:val="ae"/>
        <w:numPr>
          <w:ilvl w:val="0"/>
          <w:numId w:val="18"/>
        </w:numPr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</w:rPr>
        <w:t xml:space="preserve">Алісов Є.О. Гроші и грошовий обіг: теоретичні засади та стан правового регулювання в Україні: Монографія. - Х.: «Ксилон», 2004. - 326 с. </w:t>
      </w:r>
    </w:p>
    <w:p w:rsidR="00C239D2" w:rsidRPr="00C239D2" w:rsidRDefault="00C239D2" w:rsidP="00C239D2">
      <w:pPr>
        <w:pStyle w:val="ae"/>
        <w:numPr>
          <w:ilvl w:val="0"/>
          <w:numId w:val="18"/>
        </w:numPr>
        <w:ind w:left="567"/>
        <w:jc w:val="both"/>
        <w:rPr>
          <w:rStyle w:val="longtext"/>
          <w:sz w:val="28"/>
          <w:szCs w:val="28"/>
        </w:rPr>
      </w:pPr>
      <w:r w:rsidRPr="00C239D2">
        <w:rPr>
          <w:rStyle w:val="longtext"/>
          <w:sz w:val="28"/>
          <w:szCs w:val="28"/>
        </w:rPr>
        <w:t xml:space="preserve">Кучерявенко М.П. Податкові процедури: правова природа и Класифікація: Монографія. - К.: Алерт, 2009. - 460 с. </w:t>
      </w:r>
    </w:p>
    <w:p w:rsidR="00AA1853" w:rsidRPr="00C239D2" w:rsidRDefault="00C239D2" w:rsidP="00C239D2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  <w:shd w:val="clear" w:color="auto" w:fill="FFFFFF"/>
        </w:rPr>
      </w:pPr>
      <w:r w:rsidRPr="00C239D2">
        <w:rPr>
          <w:rStyle w:val="longtext"/>
          <w:sz w:val="28"/>
          <w:szCs w:val="28"/>
        </w:rPr>
        <w:t>Податкові спори: виникнення, природа, засоби врегулювання: навч. посіб. / С.В. Буряк, П.В. Мельник, Ф.О. Ярошенко - К.: Юрінком Інтер, 2009. - 800 с.</w:t>
      </w:r>
    </w:p>
    <w:p w:rsidR="00AA1853" w:rsidRPr="00C239D2" w:rsidRDefault="00AA1853" w:rsidP="00AA1853">
      <w:pPr>
        <w:shd w:val="clear" w:color="auto" w:fill="FFFFFF"/>
        <w:tabs>
          <w:tab w:val="left" w:pos="365"/>
        </w:tabs>
        <w:jc w:val="center"/>
        <w:rPr>
          <w:spacing w:val="-20"/>
          <w:sz w:val="28"/>
          <w:szCs w:val="28"/>
        </w:rPr>
      </w:pPr>
      <w:r w:rsidRPr="00C239D2">
        <w:rPr>
          <w:b/>
          <w:sz w:val="28"/>
          <w:szCs w:val="28"/>
        </w:rPr>
        <w:t xml:space="preserve"> Інформаційні ресурси:</w:t>
      </w:r>
    </w:p>
    <w:p w:rsidR="00AA1853" w:rsidRPr="003B4742" w:rsidRDefault="00AA1853" w:rsidP="00AA1853">
      <w:pPr>
        <w:numPr>
          <w:ilvl w:val="1"/>
          <w:numId w:val="8"/>
        </w:numPr>
        <w:shd w:val="clear" w:color="auto" w:fill="FFFFFF"/>
        <w:tabs>
          <w:tab w:val="clear" w:pos="1440"/>
          <w:tab w:val="num" w:pos="567"/>
        </w:tabs>
        <w:ind w:left="567"/>
        <w:rPr>
          <w:sz w:val="28"/>
          <w:szCs w:val="28"/>
        </w:rPr>
      </w:pPr>
      <w:r w:rsidRPr="00C239D2">
        <w:rPr>
          <w:sz w:val="28"/>
          <w:szCs w:val="28"/>
        </w:rPr>
        <w:t>http</w:t>
      </w:r>
      <w:r w:rsidRPr="003B4742">
        <w:rPr>
          <w:sz w:val="28"/>
          <w:szCs w:val="28"/>
        </w:rPr>
        <w:t xml:space="preserve">://www.court.gov.ua </w:t>
      </w:r>
      <w:r w:rsidR="002C1603" w:rsidRPr="003B4742">
        <w:rPr>
          <w:sz w:val="28"/>
          <w:szCs w:val="28"/>
        </w:rPr>
        <w:t>—</w:t>
      </w:r>
      <w:r w:rsidRPr="003B4742">
        <w:rPr>
          <w:sz w:val="28"/>
          <w:szCs w:val="28"/>
        </w:rPr>
        <w:t xml:space="preserve"> Судова влада України (офіційний портал). </w:t>
      </w:r>
    </w:p>
    <w:p w:rsidR="00AA1853" w:rsidRPr="003B4742" w:rsidRDefault="00AA1853" w:rsidP="00AA1853">
      <w:pPr>
        <w:numPr>
          <w:ilvl w:val="1"/>
          <w:numId w:val="8"/>
        </w:numPr>
        <w:shd w:val="clear" w:color="auto" w:fill="FFFFFF"/>
        <w:tabs>
          <w:tab w:val="clear" w:pos="1440"/>
          <w:tab w:val="num" w:pos="567"/>
        </w:tabs>
        <w:ind w:left="567"/>
        <w:rPr>
          <w:sz w:val="28"/>
          <w:szCs w:val="28"/>
        </w:rPr>
      </w:pPr>
      <w:r w:rsidRPr="003B4742">
        <w:rPr>
          <w:sz w:val="28"/>
          <w:szCs w:val="28"/>
        </w:rPr>
        <w:t xml:space="preserve">http://www.ccu.gov.ua </w:t>
      </w:r>
      <w:r w:rsidR="002C1603" w:rsidRPr="003B4742">
        <w:rPr>
          <w:sz w:val="28"/>
          <w:szCs w:val="28"/>
        </w:rPr>
        <w:t>—</w:t>
      </w:r>
      <w:r w:rsidRPr="003B4742">
        <w:rPr>
          <w:sz w:val="28"/>
          <w:szCs w:val="28"/>
        </w:rPr>
        <w:t xml:space="preserve"> Конституційний Суд України. </w:t>
      </w:r>
    </w:p>
    <w:p w:rsidR="00AA1853" w:rsidRPr="003B4742" w:rsidRDefault="00AA1853" w:rsidP="00AA1853">
      <w:pPr>
        <w:numPr>
          <w:ilvl w:val="1"/>
          <w:numId w:val="8"/>
        </w:numPr>
        <w:shd w:val="clear" w:color="auto" w:fill="FFFFFF"/>
        <w:tabs>
          <w:tab w:val="clear" w:pos="1440"/>
          <w:tab w:val="num" w:pos="567"/>
        </w:tabs>
        <w:ind w:left="567"/>
        <w:rPr>
          <w:sz w:val="28"/>
          <w:szCs w:val="28"/>
        </w:rPr>
      </w:pPr>
      <w:r w:rsidRPr="003B4742">
        <w:rPr>
          <w:sz w:val="28"/>
          <w:szCs w:val="28"/>
        </w:rPr>
        <w:t xml:space="preserve">http://www.scourt.gov.ua </w:t>
      </w:r>
      <w:r w:rsidR="002C1603" w:rsidRPr="003B4742">
        <w:rPr>
          <w:sz w:val="28"/>
          <w:szCs w:val="28"/>
        </w:rPr>
        <w:t>—</w:t>
      </w:r>
      <w:r w:rsidRPr="003B4742">
        <w:rPr>
          <w:sz w:val="28"/>
          <w:szCs w:val="28"/>
        </w:rPr>
        <w:t xml:space="preserve"> Верховний Суд України. </w:t>
      </w:r>
    </w:p>
    <w:p w:rsidR="00AA1853" w:rsidRPr="003B4742" w:rsidRDefault="00AA1853" w:rsidP="00AA1853">
      <w:pPr>
        <w:rPr>
          <w:sz w:val="28"/>
          <w:szCs w:val="28"/>
        </w:rPr>
      </w:pPr>
    </w:p>
    <w:p w:rsidR="00F2372F" w:rsidRPr="003B4742" w:rsidRDefault="00F87614" w:rsidP="00642835">
      <w:pPr>
        <w:ind w:firstLine="567"/>
        <w:jc w:val="both"/>
        <w:rPr>
          <w:sz w:val="28"/>
          <w:szCs w:val="28"/>
        </w:rPr>
      </w:pPr>
      <w:r w:rsidRPr="003B4742">
        <w:rPr>
          <w:i/>
          <w:sz w:val="28"/>
          <w:szCs w:val="28"/>
        </w:rPr>
        <w:t>Примітка</w:t>
      </w:r>
      <w:r w:rsidR="00F2372F" w:rsidRPr="003B4742">
        <w:rPr>
          <w:i/>
          <w:sz w:val="28"/>
          <w:szCs w:val="28"/>
        </w:rPr>
        <w:t>:</w:t>
      </w:r>
      <w:r w:rsidR="00F2372F" w:rsidRPr="003B4742">
        <w:rPr>
          <w:sz w:val="28"/>
          <w:szCs w:val="28"/>
        </w:rPr>
        <w:t xml:space="preserve"> Робочий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план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складається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у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2-х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примірниках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і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подається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до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відповідного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деканату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не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пізніше, ніж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за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місяць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до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початку</w:t>
      </w:r>
      <w:r w:rsidR="00377C93"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семестру.</w:t>
      </w:r>
    </w:p>
    <w:p w:rsidR="00F2372F" w:rsidRPr="003B4742" w:rsidRDefault="00F2372F" w:rsidP="00642835">
      <w:pPr>
        <w:ind w:firstLine="567"/>
        <w:jc w:val="both"/>
        <w:rPr>
          <w:sz w:val="28"/>
          <w:szCs w:val="28"/>
        </w:rPr>
      </w:pPr>
    </w:p>
    <w:p w:rsidR="00AA1853" w:rsidRPr="003B4742" w:rsidRDefault="00AA1853" w:rsidP="00642835">
      <w:pPr>
        <w:ind w:firstLine="567"/>
        <w:jc w:val="both"/>
        <w:rPr>
          <w:sz w:val="28"/>
          <w:szCs w:val="28"/>
        </w:rPr>
      </w:pPr>
    </w:p>
    <w:p w:rsidR="00F2372F" w:rsidRPr="003B4742" w:rsidRDefault="00377C93" w:rsidP="00642835">
      <w:pPr>
        <w:ind w:firstLine="567"/>
        <w:jc w:val="both"/>
        <w:rPr>
          <w:sz w:val="28"/>
          <w:szCs w:val="28"/>
        </w:rPr>
      </w:pPr>
      <w:r w:rsidRPr="003B4742">
        <w:rPr>
          <w:sz w:val="28"/>
          <w:szCs w:val="28"/>
        </w:rPr>
        <w:t xml:space="preserve"> </w:t>
      </w:r>
      <w:r w:rsidR="00F2372F" w:rsidRPr="003B4742">
        <w:rPr>
          <w:sz w:val="28"/>
          <w:szCs w:val="28"/>
        </w:rPr>
        <w:t>ВИКЛАДАЧ</w:t>
      </w:r>
      <w:r w:rsidR="00F87614" w:rsidRPr="003B4742">
        <w:rPr>
          <w:sz w:val="28"/>
          <w:szCs w:val="28"/>
        </w:rPr>
        <w:t>:</w:t>
      </w:r>
      <w:r w:rsidR="00642835" w:rsidRPr="003B4742">
        <w:rPr>
          <w:sz w:val="28"/>
          <w:szCs w:val="28"/>
        </w:rPr>
        <w:tab/>
      </w:r>
      <w:r w:rsidR="00642835" w:rsidRPr="003B4742">
        <w:rPr>
          <w:sz w:val="28"/>
          <w:szCs w:val="28"/>
        </w:rPr>
        <w:tab/>
      </w:r>
      <w:r w:rsidR="002C1603" w:rsidRPr="003B4742">
        <w:rPr>
          <w:sz w:val="28"/>
          <w:szCs w:val="28"/>
        </w:rPr>
        <w:t>В.А. Пригоцький_______________</w:t>
      </w:r>
    </w:p>
    <w:p w:rsidR="00AA1853" w:rsidRPr="003B4742" w:rsidRDefault="00AA1853" w:rsidP="00642835">
      <w:pPr>
        <w:ind w:firstLine="567"/>
        <w:jc w:val="both"/>
        <w:rPr>
          <w:sz w:val="28"/>
          <w:szCs w:val="28"/>
        </w:rPr>
      </w:pPr>
    </w:p>
    <w:p w:rsidR="00F2372F" w:rsidRPr="00642835" w:rsidRDefault="00F2372F" w:rsidP="00642835">
      <w:pPr>
        <w:ind w:firstLine="567"/>
        <w:jc w:val="both"/>
        <w:rPr>
          <w:sz w:val="28"/>
          <w:szCs w:val="28"/>
        </w:rPr>
      </w:pPr>
      <w:r w:rsidRPr="003B4742">
        <w:rPr>
          <w:sz w:val="28"/>
          <w:szCs w:val="28"/>
        </w:rPr>
        <w:t>Завідувач кафедри</w:t>
      </w:r>
      <w:r w:rsidR="00F87614" w:rsidRPr="003B4742">
        <w:rPr>
          <w:sz w:val="28"/>
          <w:szCs w:val="28"/>
        </w:rPr>
        <w:t>:</w:t>
      </w:r>
      <w:r w:rsidR="00642835" w:rsidRPr="003B4742">
        <w:rPr>
          <w:sz w:val="28"/>
          <w:szCs w:val="28"/>
        </w:rPr>
        <w:tab/>
        <w:t>__________________</w:t>
      </w:r>
    </w:p>
    <w:sectPr w:rsidR="00F2372F" w:rsidRPr="00642835" w:rsidSect="00556D47">
      <w:headerReference w:type="default" r:id="rId7"/>
      <w:pgSz w:w="11906" w:h="16838"/>
      <w:pgMar w:top="539" w:right="510" w:bottom="567" w:left="851" w:header="284" w:footer="31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0951" w:rsidRDefault="00C70951" w:rsidP="00642835">
      <w:r>
        <w:separator/>
      </w:r>
    </w:p>
  </w:endnote>
  <w:endnote w:type="continuationSeparator" w:id="0">
    <w:p w:rsidR="00C70951" w:rsidRDefault="00C70951" w:rsidP="006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0951" w:rsidRDefault="00C70951" w:rsidP="00642835">
      <w:r>
        <w:separator/>
      </w:r>
    </w:p>
  </w:footnote>
  <w:footnote w:type="continuationSeparator" w:id="0">
    <w:p w:rsidR="00C70951" w:rsidRDefault="00C70951" w:rsidP="0064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2835" w:rsidRDefault="00642835" w:rsidP="00642835">
    <w:pPr>
      <w:pStyle w:val="a6"/>
      <w:ind w:right="-228"/>
      <w:jc w:val="right"/>
    </w:pPr>
    <w:r>
      <w:fldChar w:fldCharType="begin"/>
    </w:r>
    <w:r>
      <w:instrText>PAGE   \* MERGEFORMAT</w:instrText>
    </w:r>
    <w:r>
      <w:fldChar w:fldCharType="separate"/>
    </w:r>
    <w:r w:rsidR="00081887" w:rsidRPr="00081887">
      <w:rPr>
        <w:noProof/>
        <w:lang w:val="ru-RU"/>
      </w:rPr>
      <w:t>-</w:t>
    </w:r>
    <w:r w:rsidR="00081887">
      <w:rPr>
        <w:noProof/>
      </w:rPr>
      <w:t xml:space="preserve"> 1 -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4194"/>
    <w:multiLevelType w:val="hybridMultilevel"/>
    <w:tmpl w:val="EA7299BC"/>
    <w:lvl w:ilvl="0" w:tplc="95D0D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74AD"/>
    <w:multiLevelType w:val="hybridMultilevel"/>
    <w:tmpl w:val="CF44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89B"/>
    <w:multiLevelType w:val="hybridMultilevel"/>
    <w:tmpl w:val="64F4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7A2"/>
    <w:multiLevelType w:val="hybridMultilevel"/>
    <w:tmpl w:val="422260A6"/>
    <w:lvl w:ilvl="0" w:tplc="0FB4B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462"/>
    <w:multiLevelType w:val="hybridMultilevel"/>
    <w:tmpl w:val="7FDCBB94"/>
    <w:lvl w:ilvl="0" w:tplc="0D4C64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27D"/>
    <w:multiLevelType w:val="hybridMultilevel"/>
    <w:tmpl w:val="D4D6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28F8"/>
    <w:multiLevelType w:val="hybridMultilevel"/>
    <w:tmpl w:val="DCB25994"/>
    <w:lvl w:ilvl="0" w:tplc="0D4C64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4464"/>
    <w:multiLevelType w:val="hybridMultilevel"/>
    <w:tmpl w:val="DF2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B76"/>
    <w:multiLevelType w:val="multilevel"/>
    <w:tmpl w:val="727E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4E96"/>
    <w:multiLevelType w:val="multilevel"/>
    <w:tmpl w:val="C506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62583"/>
    <w:multiLevelType w:val="hybridMultilevel"/>
    <w:tmpl w:val="FB6881D6"/>
    <w:lvl w:ilvl="0" w:tplc="833AD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905E9"/>
    <w:multiLevelType w:val="hybridMultilevel"/>
    <w:tmpl w:val="BEA8A73C"/>
    <w:lvl w:ilvl="0" w:tplc="1794D6C2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FE55E6"/>
    <w:multiLevelType w:val="hybridMultilevel"/>
    <w:tmpl w:val="80DE4E74"/>
    <w:lvl w:ilvl="0" w:tplc="61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9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6B2063"/>
    <w:multiLevelType w:val="hybridMultilevel"/>
    <w:tmpl w:val="CFB6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F06C5"/>
    <w:multiLevelType w:val="hybridMultilevel"/>
    <w:tmpl w:val="E166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62D23"/>
    <w:multiLevelType w:val="hybridMultilevel"/>
    <w:tmpl w:val="80DE4E74"/>
    <w:lvl w:ilvl="0" w:tplc="61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97975"/>
    <w:multiLevelType w:val="hybridMultilevel"/>
    <w:tmpl w:val="EE9689D4"/>
    <w:lvl w:ilvl="0" w:tplc="0FB4B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2"/>
  </w:num>
  <w:num w:numId="12">
    <w:abstractNumId w:val="4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8E"/>
    <w:rsid w:val="00013294"/>
    <w:rsid w:val="00030EFA"/>
    <w:rsid w:val="000564C1"/>
    <w:rsid w:val="00081887"/>
    <w:rsid w:val="000876A4"/>
    <w:rsid w:val="000A3385"/>
    <w:rsid w:val="000A68E1"/>
    <w:rsid w:val="000C5FB4"/>
    <w:rsid w:val="001024CE"/>
    <w:rsid w:val="00121227"/>
    <w:rsid w:val="00143080"/>
    <w:rsid w:val="001A2EDB"/>
    <w:rsid w:val="001D527A"/>
    <w:rsid w:val="001F5A17"/>
    <w:rsid w:val="002004A1"/>
    <w:rsid w:val="00201D6A"/>
    <w:rsid w:val="00210AE7"/>
    <w:rsid w:val="00274A7B"/>
    <w:rsid w:val="002755F5"/>
    <w:rsid w:val="0029257B"/>
    <w:rsid w:val="00296566"/>
    <w:rsid w:val="002C1603"/>
    <w:rsid w:val="002C6B7B"/>
    <w:rsid w:val="002D38AD"/>
    <w:rsid w:val="002E0C26"/>
    <w:rsid w:val="00304FB1"/>
    <w:rsid w:val="00307D0A"/>
    <w:rsid w:val="00312386"/>
    <w:rsid w:val="00330DCF"/>
    <w:rsid w:val="003579AE"/>
    <w:rsid w:val="00377C93"/>
    <w:rsid w:val="003A4889"/>
    <w:rsid w:val="003B4742"/>
    <w:rsid w:val="003E74DE"/>
    <w:rsid w:val="0040117C"/>
    <w:rsid w:val="00412109"/>
    <w:rsid w:val="00414792"/>
    <w:rsid w:val="00443775"/>
    <w:rsid w:val="00452F7C"/>
    <w:rsid w:val="004536DE"/>
    <w:rsid w:val="00456793"/>
    <w:rsid w:val="004C1BE9"/>
    <w:rsid w:val="004C5C3A"/>
    <w:rsid w:val="00556D47"/>
    <w:rsid w:val="005A5903"/>
    <w:rsid w:val="005A76AF"/>
    <w:rsid w:val="005C463C"/>
    <w:rsid w:val="006060E4"/>
    <w:rsid w:val="00642835"/>
    <w:rsid w:val="006543E4"/>
    <w:rsid w:val="00655ED3"/>
    <w:rsid w:val="00681D5F"/>
    <w:rsid w:val="006B07FE"/>
    <w:rsid w:val="006C02B8"/>
    <w:rsid w:val="006F3F94"/>
    <w:rsid w:val="00734099"/>
    <w:rsid w:val="007B7C0D"/>
    <w:rsid w:val="007F0EEF"/>
    <w:rsid w:val="0087274B"/>
    <w:rsid w:val="008A039E"/>
    <w:rsid w:val="00901A53"/>
    <w:rsid w:val="00914017"/>
    <w:rsid w:val="00971261"/>
    <w:rsid w:val="009D293F"/>
    <w:rsid w:val="009F0A06"/>
    <w:rsid w:val="009F77D5"/>
    <w:rsid w:val="00A54154"/>
    <w:rsid w:val="00A56E2F"/>
    <w:rsid w:val="00AA1853"/>
    <w:rsid w:val="00AB3AAA"/>
    <w:rsid w:val="00AF6980"/>
    <w:rsid w:val="00B15A7D"/>
    <w:rsid w:val="00B25C9D"/>
    <w:rsid w:val="00B727F8"/>
    <w:rsid w:val="00C032A1"/>
    <w:rsid w:val="00C239D2"/>
    <w:rsid w:val="00C25CC2"/>
    <w:rsid w:val="00C3258E"/>
    <w:rsid w:val="00C70951"/>
    <w:rsid w:val="00C8316B"/>
    <w:rsid w:val="00D23992"/>
    <w:rsid w:val="00D257A8"/>
    <w:rsid w:val="00D570DB"/>
    <w:rsid w:val="00D6611D"/>
    <w:rsid w:val="00DC086A"/>
    <w:rsid w:val="00E10329"/>
    <w:rsid w:val="00E3510A"/>
    <w:rsid w:val="00E66753"/>
    <w:rsid w:val="00E71134"/>
    <w:rsid w:val="00E8614E"/>
    <w:rsid w:val="00ED4572"/>
    <w:rsid w:val="00F03C0B"/>
    <w:rsid w:val="00F17064"/>
    <w:rsid w:val="00F171BC"/>
    <w:rsid w:val="00F2372F"/>
    <w:rsid w:val="00F435CA"/>
    <w:rsid w:val="00F5521E"/>
    <w:rsid w:val="00F87614"/>
    <w:rsid w:val="00F96120"/>
    <w:rsid w:val="00FA1E16"/>
    <w:rsid w:val="00FA58A6"/>
    <w:rsid w:val="00FD3AB0"/>
    <w:rsid w:val="00FE1A1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F965C"/>
  <w15:docId w15:val="{D0A84C6B-B7EF-4FF4-979D-34721F41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2F"/>
    <w:rPr>
      <w:lang w:val="uk-UA"/>
    </w:rPr>
  </w:style>
  <w:style w:type="paragraph" w:styleId="1">
    <w:name w:val="heading 1"/>
    <w:basedOn w:val="a"/>
    <w:next w:val="a"/>
    <w:qFormat/>
    <w:rsid w:val="00F2372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23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372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72F"/>
    <w:pPr>
      <w:jc w:val="center"/>
    </w:pPr>
  </w:style>
  <w:style w:type="paragraph" w:styleId="20">
    <w:name w:val="Body Text 2"/>
    <w:basedOn w:val="a"/>
    <w:rsid w:val="00F2372F"/>
  </w:style>
  <w:style w:type="table" w:styleId="a4">
    <w:name w:val="Table Grid"/>
    <w:basedOn w:val="a1"/>
    <w:rsid w:val="00F2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2372F"/>
    <w:pPr>
      <w:widowControl w:val="0"/>
      <w:spacing w:line="340" w:lineRule="auto"/>
      <w:ind w:firstLine="520"/>
      <w:jc w:val="both"/>
    </w:pPr>
    <w:rPr>
      <w:snapToGrid w:val="0"/>
      <w:sz w:val="22"/>
      <w:lang w:val="uk-UA"/>
    </w:rPr>
  </w:style>
  <w:style w:type="paragraph" w:customStyle="1" w:styleId="Default">
    <w:name w:val="Default"/>
    <w:rsid w:val="004536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rsid w:val="00F876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614"/>
  </w:style>
  <w:style w:type="character" w:customStyle="1" w:styleId="rvts44">
    <w:name w:val="rvts44"/>
    <w:basedOn w:val="a0"/>
    <w:rsid w:val="00F87614"/>
  </w:style>
  <w:style w:type="paragraph" w:styleId="a6">
    <w:name w:val="header"/>
    <w:basedOn w:val="a"/>
    <w:link w:val="a7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2835"/>
    <w:rPr>
      <w:lang w:val="uk-UA"/>
    </w:rPr>
  </w:style>
  <w:style w:type="paragraph" w:styleId="a8">
    <w:name w:val="footer"/>
    <w:basedOn w:val="a"/>
    <w:link w:val="a9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2835"/>
    <w:rPr>
      <w:lang w:val="uk-UA"/>
    </w:rPr>
  </w:style>
  <w:style w:type="paragraph" w:styleId="aa">
    <w:name w:val="Body Text Indent"/>
    <w:basedOn w:val="a"/>
    <w:link w:val="ab"/>
    <w:uiPriority w:val="99"/>
    <w:unhideWhenUsed/>
    <w:rsid w:val="00AA18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A1853"/>
    <w:rPr>
      <w:lang w:val="uk-UA"/>
    </w:rPr>
  </w:style>
  <w:style w:type="paragraph" w:styleId="ac">
    <w:name w:val="Normal (Web)"/>
    <w:basedOn w:val="a"/>
    <w:uiPriority w:val="99"/>
    <w:unhideWhenUsed/>
    <w:rsid w:val="00AA18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uiPriority w:val="22"/>
    <w:qFormat/>
    <w:rsid w:val="00AA1853"/>
    <w:rPr>
      <w:b/>
      <w:bCs/>
    </w:rPr>
  </w:style>
  <w:style w:type="character" w:customStyle="1" w:styleId="FontStyle68">
    <w:name w:val="Font Style68"/>
    <w:rsid w:val="00AA1853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AA185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szCs w:val="24"/>
    </w:rPr>
  </w:style>
  <w:style w:type="paragraph" w:customStyle="1" w:styleId="Style52">
    <w:name w:val="Style52"/>
    <w:basedOn w:val="a"/>
    <w:rsid w:val="00AA1853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szCs w:val="24"/>
    </w:rPr>
  </w:style>
  <w:style w:type="character" w:customStyle="1" w:styleId="longtext">
    <w:name w:val="long_text"/>
    <w:uiPriority w:val="99"/>
    <w:rsid w:val="00F96120"/>
    <w:rPr>
      <w:rFonts w:cs="Times New Roman"/>
    </w:rPr>
  </w:style>
  <w:style w:type="paragraph" w:styleId="ae">
    <w:name w:val="List Paragraph"/>
    <w:basedOn w:val="a"/>
    <w:uiPriority w:val="34"/>
    <w:qFormat/>
    <w:rsid w:val="00C2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Декан  факультету</vt:lpstr>
      <vt:lpstr>РОБОЧИЙ  ПЛАН</vt:lpstr>
      <vt:lpstr>        Загальний обсяг навантаження здобувачів вищої освіти затверджено на засіданні ка</vt:lpstr>
      <vt:lpstr>        2. План та зміст основних навчальних заходів</vt:lpstr>
    </vt:vector>
  </TitlesOfParts>
  <Company>Дом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 факультету</dc:title>
  <dc:creator>Татьяна</dc:creator>
  <cp:lastModifiedBy>Laptop</cp:lastModifiedBy>
  <cp:revision>19</cp:revision>
  <dcterms:created xsi:type="dcterms:W3CDTF">2017-12-10T09:33:00Z</dcterms:created>
  <dcterms:modified xsi:type="dcterms:W3CDTF">2023-08-25T08:35:00Z</dcterms:modified>
</cp:coreProperties>
</file>