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0A78" w14:textId="77777777" w:rsidR="00FA28DE" w:rsidRPr="00D20E08" w:rsidRDefault="00FA28DE" w:rsidP="00FA28DE">
      <w:pPr>
        <w:pStyle w:val="1"/>
        <w:spacing w:before="0" w:line="360" w:lineRule="auto"/>
        <w:ind w:firstLine="567"/>
        <w:jc w:val="center"/>
        <w:rPr>
          <w:rFonts w:ascii="Times New Roman" w:hAnsi="Times New Roman"/>
          <w:color w:val="auto"/>
        </w:rPr>
      </w:pPr>
      <w:r w:rsidRPr="00D20E08">
        <w:rPr>
          <w:rFonts w:ascii="Times New Roman" w:hAnsi="Times New Roman"/>
          <w:color w:val="auto"/>
        </w:rPr>
        <w:t>РЕКОМЕНДОВАНА ЛІТЕРАТУРА</w:t>
      </w:r>
    </w:p>
    <w:p w14:paraId="6A182B51" w14:textId="77777777" w:rsidR="00FA28DE" w:rsidRPr="00D20E08" w:rsidRDefault="00FA28DE" w:rsidP="00FA28DE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14:paraId="3C42AFF9" w14:textId="77777777" w:rsidR="00FA28DE" w:rsidRPr="00D20E08" w:rsidRDefault="00FA28DE" w:rsidP="00FA28DE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D20E08">
        <w:rPr>
          <w:b/>
          <w:bCs/>
          <w:sz w:val="28"/>
          <w:szCs w:val="28"/>
        </w:rPr>
        <w:t>Основна</w:t>
      </w:r>
    </w:p>
    <w:p w14:paraId="6565AC5C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D20E08">
        <w:rPr>
          <w:sz w:val="28"/>
        </w:rPr>
        <w:t xml:space="preserve">Альтернативні підходи до розв’язання конфліктів: теорія і практика застосування / Уклад. Н. Гайдук, І. </w:t>
      </w:r>
      <w:proofErr w:type="spellStart"/>
      <w:r w:rsidRPr="00D20E08">
        <w:rPr>
          <w:sz w:val="28"/>
        </w:rPr>
        <w:t>Сенюта</w:t>
      </w:r>
      <w:proofErr w:type="spellEnd"/>
      <w:r w:rsidRPr="00D20E08">
        <w:rPr>
          <w:sz w:val="28"/>
        </w:rPr>
        <w:t xml:space="preserve">, О. Бік, Х. </w:t>
      </w:r>
      <w:proofErr w:type="spellStart"/>
      <w:r w:rsidRPr="00D20E08">
        <w:rPr>
          <w:sz w:val="28"/>
        </w:rPr>
        <w:t>Терешко</w:t>
      </w:r>
      <w:proofErr w:type="spellEnd"/>
      <w:r w:rsidRPr="00D20E08">
        <w:rPr>
          <w:sz w:val="28"/>
        </w:rPr>
        <w:t xml:space="preserve">. Львів: ПАІС, 2007. 296 с. </w:t>
      </w:r>
    </w:p>
    <w:p w14:paraId="08923B83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D20E08">
        <w:rPr>
          <w:sz w:val="28"/>
        </w:rPr>
        <w:t xml:space="preserve">Гірник А., </w:t>
      </w:r>
      <w:proofErr w:type="spellStart"/>
      <w:r w:rsidRPr="00D20E08">
        <w:rPr>
          <w:sz w:val="28"/>
        </w:rPr>
        <w:t>Бобро</w:t>
      </w:r>
      <w:proofErr w:type="spellEnd"/>
      <w:r w:rsidRPr="00D20E08">
        <w:rPr>
          <w:sz w:val="28"/>
        </w:rPr>
        <w:t xml:space="preserve"> А. Конфлікти: структура, ескалація, залагодження. Київ: Основи, 2004. 172 с. </w:t>
      </w:r>
    </w:p>
    <w:p w14:paraId="6D01CE41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4"/>
        </w:rPr>
      </w:pPr>
      <w:r w:rsidRPr="00D20E08">
        <w:rPr>
          <w:sz w:val="28"/>
        </w:rPr>
        <w:t xml:space="preserve">Городняк І.В. Соціальні зміни і конфлікт. Соціологія. Підручник / за ред. Ю.Ф. </w:t>
      </w:r>
      <w:proofErr w:type="spellStart"/>
      <w:r w:rsidRPr="00D20E08">
        <w:rPr>
          <w:sz w:val="28"/>
        </w:rPr>
        <w:t>Пачковського</w:t>
      </w:r>
      <w:proofErr w:type="spellEnd"/>
      <w:r w:rsidRPr="00D20E08">
        <w:rPr>
          <w:sz w:val="28"/>
        </w:rPr>
        <w:t>. Львів. ЛНУ ім. І. Франка, 2011. С. 249-288.</w:t>
      </w:r>
    </w:p>
    <w:p w14:paraId="79528042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Городняк І.В. Управління конфліктами: Методичні вказівки та плани семінарських занять для студентів спеціальності 075 «Маркетинг». Львів: ЛНУ імені Івана Франка, 2022. 27с. </w:t>
      </w:r>
    </w:p>
    <w:p w14:paraId="6D0F4C80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Городняк І.В. Управління конфліктами: Завдання для самостійної роботи для студентів спеціальності 075 «Маркетинг». Львів: ЛНУ імені Івана Франка, 2022. 55 с. </w:t>
      </w:r>
    </w:p>
    <w:p w14:paraId="7EF6B352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Єременко Л. В. Конфліктологія: навчальний посібник. Мелітополь: ФОП </w:t>
      </w:r>
      <w:proofErr w:type="spellStart"/>
      <w:r w:rsidRPr="00D20E08">
        <w:rPr>
          <w:sz w:val="28"/>
        </w:rPr>
        <w:t>Однорог</w:t>
      </w:r>
      <w:proofErr w:type="spellEnd"/>
      <w:r w:rsidRPr="00D20E08">
        <w:rPr>
          <w:sz w:val="28"/>
        </w:rPr>
        <w:t xml:space="preserve"> Т. В., 2018. 219 с. </w:t>
      </w:r>
    </w:p>
    <w:p w14:paraId="594A557C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Жаворонкова Г.В., </w:t>
      </w:r>
      <w:proofErr w:type="spellStart"/>
      <w:r w:rsidRPr="00D20E08">
        <w:rPr>
          <w:sz w:val="28"/>
        </w:rPr>
        <w:t>Скібіцький</w:t>
      </w:r>
      <w:proofErr w:type="spellEnd"/>
      <w:r w:rsidRPr="00D20E08">
        <w:rPr>
          <w:sz w:val="28"/>
        </w:rPr>
        <w:t xml:space="preserve"> О.М., </w:t>
      </w:r>
      <w:proofErr w:type="spellStart"/>
      <w:r w:rsidRPr="00D20E08">
        <w:rPr>
          <w:sz w:val="28"/>
        </w:rPr>
        <w:t>Сівашенко</w:t>
      </w:r>
      <w:proofErr w:type="spellEnd"/>
      <w:r w:rsidRPr="00D20E08">
        <w:rPr>
          <w:sz w:val="28"/>
        </w:rPr>
        <w:t xml:space="preserve"> Т.В., Туз О.І. Управління конфліктами: текст лекцій: </w:t>
      </w:r>
      <w:proofErr w:type="spellStart"/>
      <w:r w:rsidRPr="00D20E08">
        <w:rPr>
          <w:sz w:val="28"/>
        </w:rPr>
        <w:t>навч</w:t>
      </w:r>
      <w:proofErr w:type="spellEnd"/>
      <w:r w:rsidRPr="00D20E08">
        <w:rPr>
          <w:sz w:val="28"/>
        </w:rPr>
        <w:t xml:space="preserve">. </w:t>
      </w:r>
      <w:proofErr w:type="spellStart"/>
      <w:r w:rsidRPr="00D20E08">
        <w:rPr>
          <w:sz w:val="28"/>
        </w:rPr>
        <w:t>посіб</w:t>
      </w:r>
      <w:proofErr w:type="spellEnd"/>
      <w:r w:rsidRPr="00D20E08">
        <w:rPr>
          <w:sz w:val="28"/>
        </w:rPr>
        <w:t xml:space="preserve">. Київ: Кондор, 2018. 170 с. </w:t>
      </w:r>
    </w:p>
    <w:p w14:paraId="13BE6A44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Матвійчук Т.Ф. Конфліктологія: навчально-методичний посібник. Львів: Вид-во «ГАЛИЧ-ПРЕС», 2018. 76 с. </w:t>
      </w:r>
    </w:p>
    <w:p w14:paraId="0AFF5B9E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D20E08">
        <w:rPr>
          <w:sz w:val="28"/>
        </w:rPr>
        <w:t>Нагаєв</w:t>
      </w:r>
      <w:proofErr w:type="spellEnd"/>
      <w:r w:rsidRPr="00D20E08">
        <w:rPr>
          <w:sz w:val="28"/>
        </w:rPr>
        <w:t xml:space="preserve"> В. М. Конфліктологія: курс лекцій (модульний варіант). Київ: Центр </w:t>
      </w:r>
      <w:proofErr w:type="spellStart"/>
      <w:r w:rsidRPr="00D20E08">
        <w:rPr>
          <w:sz w:val="28"/>
        </w:rPr>
        <w:t>навч</w:t>
      </w:r>
      <w:proofErr w:type="spellEnd"/>
      <w:r w:rsidRPr="00D20E08">
        <w:rPr>
          <w:sz w:val="28"/>
        </w:rPr>
        <w:t xml:space="preserve">. літ., 2004. 198 с. </w:t>
      </w:r>
    </w:p>
    <w:p w14:paraId="016A769F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 </w:t>
      </w:r>
      <w:proofErr w:type="spellStart"/>
      <w:r w:rsidRPr="00D20E08">
        <w:rPr>
          <w:sz w:val="28"/>
        </w:rPr>
        <w:t>Орлянський</w:t>
      </w:r>
      <w:proofErr w:type="spellEnd"/>
      <w:r w:rsidRPr="00D20E08">
        <w:rPr>
          <w:sz w:val="28"/>
        </w:rPr>
        <w:t xml:space="preserve"> В.С. Конфліктологія: Навчальний посібник. Київ: Центр учбової літератури, 2007. 160с. </w:t>
      </w:r>
    </w:p>
    <w:p w14:paraId="6C556A68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 </w:t>
      </w:r>
      <w:proofErr w:type="spellStart"/>
      <w:r w:rsidRPr="00D20E08">
        <w:rPr>
          <w:sz w:val="28"/>
        </w:rPr>
        <w:t>Пірен</w:t>
      </w:r>
      <w:proofErr w:type="spellEnd"/>
      <w:r w:rsidRPr="00D20E08">
        <w:rPr>
          <w:sz w:val="28"/>
        </w:rPr>
        <w:t xml:space="preserve"> М. І. Конфліктологія: Підручник. Київ: МАУП, 2001. 357 с. </w:t>
      </w:r>
    </w:p>
    <w:p w14:paraId="23DFFDE9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 Русинка І. І. Конфліктологія. </w:t>
      </w:r>
      <w:proofErr w:type="spellStart"/>
      <w:r w:rsidRPr="00D20E08">
        <w:rPr>
          <w:sz w:val="28"/>
        </w:rPr>
        <w:t>Психотехнології</w:t>
      </w:r>
      <w:proofErr w:type="spellEnd"/>
      <w:r w:rsidRPr="00D20E08">
        <w:rPr>
          <w:sz w:val="28"/>
        </w:rPr>
        <w:t xml:space="preserve"> запобігання і управління конфліктами. Київ: Професіонал, 2007. 332 с. </w:t>
      </w:r>
    </w:p>
    <w:p w14:paraId="631CA8D6" w14:textId="77777777" w:rsidR="00FA28DE" w:rsidRPr="00D20E08" w:rsidRDefault="00FA28DE" w:rsidP="00FA28D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 </w:t>
      </w:r>
      <w:proofErr w:type="spellStart"/>
      <w:r w:rsidRPr="00D20E08">
        <w:rPr>
          <w:sz w:val="28"/>
        </w:rPr>
        <w:t>Яхно</w:t>
      </w:r>
      <w:proofErr w:type="spellEnd"/>
      <w:r w:rsidRPr="00D20E08">
        <w:rPr>
          <w:sz w:val="28"/>
        </w:rPr>
        <w:t xml:space="preserve"> Т.П., </w:t>
      </w:r>
      <w:proofErr w:type="spellStart"/>
      <w:r w:rsidRPr="00D20E08">
        <w:rPr>
          <w:sz w:val="28"/>
        </w:rPr>
        <w:t>Куревіна</w:t>
      </w:r>
      <w:proofErr w:type="spellEnd"/>
      <w:r w:rsidRPr="00D20E08">
        <w:rPr>
          <w:sz w:val="28"/>
        </w:rPr>
        <w:t xml:space="preserve"> І.О. Конфліктологія та теорія переговорів. Навчальний посібник. Київ: Центр учбової літератури, 2012. 168с.</w:t>
      </w:r>
    </w:p>
    <w:p w14:paraId="5D8607BC" w14:textId="77777777" w:rsidR="00FA28DE" w:rsidRPr="00D20E08" w:rsidRDefault="00FA28DE" w:rsidP="00FA28DE">
      <w:pPr>
        <w:tabs>
          <w:tab w:val="left" w:pos="2030"/>
          <w:tab w:val="left" w:pos="10065"/>
        </w:tabs>
        <w:spacing w:line="360" w:lineRule="auto"/>
        <w:ind w:firstLine="567"/>
        <w:rPr>
          <w:sz w:val="16"/>
          <w:szCs w:val="16"/>
        </w:rPr>
      </w:pPr>
    </w:p>
    <w:p w14:paraId="2DFE1274" w14:textId="77777777" w:rsidR="00FA28DE" w:rsidRPr="00D20E08" w:rsidRDefault="00FA28DE" w:rsidP="00FA28DE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D20E08">
        <w:rPr>
          <w:b/>
          <w:bCs/>
          <w:sz w:val="28"/>
          <w:szCs w:val="28"/>
        </w:rPr>
        <w:lastRenderedPageBreak/>
        <w:t>Допоміжна</w:t>
      </w:r>
    </w:p>
    <w:p w14:paraId="0716AC35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Городняк І.В. Управління конфліктами в організації. Збірник тез доповідей Міжнародної науково-практичної конференції «Сучасні світові тенденції економіки, обліку, фінансів і права». Полтава, 2022. С. 22-23. </w:t>
      </w:r>
    </w:p>
    <w:p w14:paraId="0BD92C59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D20E08">
        <w:rPr>
          <w:sz w:val="28"/>
        </w:rPr>
        <w:t>Двуліт</w:t>
      </w:r>
      <w:proofErr w:type="spellEnd"/>
      <w:r w:rsidRPr="00D20E08">
        <w:rPr>
          <w:sz w:val="28"/>
        </w:rPr>
        <w:t xml:space="preserve"> З.П., Петрова Я.Ю. Типи конфліктів персоналу та шляхи їх вирішення в діяльності підприємства. Економіка та держава, 2021. №12. С. 35-40.</w:t>
      </w:r>
    </w:p>
    <w:p w14:paraId="25870390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D20E08">
        <w:rPr>
          <w:sz w:val="28"/>
        </w:rPr>
        <w:t>Захарчин</w:t>
      </w:r>
      <w:proofErr w:type="spellEnd"/>
      <w:r w:rsidRPr="00D20E08">
        <w:rPr>
          <w:sz w:val="28"/>
        </w:rPr>
        <w:t xml:space="preserve"> Г.М., Винничук Р.О. Управління конфліктами. Навчальний посібник. Львів: Видавництво Львівської політехніки, 2017. 160с. </w:t>
      </w:r>
    </w:p>
    <w:p w14:paraId="47A06BC0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D20E08">
        <w:rPr>
          <w:sz w:val="28"/>
        </w:rPr>
        <w:t>Ішмуратов</w:t>
      </w:r>
      <w:proofErr w:type="spellEnd"/>
      <w:r w:rsidRPr="00D20E08">
        <w:rPr>
          <w:sz w:val="28"/>
        </w:rPr>
        <w:t xml:space="preserve"> А. Т. Конфлікт і згода. Основи когнітивної теорії конфліктів. Київ: Наук. думка, 1996. 190 с. </w:t>
      </w:r>
    </w:p>
    <w:p w14:paraId="705286AE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Мілютіна К. Технологія попередження конфліктів. Київ: </w:t>
      </w:r>
      <w:proofErr w:type="spellStart"/>
      <w:r w:rsidRPr="00D20E08">
        <w:rPr>
          <w:sz w:val="28"/>
        </w:rPr>
        <w:t>Главник</w:t>
      </w:r>
      <w:proofErr w:type="spellEnd"/>
      <w:r w:rsidRPr="00D20E08">
        <w:rPr>
          <w:sz w:val="28"/>
        </w:rPr>
        <w:t xml:space="preserve">, 2007. – 128с. </w:t>
      </w:r>
    </w:p>
    <w:p w14:paraId="2905AA90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>Мартен Д. Метаморфози світу: Соціологія глобалізації. Київ: Вид. дім „Києво-Могилянська Академія», 2005. 302с.</w:t>
      </w:r>
    </w:p>
    <w:p w14:paraId="596D18C6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Миронова О.М., </w:t>
      </w:r>
      <w:proofErr w:type="spellStart"/>
      <w:r w:rsidRPr="00D20E08">
        <w:rPr>
          <w:sz w:val="28"/>
        </w:rPr>
        <w:t>Мазоренко</w:t>
      </w:r>
      <w:proofErr w:type="spellEnd"/>
      <w:r w:rsidRPr="00D20E08">
        <w:rPr>
          <w:sz w:val="28"/>
        </w:rPr>
        <w:t xml:space="preserve"> О.В. Конфліктологія: навчальний посібник. Харків: Вид. ХНЕУ, 2011. 168 с.</w:t>
      </w:r>
    </w:p>
    <w:p w14:paraId="495C4230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 </w:t>
      </w:r>
      <w:proofErr w:type="spellStart"/>
      <w:r w:rsidRPr="00D20E08">
        <w:rPr>
          <w:sz w:val="28"/>
        </w:rPr>
        <w:t>Овчарук</w:t>
      </w:r>
      <w:proofErr w:type="spellEnd"/>
      <w:r w:rsidRPr="00D20E08">
        <w:rPr>
          <w:sz w:val="28"/>
        </w:rPr>
        <w:t xml:space="preserve"> О.М. Теоретико-методологічні засади управління в трудовому колективі. Підприємництво та інновації, 2021. </w:t>
      </w:r>
      <w:proofErr w:type="spellStart"/>
      <w:r w:rsidRPr="00D20E08">
        <w:rPr>
          <w:sz w:val="28"/>
        </w:rPr>
        <w:t>Вип</w:t>
      </w:r>
      <w:proofErr w:type="spellEnd"/>
      <w:r w:rsidRPr="00D20E08">
        <w:rPr>
          <w:sz w:val="28"/>
        </w:rPr>
        <w:t>. 16. С. 71-75.</w:t>
      </w:r>
    </w:p>
    <w:p w14:paraId="7364189B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D20E08">
        <w:rPr>
          <w:sz w:val="28"/>
        </w:rPr>
        <w:t>Потапюк</w:t>
      </w:r>
      <w:proofErr w:type="spellEnd"/>
      <w:r w:rsidRPr="00D20E08">
        <w:rPr>
          <w:sz w:val="28"/>
        </w:rPr>
        <w:t xml:space="preserve"> І.П., Сазонова Т.О., Лисенко М.І. Конфлікт як загроза менеджменту економічної безпеки підприємства. Приазовський економічний вісник, 2021. </w:t>
      </w:r>
      <w:proofErr w:type="spellStart"/>
      <w:r w:rsidRPr="00D20E08">
        <w:rPr>
          <w:sz w:val="28"/>
        </w:rPr>
        <w:t>Вип</w:t>
      </w:r>
      <w:proofErr w:type="spellEnd"/>
      <w:r w:rsidRPr="00D20E08">
        <w:rPr>
          <w:sz w:val="28"/>
        </w:rPr>
        <w:t xml:space="preserve">. 2(25). С. 116-120. </w:t>
      </w:r>
    </w:p>
    <w:p w14:paraId="6210E519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Сазонова Т.О., Шульженко В.Ю. Управління конфліктами як важливий елемент організаційної культури сучасної організації. Інфраструктура ринку, 2020. </w:t>
      </w:r>
      <w:proofErr w:type="spellStart"/>
      <w:r w:rsidRPr="00D20E08">
        <w:rPr>
          <w:sz w:val="28"/>
        </w:rPr>
        <w:t>Вип</w:t>
      </w:r>
      <w:proofErr w:type="spellEnd"/>
      <w:r w:rsidRPr="00D20E08">
        <w:rPr>
          <w:sz w:val="28"/>
        </w:rPr>
        <w:t xml:space="preserve">. 47. С. 101-105. </w:t>
      </w:r>
    </w:p>
    <w:p w14:paraId="3D31D469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proofErr w:type="spellStart"/>
      <w:r w:rsidRPr="00D20E08">
        <w:rPr>
          <w:sz w:val="28"/>
        </w:rPr>
        <w:t>Свидрук</w:t>
      </w:r>
      <w:proofErr w:type="spellEnd"/>
      <w:r w:rsidRPr="00D20E08">
        <w:rPr>
          <w:sz w:val="28"/>
        </w:rPr>
        <w:t xml:space="preserve"> І.І. Управління конфліктами та соціальними </w:t>
      </w:r>
      <w:proofErr w:type="spellStart"/>
      <w:r w:rsidRPr="00D20E08">
        <w:rPr>
          <w:sz w:val="28"/>
        </w:rPr>
        <w:t>експектаціями</w:t>
      </w:r>
      <w:proofErr w:type="spellEnd"/>
      <w:r w:rsidRPr="00D20E08">
        <w:rPr>
          <w:sz w:val="28"/>
        </w:rPr>
        <w:t xml:space="preserve"> в діяльності організацій. Науковий вісник НЛТУ України, 2019. Т. 29. №9. С. 99- 104. </w:t>
      </w:r>
    </w:p>
    <w:p w14:paraId="3BAEA24D" w14:textId="77777777" w:rsidR="00FA28DE" w:rsidRPr="00D20E08" w:rsidRDefault="00FA28DE" w:rsidP="00FA28DE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</w:rPr>
      </w:pPr>
      <w:r w:rsidRPr="00D20E08">
        <w:rPr>
          <w:sz w:val="28"/>
        </w:rPr>
        <w:t xml:space="preserve">Слободянюк А.В. Психологія управління та конфліктологія: </w:t>
      </w:r>
      <w:proofErr w:type="spellStart"/>
      <w:r w:rsidRPr="00D20E08">
        <w:rPr>
          <w:sz w:val="28"/>
        </w:rPr>
        <w:t>навч</w:t>
      </w:r>
      <w:proofErr w:type="spellEnd"/>
      <w:r w:rsidRPr="00D20E08">
        <w:rPr>
          <w:sz w:val="28"/>
        </w:rPr>
        <w:t xml:space="preserve">. посібник для практичних та семінарських занять / А.В. Слободянюк, А.В. </w:t>
      </w:r>
      <w:r w:rsidRPr="00D20E08">
        <w:rPr>
          <w:sz w:val="28"/>
        </w:rPr>
        <w:lastRenderedPageBreak/>
        <w:t xml:space="preserve">Слободянюк, Н.О. Андрущенко. Вінниця: НТУ, 2010. 120с. URL: </w:t>
      </w:r>
      <w:hyperlink r:id="rId5" w:history="1">
        <w:r w:rsidRPr="00D20E08">
          <w:rPr>
            <w:sz w:val="28"/>
          </w:rPr>
          <w:t>http://posek.km.ua/biblioteka/</w:t>
        </w:r>
      </w:hyperlink>
    </w:p>
    <w:p w14:paraId="35953BDD" w14:textId="77777777" w:rsidR="00FA28DE" w:rsidRPr="00D20E08" w:rsidRDefault="00FA28DE" w:rsidP="00FA28DE">
      <w:pPr>
        <w:shd w:val="clear" w:color="auto" w:fill="FFFFFF"/>
        <w:tabs>
          <w:tab w:val="left" w:pos="365"/>
        </w:tabs>
        <w:spacing w:line="360" w:lineRule="auto"/>
        <w:ind w:firstLine="567"/>
        <w:jc w:val="center"/>
        <w:rPr>
          <w:sz w:val="28"/>
          <w:szCs w:val="28"/>
        </w:rPr>
      </w:pPr>
      <w:r w:rsidRPr="00D20E08">
        <w:rPr>
          <w:b/>
          <w:sz w:val="28"/>
          <w:szCs w:val="28"/>
        </w:rPr>
        <w:t>Інформаційні ресурси</w:t>
      </w:r>
    </w:p>
    <w:p w14:paraId="39266999" w14:textId="77777777" w:rsidR="00FA28DE" w:rsidRPr="00D20E08" w:rsidRDefault="00FA28DE" w:rsidP="00FA28DE">
      <w:pPr>
        <w:spacing w:line="360" w:lineRule="auto"/>
        <w:ind w:firstLine="567"/>
        <w:jc w:val="center"/>
        <w:rPr>
          <w:sz w:val="28"/>
          <w:szCs w:val="28"/>
        </w:rPr>
      </w:pPr>
      <w:r w:rsidRPr="00D20E08">
        <w:rPr>
          <w:sz w:val="28"/>
          <w:szCs w:val="28"/>
        </w:rPr>
        <w:t>(нормативна база, джерела Інтернет, адреси бібліотек тощо)</w:t>
      </w:r>
    </w:p>
    <w:p w14:paraId="11ADE408" w14:textId="77777777" w:rsidR="00FA28DE" w:rsidRPr="00D20E08" w:rsidRDefault="00FA28DE" w:rsidP="00FA28DE">
      <w:pPr>
        <w:shd w:val="clear" w:color="auto" w:fill="FFFFFF"/>
        <w:tabs>
          <w:tab w:val="left" w:pos="365"/>
        </w:tabs>
        <w:spacing w:line="360" w:lineRule="auto"/>
        <w:ind w:firstLine="567"/>
        <w:rPr>
          <w:sz w:val="16"/>
          <w:szCs w:val="16"/>
        </w:rPr>
      </w:pPr>
    </w:p>
    <w:p w14:paraId="5711CB64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Головне управління статистики України URL: </w:t>
      </w:r>
      <w:hyperlink r:id="rId6" w:history="1">
        <w:r w:rsidRPr="00D20E08">
          <w:rPr>
            <w:rStyle w:val="a4"/>
            <w:sz w:val="28"/>
            <w:szCs w:val="28"/>
          </w:rPr>
          <w:t>http://www.ukrstat.gov.ua</w:t>
        </w:r>
      </w:hyperlink>
      <w:r w:rsidRPr="00D20E08">
        <w:rPr>
          <w:sz w:val="28"/>
          <w:szCs w:val="28"/>
        </w:rPr>
        <w:t xml:space="preserve">. </w:t>
      </w:r>
    </w:p>
    <w:p w14:paraId="60B495EA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Інститут соціології Національної Академії наук України / URL: https://isoc.com.ua/ </w:t>
      </w:r>
    </w:p>
    <w:p w14:paraId="0AE82301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Київський міжнародний інститут соціології (КМІС) / URL: https://www.kiis.com.ua/ </w:t>
      </w:r>
    </w:p>
    <w:p w14:paraId="06938D8C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Київський центр політичних досліджень та конфліктології / URL: https://texty.org.ua/d/socio/firm/kyyivskyy-tsentr-politychnykh-doslidzhen-takonfliktolohiyi/ </w:t>
      </w:r>
    </w:p>
    <w:p w14:paraId="65A9DF77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«Маркетинг и реклама» / Науковий журнал / URL: http://mr.com.ua/. </w:t>
      </w:r>
    </w:p>
    <w:p w14:paraId="40EECD7E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«Маркетинг і менеджмент інновацій» / Науковий журнал / URL: http://mmi.fem.sumdu.edu.ua/. </w:t>
      </w:r>
    </w:p>
    <w:p w14:paraId="244E3EE1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Міжнародний центр перспективних досліджень (МЦПД). URL : http://icps.com.ua/ </w:t>
      </w:r>
    </w:p>
    <w:p w14:paraId="68CF0AFD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«Соціологія: теорія, методи, маркетинг» / Науковий журнал / URL: https://i-soc.com.ua/ua/edition/journal/ </w:t>
      </w:r>
    </w:p>
    <w:p w14:paraId="69E57029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Українська Асоціація Маркетингу URL: http://uam.in.ua/. </w:t>
      </w:r>
    </w:p>
    <w:p w14:paraId="220CD673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 Український центр економічних і політичних досліджень імені Олександра Разумкова / URL: https://razumkov.org.ua/ </w:t>
      </w:r>
    </w:p>
    <w:p w14:paraId="618BAF6D" w14:textId="77777777" w:rsidR="00FA28DE" w:rsidRPr="00D20E08" w:rsidRDefault="00FA28DE" w:rsidP="00FA28DE">
      <w:pPr>
        <w:pStyle w:val="a3"/>
        <w:widowControl w:val="0"/>
        <w:numPr>
          <w:ilvl w:val="3"/>
          <w:numId w:val="2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20E08">
        <w:rPr>
          <w:sz w:val="28"/>
          <w:szCs w:val="28"/>
        </w:rPr>
        <w:t xml:space="preserve"> Національна бібліотека України імені В.І. Вернадського / URL: http://www.nbuv.gov.ua/ </w:t>
      </w:r>
    </w:p>
    <w:sectPr w:rsidR="00FA28DE" w:rsidRPr="00D20E08" w:rsidSect="00FA28D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798"/>
    <w:multiLevelType w:val="hybridMultilevel"/>
    <w:tmpl w:val="5826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473"/>
    <w:multiLevelType w:val="hybridMultilevel"/>
    <w:tmpl w:val="CC800482"/>
    <w:lvl w:ilvl="0" w:tplc="AF201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846C3"/>
    <w:multiLevelType w:val="hybridMultilevel"/>
    <w:tmpl w:val="B5924948"/>
    <w:lvl w:ilvl="0" w:tplc="A96AD888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E"/>
    <w:rsid w:val="00297914"/>
    <w:rsid w:val="00472AAD"/>
    <w:rsid w:val="00DB36BA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A45B"/>
  <w15:chartTrackingRefBased/>
  <w15:docId w15:val="{13829E02-C64D-4A90-A358-1AA00F74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8DE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styleId="1">
    <w:name w:val="heading 1"/>
    <w:basedOn w:val="a"/>
    <w:next w:val="a"/>
    <w:link w:val="10"/>
    <w:qFormat/>
    <w:rsid w:val="00FA28DE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8DE"/>
    <w:rPr>
      <w:rFonts w:ascii="Cambria" w:eastAsia="SimSun" w:hAnsi="Cambria" w:cs="SimSun"/>
      <w:b/>
      <w:bCs/>
      <w:color w:val="365F91"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FA28DE"/>
    <w:pPr>
      <w:ind w:left="720"/>
      <w:contextualSpacing/>
    </w:pPr>
  </w:style>
  <w:style w:type="character" w:styleId="a4">
    <w:name w:val="Hyperlink"/>
    <w:basedOn w:val="a0"/>
    <w:uiPriority w:val="99"/>
    <w:rsid w:val="00FA2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" TargetMode="External"/><Relationship Id="rId5" Type="http://schemas.openxmlformats.org/officeDocument/2006/relationships/hyperlink" Target="http://posek.km.ua/bibliote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2024-03-14T16:35:00Z</dcterms:created>
  <dcterms:modified xsi:type="dcterms:W3CDTF">2024-03-14T16:37:00Z</dcterms:modified>
</cp:coreProperties>
</file>