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A9" w:rsidRPr="00BA2BF9" w:rsidRDefault="00710CA9" w:rsidP="00BA2BF9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BA2BF9">
        <w:rPr>
          <w:rFonts w:ascii="Times New Roman" w:hAnsi="Times New Roman"/>
          <w:b/>
          <w:sz w:val="28"/>
          <w:szCs w:val="28"/>
          <w:lang w:val="ru-RU"/>
        </w:rPr>
        <w:t>Анотації</w:t>
      </w:r>
      <w:proofErr w:type="spellEnd"/>
      <w:r w:rsidRPr="00BA2BF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b/>
          <w:sz w:val="28"/>
          <w:szCs w:val="28"/>
          <w:lang w:val="ru-RU"/>
        </w:rPr>
        <w:t>дисципліни</w:t>
      </w:r>
      <w:proofErr w:type="spellEnd"/>
    </w:p>
    <w:p w:rsidR="00710CA9" w:rsidRPr="00BA2BF9" w:rsidRDefault="00710CA9" w:rsidP="00BA2BF9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Україна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контексті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A2BF9">
        <w:rPr>
          <w:rFonts w:ascii="Times New Roman" w:hAnsi="Times New Roman"/>
          <w:sz w:val="28"/>
          <w:szCs w:val="28"/>
          <w:lang w:val="ru-RU"/>
        </w:rPr>
        <w:t>св</w:t>
      </w:r>
      <w:proofErr w:type="gramEnd"/>
      <w:r w:rsidRPr="00BA2BF9">
        <w:rPr>
          <w:rFonts w:ascii="Times New Roman" w:hAnsi="Times New Roman"/>
          <w:sz w:val="28"/>
          <w:szCs w:val="28"/>
          <w:lang w:val="ru-RU"/>
        </w:rPr>
        <w:t>ітового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</w:p>
    <w:p w:rsidR="00710CA9" w:rsidRPr="00BA2BF9" w:rsidRDefault="00710CA9" w:rsidP="00BA2BF9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  <w:r w:rsidRPr="00BA2BF9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Pr="00BA2BF9">
        <w:rPr>
          <w:rFonts w:ascii="Times New Roman" w:hAnsi="Times New Roman"/>
          <w:sz w:val="24"/>
          <w:szCs w:val="24"/>
          <w:lang w:val="ru-RU"/>
        </w:rPr>
        <w:t>назва</w:t>
      </w:r>
      <w:proofErr w:type="spellEnd"/>
      <w:r w:rsidRPr="00BA2BF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4"/>
          <w:szCs w:val="24"/>
          <w:lang w:val="ru-RU"/>
        </w:rPr>
        <w:t>дисципліни</w:t>
      </w:r>
      <w:proofErr w:type="spellEnd"/>
      <w:r w:rsidRPr="00BA2BF9">
        <w:rPr>
          <w:rFonts w:ascii="Times New Roman" w:hAnsi="Times New Roman"/>
          <w:sz w:val="24"/>
          <w:szCs w:val="24"/>
          <w:lang w:val="ru-RU"/>
        </w:rPr>
        <w:t>)</w:t>
      </w:r>
    </w:p>
    <w:p w:rsidR="00710CA9" w:rsidRPr="00BA2BF9" w:rsidRDefault="00710CA9" w:rsidP="00BA2BF9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10CA9" w:rsidRPr="00BA2BF9" w:rsidRDefault="00710CA9" w:rsidP="00BA2BF9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Обсяг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дисципліни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>, годин (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кредитів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ЄКТС): 120 год. (4).</w:t>
      </w:r>
    </w:p>
    <w:p w:rsidR="00710CA9" w:rsidRPr="00BA2BF9" w:rsidRDefault="00710CA9" w:rsidP="00BA2BF9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0CA9" w:rsidRPr="00BA2BF9" w:rsidRDefault="00710CA9" w:rsidP="00BA2BF9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BA2BF9">
        <w:rPr>
          <w:rFonts w:ascii="Times New Roman" w:hAnsi="Times New Roman"/>
          <w:b/>
          <w:sz w:val="28"/>
          <w:szCs w:val="28"/>
          <w:lang w:val="ru-RU"/>
        </w:rPr>
        <w:t xml:space="preserve">Мета </w:t>
      </w:r>
      <w:proofErr w:type="spellStart"/>
      <w:r w:rsidRPr="00BA2BF9">
        <w:rPr>
          <w:rFonts w:ascii="Times New Roman" w:hAnsi="Times New Roman"/>
          <w:b/>
          <w:sz w:val="28"/>
          <w:szCs w:val="28"/>
          <w:lang w:val="ru-RU"/>
        </w:rPr>
        <w:t>дисципліни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BA2BF9">
        <w:rPr>
          <w:rFonts w:ascii="Times New Roman" w:hAnsi="Times New Roman"/>
          <w:sz w:val="28"/>
          <w:szCs w:val="28"/>
          <w:lang w:val="uk-UA"/>
        </w:rPr>
        <w:t xml:space="preserve">допомогти студентам зрозуміти і засвоїти суть історичних процесів, що відбувалися в минулому й відбуваються нині в Україні, закріпити в пам’яті програмний матеріал в історичний </w:t>
      </w:r>
      <w:proofErr w:type="gramStart"/>
      <w:r w:rsidRPr="00BA2BF9">
        <w:rPr>
          <w:rFonts w:ascii="Times New Roman" w:hAnsi="Times New Roman"/>
          <w:sz w:val="28"/>
          <w:szCs w:val="28"/>
          <w:lang w:val="uk-UA"/>
        </w:rPr>
        <w:t>посл</w:t>
      </w:r>
      <w:proofErr w:type="gramEnd"/>
      <w:r w:rsidRPr="00BA2BF9">
        <w:rPr>
          <w:rFonts w:ascii="Times New Roman" w:hAnsi="Times New Roman"/>
          <w:sz w:val="28"/>
          <w:szCs w:val="28"/>
          <w:lang w:val="uk-UA"/>
        </w:rPr>
        <w:t>ідовності та вміти критично аналізувати потрібну інформацію і застосовувати набуті знання у повсякденній діяльності.</w:t>
      </w:r>
    </w:p>
    <w:p w:rsidR="00710CA9" w:rsidRPr="00BA2BF9" w:rsidRDefault="00710CA9" w:rsidP="00BA2BF9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2BF9">
        <w:rPr>
          <w:rFonts w:ascii="Times New Roman" w:hAnsi="Times New Roman"/>
          <w:b/>
          <w:sz w:val="28"/>
          <w:szCs w:val="28"/>
          <w:lang w:val="uk-UA"/>
        </w:rPr>
        <w:t>Завдання дисципліни:</w:t>
      </w:r>
    </w:p>
    <w:p w:rsidR="00710CA9" w:rsidRPr="00BA2BF9" w:rsidRDefault="00710CA9" w:rsidP="00BA2BF9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BA2BF9">
        <w:rPr>
          <w:rFonts w:ascii="Times New Roman" w:hAnsi="Times New Roman"/>
          <w:sz w:val="28"/>
          <w:szCs w:val="28"/>
          <w:lang w:val="uk-UA"/>
        </w:rPr>
        <w:t>виробити вміння аналізувати й узагальнювати історичний матеріал у певній системі, оцінювати найважливіші події та явища української історії в контексті світової історії;</w:t>
      </w:r>
    </w:p>
    <w:p w:rsidR="00710CA9" w:rsidRPr="00BA2BF9" w:rsidRDefault="00710CA9" w:rsidP="00BA2BF9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BA2BF9">
        <w:rPr>
          <w:rFonts w:ascii="Times New Roman" w:hAnsi="Times New Roman"/>
          <w:bCs/>
          <w:iCs/>
          <w:sz w:val="28"/>
          <w:szCs w:val="28"/>
          <w:lang w:val="uk-UA"/>
        </w:rPr>
        <w:t xml:space="preserve">знати </w:t>
      </w:r>
      <w:r w:rsidRPr="00BA2BF9">
        <w:rPr>
          <w:rFonts w:ascii="Times New Roman" w:hAnsi="Times New Roman"/>
          <w:sz w:val="28"/>
          <w:szCs w:val="28"/>
          <w:lang w:val="uk-UA"/>
        </w:rPr>
        <w:t xml:space="preserve">проблеми зародження, існування та відбудови української державності; роль різних соціальних верств у збереженні, розвитку і захисті української національної ідеї, умови формування української народності та спільність цього процесу із всесвітньо-історичним; </w:t>
      </w:r>
    </w:p>
    <w:p w:rsidR="00710CA9" w:rsidRPr="00BA2BF9" w:rsidRDefault="00710CA9" w:rsidP="00BA2BF9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BA2BF9">
        <w:rPr>
          <w:rFonts w:ascii="Times New Roman" w:hAnsi="Times New Roman"/>
          <w:sz w:val="28"/>
          <w:szCs w:val="28"/>
          <w:lang w:val="uk-UA"/>
        </w:rPr>
        <w:t xml:space="preserve">розуміти економічні, соціальні, політичні, культурні процеси в Україні (Х – ХХІ ст.); особливості сучасного розвитку країни, </w:t>
      </w:r>
      <w:proofErr w:type="spellStart"/>
      <w:r w:rsidRPr="00BA2BF9">
        <w:rPr>
          <w:rFonts w:ascii="Times New Roman" w:hAnsi="Times New Roman"/>
          <w:sz w:val="28"/>
          <w:szCs w:val="28"/>
          <w:lang w:val="uk-UA"/>
        </w:rPr>
        <w:t>співставляти</w:t>
      </w:r>
      <w:proofErr w:type="spellEnd"/>
      <w:r w:rsidRPr="00BA2BF9">
        <w:rPr>
          <w:rFonts w:ascii="Times New Roman" w:hAnsi="Times New Roman"/>
          <w:sz w:val="28"/>
          <w:szCs w:val="28"/>
          <w:lang w:val="uk-UA"/>
        </w:rPr>
        <w:t xml:space="preserve"> історичні події, процеси з епохами, орієнтуватись у науковій періодизації історії;</w:t>
      </w:r>
    </w:p>
    <w:p w:rsidR="00710CA9" w:rsidRPr="00BA2BF9" w:rsidRDefault="00710CA9" w:rsidP="00BA2BF9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BF9">
        <w:rPr>
          <w:rFonts w:ascii="Times New Roman" w:hAnsi="Times New Roman"/>
          <w:sz w:val="28"/>
          <w:szCs w:val="28"/>
        </w:rPr>
        <w:t>виховання</w:t>
      </w:r>
      <w:proofErr w:type="gramEnd"/>
      <w:r w:rsidRPr="00BA2BF9">
        <w:rPr>
          <w:rFonts w:ascii="Times New Roman" w:hAnsi="Times New Roman"/>
          <w:sz w:val="28"/>
          <w:szCs w:val="28"/>
        </w:rPr>
        <w:t xml:space="preserve"> патріотичних і морально-етичних переконань спеціаліста, причетності до тисячолітньої історії українського народу;</w:t>
      </w:r>
    </w:p>
    <w:p w:rsidR="00710CA9" w:rsidRPr="00BA2BF9" w:rsidRDefault="00710CA9" w:rsidP="00BA2BF9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BA2BF9">
        <w:rPr>
          <w:rFonts w:ascii="Times New Roman" w:hAnsi="Times New Roman"/>
          <w:sz w:val="28"/>
          <w:szCs w:val="28"/>
        </w:rPr>
        <w:t>вироблення</w:t>
      </w:r>
      <w:proofErr w:type="gramEnd"/>
      <w:r w:rsidRPr="00BA2BF9">
        <w:rPr>
          <w:rFonts w:ascii="Times New Roman" w:hAnsi="Times New Roman"/>
          <w:sz w:val="28"/>
          <w:szCs w:val="28"/>
        </w:rPr>
        <w:t xml:space="preserve"> умінь застосовувати набуті знання з історії у повсякденній діяльності, для орієнтації в суспільно-політичному житті, оцінки суспільних явищ і подій.</w:t>
      </w:r>
    </w:p>
    <w:p w:rsidR="00BA2BF9" w:rsidRDefault="00BA2BF9" w:rsidP="00BA2BF9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0CA9" w:rsidRPr="00BA2BF9" w:rsidRDefault="00710CA9" w:rsidP="00BA2BF9">
      <w:pPr>
        <w:pStyle w:val="a7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BA2BF9">
        <w:rPr>
          <w:rFonts w:ascii="Times New Roman" w:hAnsi="Times New Roman"/>
          <w:b/>
          <w:sz w:val="28"/>
          <w:szCs w:val="28"/>
          <w:lang w:val="ru-RU"/>
        </w:rPr>
        <w:t>Попередні</w:t>
      </w:r>
      <w:proofErr w:type="spellEnd"/>
      <w:r w:rsidRPr="00BA2BF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b/>
          <w:sz w:val="28"/>
          <w:szCs w:val="28"/>
          <w:lang w:val="ru-RU"/>
        </w:rPr>
        <w:t>умови</w:t>
      </w:r>
      <w:proofErr w:type="spellEnd"/>
      <w:r w:rsidRPr="00BA2BF9">
        <w:rPr>
          <w:rFonts w:ascii="Times New Roman" w:hAnsi="Times New Roman"/>
          <w:b/>
          <w:sz w:val="28"/>
          <w:szCs w:val="28"/>
          <w:lang w:val="ru-RU"/>
        </w:rPr>
        <w:t xml:space="preserve"> для </w:t>
      </w:r>
      <w:proofErr w:type="spellStart"/>
      <w:r w:rsidRPr="00BA2BF9">
        <w:rPr>
          <w:rFonts w:ascii="Times New Roman" w:hAnsi="Times New Roman"/>
          <w:b/>
          <w:sz w:val="28"/>
          <w:szCs w:val="28"/>
          <w:lang w:val="ru-RU"/>
        </w:rPr>
        <w:t>вивчення</w:t>
      </w:r>
      <w:proofErr w:type="spellEnd"/>
      <w:r w:rsidRPr="00BA2BF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b/>
          <w:sz w:val="28"/>
          <w:szCs w:val="28"/>
          <w:lang w:val="ru-RU"/>
        </w:rPr>
        <w:t>даної</w:t>
      </w:r>
      <w:proofErr w:type="spellEnd"/>
      <w:r w:rsidRPr="00BA2BF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b/>
          <w:sz w:val="28"/>
          <w:szCs w:val="28"/>
          <w:lang w:val="ru-RU"/>
        </w:rPr>
        <w:t>дисципліни</w:t>
      </w:r>
      <w:proofErr w:type="spellEnd"/>
      <w:r w:rsidRPr="00BA2BF9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</w:p>
    <w:p w:rsidR="00710CA9" w:rsidRPr="00BA2BF9" w:rsidRDefault="00710CA9" w:rsidP="00BA2BF9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Історія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Всесвітня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історія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Історія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дипломатії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>.</w:t>
      </w:r>
    </w:p>
    <w:p w:rsidR="00710CA9" w:rsidRPr="00BA2BF9" w:rsidRDefault="00710CA9" w:rsidP="00BA2BF9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0CA9" w:rsidRPr="00BA2BF9" w:rsidRDefault="00710CA9" w:rsidP="00BA2BF9">
      <w:pPr>
        <w:pStyle w:val="a7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proofErr w:type="spellStart"/>
      <w:r w:rsidRPr="00BA2BF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Навчальні</w:t>
      </w:r>
      <w:proofErr w:type="spellEnd"/>
      <w:r w:rsidRPr="00BA2BF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BA2BF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цілі</w:t>
      </w:r>
      <w:proofErr w:type="spellEnd"/>
      <w:r w:rsidRPr="00BA2BF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BA2BF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дисципліни</w:t>
      </w:r>
      <w:proofErr w:type="spellEnd"/>
      <w:r w:rsidRPr="00BA2BF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BA2BF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полягають</w:t>
      </w:r>
      <w:proofErr w:type="spellEnd"/>
      <w:r w:rsidRPr="00BA2BF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у </w:t>
      </w:r>
      <w:proofErr w:type="spellStart"/>
      <w:r w:rsidRPr="00BA2BF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формуванні</w:t>
      </w:r>
      <w:proofErr w:type="spellEnd"/>
      <w:r w:rsidRPr="00BA2BF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gramStart"/>
      <w:r w:rsidRPr="00BA2BF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у</w:t>
      </w:r>
      <w:proofErr w:type="gramEnd"/>
      <w:r w:rsidRPr="00BA2BF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BA2BF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студентів</w:t>
      </w:r>
      <w:proofErr w:type="spellEnd"/>
      <w:r w:rsidRPr="00BA2BF9">
        <w:rPr>
          <w:rFonts w:ascii="Times New Roman" w:eastAsia="Times New Roman" w:hAnsi="Times New Roman"/>
          <w:sz w:val="28"/>
          <w:szCs w:val="28"/>
          <w:lang w:val="ru-RU" w:eastAsia="ru-RU"/>
        </w:rPr>
        <w:t>:</w:t>
      </w:r>
    </w:p>
    <w:p w:rsidR="00361885" w:rsidRPr="00BA2BF9" w:rsidRDefault="00710CA9" w:rsidP="00BA2BF9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A2BF9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інтегративної</w:t>
      </w:r>
      <w:proofErr w:type="spellEnd"/>
      <w:r w:rsidRPr="00BA2BF9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BA2BF9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компетентності</w:t>
      </w:r>
      <w:proofErr w:type="spellEnd"/>
      <w:r w:rsidRPr="00BA2BF9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:</w:t>
      </w:r>
      <w:r w:rsidRPr="00BA2BF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BA2BF9">
        <w:rPr>
          <w:rFonts w:ascii="Times New Roman" w:hAnsi="Times New Roman"/>
          <w:sz w:val="28"/>
          <w:szCs w:val="28"/>
          <w:lang w:val="ru-RU"/>
        </w:rPr>
        <w:t>з</w:t>
      </w:r>
      <w:r w:rsidR="00361885" w:rsidRPr="00BA2BF9">
        <w:rPr>
          <w:rFonts w:ascii="Times New Roman" w:hAnsi="Times New Roman"/>
          <w:sz w:val="28"/>
          <w:szCs w:val="28"/>
          <w:lang w:val="ru-RU"/>
        </w:rPr>
        <w:t>датність</w:t>
      </w:r>
      <w:proofErr w:type="spellEnd"/>
      <w:r w:rsidR="00361885"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61885" w:rsidRPr="00BA2BF9">
        <w:rPr>
          <w:rFonts w:ascii="Times New Roman" w:hAnsi="Times New Roman"/>
          <w:sz w:val="28"/>
          <w:szCs w:val="28"/>
          <w:lang w:val="ru-RU"/>
        </w:rPr>
        <w:t>розв’язувати</w:t>
      </w:r>
      <w:proofErr w:type="spellEnd"/>
      <w:r w:rsidR="00361885"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61885" w:rsidRPr="00BA2BF9">
        <w:rPr>
          <w:rFonts w:ascii="Times New Roman" w:hAnsi="Times New Roman"/>
          <w:sz w:val="28"/>
          <w:szCs w:val="28"/>
          <w:lang w:val="ru-RU"/>
        </w:rPr>
        <w:t>складні</w:t>
      </w:r>
      <w:proofErr w:type="spellEnd"/>
      <w:r w:rsidR="00361885"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61885" w:rsidRPr="00BA2BF9">
        <w:rPr>
          <w:rFonts w:ascii="Times New Roman" w:hAnsi="Times New Roman"/>
          <w:sz w:val="28"/>
          <w:szCs w:val="28"/>
          <w:lang w:val="ru-RU"/>
        </w:rPr>
        <w:t>спеціалізовані</w:t>
      </w:r>
      <w:proofErr w:type="spellEnd"/>
      <w:r w:rsidR="00361885"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61885" w:rsidRPr="00BA2BF9">
        <w:rPr>
          <w:rFonts w:ascii="Times New Roman" w:hAnsi="Times New Roman"/>
          <w:sz w:val="28"/>
          <w:szCs w:val="28"/>
          <w:lang w:val="ru-RU"/>
        </w:rPr>
        <w:t>задачі</w:t>
      </w:r>
      <w:proofErr w:type="spellEnd"/>
      <w:r w:rsidR="00361885" w:rsidRPr="00BA2BF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361885" w:rsidRPr="00BA2BF9">
        <w:rPr>
          <w:rFonts w:ascii="Times New Roman" w:hAnsi="Times New Roman"/>
          <w:sz w:val="28"/>
          <w:szCs w:val="28"/>
          <w:lang w:val="ru-RU"/>
        </w:rPr>
        <w:t>практичні</w:t>
      </w:r>
      <w:proofErr w:type="spellEnd"/>
      <w:r w:rsidR="00361885"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61885" w:rsidRPr="00BA2BF9">
        <w:rPr>
          <w:rFonts w:ascii="Times New Roman" w:hAnsi="Times New Roman"/>
          <w:sz w:val="28"/>
          <w:szCs w:val="28"/>
          <w:lang w:val="ru-RU"/>
        </w:rPr>
        <w:t>проблеми</w:t>
      </w:r>
      <w:proofErr w:type="spellEnd"/>
      <w:r w:rsidR="00361885" w:rsidRPr="00BA2BF9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="00361885" w:rsidRPr="00BA2BF9">
        <w:rPr>
          <w:rFonts w:ascii="Times New Roman" w:hAnsi="Times New Roman"/>
          <w:sz w:val="28"/>
          <w:szCs w:val="28"/>
          <w:lang w:val="ru-RU"/>
        </w:rPr>
        <w:t>сфері</w:t>
      </w:r>
      <w:proofErr w:type="spellEnd"/>
      <w:r w:rsidR="00361885"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61885" w:rsidRPr="00BA2BF9">
        <w:rPr>
          <w:rFonts w:ascii="Times New Roman" w:hAnsi="Times New Roman"/>
          <w:sz w:val="28"/>
          <w:szCs w:val="28"/>
          <w:lang w:val="ru-RU"/>
        </w:rPr>
        <w:t>психології</w:t>
      </w:r>
      <w:proofErr w:type="spellEnd"/>
      <w:r w:rsidR="00361885" w:rsidRPr="00BA2BF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361885" w:rsidRPr="00BA2BF9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="00361885"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61885" w:rsidRPr="00BA2BF9">
        <w:rPr>
          <w:rFonts w:ascii="Times New Roman" w:hAnsi="Times New Roman"/>
          <w:sz w:val="28"/>
          <w:szCs w:val="28"/>
          <w:lang w:val="ru-RU"/>
        </w:rPr>
        <w:t>передбачають</w:t>
      </w:r>
      <w:proofErr w:type="spellEnd"/>
      <w:r w:rsidR="00361885"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61885" w:rsidRPr="00BA2BF9">
        <w:rPr>
          <w:rFonts w:ascii="Times New Roman" w:hAnsi="Times New Roman"/>
          <w:sz w:val="28"/>
          <w:szCs w:val="28"/>
          <w:lang w:val="ru-RU"/>
        </w:rPr>
        <w:t>застосування</w:t>
      </w:r>
      <w:proofErr w:type="spellEnd"/>
      <w:r w:rsidR="00361885"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61885" w:rsidRPr="00BA2BF9">
        <w:rPr>
          <w:rFonts w:ascii="Times New Roman" w:hAnsi="Times New Roman"/>
          <w:sz w:val="28"/>
          <w:szCs w:val="28"/>
          <w:lang w:val="ru-RU"/>
        </w:rPr>
        <w:t>основних</w:t>
      </w:r>
      <w:proofErr w:type="spellEnd"/>
      <w:r w:rsidR="00361885"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61885" w:rsidRPr="00BA2BF9">
        <w:rPr>
          <w:rFonts w:ascii="Times New Roman" w:hAnsi="Times New Roman"/>
          <w:sz w:val="28"/>
          <w:szCs w:val="28"/>
          <w:lang w:val="ru-RU"/>
        </w:rPr>
        <w:t>психологічних</w:t>
      </w:r>
      <w:proofErr w:type="spellEnd"/>
      <w:r w:rsidR="00361885"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61885" w:rsidRPr="00BA2BF9">
        <w:rPr>
          <w:rFonts w:ascii="Times New Roman" w:hAnsi="Times New Roman"/>
          <w:sz w:val="28"/>
          <w:szCs w:val="28"/>
          <w:lang w:val="ru-RU"/>
        </w:rPr>
        <w:t>теорій</w:t>
      </w:r>
      <w:proofErr w:type="spellEnd"/>
      <w:r w:rsidR="00361885" w:rsidRPr="00BA2BF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361885" w:rsidRPr="00BA2BF9">
        <w:rPr>
          <w:rFonts w:ascii="Times New Roman" w:hAnsi="Times New Roman"/>
          <w:sz w:val="28"/>
          <w:szCs w:val="28"/>
          <w:lang w:val="ru-RU"/>
        </w:rPr>
        <w:t>методі</w:t>
      </w:r>
      <w:proofErr w:type="gramStart"/>
      <w:r w:rsidR="00361885" w:rsidRPr="00BA2BF9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="00361885" w:rsidRPr="00BA2BF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361885" w:rsidRPr="00BA2BF9">
        <w:rPr>
          <w:rFonts w:ascii="Times New Roman" w:hAnsi="Times New Roman"/>
          <w:sz w:val="28"/>
          <w:szCs w:val="28"/>
          <w:lang w:val="ru-RU"/>
        </w:rPr>
        <w:t>характеризуються</w:t>
      </w:r>
      <w:proofErr w:type="spellEnd"/>
      <w:r w:rsidR="00361885"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61885" w:rsidRPr="00BA2BF9">
        <w:rPr>
          <w:rFonts w:ascii="Times New Roman" w:hAnsi="Times New Roman"/>
          <w:sz w:val="28"/>
          <w:szCs w:val="28"/>
          <w:lang w:val="ru-RU"/>
        </w:rPr>
        <w:t>комплексністю</w:t>
      </w:r>
      <w:proofErr w:type="spellEnd"/>
      <w:r w:rsidR="00361885"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61885" w:rsidRPr="00BA2BF9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="00361885"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61885" w:rsidRPr="00BA2BF9">
        <w:rPr>
          <w:rFonts w:ascii="Times New Roman" w:hAnsi="Times New Roman"/>
          <w:sz w:val="28"/>
          <w:szCs w:val="28"/>
          <w:lang w:val="ru-RU"/>
        </w:rPr>
        <w:t>невизначеністю</w:t>
      </w:r>
      <w:proofErr w:type="spellEnd"/>
      <w:r w:rsidR="00361885" w:rsidRPr="00BA2BF9">
        <w:rPr>
          <w:rFonts w:ascii="Times New Roman" w:hAnsi="Times New Roman"/>
          <w:sz w:val="28"/>
          <w:szCs w:val="28"/>
          <w:lang w:val="ru-RU"/>
        </w:rPr>
        <w:t xml:space="preserve"> умов.</w:t>
      </w:r>
    </w:p>
    <w:p w:rsidR="00361885" w:rsidRPr="00BA2BF9" w:rsidRDefault="00361885" w:rsidP="00BA2BF9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0CA9" w:rsidRPr="00BA2BF9" w:rsidRDefault="00710CA9" w:rsidP="00BA2BF9">
      <w:pPr>
        <w:pStyle w:val="a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BA2BF9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загальних</w:t>
      </w:r>
      <w:proofErr w:type="spellEnd"/>
      <w:r w:rsidRPr="00BA2BF9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компетентностей:</w:t>
      </w:r>
      <w:r w:rsidRPr="00BA2BF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361885" w:rsidRPr="00BA2BF9" w:rsidRDefault="00361885" w:rsidP="00BA2BF9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BA2BF9">
        <w:rPr>
          <w:rFonts w:ascii="Times New Roman" w:hAnsi="Times New Roman"/>
          <w:sz w:val="28"/>
          <w:szCs w:val="28"/>
          <w:lang w:val="ru-RU"/>
        </w:rPr>
        <w:t>ЗК</w:t>
      </w:r>
      <w:proofErr w:type="gramStart"/>
      <w:r w:rsidRPr="00BA2BF9">
        <w:rPr>
          <w:rFonts w:ascii="Times New Roman" w:hAnsi="Times New Roman"/>
          <w:sz w:val="28"/>
          <w:szCs w:val="28"/>
          <w:lang w:val="ru-RU"/>
        </w:rPr>
        <w:t>1</w:t>
      </w:r>
      <w:proofErr w:type="gramEnd"/>
      <w:r w:rsidRPr="00BA2BF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Здатність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застосовувати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знання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практичних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ситуаціях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>. ЗК</w:t>
      </w:r>
      <w:proofErr w:type="gramStart"/>
      <w:r w:rsidRPr="00BA2BF9">
        <w:rPr>
          <w:rFonts w:ascii="Times New Roman" w:hAnsi="Times New Roman"/>
          <w:sz w:val="28"/>
          <w:szCs w:val="28"/>
          <w:lang w:val="ru-RU"/>
        </w:rPr>
        <w:t>2</w:t>
      </w:r>
      <w:proofErr w:type="gramEnd"/>
      <w:r w:rsidRPr="00BA2BF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Знання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розуміння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предметної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області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розуміння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професійної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. ЗК3.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Навички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використання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інформаційних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комунікаційних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технологій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>. ЗК</w:t>
      </w:r>
      <w:proofErr w:type="gramStart"/>
      <w:r w:rsidRPr="00BA2BF9">
        <w:rPr>
          <w:rFonts w:ascii="Times New Roman" w:hAnsi="Times New Roman"/>
          <w:sz w:val="28"/>
          <w:szCs w:val="28"/>
          <w:lang w:val="ru-RU"/>
        </w:rPr>
        <w:t>4</w:t>
      </w:r>
      <w:proofErr w:type="gramEnd"/>
      <w:r w:rsidRPr="00BA2BF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Здатність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вчитися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оволодівати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сучасними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знаннями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. ЗК5.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Здатність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критичним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самокритичним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>. ЗК</w:t>
      </w:r>
      <w:proofErr w:type="gramStart"/>
      <w:r w:rsidRPr="00BA2BF9">
        <w:rPr>
          <w:rFonts w:ascii="Times New Roman" w:hAnsi="Times New Roman"/>
          <w:sz w:val="28"/>
          <w:szCs w:val="28"/>
          <w:lang w:val="ru-RU"/>
        </w:rPr>
        <w:t>6</w:t>
      </w:r>
      <w:proofErr w:type="gramEnd"/>
      <w:r w:rsidRPr="00BA2BF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Здатність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приймати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обґрунтовані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A2BF9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BA2BF9">
        <w:rPr>
          <w:rFonts w:ascii="Times New Roman" w:hAnsi="Times New Roman"/>
          <w:sz w:val="28"/>
          <w:szCs w:val="28"/>
          <w:lang w:val="ru-RU"/>
        </w:rPr>
        <w:t>ішення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>. ЗК</w:t>
      </w:r>
      <w:proofErr w:type="gramStart"/>
      <w:r w:rsidRPr="00BA2BF9">
        <w:rPr>
          <w:rFonts w:ascii="Times New Roman" w:hAnsi="Times New Roman"/>
          <w:sz w:val="28"/>
          <w:szCs w:val="28"/>
          <w:lang w:val="ru-RU"/>
        </w:rPr>
        <w:t>7</w:t>
      </w:r>
      <w:proofErr w:type="gramEnd"/>
      <w:r w:rsidRPr="00BA2BF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Здатність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генерувати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нові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ідеї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креативність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). ЗК8.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Навички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міжособистісної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взаємодії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>, ЗК</w:t>
      </w:r>
      <w:proofErr w:type="gramStart"/>
      <w:r w:rsidRPr="00BA2BF9">
        <w:rPr>
          <w:rFonts w:ascii="Times New Roman" w:hAnsi="Times New Roman"/>
          <w:sz w:val="28"/>
          <w:szCs w:val="28"/>
          <w:lang w:val="ru-RU"/>
        </w:rPr>
        <w:t>9</w:t>
      </w:r>
      <w:proofErr w:type="gram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Здатність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працювати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команді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. ЗК10.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Здатність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реалізувати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свої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права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обов’язки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як члена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суспільства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усвідомлювати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цінності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громадянського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вільного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демократичного)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суспільства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необхідність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lastRenderedPageBreak/>
        <w:t>сталого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, верховенства права, прав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свобод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людини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громадянина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Україні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; ЗК11.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Здатність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зберігати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примножувати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моральні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культурні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наукові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цінності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досягнення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суспільства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основі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розуміння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історії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закономірностей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7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предметної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області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її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місця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загальній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системі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знань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про природу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суспільство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та у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суспільства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техніки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технологій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використовувати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A2BF9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BA2BF9">
        <w:rPr>
          <w:rFonts w:ascii="Times New Roman" w:hAnsi="Times New Roman"/>
          <w:sz w:val="28"/>
          <w:szCs w:val="28"/>
          <w:lang w:val="ru-RU"/>
        </w:rPr>
        <w:t>ізні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види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форми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рухової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активності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для активного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відпочинку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ведення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A2BF9">
        <w:rPr>
          <w:rFonts w:ascii="Times New Roman" w:hAnsi="Times New Roman"/>
          <w:sz w:val="28"/>
          <w:szCs w:val="28"/>
          <w:lang w:val="ru-RU"/>
        </w:rPr>
        <w:t>здорового</w:t>
      </w:r>
      <w:proofErr w:type="gramEnd"/>
      <w:r w:rsidRPr="00BA2BF9">
        <w:rPr>
          <w:rFonts w:ascii="Times New Roman" w:hAnsi="Times New Roman"/>
          <w:sz w:val="28"/>
          <w:szCs w:val="28"/>
          <w:lang w:val="ru-RU"/>
        </w:rPr>
        <w:t xml:space="preserve"> способу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життя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>.</w:t>
      </w:r>
    </w:p>
    <w:p w:rsidR="00361885" w:rsidRPr="00BA2BF9" w:rsidRDefault="00361885" w:rsidP="00BA2BF9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0CA9" w:rsidRPr="00BA2BF9" w:rsidRDefault="00710CA9" w:rsidP="00BA2BF9">
      <w:pPr>
        <w:pStyle w:val="a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BA2BF9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фахових</w:t>
      </w:r>
      <w:proofErr w:type="spellEnd"/>
      <w:r w:rsidRPr="00BA2BF9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компетентностей</w:t>
      </w:r>
      <w:r w:rsidRPr="00BA2BF9">
        <w:rPr>
          <w:rFonts w:ascii="Times New Roman" w:eastAsia="Times New Roman" w:hAnsi="Times New Roman"/>
          <w:sz w:val="28"/>
          <w:szCs w:val="28"/>
          <w:lang w:val="ru-RU" w:eastAsia="ru-RU"/>
        </w:rPr>
        <w:t>:</w:t>
      </w:r>
    </w:p>
    <w:p w:rsidR="00710CA9" w:rsidRPr="00BA2BF9" w:rsidRDefault="00361885" w:rsidP="00BA2BF9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BA2BF9">
        <w:rPr>
          <w:rFonts w:ascii="Times New Roman" w:hAnsi="Times New Roman"/>
          <w:sz w:val="28"/>
          <w:szCs w:val="28"/>
          <w:lang w:val="ru-RU"/>
        </w:rPr>
        <w:t>СК</w:t>
      </w:r>
      <w:proofErr w:type="gramStart"/>
      <w:r w:rsidRPr="00BA2BF9">
        <w:rPr>
          <w:rFonts w:ascii="Times New Roman" w:hAnsi="Times New Roman"/>
          <w:sz w:val="28"/>
          <w:szCs w:val="28"/>
          <w:lang w:val="ru-RU"/>
        </w:rPr>
        <w:t>1</w:t>
      </w:r>
      <w:proofErr w:type="gramEnd"/>
      <w:r w:rsidRPr="00BA2BF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Здатність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оперувати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категоріально-понятійним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апаратом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психології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СК</w:t>
      </w:r>
      <w:proofErr w:type="gramStart"/>
      <w:r w:rsidRPr="00BA2BF9">
        <w:rPr>
          <w:rFonts w:ascii="Times New Roman" w:hAnsi="Times New Roman"/>
          <w:sz w:val="28"/>
          <w:szCs w:val="28"/>
          <w:lang w:val="ru-RU"/>
        </w:rPr>
        <w:t>2</w:t>
      </w:r>
      <w:proofErr w:type="gramEnd"/>
      <w:r w:rsidRPr="00BA2BF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Здатність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gramStart"/>
      <w:r w:rsidRPr="00BA2BF9">
        <w:rPr>
          <w:rFonts w:ascii="Times New Roman" w:hAnsi="Times New Roman"/>
          <w:sz w:val="28"/>
          <w:szCs w:val="28"/>
          <w:lang w:val="ru-RU"/>
        </w:rPr>
        <w:t>ретроспективного</w:t>
      </w:r>
      <w:proofErr w:type="gram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аналізу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вітчизняного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зарубіжного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досвіду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розуміння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природи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виникнення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функціонування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психічних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явищ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. СК3.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Здатність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розуміння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природи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поведінки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вчинків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>. СК</w:t>
      </w:r>
      <w:proofErr w:type="gramStart"/>
      <w:r w:rsidRPr="00BA2BF9">
        <w:rPr>
          <w:rFonts w:ascii="Times New Roman" w:hAnsi="Times New Roman"/>
          <w:sz w:val="28"/>
          <w:szCs w:val="28"/>
          <w:lang w:val="ru-RU"/>
        </w:rPr>
        <w:t>4</w:t>
      </w:r>
      <w:proofErr w:type="gramEnd"/>
      <w:r w:rsidRPr="00BA2BF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Здатність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самостійно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збирати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та критично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опрацьовувати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аналізувати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узагальнювати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психологічну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інформацію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A2BF9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BA2BF9">
        <w:rPr>
          <w:rFonts w:ascii="Times New Roman" w:hAnsi="Times New Roman"/>
          <w:sz w:val="28"/>
          <w:szCs w:val="28"/>
          <w:lang w:val="ru-RU"/>
        </w:rPr>
        <w:t>ізних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джерел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СК5.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Здатність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використовувати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валідний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надійний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психодіагностичний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інструментарій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СК</w:t>
      </w:r>
      <w:proofErr w:type="gramStart"/>
      <w:r w:rsidRPr="00BA2BF9">
        <w:rPr>
          <w:rFonts w:ascii="Times New Roman" w:hAnsi="Times New Roman"/>
          <w:sz w:val="28"/>
          <w:szCs w:val="28"/>
          <w:lang w:val="ru-RU"/>
        </w:rPr>
        <w:t>6</w:t>
      </w:r>
      <w:proofErr w:type="gramEnd"/>
      <w:r w:rsidRPr="00BA2BF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Здатність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самостійно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планувати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організовувати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здійснювати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психологічне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A2BF9">
        <w:rPr>
          <w:rFonts w:ascii="Times New Roman" w:hAnsi="Times New Roman"/>
          <w:sz w:val="28"/>
          <w:szCs w:val="28"/>
          <w:lang w:val="ru-RU"/>
        </w:rPr>
        <w:t>досл</w:t>
      </w:r>
      <w:proofErr w:type="gramEnd"/>
      <w:r w:rsidRPr="00BA2BF9">
        <w:rPr>
          <w:rFonts w:ascii="Times New Roman" w:hAnsi="Times New Roman"/>
          <w:sz w:val="28"/>
          <w:szCs w:val="28"/>
          <w:lang w:val="ru-RU"/>
        </w:rPr>
        <w:t>ідження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СК7.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Здатність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аналізувати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систематизувати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A2BF9">
        <w:rPr>
          <w:rFonts w:ascii="Times New Roman" w:hAnsi="Times New Roman"/>
          <w:sz w:val="28"/>
          <w:szCs w:val="28"/>
          <w:lang w:val="ru-RU"/>
        </w:rPr>
        <w:t>одержан</w:t>
      </w:r>
      <w:proofErr w:type="gramEnd"/>
      <w:r w:rsidRPr="00BA2BF9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результати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формулювати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аргументовані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висновки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рекомендації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СК8.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Здатність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організовувати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надавати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психологічну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допомогу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індивідуальну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групову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>) СК</w:t>
      </w:r>
      <w:proofErr w:type="gramStart"/>
      <w:r w:rsidRPr="00BA2BF9">
        <w:rPr>
          <w:rFonts w:ascii="Times New Roman" w:hAnsi="Times New Roman"/>
          <w:sz w:val="28"/>
          <w:szCs w:val="28"/>
          <w:lang w:val="ru-RU"/>
        </w:rPr>
        <w:t>9</w:t>
      </w:r>
      <w:proofErr w:type="gramEnd"/>
      <w:r w:rsidRPr="00BA2BF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Здатність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здійснювати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просвітницьку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психопрофілактичну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запиту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СК11.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Здатність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дотримуватися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норм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професійної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етики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СК12. </w:t>
      </w:r>
      <w:proofErr w:type="spellStart"/>
      <w:r w:rsidRPr="00BA2BF9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BA2B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</w:rPr>
        <w:t>до</w:t>
      </w:r>
      <w:proofErr w:type="spellEnd"/>
      <w:r w:rsidRPr="00BA2B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</w:rPr>
        <w:t>особистісного</w:t>
      </w:r>
      <w:proofErr w:type="spellEnd"/>
      <w:r w:rsidRPr="00BA2B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</w:rPr>
        <w:t>та</w:t>
      </w:r>
      <w:proofErr w:type="spellEnd"/>
      <w:r w:rsidRPr="00BA2B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</w:rPr>
        <w:t>професійного</w:t>
      </w:r>
      <w:proofErr w:type="spellEnd"/>
      <w:r w:rsidRPr="00BA2B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</w:rPr>
        <w:t>самовдосконалення</w:t>
      </w:r>
      <w:proofErr w:type="spellEnd"/>
      <w:r w:rsidRPr="00BA2B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2BF9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BA2B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</w:rPr>
        <w:t>та</w:t>
      </w:r>
      <w:proofErr w:type="spellEnd"/>
      <w:r w:rsidRPr="00BA2B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</w:rPr>
        <w:t>саморозвитку</w:t>
      </w:r>
      <w:proofErr w:type="spellEnd"/>
    </w:p>
    <w:p w:rsidR="00BA2BF9" w:rsidRDefault="00BA2BF9" w:rsidP="00BA2BF9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0CA9" w:rsidRPr="00BA2BF9" w:rsidRDefault="00710CA9" w:rsidP="00BA2BF9">
      <w:pPr>
        <w:pStyle w:val="a7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BA2BF9">
        <w:rPr>
          <w:rFonts w:ascii="Times New Roman" w:hAnsi="Times New Roman"/>
          <w:b/>
          <w:sz w:val="28"/>
          <w:szCs w:val="28"/>
          <w:lang w:val="ru-RU"/>
        </w:rPr>
        <w:t>Програмні</w:t>
      </w:r>
      <w:proofErr w:type="spellEnd"/>
      <w:r w:rsidRPr="00BA2BF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b/>
          <w:sz w:val="28"/>
          <w:szCs w:val="28"/>
          <w:lang w:val="ru-RU"/>
        </w:rPr>
        <w:t>результати</w:t>
      </w:r>
      <w:proofErr w:type="spellEnd"/>
      <w:r w:rsidRPr="00BA2BF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b/>
          <w:sz w:val="28"/>
          <w:szCs w:val="28"/>
          <w:lang w:val="ru-RU"/>
        </w:rPr>
        <w:t>навчання</w:t>
      </w:r>
      <w:proofErr w:type="spellEnd"/>
      <w:r w:rsidRPr="00BA2BF9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BA2BF9" w:rsidRPr="00BA2BF9" w:rsidRDefault="00BA2BF9" w:rsidP="00BA2BF9">
      <w:pPr>
        <w:pStyle w:val="a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10CA9" w:rsidRPr="00BA2BF9" w:rsidRDefault="00361885" w:rsidP="00BA2BF9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BA2BF9">
        <w:rPr>
          <w:rFonts w:ascii="Times New Roman" w:hAnsi="Times New Roman"/>
          <w:sz w:val="28"/>
          <w:szCs w:val="28"/>
          <w:lang w:val="ru-RU"/>
        </w:rPr>
        <w:t>ПР</w:t>
      </w:r>
      <w:proofErr w:type="gramStart"/>
      <w:r w:rsidRPr="00BA2BF9">
        <w:rPr>
          <w:rFonts w:ascii="Times New Roman" w:hAnsi="Times New Roman"/>
          <w:sz w:val="28"/>
          <w:szCs w:val="28"/>
          <w:lang w:val="ru-RU"/>
        </w:rPr>
        <w:t>1</w:t>
      </w:r>
      <w:proofErr w:type="gramEnd"/>
      <w:r w:rsidRPr="00BA2BF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Аналізувати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пояснювати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психічні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явища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ідентифікувати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психологічні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проблеми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пропонувати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шляхи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розв’язання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ПР</w:t>
      </w:r>
      <w:proofErr w:type="gramStart"/>
      <w:r w:rsidRPr="00BA2BF9">
        <w:rPr>
          <w:rFonts w:ascii="Times New Roman" w:hAnsi="Times New Roman"/>
          <w:sz w:val="28"/>
          <w:szCs w:val="28"/>
          <w:lang w:val="ru-RU"/>
        </w:rPr>
        <w:t>2</w:t>
      </w:r>
      <w:proofErr w:type="gramEnd"/>
      <w:r w:rsidRPr="00BA2BF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Розуміти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закономірності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функціонування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A2BF9">
        <w:rPr>
          <w:rFonts w:ascii="Times New Roman" w:hAnsi="Times New Roman"/>
          <w:sz w:val="28"/>
          <w:szCs w:val="28"/>
          <w:lang w:val="ru-RU"/>
        </w:rPr>
        <w:t>псих</w:t>
      </w:r>
      <w:proofErr w:type="gramEnd"/>
      <w:r w:rsidRPr="00BA2BF9">
        <w:rPr>
          <w:rFonts w:ascii="Times New Roman" w:hAnsi="Times New Roman"/>
          <w:sz w:val="28"/>
          <w:szCs w:val="28"/>
          <w:lang w:val="ru-RU"/>
        </w:rPr>
        <w:t>ічних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явищ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контексті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професійних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завдань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ПР3.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Здійснювати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пошук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A2BF9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BA2BF9">
        <w:rPr>
          <w:rFonts w:ascii="Times New Roman" w:hAnsi="Times New Roman"/>
          <w:sz w:val="28"/>
          <w:szCs w:val="28"/>
          <w:lang w:val="ru-RU"/>
        </w:rPr>
        <w:t>ізних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джерел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, у т.ч.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використанням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інформаційно-комунікаційних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технологій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, для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вирішення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професійних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завдань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>. ПР</w:t>
      </w:r>
      <w:proofErr w:type="gramStart"/>
      <w:r w:rsidRPr="00BA2BF9">
        <w:rPr>
          <w:rFonts w:ascii="Times New Roman" w:hAnsi="Times New Roman"/>
          <w:sz w:val="28"/>
          <w:szCs w:val="28"/>
          <w:lang w:val="ru-RU"/>
        </w:rPr>
        <w:t>4</w:t>
      </w:r>
      <w:proofErr w:type="gramEnd"/>
      <w:r w:rsidRPr="00BA2BF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Обґрунтовувати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власну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позицію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робити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самостійні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висновки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за результатами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власних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A2BF9">
        <w:rPr>
          <w:rFonts w:ascii="Times New Roman" w:hAnsi="Times New Roman"/>
          <w:sz w:val="28"/>
          <w:szCs w:val="28"/>
          <w:lang w:val="ru-RU"/>
        </w:rPr>
        <w:t>досл</w:t>
      </w:r>
      <w:proofErr w:type="gramEnd"/>
      <w:r w:rsidRPr="00BA2BF9">
        <w:rPr>
          <w:rFonts w:ascii="Times New Roman" w:hAnsi="Times New Roman"/>
          <w:sz w:val="28"/>
          <w:szCs w:val="28"/>
          <w:lang w:val="ru-RU"/>
        </w:rPr>
        <w:t>іджень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аналізу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літературних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джерел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. ПР5.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Обирати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застосовувати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валідний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надійний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психодіагностичний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інструментарій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(тести,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опитувальники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проективні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методики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тощо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психологічного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A2BF9">
        <w:rPr>
          <w:rFonts w:ascii="Times New Roman" w:hAnsi="Times New Roman"/>
          <w:sz w:val="28"/>
          <w:szCs w:val="28"/>
          <w:lang w:val="ru-RU"/>
        </w:rPr>
        <w:t>досл</w:t>
      </w:r>
      <w:proofErr w:type="gramEnd"/>
      <w:r w:rsidRPr="00BA2BF9">
        <w:rPr>
          <w:rFonts w:ascii="Times New Roman" w:hAnsi="Times New Roman"/>
          <w:sz w:val="28"/>
          <w:szCs w:val="28"/>
          <w:lang w:val="ru-RU"/>
        </w:rPr>
        <w:t>ідження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технології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психологічної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допомоги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8 ПР6.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Формулювати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мету,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A2BF9">
        <w:rPr>
          <w:rFonts w:ascii="Times New Roman" w:hAnsi="Times New Roman"/>
          <w:sz w:val="28"/>
          <w:szCs w:val="28"/>
          <w:lang w:val="ru-RU"/>
        </w:rPr>
        <w:t>досл</w:t>
      </w:r>
      <w:proofErr w:type="gramEnd"/>
      <w:r w:rsidRPr="00BA2BF9">
        <w:rPr>
          <w:rFonts w:ascii="Times New Roman" w:hAnsi="Times New Roman"/>
          <w:sz w:val="28"/>
          <w:szCs w:val="28"/>
          <w:lang w:val="ru-RU"/>
        </w:rPr>
        <w:t>ідження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володіти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навичками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збору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первинного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матеріалу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дотримуватися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процедури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дослідження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ПР7.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Рефлексувати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та критично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оцінювати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достовірність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одержаних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результатів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психологічного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A2BF9">
        <w:rPr>
          <w:rFonts w:ascii="Times New Roman" w:hAnsi="Times New Roman"/>
          <w:sz w:val="28"/>
          <w:szCs w:val="28"/>
          <w:lang w:val="ru-RU"/>
        </w:rPr>
        <w:t>досл</w:t>
      </w:r>
      <w:proofErr w:type="gramEnd"/>
      <w:r w:rsidRPr="00BA2BF9">
        <w:rPr>
          <w:rFonts w:ascii="Times New Roman" w:hAnsi="Times New Roman"/>
          <w:sz w:val="28"/>
          <w:szCs w:val="28"/>
          <w:lang w:val="ru-RU"/>
        </w:rPr>
        <w:t>ідження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формулювати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аргументовані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висновки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ПР8.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Презентувати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результати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власних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A2BF9">
        <w:rPr>
          <w:rFonts w:ascii="Times New Roman" w:hAnsi="Times New Roman"/>
          <w:sz w:val="28"/>
          <w:szCs w:val="28"/>
          <w:lang w:val="ru-RU"/>
        </w:rPr>
        <w:t>досл</w:t>
      </w:r>
      <w:proofErr w:type="gramEnd"/>
      <w:r w:rsidRPr="00BA2BF9">
        <w:rPr>
          <w:rFonts w:ascii="Times New Roman" w:hAnsi="Times New Roman"/>
          <w:sz w:val="28"/>
          <w:szCs w:val="28"/>
          <w:lang w:val="ru-RU"/>
        </w:rPr>
        <w:t>іджень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усно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/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письмово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фахівців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нефахівців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. ПР9.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Пропонувати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власні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способи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вирішення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психологічних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задач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проблем у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процесі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професійної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приймати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аргументувати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власні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A2BF9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BA2BF9">
        <w:rPr>
          <w:rFonts w:ascii="Times New Roman" w:hAnsi="Times New Roman"/>
          <w:sz w:val="28"/>
          <w:szCs w:val="28"/>
          <w:lang w:val="ru-RU"/>
        </w:rPr>
        <w:t>ішення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розв’язання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ПР10.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Формулювати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думку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логічно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, доступно,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дискутувати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обстоювати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власну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позицію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модифікувати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висловлювання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культуральних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особливостей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співрозмовника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ПР11.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Складати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lastRenderedPageBreak/>
        <w:t>реалізовувати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план </w:t>
      </w:r>
      <w:proofErr w:type="gramStart"/>
      <w:r w:rsidRPr="00BA2BF9">
        <w:rPr>
          <w:rFonts w:ascii="Times New Roman" w:hAnsi="Times New Roman"/>
          <w:sz w:val="28"/>
          <w:szCs w:val="28"/>
          <w:lang w:val="ru-RU"/>
        </w:rPr>
        <w:t>консультативного</w:t>
      </w:r>
      <w:proofErr w:type="gram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процесу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урахуванням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специфіки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запиту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індивідуальних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особливостей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клієнта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забезпечувати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ефективність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власних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дій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ПР12.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Складати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реалізовувати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програму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психопрофілактичних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просвітницьких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дій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заході</w:t>
      </w:r>
      <w:proofErr w:type="gramStart"/>
      <w:r w:rsidRPr="00BA2BF9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A2BF9">
        <w:rPr>
          <w:rFonts w:ascii="Times New Roman" w:hAnsi="Times New Roman"/>
          <w:sz w:val="28"/>
          <w:szCs w:val="28"/>
          <w:lang w:val="ru-RU"/>
        </w:rPr>
        <w:t>психолог</w:t>
      </w:r>
      <w:proofErr w:type="gramEnd"/>
      <w:r w:rsidRPr="00BA2BF9">
        <w:rPr>
          <w:rFonts w:ascii="Times New Roman" w:hAnsi="Times New Roman"/>
          <w:sz w:val="28"/>
          <w:szCs w:val="28"/>
          <w:lang w:val="ru-RU"/>
        </w:rPr>
        <w:t>ічної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допомоги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формі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лекцій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бесід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круглих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столів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ігор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тренінгів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тощо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вимог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замовника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. ПР13.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Взаємодіяти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вступати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комунікацію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, бути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зрозумілим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, толерантно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ставитися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proofErr w:type="gramStart"/>
      <w:r w:rsidRPr="00BA2BF9">
        <w:rPr>
          <w:rFonts w:ascii="Times New Roman" w:hAnsi="Times New Roman"/>
          <w:sz w:val="28"/>
          <w:szCs w:val="28"/>
          <w:lang w:val="ru-RU"/>
        </w:rPr>
        <w:t>осіб</w:t>
      </w:r>
      <w:proofErr w:type="spellEnd"/>
      <w:proofErr w:type="gramEnd"/>
      <w:r w:rsidRPr="00BA2BF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мають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інші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культуральні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гендерно-вікові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відмінності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. ПР14.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Ефективно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виконувати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A2BF9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BA2BF9">
        <w:rPr>
          <w:rFonts w:ascii="Times New Roman" w:hAnsi="Times New Roman"/>
          <w:sz w:val="28"/>
          <w:szCs w:val="28"/>
          <w:lang w:val="ru-RU"/>
        </w:rPr>
        <w:t>ізні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ролі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команді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процесі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вирішення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фахових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завдань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, у тому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числі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демонструвати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лідерські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якості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. ПР15.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Відповідально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ставитися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професійного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самовдосконалення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саморозвитку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ПР16. Знати,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розуміти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дотримуватися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етичних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принципів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професійної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психолога ПР17.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Демонструвати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A2BF9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BA2BF9">
        <w:rPr>
          <w:rFonts w:ascii="Times New Roman" w:hAnsi="Times New Roman"/>
          <w:sz w:val="28"/>
          <w:szCs w:val="28"/>
          <w:lang w:val="ru-RU"/>
        </w:rPr>
        <w:t>іально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відповідальну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свідому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поведінку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слідувати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гуманістичним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демократичним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цінностям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професійній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громадській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. ПР18.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Вживати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ефективних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заходів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збереження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здоров’я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власного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й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оточення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) та за потреби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визначати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змі</w:t>
      </w:r>
      <w:proofErr w:type="gramStart"/>
      <w:r w:rsidRPr="00BA2BF9">
        <w:rPr>
          <w:rFonts w:ascii="Times New Roman" w:hAnsi="Times New Roman"/>
          <w:sz w:val="28"/>
          <w:szCs w:val="28"/>
          <w:lang w:val="ru-RU"/>
        </w:rPr>
        <w:t>ст</w:t>
      </w:r>
      <w:proofErr w:type="spellEnd"/>
      <w:proofErr w:type="gram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запиту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супервізі</w:t>
      </w:r>
      <w:proofErr w:type="spellEnd"/>
    </w:p>
    <w:p w:rsidR="00361885" w:rsidRPr="00BA2BF9" w:rsidRDefault="00361885" w:rsidP="00BA2BF9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0CA9" w:rsidRPr="00BA2BF9" w:rsidRDefault="00710CA9" w:rsidP="00BA2BF9">
      <w:pPr>
        <w:pStyle w:val="a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A2BF9"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proofErr w:type="spellStart"/>
      <w:r w:rsidRPr="00BA2BF9">
        <w:rPr>
          <w:rFonts w:ascii="Times New Roman" w:hAnsi="Times New Roman"/>
          <w:b/>
          <w:sz w:val="28"/>
          <w:szCs w:val="28"/>
          <w:lang w:val="ru-RU"/>
        </w:rPr>
        <w:t>результаті</w:t>
      </w:r>
      <w:proofErr w:type="spellEnd"/>
      <w:r w:rsidRPr="00BA2BF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b/>
          <w:sz w:val="28"/>
          <w:szCs w:val="28"/>
          <w:lang w:val="ru-RU"/>
        </w:rPr>
        <w:t>вивчення</w:t>
      </w:r>
      <w:proofErr w:type="spellEnd"/>
      <w:r w:rsidRPr="00BA2BF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b/>
          <w:sz w:val="28"/>
          <w:szCs w:val="28"/>
          <w:lang w:val="ru-RU"/>
        </w:rPr>
        <w:t>дисципліни</w:t>
      </w:r>
      <w:proofErr w:type="spellEnd"/>
      <w:r w:rsidRPr="00BA2BF9">
        <w:rPr>
          <w:rFonts w:ascii="Times New Roman" w:hAnsi="Times New Roman"/>
          <w:b/>
          <w:sz w:val="28"/>
          <w:szCs w:val="28"/>
          <w:lang w:val="ru-RU"/>
        </w:rPr>
        <w:t xml:space="preserve"> студент повинен</w:t>
      </w:r>
    </w:p>
    <w:p w:rsidR="00710CA9" w:rsidRPr="00BA2BF9" w:rsidRDefault="00710CA9" w:rsidP="00BA2BF9">
      <w:pPr>
        <w:pStyle w:val="a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A2BF9">
        <w:rPr>
          <w:rFonts w:ascii="Times New Roman" w:hAnsi="Times New Roman"/>
          <w:i/>
          <w:sz w:val="28"/>
          <w:szCs w:val="28"/>
          <w:lang w:val="ru-RU"/>
        </w:rPr>
        <w:t>знати:</w:t>
      </w:r>
    </w:p>
    <w:p w:rsidR="00710CA9" w:rsidRPr="00BA2BF9" w:rsidRDefault="00710CA9" w:rsidP="00BA2BF9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BF9">
        <w:rPr>
          <w:rFonts w:ascii="Times New Roman" w:hAnsi="Times New Roman"/>
          <w:sz w:val="28"/>
          <w:szCs w:val="28"/>
        </w:rPr>
        <w:t>проблеми</w:t>
      </w:r>
      <w:proofErr w:type="gramEnd"/>
      <w:r w:rsidRPr="00BA2BF9">
        <w:rPr>
          <w:rFonts w:ascii="Times New Roman" w:hAnsi="Times New Roman"/>
          <w:sz w:val="28"/>
          <w:szCs w:val="28"/>
        </w:rPr>
        <w:t xml:space="preserve"> зародження, існування та відбудови української державності;</w:t>
      </w:r>
    </w:p>
    <w:p w:rsidR="00710CA9" w:rsidRPr="00BA2BF9" w:rsidRDefault="00710CA9" w:rsidP="00BA2BF9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BF9">
        <w:rPr>
          <w:rFonts w:ascii="Times New Roman" w:hAnsi="Times New Roman"/>
          <w:sz w:val="28"/>
          <w:szCs w:val="28"/>
        </w:rPr>
        <w:t>роль</w:t>
      </w:r>
      <w:proofErr w:type="gramEnd"/>
      <w:r w:rsidRPr="00BA2BF9">
        <w:rPr>
          <w:rFonts w:ascii="Times New Roman" w:hAnsi="Times New Roman"/>
          <w:sz w:val="28"/>
          <w:szCs w:val="28"/>
        </w:rPr>
        <w:t xml:space="preserve"> різних соціальних верств у збереженні, розвитку і захисті української національної ідеї, умови формування української народності та спільність цього процесу із всесвітньо-історичним;</w:t>
      </w:r>
    </w:p>
    <w:p w:rsidR="00710CA9" w:rsidRPr="00BA2BF9" w:rsidRDefault="00710CA9" w:rsidP="00BA2BF9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BF9">
        <w:rPr>
          <w:rFonts w:ascii="Times New Roman" w:hAnsi="Times New Roman"/>
          <w:sz w:val="28"/>
          <w:szCs w:val="28"/>
        </w:rPr>
        <w:t>форми</w:t>
      </w:r>
      <w:proofErr w:type="gramEnd"/>
      <w:r w:rsidRPr="00BA2BF9">
        <w:rPr>
          <w:rFonts w:ascii="Times New Roman" w:hAnsi="Times New Roman"/>
          <w:sz w:val="28"/>
          <w:szCs w:val="28"/>
        </w:rPr>
        <w:t xml:space="preserve"> української державності: Київська Русь, Галицько-Волинське держава, Гетьманщина, УНР, УРСР </w:t>
      </w:r>
    </w:p>
    <w:p w:rsidR="00710CA9" w:rsidRPr="00BA2BF9" w:rsidRDefault="00710CA9" w:rsidP="00BA2BF9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BF9">
        <w:rPr>
          <w:rFonts w:ascii="Times New Roman" w:hAnsi="Times New Roman"/>
          <w:sz w:val="28"/>
          <w:szCs w:val="28"/>
        </w:rPr>
        <w:t>економічні</w:t>
      </w:r>
      <w:proofErr w:type="gramEnd"/>
      <w:r w:rsidRPr="00BA2BF9">
        <w:rPr>
          <w:rFonts w:ascii="Times New Roman" w:hAnsi="Times New Roman"/>
          <w:sz w:val="28"/>
          <w:szCs w:val="28"/>
        </w:rPr>
        <w:t xml:space="preserve">, соціальні, політичні, культурні процеси в Україні (Х – поч. ХХІ ст.); національні державотворчі </w:t>
      </w:r>
      <w:proofErr w:type="gramStart"/>
      <w:r w:rsidRPr="00BA2BF9">
        <w:rPr>
          <w:rFonts w:ascii="Times New Roman" w:hAnsi="Times New Roman"/>
          <w:sz w:val="28"/>
          <w:szCs w:val="28"/>
        </w:rPr>
        <w:t>традиції  та</w:t>
      </w:r>
      <w:proofErr w:type="gramEnd"/>
      <w:r w:rsidRPr="00BA2BF9">
        <w:rPr>
          <w:rFonts w:ascii="Times New Roman" w:hAnsi="Times New Roman"/>
          <w:sz w:val="28"/>
          <w:szCs w:val="28"/>
        </w:rPr>
        <w:t xml:space="preserve"> особливості сучасного розвитку країни.</w:t>
      </w:r>
    </w:p>
    <w:p w:rsidR="00710CA9" w:rsidRPr="00BA2BF9" w:rsidRDefault="00710CA9" w:rsidP="00BA2BF9">
      <w:pPr>
        <w:pStyle w:val="a7"/>
        <w:jc w:val="both"/>
        <w:rPr>
          <w:rFonts w:ascii="Times New Roman" w:hAnsi="Times New Roman"/>
          <w:i/>
          <w:sz w:val="28"/>
          <w:szCs w:val="28"/>
          <w:lang w:val="ru-RU"/>
        </w:rPr>
      </w:pPr>
      <w:proofErr w:type="spellStart"/>
      <w:r w:rsidRPr="00BA2BF9">
        <w:rPr>
          <w:rFonts w:ascii="Times New Roman" w:hAnsi="Times New Roman"/>
          <w:i/>
          <w:sz w:val="28"/>
          <w:szCs w:val="28"/>
          <w:lang w:val="ru-RU"/>
        </w:rPr>
        <w:t>вміти</w:t>
      </w:r>
      <w:proofErr w:type="spellEnd"/>
      <w:r w:rsidRPr="00BA2BF9">
        <w:rPr>
          <w:rFonts w:ascii="Times New Roman" w:hAnsi="Times New Roman"/>
          <w:i/>
          <w:sz w:val="28"/>
          <w:szCs w:val="28"/>
          <w:lang w:val="ru-RU"/>
        </w:rPr>
        <w:t>:</w:t>
      </w:r>
    </w:p>
    <w:p w:rsidR="00710CA9" w:rsidRPr="00BA2BF9" w:rsidRDefault="00710CA9" w:rsidP="00BA2BF9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BF9">
        <w:rPr>
          <w:rFonts w:ascii="Times New Roman" w:hAnsi="Times New Roman"/>
          <w:sz w:val="28"/>
          <w:szCs w:val="28"/>
        </w:rPr>
        <w:t>аналізувати</w:t>
      </w:r>
      <w:proofErr w:type="gramEnd"/>
      <w:r w:rsidRPr="00BA2BF9">
        <w:rPr>
          <w:rFonts w:ascii="Times New Roman" w:hAnsi="Times New Roman"/>
          <w:sz w:val="28"/>
          <w:szCs w:val="28"/>
        </w:rPr>
        <w:t xml:space="preserve"> й узагальнювати матеріал з історії України у певній системі; </w:t>
      </w:r>
    </w:p>
    <w:p w:rsidR="00710CA9" w:rsidRPr="00BA2BF9" w:rsidRDefault="00710CA9" w:rsidP="00BA2BF9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BF9">
        <w:rPr>
          <w:rFonts w:ascii="Times New Roman" w:hAnsi="Times New Roman"/>
          <w:sz w:val="28"/>
          <w:szCs w:val="28"/>
        </w:rPr>
        <w:t>оцінювати</w:t>
      </w:r>
      <w:proofErr w:type="gramEnd"/>
      <w:r w:rsidRPr="00BA2BF9">
        <w:rPr>
          <w:rFonts w:ascii="Times New Roman" w:hAnsi="Times New Roman"/>
          <w:sz w:val="28"/>
          <w:szCs w:val="28"/>
        </w:rPr>
        <w:t xml:space="preserve"> найважливіші події та явища в контексті світових державотворчих традицій; </w:t>
      </w:r>
    </w:p>
    <w:p w:rsidR="00710CA9" w:rsidRPr="00BA2BF9" w:rsidRDefault="00710CA9" w:rsidP="00BA2BF9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BF9">
        <w:rPr>
          <w:rFonts w:ascii="Times New Roman" w:hAnsi="Times New Roman"/>
          <w:sz w:val="28"/>
          <w:szCs w:val="28"/>
        </w:rPr>
        <w:t>застосовувати</w:t>
      </w:r>
      <w:proofErr w:type="gramEnd"/>
      <w:r w:rsidRPr="00BA2BF9">
        <w:rPr>
          <w:rFonts w:ascii="Times New Roman" w:hAnsi="Times New Roman"/>
          <w:sz w:val="28"/>
          <w:szCs w:val="28"/>
        </w:rPr>
        <w:t xml:space="preserve"> набуті знання у повсякденній діяльності. </w:t>
      </w:r>
    </w:p>
    <w:p w:rsidR="00710CA9" w:rsidRPr="00BA2BF9" w:rsidRDefault="00710CA9" w:rsidP="00BA2BF9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0CA9" w:rsidRPr="00BA2BF9" w:rsidRDefault="00710CA9" w:rsidP="00BA2BF9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Змі</w:t>
      </w:r>
      <w:proofErr w:type="gramStart"/>
      <w:r w:rsidRPr="00BA2BF9">
        <w:rPr>
          <w:rFonts w:ascii="Times New Roman" w:hAnsi="Times New Roman"/>
          <w:sz w:val="28"/>
          <w:szCs w:val="28"/>
          <w:lang w:val="ru-RU"/>
        </w:rPr>
        <w:t>ст</w:t>
      </w:r>
      <w:proofErr w:type="spellEnd"/>
      <w:proofErr w:type="gramEnd"/>
      <w:r w:rsidRPr="00BA2B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2BF9">
        <w:rPr>
          <w:rFonts w:ascii="Times New Roman" w:hAnsi="Times New Roman"/>
          <w:sz w:val="28"/>
          <w:szCs w:val="28"/>
          <w:lang w:val="ru-RU"/>
        </w:rPr>
        <w:t>дисципліни</w:t>
      </w:r>
      <w:proofErr w:type="spellEnd"/>
      <w:r w:rsidRPr="00BA2BF9">
        <w:rPr>
          <w:rFonts w:ascii="Times New Roman" w:hAnsi="Times New Roman"/>
          <w:sz w:val="28"/>
          <w:szCs w:val="28"/>
          <w:lang w:val="ru-RU"/>
        </w:rPr>
        <w:t xml:space="preserve"> (тематика):</w:t>
      </w:r>
    </w:p>
    <w:p w:rsidR="00710CA9" w:rsidRPr="00BA2BF9" w:rsidRDefault="00710CA9" w:rsidP="00BA2BF9">
      <w:pPr>
        <w:pStyle w:val="a7"/>
        <w:jc w:val="both"/>
        <w:rPr>
          <w:rFonts w:ascii="Times New Roman" w:hAnsi="Times New Roman"/>
          <w:i/>
          <w:sz w:val="28"/>
          <w:szCs w:val="28"/>
          <w:lang w:val="ru-RU"/>
        </w:rPr>
      </w:pPr>
      <w:proofErr w:type="spellStart"/>
      <w:r w:rsidRPr="00BA2BF9">
        <w:rPr>
          <w:rFonts w:ascii="Times New Roman" w:hAnsi="Times New Roman"/>
          <w:i/>
          <w:sz w:val="28"/>
          <w:szCs w:val="28"/>
          <w:lang w:val="ru-RU"/>
        </w:rPr>
        <w:t>Змістовний</w:t>
      </w:r>
      <w:proofErr w:type="spellEnd"/>
      <w:r w:rsidRPr="00BA2BF9">
        <w:rPr>
          <w:rFonts w:ascii="Times New Roman" w:hAnsi="Times New Roman"/>
          <w:i/>
          <w:sz w:val="28"/>
          <w:szCs w:val="28"/>
          <w:lang w:val="ru-RU"/>
        </w:rPr>
        <w:t xml:space="preserve"> модуль 1.</w:t>
      </w:r>
    </w:p>
    <w:p w:rsidR="00361885" w:rsidRPr="00BA2BF9" w:rsidRDefault="00361885" w:rsidP="00BA2BF9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BA2BF9">
        <w:rPr>
          <w:rFonts w:ascii="Times New Roman" w:hAnsi="Times New Roman"/>
          <w:sz w:val="28"/>
          <w:szCs w:val="28"/>
          <w:lang w:val="uk-UA"/>
        </w:rPr>
        <w:t>Тема 1. Вступ. Еволюція людини і найдавніших цивілізацій на українських землях</w:t>
      </w:r>
      <w:r w:rsidRPr="00BA2BF9">
        <w:rPr>
          <w:rFonts w:ascii="Times New Roman" w:hAnsi="Times New Roman"/>
          <w:sz w:val="28"/>
          <w:szCs w:val="28"/>
          <w:lang w:val="ru-RU"/>
        </w:rPr>
        <w:t>.</w:t>
      </w:r>
    </w:p>
    <w:p w:rsidR="00361885" w:rsidRPr="00BA2BF9" w:rsidRDefault="00361885" w:rsidP="00BA2BF9">
      <w:pPr>
        <w:pStyle w:val="a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A2BF9">
        <w:rPr>
          <w:rFonts w:ascii="Times New Roman" w:hAnsi="Times New Roman"/>
          <w:sz w:val="28"/>
          <w:szCs w:val="28"/>
          <w:lang w:val="uk-UA"/>
        </w:rPr>
        <w:t>Тема 2. Княжа доба.</w:t>
      </w:r>
      <w:r w:rsidRPr="00BA2BF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361885" w:rsidRPr="00BA2BF9" w:rsidRDefault="00361885" w:rsidP="00BA2BF9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BA2BF9">
        <w:rPr>
          <w:rFonts w:ascii="Times New Roman" w:hAnsi="Times New Roman"/>
          <w:sz w:val="28"/>
          <w:szCs w:val="28"/>
          <w:lang w:val="uk-UA"/>
        </w:rPr>
        <w:t>Тема 3. Литовсько-польська доба в історії України. Виникнення козацтва.</w:t>
      </w:r>
    </w:p>
    <w:p w:rsidR="00361885" w:rsidRPr="00BA2BF9" w:rsidRDefault="00361885" w:rsidP="00BA2BF9">
      <w:pPr>
        <w:pStyle w:val="a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A2BF9">
        <w:rPr>
          <w:rFonts w:ascii="Times New Roman" w:hAnsi="Times New Roman"/>
          <w:sz w:val="28"/>
          <w:szCs w:val="28"/>
          <w:lang w:val="uk-UA"/>
        </w:rPr>
        <w:t xml:space="preserve">Тема 4. Національно-визвольна війна українського народу </w:t>
      </w:r>
      <w:r w:rsidRPr="00BA2BF9">
        <w:rPr>
          <w:rFonts w:ascii="Times New Roman" w:hAnsi="Times New Roman"/>
          <w:bCs/>
          <w:sz w:val="28"/>
          <w:szCs w:val="28"/>
          <w:lang w:val="uk-UA"/>
        </w:rPr>
        <w:t>середини ХVІІ ст. Козацько-гетьманська держава сер. ХVІІ – кін. ХVІІІ ст.</w:t>
      </w:r>
    </w:p>
    <w:p w:rsidR="00361885" w:rsidRPr="00BA2BF9" w:rsidRDefault="001F5D4E" w:rsidP="00BA2BF9">
      <w:pPr>
        <w:pStyle w:val="a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A2BF9">
        <w:rPr>
          <w:rFonts w:ascii="Times New Roman" w:hAnsi="Times New Roman"/>
          <w:sz w:val="28"/>
          <w:szCs w:val="28"/>
          <w:lang w:val="uk-UA"/>
        </w:rPr>
        <w:t xml:space="preserve">Тема 5. Україна в складі двох імперій ( кін. </w:t>
      </w:r>
      <w:r w:rsidRPr="00BA2BF9">
        <w:rPr>
          <w:rFonts w:ascii="Times New Roman" w:hAnsi="Times New Roman"/>
          <w:bCs/>
          <w:sz w:val="28"/>
          <w:szCs w:val="28"/>
          <w:lang w:val="uk-UA"/>
        </w:rPr>
        <w:t>ХVІІІ – поч. ХХ ст.</w:t>
      </w:r>
    </w:p>
    <w:p w:rsidR="00710CA9" w:rsidRPr="00BA2BF9" w:rsidRDefault="00710CA9" w:rsidP="00BA2BF9">
      <w:pPr>
        <w:pStyle w:val="a7"/>
        <w:jc w:val="both"/>
        <w:rPr>
          <w:rFonts w:ascii="Times New Roman" w:hAnsi="Times New Roman"/>
          <w:i/>
          <w:sz w:val="28"/>
          <w:szCs w:val="28"/>
          <w:lang w:val="ru-RU"/>
        </w:rPr>
      </w:pPr>
      <w:proofErr w:type="spellStart"/>
      <w:r w:rsidRPr="00BA2BF9">
        <w:rPr>
          <w:rFonts w:ascii="Times New Roman" w:hAnsi="Times New Roman"/>
          <w:i/>
          <w:sz w:val="28"/>
          <w:szCs w:val="28"/>
          <w:lang w:val="ru-RU"/>
        </w:rPr>
        <w:t>Змістовний</w:t>
      </w:r>
      <w:proofErr w:type="spellEnd"/>
      <w:r w:rsidRPr="00BA2BF9">
        <w:rPr>
          <w:rFonts w:ascii="Times New Roman" w:hAnsi="Times New Roman"/>
          <w:i/>
          <w:sz w:val="28"/>
          <w:szCs w:val="28"/>
          <w:lang w:val="ru-RU"/>
        </w:rPr>
        <w:t xml:space="preserve"> модуль 2.</w:t>
      </w:r>
    </w:p>
    <w:p w:rsidR="001F5D4E" w:rsidRPr="00BA2BF9" w:rsidRDefault="001F5D4E" w:rsidP="00BA2BF9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BA2BF9">
        <w:rPr>
          <w:rFonts w:ascii="Times New Roman" w:hAnsi="Times New Roman"/>
          <w:sz w:val="28"/>
          <w:szCs w:val="28"/>
          <w:lang w:val="uk-UA"/>
        </w:rPr>
        <w:t>Тема 6. Національно-демократична революція в Україні. Відродження державності українського народу (1917-1920 рр.)</w:t>
      </w:r>
    </w:p>
    <w:p w:rsidR="001F5D4E" w:rsidRPr="00BA2BF9" w:rsidRDefault="001F5D4E" w:rsidP="00BA2BF9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BA2BF9">
        <w:rPr>
          <w:rFonts w:ascii="Times New Roman" w:hAnsi="Times New Roman"/>
          <w:sz w:val="28"/>
          <w:szCs w:val="28"/>
          <w:lang w:val="uk-UA"/>
        </w:rPr>
        <w:t>Тема 7. Українські землі у міжвоєнний період (1921-1939 рр.)</w:t>
      </w:r>
    </w:p>
    <w:p w:rsidR="001F5D4E" w:rsidRPr="00BA2BF9" w:rsidRDefault="001F5D4E" w:rsidP="00BA2BF9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BA2BF9">
        <w:rPr>
          <w:rFonts w:ascii="Times New Roman" w:hAnsi="Times New Roman"/>
          <w:sz w:val="28"/>
          <w:szCs w:val="28"/>
          <w:lang w:val="uk-UA"/>
        </w:rPr>
        <w:lastRenderedPageBreak/>
        <w:t>Тема 8. Україна у другій половині 1940-х – на початку 1990-х рр..</w:t>
      </w:r>
    </w:p>
    <w:p w:rsidR="001F5D4E" w:rsidRPr="00BA2BF9" w:rsidRDefault="001F5D4E" w:rsidP="00BA2BF9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BA2BF9">
        <w:rPr>
          <w:rFonts w:ascii="Times New Roman" w:hAnsi="Times New Roman"/>
          <w:sz w:val="28"/>
          <w:szCs w:val="28"/>
          <w:lang w:val="uk-UA"/>
        </w:rPr>
        <w:t>Тема 9. Україна в умовах розбудови своєї державності</w:t>
      </w:r>
    </w:p>
    <w:p w:rsidR="00BA2BF9" w:rsidRDefault="00BA2BF9" w:rsidP="00BA2BF9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0CA9" w:rsidRPr="00BA2BF9" w:rsidRDefault="00710CA9" w:rsidP="00BA2BF9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BA2BF9">
        <w:rPr>
          <w:rFonts w:ascii="Times New Roman" w:hAnsi="Times New Roman"/>
          <w:b/>
          <w:sz w:val="28"/>
          <w:szCs w:val="28"/>
          <w:lang w:val="uk-UA"/>
        </w:rPr>
        <w:t>Види</w:t>
      </w:r>
      <w:r w:rsidR="00BA2BF9" w:rsidRPr="00BA2BF9">
        <w:rPr>
          <w:rFonts w:ascii="Times New Roman" w:hAnsi="Times New Roman"/>
          <w:b/>
          <w:sz w:val="28"/>
          <w:szCs w:val="28"/>
          <w:lang w:val="uk-UA"/>
        </w:rPr>
        <w:t xml:space="preserve"> робіт</w:t>
      </w:r>
      <w:r w:rsidR="001F5D4E" w:rsidRPr="00BA2BF9">
        <w:rPr>
          <w:rFonts w:ascii="Times New Roman" w:hAnsi="Times New Roman"/>
          <w:sz w:val="28"/>
          <w:szCs w:val="28"/>
          <w:lang w:val="uk-UA"/>
        </w:rPr>
        <w:t xml:space="preserve">: лекції, практичні, </w:t>
      </w:r>
      <w:r w:rsidR="00BA2BF9">
        <w:rPr>
          <w:rFonts w:ascii="Times New Roman" w:hAnsi="Times New Roman"/>
          <w:sz w:val="28"/>
          <w:szCs w:val="28"/>
          <w:lang w:val="uk-UA"/>
        </w:rPr>
        <w:t xml:space="preserve">семінар, конференція, круглий стіл, </w:t>
      </w:r>
      <w:r w:rsidR="00BA2BF9" w:rsidRPr="00BA2BF9">
        <w:rPr>
          <w:rFonts w:ascii="Times New Roman" w:hAnsi="Times New Roman"/>
          <w:sz w:val="28"/>
          <w:szCs w:val="28"/>
          <w:lang w:val="uk-UA"/>
        </w:rPr>
        <w:t>реферат, презентація.</w:t>
      </w:r>
    </w:p>
    <w:p w:rsidR="00710CA9" w:rsidRPr="00BA2BF9" w:rsidRDefault="00710CA9" w:rsidP="00BA2BF9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0CA9" w:rsidRPr="00BA2BF9" w:rsidRDefault="00710CA9" w:rsidP="00BA2BF9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BA2BF9">
        <w:rPr>
          <w:rFonts w:ascii="Times New Roman" w:hAnsi="Times New Roman"/>
          <w:b/>
          <w:sz w:val="28"/>
          <w:szCs w:val="28"/>
          <w:lang w:val="uk-UA"/>
        </w:rPr>
        <w:t>Форма підсумкового контролю</w:t>
      </w:r>
      <w:r w:rsidRPr="00BA2BF9">
        <w:rPr>
          <w:rFonts w:ascii="Times New Roman" w:hAnsi="Times New Roman"/>
          <w:sz w:val="28"/>
          <w:szCs w:val="28"/>
          <w:lang w:val="uk-UA"/>
        </w:rPr>
        <w:t>: залік.</w:t>
      </w:r>
    </w:p>
    <w:p w:rsidR="00710CA9" w:rsidRPr="00BA2BF9" w:rsidRDefault="00710CA9" w:rsidP="00BA2BF9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729E" w:rsidRPr="00BA2BF9" w:rsidRDefault="00A0729E" w:rsidP="00BA2BF9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A0729E" w:rsidRPr="00BA2BF9" w:rsidSect="00A072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2CA4"/>
    <w:multiLevelType w:val="multilevel"/>
    <w:tmpl w:val="B24A463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5B774EC"/>
    <w:multiLevelType w:val="multilevel"/>
    <w:tmpl w:val="C540BF00"/>
    <w:lvl w:ilvl="0">
      <w:start w:val="4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72AD1C74"/>
    <w:multiLevelType w:val="multilevel"/>
    <w:tmpl w:val="A7748C9C"/>
    <w:lvl w:ilvl="0">
      <w:start w:val="4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10CA9"/>
    <w:rsid w:val="001F5D4E"/>
    <w:rsid w:val="00361885"/>
    <w:rsid w:val="003711B4"/>
    <w:rsid w:val="00710CA9"/>
    <w:rsid w:val="00A0729E"/>
    <w:rsid w:val="00BA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A9"/>
    <w:pPr>
      <w:spacing w:after="160" w:line="25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CA9"/>
    <w:pPr>
      <w:suppressAutoHyphens/>
      <w:spacing w:after="200" w:line="276" w:lineRule="auto"/>
      <w:ind w:left="720"/>
      <w:contextualSpacing/>
    </w:pPr>
    <w:rPr>
      <w:rFonts w:eastAsia="Times New Roman"/>
      <w:lang w:val="uk-UA" w:eastAsia="ru-RU"/>
    </w:rPr>
  </w:style>
  <w:style w:type="paragraph" w:styleId="a4">
    <w:name w:val="Body Text Indent"/>
    <w:basedOn w:val="a"/>
    <w:link w:val="a5"/>
    <w:rsid w:val="00710CA9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710CA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Heading1">
    <w:name w:val="Heading 1"/>
    <w:basedOn w:val="a"/>
    <w:next w:val="a"/>
    <w:link w:val="1"/>
    <w:qFormat/>
    <w:rsid w:val="00710CA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customStyle="1" w:styleId="1">
    <w:name w:val="Заголовок 1 Знак"/>
    <w:basedOn w:val="a0"/>
    <w:qFormat/>
    <w:rsid w:val="00710CA9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a6">
    <w:name w:val="Основний текст_"/>
    <w:qFormat/>
    <w:rsid w:val="00710CA9"/>
    <w:rPr>
      <w:sz w:val="27"/>
      <w:szCs w:val="27"/>
      <w:shd w:val="clear" w:color="auto" w:fill="FFFFFF"/>
    </w:rPr>
  </w:style>
  <w:style w:type="paragraph" w:styleId="a7">
    <w:name w:val="No Spacing"/>
    <w:uiPriority w:val="1"/>
    <w:qFormat/>
    <w:rsid w:val="0036188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1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5283</Words>
  <Characters>3012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2024-03-15T10:52:00Z</dcterms:created>
  <dcterms:modified xsi:type="dcterms:W3CDTF">2024-03-15T11:19:00Z</dcterms:modified>
</cp:coreProperties>
</file>