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CCA" w:rsidRDefault="00F43CCA" w:rsidP="00F43CCA">
      <w:pPr>
        <w:pStyle w:val="2"/>
        <w:keepNext w:val="0"/>
        <w:tabs>
          <w:tab w:val="left" w:pos="993"/>
        </w:tabs>
        <w:spacing w:before="0"/>
        <w:ind w:firstLine="709"/>
        <w:jc w:val="center"/>
        <w:rPr>
          <w:rFonts w:ascii="Times New Roman" w:hAnsi="Times New Roman"/>
          <w:b/>
          <w:i/>
          <w:caps/>
          <w:color w:val="auto"/>
          <w:sz w:val="28"/>
          <w:szCs w:val="28"/>
        </w:rPr>
      </w:pPr>
      <w:r>
        <w:rPr>
          <w:rFonts w:ascii="Times New Roman" w:hAnsi="Times New Roman"/>
          <w:b/>
          <w:caps/>
          <w:color w:val="auto"/>
          <w:sz w:val="28"/>
          <w:szCs w:val="28"/>
        </w:rPr>
        <w:t>МІНІСТЕРСТВО ОСВІТИ І НАУКИ УКРАЇНИ</w:t>
      </w:r>
    </w:p>
    <w:p w:rsidR="00F43CCA" w:rsidRDefault="00F43CCA" w:rsidP="00F43CCA">
      <w:pPr>
        <w:tabs>
          <w:tab w:val="left" w:pos="993"/>
        </w:tabs>
        <w:ind w:firstLine="709"/>
        <w:rPr>
          <w:b/>
          <w:szCs w:val="28"/>
        </w:rPr>
      </w:pPr>
    </w:p>
    <w:p w:rsidR="00F43CCA" w:rsidRDefault="00D50F71" w:rsidP="00D50F71">
      <w:pPr>
        <w:pStyle w:val="2"/>
        <w:keepNext w:val="0"/>
        <w:tabs>
          <w:tab w:val="left" w:pos="993"/>
        </w:tabs>
        <w:spacing w:before="0"/>
        <w:ind w:firstLine="709"/>
        <w:jc w:val="center"/>
        <w:rPr>
          <w:rFonts w:ascii="Times New Roman" w:hAnsi="Times New Roman"/>
          <w:b/>
          <w:caps/>
          <w:color w:val="auto"/>
          <w:sz w:val="28"/>
          <w:szCs w:val="28"/>
        </w:rPr>
      </w:pPr>
      <w:r>
        <w:rPr>
          <w:rFonts w:ascii="Times New Roman" w:hAnsi="Times New Roman"/>
          <w:b/>
          <w:caps/>
          <w:color w:val="auto"/>
          <w:sz w:val="28"/>
          <w:szCs w:val="28"/>
        </w:rPr>
        <w:t xml:space="preserve">Рівненський інститут вмурл «Україна» </w:t>
      </w:r>
    </w:p>
    <w:p w:rsidR="007C27C2" w:rsidRPr="007C27C2" w:rsidRDefault="007C27C2" w:rsidP="007C27C2"/>
    <w:p w:rsidR="00F43CCA" w:rsidRPr="007C27C2" w:rsidRDefault="007C27C2" w:rsidP="007C27C2">
      <w:pPr>
        <w:jc w:val="center"/>
        <w:rPr>
          <w:rStyle w:val="ab"/>
        </w:rPr>
      </w:pPr>
      <w:r>
        <w:rPr>
          <w:rStyle w:val="ab"/>
        </w:rPr>
        <w:t>КАФЕДРА ЕКОНОМІКИ, ОБЛІКУ ТА ФІНАНСІВ</w:t>
      </w:r>
    </w:p>
    <w:p w:rsidR="00F43CCA" w:rsidRDefault="00F43CCA" w:rsidP="007C27C2">
      <w:pPr>
        <w:tabs>
          <w:tab w:val="left" w:pos="993"/>
        </w:tabs>
        <w:ind w:firstLine="709"/>
        <w:jc w:val="center"/>
        <w:outlineLvl w:val="0"/>
        <w:rPr>
          <w:szCs w:val="28"/>
          <w:lang w:val="ru-RU"/>
        </w:rPr>
      </w:pPr>
    </w:p>
    <w:p w:rsidR="00F43CCA" w:rsidRDefault="00F43CCA" w:rsidP="00F43CCA">
      <w:pPr>
        <w:tabs>
          <w:tab w:val="left" w:pos="993"/>
        </w:tabs>
        <w:ind w:firstLine="709"/>
        <w:jc w:val="both"/>
        <w:outlineLvl w:val="0"/>
        <w:rPr>
          <w:szCs w:val="28"/>
          <w:lang w:val="ru-RU"/>
        </w:rPr>
      </w:pPr>
    </w:p>
    <w:p w:rsidR="00F43CCA" w:rsidRDefault="00F43CCA" w:rsidP="00F43CCA">
      <w:pPr>
        <w:tabs>
          <w:tab w:val="left" w:pos="993"/>
        </w:tabs>
        <w:ind w:firstLine="709"/>
        <w:jc w:val="both"/>
        <w:outlineLvl w:val="0"/>
        <w:rPr>
          <w:szCs w:val="28"/>
          <w:lang w:val="ru-RU"/>
        </w:rPr>
      </w:pPr>
    </w:p>
    <w:p w:rsidR="00F43CCA" w:rsidRDefault="00F43CCA" w:rsidP="00F43CCA">
      <w:pPr>
        <w:tabs>
          <w:tab w:val="left" w:pos="993"/>
        </w:tabs>
        <w:ind w:firstLine="709"/>
        <w:jc w:val="both"/>
        <w:outlineLvl w:val="0"/>
        <w:rPr>
          <w:szCs w:val="28"/>
          <w:lang w:val="ru-RU"/>
        </w:rPr>
      </w:pPr>
    </w:p>
    <w:p w:rsidR="00F43CCA" w:rsidRDefault="00F43CCA" w:rsidP="00F43CCA">
      <w:pPr>
        <w:tabs>
          <w:tab w:val="left" w:pos="993"/>
        </w:tabs>
        <w:ind w:firstLine="709"/>
        <w:jc w:val="both"/>
        <w:outlineLvl w:val="0"/>
        <w:rPr>
          <w:szCs w:val="28"/>
          <w:lang w:val="ru-RU"/>
        </w:rPr>
      </w:pPr>
    </w:p>
    <w:p w:rsidR="00F43CCA" w:rsidRDefault="00F43CCA" w:rsidP="00F43CCA">
      <w:pPr>
        <w:tabs>
          <w:tab w:val="left" w:pos="993"/>
        </w:tabs>
        <w:ind w:firstLine="709"/>
        <w:jc w:val="both"/>
        <w:outlineLvl w:val="0"/>
        <w:rPr>
          <w:szCs w:val="28"/>
          <w:lang w:val="ru-RU"/>
        </w:rPr>
      </w:pPr>
    </w:p>
    <w:p w:rsidR="00F43CCA" w:rsidRDefault="00F43CCA" w:rsidP="00F43CCA">
      <w:pPr>
        <w:tabs>
          <w:tab w:val="left" w:pos="993"/>
        </w:tabs>
        <w:ind w:firstLine="709"/>
        <w:jc w:val="both"/>
        <w:outlineLvl w:val="0"/>
        <w:rPr>
          <w:szCs w:val="28"/>
          <w:lang w:val="ru-RU"/>
        </w:rPr>
      </w:pPr>
    </w:p>
    <w:p w:rsidR="00F43CCA" w:rsidRDefault="00F43CCA" w:rsidP="00F43CCA">
      <w:pPr>
        <w:tabs>
          <w:tab w:val="left" w:pos="993"/>
        </w:tabs>
        <w:ind w:firstLine="709"/>
        <w:jc w:val="both"/>
        <w:outlineLvl w:val="0"/>
        <w:rPr>
          <w:szCs w:val="28"/>
          <w:lang w:val="ru-RU"/>
        </w:rPr>
      </w:pPr>
    </w:p>
    <w:p w:rsidR="00F43CCA" w:rsidRDefault="00F43CCA" w:rsidP="00F43CCA">
      <w:pPr>
        <w:tabs>
          <w:tab w:val="left" w:pos="993"/>
        </w:tabs>
        <w:ind w:firstLine="709"/>
        <w:jc w:val="both"/>
        <w:outlineLvl w:val="0"/>
        <w:rPr>
          <w:szCs w:val="28"/>
          <w:lang w:val="ru-RU"/>
        </w:rPr>
      </w:pPr>
    </w:p>
    <w:p w:rsidR="00F43CCA" w:rsidRDefault="00F43CCA" w:rsidP="00F43CCA">
      <w:pPr>
        <w:jc w:val="center"/>
        <w:rPr>
          <w:b/>
          <w:caps/>
          <w:szCs w:val="28"/>
        </w:rPr>
      </w:pPr>
      <w:r>
        <w:rPr>
          <w:b/>
          <w:caps/>
          <w:szCs w:val="28"/>
        </w:rPr>
        <w:t xml:space="preserve">Методичні вказівки </w:t>
      </w:r>
    </w:p>
    <w:p w:rsidR="00F43CCA" w:rsidRDefault="00F43CCA" w:rsidP="00F43CCA">
      <w:pPr>
        <w:jc w:val="center"/>
        <w:rPr>
          <w:szCs w:val="28"/>
        </w:rPr>
      </w:pPr>
      <w:r>
        <w:rPr>
          <w:szCs w:val="28"/>
        </w:rPr>
        <w:t>до виконання курсової роботи</w:t>
      </w:r>
    </w:p>
    <w:p w:rsidR="00F43CCA" w:rsidRDefault="00F43CCA" w:rsidP="00F43CCA">
      <w:pPr>
        <w:tabs>
          <w:tab w:val="left" w:pos="993"/>
        </w:tabs>
        <w:ind w:firstLine="709"/>
        <w:jc w:val="center"/>
        <w:outlineLvl w:val="0"/>
        <w:rPr>
          <w:bCs/>
          <w:szCs w:val="28"/>
        </w:rPr>
      </w:pPr>
    </w:p>
    <w:p w:rsidR="00F43CCA" w:rsidRDefault="00F43CCA" w:rsidP="00F43CCA">
      <w:pPr>
        <w:tabs>
          <w:tab w:val="left" w:pos="993"/>
        </w:tabs>
        <w:ind w:firstLine="709"/>
        <w:jc w:val="center"/>
        <w:outlineLvl w:val="0"/>
        <w:rPr>
          <w:bCs/>
          <w:szCs w:val="28"/>
        </w:rPr>
      </w:pPr>
      <w:r>
        <w:rPr>
          <w:bCs/>
          <w:szCs w:val="28"/>
        </w:rPr>
        <w:t>з дисципліни «Гроші та кредит»</w:t>
      </w:r>
    </w:p>
    <w:p w:rsidR="00F43CCA" w:rsidRDefault="00F43CCA" w:rsidP="00F43CCA">
      <w:pPr>
        <w:tabs>
          <w:tab w:val="left" w:pos="993"/>
        </w:tabs>
        <w:ind w:firstLine="709"/>
        <w:jc w:val="center"/>
        <w:outlineLvl w:val="0"/>
        <w:rPr>
          <w:szCs w:val="28"/>
        </w:rPr>
      </w:pPr>
      <w:r>
        <w:rPr>
          <w:szCs w:val="28"/>
        </w:rPr>
        <w:t>(для студентів заочної та денної  форми навчання)</w:t>
      </w:r>
    </w:p>
    <w:p w:rsidR="00F43CCA" w:rsidRDefault="00F43CCA" w:rsidP="00F43CCA">
      <w:pPr>
        <w:tabs>
          <w:tab w:val="left" w:pos="993"/>
        </w:tabs>
        <w:ind w:firstLine="709"/>
        <w:jc w:val="both"/>
        <w:outlineLvl w:val="0"/>
        <w:rPr>
          <w:szCs w:val="28"/>
        </w:rPr>
      </w:pPr>
    </w:p>
    <w:p w:rsidR="00F43CCA" w:rsidRDefault="00F43CCA" w:rsidP="00F43CCA">
      <w:pPr>
        <w:tabs>
          <w:tab w:val="left" w:pos="993"/>
        </w:tabs>
        <w:ind w:firstLine="709"/>
        <w:jc w:val="both"/>
        <w:outlineLvl w:val="0"/>
        <w:rPr>
          <w:szCs w:val="28"/>
        </w:rPr>
      </w:pPr>
    </w:p>
    <w:p w:rsidR="00F43CCA" w:rsidRDefault="00F43CCA" w:rsidP="00F43CCA">
      <w:pPr>
        <w:tabs>
          <w:tab w:val="left" w:pos="993"/>
        </w:tabs>
        <w:ind w:firstLine="709"/>
        <w:jc w:val="both"/>
        <w:outlineLvl w:val="0"/>
        <w:rPr>
          <w:szCs w:val="28"/>
        </w:rPr>
      </w:pPr>
    </w:p>
    <w:p w:rsidR="00F43CCA" w:rsidRDefault="00F43CCA" w:rsidP="00F43CCA">
      <w:pPr>
        <w:tabs>
          <w:tab w:val="left" w:pos="993"/>
        </w:tabs>
        <w:ind w:firstLine="709"/>
        <w:jc w:val="both"/>
        <w:outlineLvl w:val="0"/>
        <w:rPr>
          <w:szCs w:val="28"/>
        </w:rPr>
      </w:pPr>
    </w:p>
    <w:p w:rsidR="00F43CCA" w:rsidRDefault="00F43CCA" w:rsidP="00F43CCA">
      <w:pPr>
        <w:tabs>
          <w:tab w:val="left" w:pos="993"/>
        </w:tabs>
        <w:ind w:firstLine="709"/>
        <w:jc w:val="both"/>
        <w:outlineLvl w:val="0"/>
        <w:rPr>
          <w:szCs w:val="28"/>
        </w:rPr>
      </w:pPr>
    </w:p>
    <w:p w:rsidR="00F43CCA" w:rsidRDefault="00F43CCA" w:rsidP="00F43CCA">
      <w:pPr>
        <w:tabs>
          <w:tab w:val="left" w:pos="993"/>
        </w:tabs>
        <w:ind w:firstLine="709"/>
        <w:jc w:val="both"/>
        <w:outlineLvl w:val="0"/>
        <w:rPr>
          <w:szCs w:val="28"/>
        </w:rPr>
      </w:pPr>
    </w:p>
    <w:p w:rsidR="00F43CCA" w:rsidRDefault="00F43CCA" w:rsidP="00F43CCA">
      <w:pPr>
        <w:tabs>
          <w:tab w:val="left" w:pos="993"/>
        </w:tabs>
        <w:ind w:firstLine="709"/>
        <w:jc w:val="both"/>
        <w:outlineLvl w:val="0"/>
        <w:rPr>
          <w:szCs w:val="28"/>
          <w:lang w:val="ru-RU"/>
        </w:rPr>
      </w:pPr>
    </w:p>
    <w:p w:rsidR="00F43CCA" w:rsidRDefault="00F43CCA" w:rsidP="00F43CCA">
      <w:pPr>
        <w:tabs>
          <w:tab w:val="left" w:pos="993"/>
        </w:tabs>
        <w:ind w:firstLine="709"/>
        <w:jc w:val="both"/>
        <w:outlineLvl w:val="0"/>
        <w:rPr>
          <w:szCs w:val="28"/>
          <w:lang w:val="ru-RU"/>
        </w:rPr>
      </w:pPr>
    </w:p>
    <w:p w:rsidR="00F43CCA" w:rsidRDefault="00F43CCA" w:rsidP="00F43CCA">
      <w:pPr>
        <w:tabs>
          <w:tab w:val="left" w:pos="993"/>
        </w:tabs>
        <w:ind w:firstLine="709"/>
        <w:jc w:val="both"/>
        <w:outlineLvl w:val="0"/>
        <w:rPr>
          <w:szCs w:val="28"/>
          <w:lang w:val="ru-RU"/>
        </w:rPr>
      </w:pPr>
    </w:p>
    <w:p w:rsidR="00F43CCA" w:rsidRDefault="00F43CCA" w:rsidP="00F43CCA">
      <w:pPr>
        <w:tabs>
          <w:tab w:val="left" w:pos="993"/>
        </w:tabs>
        <w:ind w:firstLine="709"/>
        <w:jc w:val="both"/>
        <w:rPr>
          <w:szCs w:val="28"/>
          <w:lang w:val="ru-RU"/>
        </w:rPr>
      </w:pPr>
    </w:p>
    <w:p w:rsidR="00F43CCA" w:rsidRDefault="00F43CCA" w:rsidP="00F43CCA">
      <w:pPr>
        <w:tabs>
          <w:tab w:val="left" w:pos="993"/>
        </w:tabs>
        <w:ind w:firstLine="709"/>
        <w:jc w:val="both"/>
        <w:rPr>
          <w:szCs w:val="28"/>
          <w:lang w:val="ru-RU"/>
        </w:rPr>
      </w:pPr>
    </w:p>
    <w:p w:rsidR="00F43CCA" w:rsidRDefault="00F43CCA" w:rsidP="00F43CCA">
      <w:pPr>
        <w:tabs>
          <w:tab w:val="left" w:pos="993"/>
        </w:tabs>
        <w:ind w:firstLine="709"/>
        <w:jc w:val="both"/>
        <w:rPr>
          <w:szCs w:val="28"/>
          <w:lang w:val="ru-RU"/>
        </w:rPr>
      </w:pPr>
    </w:p>
    <w:p w:rsidR="00F43CCA" w:rsidRDefault="00F43CCA" w:rsidP="00F43CCA">
      <w:pPr>
        <w:tabs>
          <w:tab w:val="left" w:pos="993"/>
        </w:tabs>
        <w:ind w:firstLine="709"/>
        <w:jc w:val="both"/>
        <w:rPr>
          <w:szCs w:val="28"/>
          <w:lang w:val="ru-RU"/>
        </w:rPr>
      </w:pPr>
    </w:p>
    <w:p w:rsidR="00F43CCA" w:rsidRDefault="00F43CCA" w:rsidP="00F43CCA">
      <w:pPr>
        <w:tabs>
          <w:tab w:val="left" w:pos="993"/>
        </w:tabs>
        <w:ind w:firstLine="709"/>
        <w:jc w:val="both"/>
        <w:rPr>
          <w:szCs w:val="28"/>
          <w:lang w:val="ru-RU"/>
        </w:rPr>
      </w:pPr>
    </w:p>
    <w:p w:rsidR="00F43CCA" w:rsidRDefault="00F43CCA" w:rsidP="00F43CCA">
      <w:pPr>
        <w:tabs>
          <w:tab w:val="left" w:pos="993"/>
        </w:tabs>
        <w:ind w:firstLine="709"/>
        <w:jc w:val="both"/>
        <w:rPr>
          <w:szCs w:val="28"/>
          <w:lang w:val="ru-RU"/>
        </w:rPr>
      </w:pPr>
    </w:p>
    <w:p w:rsidR="00F43CCA" w:rsidRDefault="00F43CCA" w:rsidP="00F43CCA">
      <w:pPr>
        <w:tabs>
          <w:tab w:val="left" w:pos="993"/>
        </w:tabs>
        <w:ind w:firstLine="709"/>
        <w:jc w:val="both"/>
        <w:rPr>
          <w:szCs w:val="28"/>
          <w:lang w:val="ru-RU"/>
        </w:rPr>
      </w:pPr>
    </w:p>
    <w:p w:rsidR="007C27C2" w:rsidRDefault="007C27C2" w:rsidP="00F43CCA">
      <w:pPr>
        <w:tabs>
          <w:tab w:val="left" w:pos="993"/>
        </w:tabs>
        <w:ind w:firstLine="709"/>
        <w:jc w:val="both"/>
        <w:rPr>
          <w:szCs w:val="28"/>
          <w:lang w:val="ru-RU"/>
        </w:rPr>
      </w:pPr>
    </w:p>
    <w:p w:rsidR="007C27C2" w:rsidRDefault="007C27C2" w:rsidP="00F43CCA">
      <w:pPr>
        <w:tabs>
          <w:tab w:val="left" w:pos="993"/>
        </w:tabs>
        <w:ind w:firstLine="709"/>
        <w:jc w:val="both"/>
        <w:rPr>
          <w:szCs w:val="28"/>
          <w:lang w:val="ru-RU"/>
        </w:rPr>
      </w:pPr>
    </w:p>
    <w:p w:rsidR="00F43CCA" w:rsidRDefault="00F43CCA" w:rsidP="00F43CCA">
      <w:pPr>
        <w:tabs>
          <w:tab w:val="left" w:pos="993"/>
        </w:tabs>
        <w:ind w:firstLine="709"/>
        <w:jc w:val="both"/>
        <w:rPr>
          <w:szCs w:val="28"/>
          <w:lang w:val="ru-RU"/>
        </w:rPr>
      </w:pPr>
    </w:p>
    <w:p w:rsidR="00F43CCA" w:rsidRDefault="00F43CCA" w:rsidP="00F43CCA">
      <w:pPr>
        <w:tabs>
          <w:tab w:val="left" w:pos="993"/>
        </w:tabs>
        <w:ind w:firstLine="709"/>
        <w:jc w:val="both"/>
        <w:rPr>
          <w:szCs w:val="28"/>
          <w:lang w:val="ru-RU"/>
        </w:rPr>
      </w:pPr>
    </w:p>
    <w:p w:rsidR="00F43CCA" w:rsidRDefault="00F43CCA" w:rsidP="00F43CCA">
      <w:pPr>
        <w:tabs>
          <w:tab w:val="left" w:pos="993"/>
        </w:tabs>
        <w:ind w:firstLine="709"/>
        <w:jc w:val="both"/>
        <w:rPr>
          <w:szCs w:val="28"/>
          <w:lang w:val="ru-RU"/>
        </w:rPr>
      </w:pPr>
    </w:p>
    <w:p w:rsidR="00F43CCA" w:rsidRDefault="00F43CCA" w:rsidP="00F43CCA">
      <w:pPr>
        <w:tabs>
          <w:tab w:val="left" w:pos="993"/>
        </w:tabs>
        <w:ind w:firstLine="709"/>
        <w:jc w:val="both"/>
        <w:rPr>
          <w:szCs w:val="28"/>
          <w:lang w:val="ru-RU"/>
        </w:rPr>
      </w:pPr>
    </w:p>
    <w:p w:rsidR="00F43CCA" w:rsidRDefault="00F43CCA" w:rsidP="00F43CCA">
      <w:pPr>
        <w:tabs>
          <w:tab w:val="left" w:pos="993"/>
        </w:tabs>
        <w:ind w:firstLine="709"/>
        <w:jc w:val="both"/>
        <w:rPr>
          <w:szCs w:val="28"/>
          <w:lang w:val="ru-RU"/>
        </w:rPr>
      </w:pPr>
    </w:p>
    <w:p w:rsidR="00F43CCA" w:rsidRDefault="00F43CCA" w:rsidP="00F43CCA">
      <w:pPr>
        <w:tabs>
          <w:tab w:val="left" w:pos="993"/>
        </w:tabs>
        <w:ind w:firstLine="709"/>
        <w:jc w:val="both"/>
        <w:rPr>
          <w:szCs w:val="28"/>
          <w:lang w:val="ru-RU"/>
        </w:rPr>
      </w:pPr>
    </w:p>
    <w:p w:rsidR="00F43CCA" w:rsidRDefault="007C27C2" w:rsidP="00F43CCA">
      <w:pPr>
        <w:tabs>
          <w:tab w:val="left" w:pos="993"/>
        </w:tabs>
        <w:ind w:firstLine="709"/>
        <w:jc w:val="center"/>
        <w:rPr>
          <w:szCs w:val="28"/>
          <w:lang w:val="ru-RU"/>
        </w:rPr>
      </w:pPr>
      <w:proofErr w:type="spellStart"/>
      <w:r>
        <w:rPr>
          <w:szCs w:val="28"/>
          <w:lang w:val="ru-RU"/>
        </w:rPr>
        <w:t>Рівне</w:t>
      </w:r>
      <w:proofErr w:type="spellEnd"/>
      <w:r>
        <w:rPr>
          <w:szCs w:val="28"/>
          <w:lang w:val="ru-RU"/>
        </w:rPr>
        <w:t xml:space="preserve"> – 2021 </w:t>
      </w:r>
      <w:r w:rsidR="00F43CCA">
        <w:rPr>
          <w:szCs w:val="28"/>
          <w:lang w:val="ru-RU"/>
        </w:rPr>
        <w:br w:type="page"/>
      </w:r>
    </w:p>
    <w:p w:rsidR="00F43CCA" w:rsidRDefault="00F43CCA" w:rsidP="00F43CCA">
      <w:pPr>
        <w:autoSpaceDE w:val="0"/>
        <w:autoSpaceDN w:val="0"/>
        <w:adjustRightInd w:val="0"/>
        <w:jc w:val="center"/>
        <w:rPr>
          <w:rFonts w:eastAsia="Calibri"/>
          <w:b/>
          <w:color w:val="000000"/>
          <w:szCs w:val="28"/>
          <w:lang w:eastAsia="en-US"/>
        </w:rPr>
      </w:pPr>
      <w:r>
        <w:rPr>
          <w:rFonts w:eastAsia="Calibri"/>
          <w:b/>
          <w:color w:val="000000"/>
          <w:szCs w:val="28"/>
          <w:lang w:eastAsia="en-US"/>
        </w:rPr>
        <w:lastRenderedPageBreak/>
        <w:t>ВСТУП</w:t>
      </w:r>
    </w:p>
    <w:p w:rsidR="00F43CCA" w:rsidRDefault="00F43CCA" w:rsidP="00F43CCA">
      <w:pPr>
        <w:widowControl w:val="0"/>
        <w:autoSpaceDE w:val="0"/>
        <w:autoSpaceDN w:val="0"/>
        <w:adjustRightInd w:val="0"/>
        <w:ind w:firstLine="709"/>
        <w:jc w:val="both"/>
        <w:rPr>
          <w:rFonts w:eastAsia="Calibri"/>
          <w:color w:val="000000"/>
          <w:szCs w:val="28"/>
          <w:lang w:eastAsia="en-US"/>
        </w:rPr>
      </w:pP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Постійний розвиток ринкових відносин обумовлює зростання ролі грошей та кредиту у стабілізації економіки країни. Гроші забезпечують функціонування всієї системи. Змінюються види та форми грошей, виходячи з цього деформована грошова система може стати головною причиною розбалансованості виробничого процесу, різких коливань рівня цін, інших негативних явищ. Кредит, у свою чергу може сприяти пожвавленню ділової активності економічних суб’єктів, але у той же час він може привести до появи кризових явищ. Тому необхідно визначатися з межами та обсягами кредитних ресурсів.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Все вищезазначене викликає необхідність у вивченні дисципліни «Гроші та кредит» майбутніми фахівцями всіх економічних спеціальностей.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З огляду на це, курс «Гроші і кредит» є базовим в учбовому процесі, оскільки він є складовою частиною економічної теорії, що розвиває і конкретизує цільовий характер вивчення економічних відносин, дає чіткіше уявлення про загальну форму вираження економічних відносин – грошову, її специфічні закони функціонування і розвитку.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Значення категорій, їх специфічні особливості при організації грошових відносин на національному і світовому рівнях, визначають зміст і призначення навчального курсу «Гроші і кредит». Теоретичні можливості, практичні зв'язки і ідеологічна спрямованість сприяють більшої ефективності управління ринковою економікою за допомогою грошово-кредитної, фіскальної і валютної політики.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Дисципліна „Гроші та кредит”, що включена в учбові плани підготовки бакалаврів за всіма економічними спеціальностями, має за мету сформувати у студентів знань з теорії грошей та кредиту, організаційно-правового механізму функціонування в ринковій економіці грошей, кредиту та банків обох рівнів. </w:t>
      </w:r>
    </w:p>
    <w:p w:rsidR="00F43CCA" w:rsidRDefault="00F43CCA" w:rsidP="00F43CCA">
      <w:pPr>
        <w:widowControl w:val="0"/>
        <w:autoSpaceDE w:val="0"/>
        <w:autoSpaceDN w:val="0"/>
        <w:adjustRightInd w:val="0"/>
        <w:ind w:firstLine="709"/>
        <w:jc w:val="both"/>
        <w:rPr>
          <w:rFonts w:eastAsia="Calibri"/>
          <w:b/>
          <w:color w:val="000000"/>
          <w:szCs w:val="28"/>
          <w:lang w:eastAsia="en-US"/>
        </w:rPr>
      </w:pPr>
      <w:r>
        <w:rPr>
          <w:rFonts w:eastAsia="Calibri"/>
          <w:b/>
          <w:color w:val="000000"/>
          <w:szCs w:val="28"/>
          <w:lang w:eastAsia="en-US"/>
        </w:rPr>
        <w:t xml:space="preserve">Структурно мету дисципліни можна конкретизувати наступним чином: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b/>
          <w:bCs/>
          <w:color w:val="000000"/>
          <w:szCs w:val="28"/>
          <w:lang w:eastAsia="en-US"/>
        </w:rPr>
        <w:t xml:space="preserve">– </w:t>
      </w:r>
      <w:r>
        <w:rPr>
          <w:rFonts w:eastAsia="Calibri"/>
          <w:color w:val="000000"/>
          <w:szCs w:val="28"/>
          <w:lang w:eastAsia="en-US"/>
        </w:rPr>
        <w:t xml:space="preserve">формування у студентів чіткого розуміння суті і значення всіх категорій грошових відносин, їх взаємодії, механізмів впливу на економічне середовище і розвиток держави (освітня мета);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b/>
          <w:bCs/>
          <w:color w:val="000000"/>
          <w:szCs w:val="28"/>
          <w:lang w:eastAsia="en-US"/>
        </w:rPr>
        <w:t xml:space="preserve">– </w:t>
      </w:r>
      <w:r>
        <w:rPr>
          <w:rFonts w:eastAsia="Calibri"/>
          <w:color w:val="000000"/>
          <w:szCs w:val="28"/>
          <w:lang w:eastAsia="en-US"/>
        </w:rPr>
        <w:t xml:space="preserve">розвиток самостійного наукового мислення, вміння використовувати набуті знання у практичній діяльності (виховна мета);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b/>
          <w:bCs/>
          <w:color w:val="000000"/>
          <w:szCs w:val="28"/>
          <w:lang w:eastAsia="en-US"/>
        </w:rPr>
        <w:t xml:space="preserve">– </w:t>
      </w:r>
      <w:r>
        <w:rPr>
          <w:rFonts w:eastAsia="Calibri"/>
          <w:color w:val="000000"/>
          <w:szCs w:val="28"/>
          <w:lang w:eastAsia="en-US"/>
        </w:rPr>
        <w:t xml:space="preserve">отримання та засвоєння навичок розрахунку показників інфляції, простих та складних відсотків, грошових агрегатів, оцінки стану грошового ринку та його складових, а також управління економічними процесами за допомогою інструментів грошово-кредитної політики (практична мета).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b/>
          <w:color w:val="000000"/>
          <w:szCs w:val="28"/>
          <w:lang w:eastAsia="en-US"/>
        </w:rPr>
        <w:t>Основним завданням зазначеної дисципліни є</w:t>
      </w:r>
      <w:r>
        <w:rPr>
          <w:rFonts w:eastAsia="Calibri"/>
          <w:color w:val="000000"/>
          <w:szCs w:val="28"/>
          <w:lang w:eastAsia="en-US"/>
        </w:rPr>
        <w:t xml:space="preserve"> з’ясування сутності, функцій, концепцій та ролі грошей і кредиту в ринковій економіці; механізму функціонування грошової системи у ринковій економіці; закономірностей та специфіки функціонування грошового ринку та валютного ринку; засвоєння ролі, специфіки та практики використання грошово-кредитної політики центрального банку, напрямів діяльності банків та небанківських фінансових інститутів у сфері грошово-кредитного обслуговування економічних суб’єктів та населення в країні. </w:t>
      </w:r>
    </w:p>
    <w:p w:rsidR="00F43CCA" w:rsidRDefault="00F43CCA" w:rsidP="00F43CCA">
      <w:pPr>
        <w:widowControl w:val="0"/>
        <w:autoSpaceDE w:val="0"/>
        <w:autoSpaceDN w:val="0"/>
        <w:adjustRightInd w:val="0"/>
        <w:ind w:firstLine="709"/>
        <w:jc w:val="both"/>
        <w:rPr>
          <w:rFonts w:eastAsia="Calibri"/>
          <w:b/>
          <w:color w:val="000000"/>
          <w:szCs w:val="28"/>
          <w:lang w:eastAsia="en-US"/>
        </w:rPr>
      </w:pPr>
      <w:r>
        <w:rPr>
          <w:rFonts w:eastAsia="Calibri"/>
          <w:b/>
          <w:color w:val="000000"/>
          <w:szCs w:val="28"/>
          <w:lang w:eastAsia="en-US"/>
        </w:rPr>
        <w:lastRenderedPageBreak/>
        <w:t xml:space="preserve">Завдання навчальної дисципліни: </w:t>
      </w:r>
    </w:p>
    <w:p w:rsidR="00F43CCA" w:rsidRDefault="00F43CCA" w:rsidP="00F43CCA">
      <w:pPr>
        <w:pStyle w:val="aa"/>
        <w:widowControl w:val="0"/>
        <w:numPr>
          <w:ilvl w:val="0"/>
          <w:numId w:val="2"/>
        </w:numPr>
        <w:autoSpaceDE w:val="0"/>
        <w:autoSpaceDN w:val="0"/>
        <w:adjustRightInd w:val="0"/>
        <w:jc w:val="both"/>
        <w:rPr>
          <w:rFonts w:eastAsia="Calibri"/>
          <w:color w:val="000000"/>
          <w:szCs w:val="28"/>
          <w:lang w:eastAsia="en-US"/>
        </w:rPr>
      </w:pPr>
      <w:r>
        <w:rPr>
          <w:rFonts w:eastAsia="Calibri"/>
          <w:color w:val="000000"/>
          <w:szCs w:val="28"/>
          <w:lang w:eastAsia="en-US"/>
        </w:rPr>
        <w:t xml:space="preserve">сформувати у студентів знання щодо сутності, необхідності та ролі грошей та кредиту для функціонування економіки країни в цілому; </w:t>
      </w:r>
    </w:p>
    <w:p w:rsidR="00F43CCA" w:rsidRDefault="00F43CCA" w:rsidP="00F43CCA">
      <w:pPr>
        <w:pStyle w:val="aa"/>
        <w:widowControl w:val="0"/>
        <w:numPr>
          <w:ilvl w:val="0"/>
          <w:numId w:val="2"/>
        </w:numPr>
        <w:autoSpaceDE w:val="0"/>
        <w:autoSpaceDN w:val="0"/>
        <w:adjustRightInd w:val="0"/>
        <w:jc w:val="both"/>
        <w:rPr>
          <w:rFonts w:eastAsia="Calibri"/>
          <w:color w:val="000000"/>
          <w:szCs w:val="28"/>
          <w:lang w:eastAsia="en-US"/>
        </w:rPr>
      </w:pPr>
      <w:r>
        <w:rPr>
          <w:rFonts w:eastAsia="Calibri"/>
          <w:color w:val="000000"/>
          <w:szCs w:val="28"/>
          <w:lang w:eastAsia="en-US"/>
        </w:rPr>
        <w:t xml:space="preserve">довести до студентів розуміння сутності, цілей та основних засад грошово кредитної політики та її вплив на економічні процеси; </w:t>
      </w:r>
    </w:p>
    <w:p w:rsidR="00F43CCA" w:rsidRDefault="00F43CCA" w:rsidP="00F43CCA">
      <w:pPr>
        <w:pStyle w:val="aa"/>
        <w:widowControl w:val="0"/>
        <w:numPr>
          <w:ilvl w:val="0"/>
          <w:numId w:val="2"/>
        </w:numPr>
        <w:autoSpaceDE w:val="0"/>
        <w:autoSpaceDN w:val="0"/>
        <w:adjustRightInd w:val="0"/>
        <w:jc w:val="both"/>
        <w:rPr>
          <w:rFonts w:eastAsia="Calibri"/>
          <w:color w:val="000000"/>
          <w:szCs w:val="28"/>
          <w:lang w:eastAsia="en-US"/>
        </w:rPr>
      </w:pPr>
      <w:r>
        <w:rPr>
          <w:rFonts w:eastAsia="Calibri"/>
          <w:color w:val="000000"/>
          <w:szCs w:val="28"/>
          <w:lang w:eastAsia="en-US"/>
        </w:rPr>
        <w:t xml:space="preserve">сформувати розуміння принципів управління економікою через грошову сферу та функціонування сучасних грошових систем, а також валютної системи; </w:t>
      </w:r>
    </w:p>
    <w:p w:rsidR="00F43CCA" w:rsidRDefault="00F43CCA" w:rsidP="00F43CCA">
      <w:pPr>
        <w:pStyle w:val="aa"/>
        <w:widowControl w:val="0"/>
        <w:numPr>
          <w:ilvl w:val="0"/>
          <w:numId w:val="2"/>
        </w:numPr>
        <w:autoSpaceDE w:val="0"/>
        <w:autoSpaceDN w:val="0"/>
        <w:adjustRightInd w:val="0"/>
        <w:jc w:val="both"/>
        <w:rPr>
          <w:rFonts w:eastAsia="Calibri"/>
          <w:color w:val="000000"/>
          <w:szCs w:val="28"/>
          <w:lang w:eastAsia="en-US"/>
        </w:rPr>
      </w:pPr>
      <w:r>
        <w:rPr>
          <w:rFonts w:eastAsia="Calibri"/>
          <w:color w:val="000000"/>
          <w:szCs w:val="28"/>
          <w:lang w:eastAsia="en-US"/>
        </w:rPr>
        <w:t xml:space="preserve">створити теоретичну та методологічну базу, необхідну для наступного оволодіння практикою використання грошово-кредитних інструментів; </w:t>
      </w:r>
    </w:p>
    <w:p w:rsidR="00F43CCA" w:rsidRDefault="00F43CCA" w:rsidP="00F43CCA">
      <w:pPr>
        <w:pStyle w:val="aa"/>
        <w:widowControl w:val="0"/>
        <w:numPr>
          <w:ilvl w:val="0"/>
          <w:numId w:val="2"/>
        </w:numPr>
        <w:autoSpaceDE w:val="0"/>
        <w:autoSpaceDN w:val="0"/>
        <w:adjustRightInd w:val="0"/>
        <w:jc w:val="both"/>
        <w:rPr>
          <w:rFonts w:eastAsia="Calibri"/>
          <w:color w:val="000000"/>
          <w:szCs w:val="28"/>
          <w:lang w:eastAsia="en-US"/>
        </w:rPr>
      </w:pPr>
      <w:r>
        <w:rPr>
          <w:rFonts w:eastAsia="Calibri"/>
          <w:color w:val="000000"/>
          <w:szCs w:val="28"/>
          <w:lang w:eastAsia="en-US"/>
        </w:rPr>
        <w:t xml:space="preserve">сформувати у студентів системний підхід та практичні навички процесу кредитування; </w:t>
      </w:r>
    </w:p>
    <w:p w:rsidR="00F43CCA" w:rsidRDefault="00F43CCA" w:rsidP="00F43CCA">
      <w:pPr>
        <w:pStyle w:val="aa"/>
        <w:widowControl w:val="0"/>
        <w:numPr>
          <w:ilvl w:val="0"/>
          <w:numId w:val="2"/>
        </w:numPr>
        <w:autoSpaceDE w:val="0"/>
        <w:autoSpaceDN w:val="0"/>
        <w:adjustRightInd w:val="0"/>
        <w:jc w:val="both"/>
        <w:rPr>
          <w:rFonts w:eastAsia="Calibri"/>
          <w:color w:val="000000"/>
          <w:szCs w:val="28"/>
          <w:lang w:eastAsia="en-US"/>
        </w:rPr>
      </w:pPr>
      <w:r>
        <w:rPr>
          <w:rFonts w:eastAsia="Calibri"/>
          <w:color w:val="000000"/>
          <w:szCs w:val="28"/>
          <w:lang w:eastAsia="en-US"/>
        </w:rPr>
        <w:t xml:space="preserve">поглибити загальну фахову підготовку слухачів. </w:t>
      </w:r>
    </w:p>
    <w:p w:rsidR="00F43CCA" w:rsidRDefault="00F43CCA" w:rsidP="00F43CCA">
      <w:pPr>
        <w:widowControl w:val="0"/>
        <w:autoSpaceDE w:val="0"/>
        <w:autoSpaceDN w:val="0"/>
        <w:adjustRightInd w:val="0"/>
        <w:ind w:firstLine="709"/>
        <w:jc w:val="both"/>
        <w:rPr>
          <w:rFonts w:eastAsia="Calibri"/>
          <w:b/>
          <w:color w:val="000000"/>
          <w:szCs w:val="28"/>
          <w:lang w:eastAsia="en-US"/>
        </w:rPr>
      </w:pP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b/>
          <w:color w:val="000000"/>
          <w:szCs w:val="28"/>
          <w:lang w:eastAsia="en-US"/>
        </w:rPr>
        <w:t>Предмет навчальної дисципліни:</w:t>
      </w:r>
      <w:r>
        <w:rPr>
          <w:rFonts w:eastAsia="Calibri"/>
          <w:color w:val="000000"/>
          <w:szCs w:val="28"/>
          <w:lang w:eastAsia="en-US"/>
        </w:rPr>
        <w:t xml:space="preserve"> грошова і банківська система як центральні ланки інфраструктури грошового ринку .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Дисципліна «Гроші та кредит» тісно пов’язана з іншими дисциплінами, такими як «Банківські операції», «Фінансовий менеджмент», «Кредитування і контроль», «Аналіз банківської діяльності», «Статистика», «Економічна теорія», «Фінанси». «Макроекономіка», «Центральний банк і грошово-кредитна політика», «Державне регулювання економіки». </w:t>
      </w:r>
    </w:p>
    <w:p w:rsidR="00F43CCA" w:rsidRDefault="00F43CCA" w:rsidP="00F43CCA">
      <w:pPr>
        <w:widowControl w:val="0"/>
        <w:autoSpaceDE w:val="0"/>
        <w:autoSpaceDN w:val="0"/>
        <w:adjustRightInd w:val="0"/>
        <w:ind w:firstLine="709"/>
        <w:jc w:val="both"/>
        <w:rPr>
          <w:rFonts w:eastAsia="Calibri"/>
          <w:b/>
          <w:bCs/>
          <w:color w:val="000000"/>
          <w:szCs w:val="28"/>
          <w:lang w:eastAsia="en-US"/>
        </w:rPr>
      </w:pP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b/>
          <w:bCs/>
          <w:color w:val="000000"/>
          <w:szCs w:val="28"/>
          <w:lang w:eastAsia="en-US"/>
        </w:rPr>
        <w:t xml:space="preserve">При вивченні курсу «Гроші та кредит» студенти повинні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b/>
          <w:bCs/>
          <w:color w:val="000000"/>
          <w:szCs w:val="28"/>
          <w:lang w:eastAsia="en-US"/>
        </w:rPr>
        <w:t xml:space="preserve">ЗНАТИ: </w:t>
      </w:r>
    </w:p>
    <w:p w:rsidR="00F43CCA" w:rsidRDefault="00F43CCA" w:rsidP="00F43CCA">
      <w:pPr>
        <w:pStyle w:val="aa"/>
        <w:widowControl w:val="0"/>
        <w:numPr>
          <w:ilvl w:val="0"/>
          <w:numId w:val="4"/>
        </w:numPr>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основні категорії грошей та кредиту; </w:t>
      </w:r>
    </w:p>
    <w:p w:rsidR="00F43CCA" w:rsidRDefault="00F43CCA" w:rsidP="00F43CCA">
      <w:pPr>
        <w:pStyle w:val="aa"/>
        <w:widowControl w:val="0"/>
        <w:numPr>
          <w:ilvl w:val="0"/>
          <w:numId w:val="4"/>
        </w:numPr>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дію економічних законів у фінансовій, кредитній, ціновій і інших сферах функціонування грошових відносин; </w:t>
      </w:r>
    </w:p>
    <w:p w:rsidR="00F43CCA" w:rsidRDefault="00F43CCA" w:rsidP="00F43CCA">
      <w:pPr>
        <w:pStyle w:val="aa"/>
        <w:widowControl w:val="0"/>
        <w:numPr>
          <w:ilvl w:val="0"/>
          <w:numId w:val="4"/>
        </w:numPr>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структуру, функції і інструменти ринку позикових капіталів; </w:t>
      </w:r>
    </w:p>
    <w:p w:rsidR="00F43CCA" w:rsidRDefault="00F43CCA" w:rsidP="00F43CCA">
      <w:pPr>
        <w:pStyle w:val="aa"/>
        <w:widowControl w:val="0"/>
        <w:numPr>
          <w:ilvl w:val="0"/>
          <w:numId w:val="4"/>
        </w:numPr>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основи функціонування валютного ринку та валютної системи; </w:t>
      </w:r>
    </w:p>
    <w:p w:rsidR="00F43CCA" w:rsidRDefault="00F43CCA" w:rsidP="00F43CCA">
      <w:pPr>
        <w:pStyle w:val="aa"/>
        <w:widowControl w:val="0"/>
        <w:numPr>
          <w:ilvl w:val="0"/>
          <w:numId w:val="4"/>
        </w:numPr>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суть інфляції і її особливості на сучасному етапі. </w:t>
      </w:r>
    </w:p>
    <w:p w:rsidR="00F43CCA" w:rsidRDefault="00F43CCA" w:rsidP="00F43CCA">
      <w:pPr>
        <w:pStyle w:val="aa"/>
        <w:widowControl w:val="0"/>
        <w:numPr>
          <w:ilvl w:val="0"/>
          <w:numId w:val="4"/>
        </w:numPr>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структуру та етапи розвитку грошових і кредитних систем; </w:t>
      </w:r>
    </w:p>
    <w:p w:rsidR="00F43CCA" w:rsidRDefault="00F43CCA" w:rsidP="00F43CCA">
      <w:pPr>
        <w:pStyle w:val="aa"/>
        <w:widowControl w:val="0"/>
        <w:numPr>
          <w:ilvl w:val="0"/>
          <w:numId w:val="4"/>
        </w:numPr>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правову основу здійснення грошово-кредитної політики; </w:t>
      </w:r>
    </w:p>
    <w:p w:rsidR="00F43CCA" w:rsidRDefault="00F43CCA" w:rsidP="00F43CCA">
      <w:pPr>
        <w:pStyle w:val="aa"/>
        <w:widowControl w:val="0"/>
        <w:numPr>
          <w:ilvl w:val="0"/>
          <w:numId w:val="4"/>
        </w:numPr>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методи та інструменти монетарної політики; </w:t>
      </w:r>
    </w:p>
    <w:p w:rsidR="00F43CCA" w:rsidRDefault="00F43CCA" w:rsidP="00F43CCA">
      <w:pPr>
        <w:pStyle w:val="aa"/>
        <w:widowControl w:val="0"/>
        <w:numPr>
          <w:ilvl w:val="0"/>
          <w:numId w:val="4"/>
        </w:numPr>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теоретичні засади діяльності центрального та комерційних банків; </w:t>
      </w:r>
    </w:p>
    <w:p w:rsidR="00F43CCA" w:rsidRDefault="00F43CCA" w:rsidP="00F43CCA">
      <w:pPr>
        <w:pStyle w:val="aa"/>
        <w:widowControl w:val="0"/>
        <w:numPr>
          <w:ilvl w:val="0"/>
          <w:numId w:val="4"/>
        </w:numPr>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особливості діяльності міжнародних фінансово-кредитних установ та особливості їх співробітництва з Україною. </w:t>
      </w:r>
    </w:p>
    <w:p w:rsidR="00F43CCA" w:rsidRDefault="00F43CCA" w:rsidP="00F43CCA">
      <w:pPr>
        <w:widowControl w:val="0"/>
        <w:autoSpaceDE w:val="0"/>
        <w:autoSpaceDN w:val="0"/>
        <w:adjustRightInd w:val="0"/>
        <w:ind w:firstLine="709"/>
        <w:jc w:val="both"/>
        <w:rPr>
          <w:rFonts w:eastAsia="Calibri"/>
          <w:color w:val="000000"/>
          <w:szCs w:val="28"/>
          <w:lang w:eastAsia="en-US"/>
        </w:rPr>
      </w:pP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b/>
          <w:bCs/>
          <w:color w:val="000000"/>
          <w:szCs w:val="28"/>
          <w:lang w:eastAsia="en-US"/>
        </w:rPr>
        <w:t xml:space="preserve">ВМІТИ: </w:t>
      </w:r>
    </w:p>
    <w:p w:rsidR="00F43CCA" w:rsidRDefault="00F43CCA" w:rsidP="00F43CCA">
      <w:pPr>
        <w:pStyle w:val="aa"/>
        <w:widowControl w:val="0"/>
        <w:numPr>
          <w:ilvl w:val="1"/>
          <w:numId w:val="6"/>
        </w:numPr>
        <w:tabs>
          <w:tab w:val="left" w:pos="993"/>
        </w:tabs>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визначати та аналізувати поточний стан грошового ринку; </w:t>
      </w:r>
    </w:p>
    <w:p w:rsidR="00F43CCA" w:rsidRDefault="00F43CCA" w:rsidP="00F43CCA">
      <w:pPr>
        <w:pStyle w:val="aa"/>
        <w:widowControl w:val="0"/>
        <w:numPr>
          <w:ilvl w:val="1"/>
          <w:numId w:val="6"/>
        </w:numPr>
        <w:tabs>
          <w:tab w:val="left" w:pos="993"/>
        </w:tabs>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розраховувати показники інфляції; </w:t>
      </w:r>
    </w:p>
    <w:p w:rsidR="00F43CCA" w:rsidRDefault="00F43CCA" w:rsidP="00F43CCA">
      <w:pPr>
        <w:pStyle w:val="aa"/>
        <w:widowControl w:val="0"/>
        <w:numPr>
          <w:ilvl w:val="1"/>
          <w:numId w:val="6"/>
        </w:numPr>
        <w:tabs>
          <w:tab w:val="left" w:pos="993"/>
        </w:tabs>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визначати рівновагу на ринку грошей; </w:t>
      </w:r>
    </w:p>
    <w:p w:rsidR="00F43CCA" w:rsidRDefault="00F43CCA" w:rsidP="00F43CCA">
      <w:pPr>
        <w:pStyle w:val="aa"/>
        <w:widowControl w:val="0"/>
        <w:numPr>
          <w:ilvl w:val="1"/>
          <w:numId w:val="6"/>
        </w:numPr>
        <w:tabs>
          <w:tab w:val="left" w:pos="993"/>
        </w:tabs>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будувати графічні взаємозалежності попиту та пропозиції на грошовому ринку; </w:t>
      </w:r>
    </w:p>
    <w:p w:rsidR="00F43CCA" w:rsidRDefault="00F43CCA" w:rsidP="00F43CCA">
      <w:pPr>
        <w:pStyle w:val="aa"/>
        <w:widowControl w:val="0"/>
        <w:numPr>
          <w:ilvl w:val="1"/>
          <w:numId w:val="6"/>
        </w:numPr>
        <w:tabs>
          <w:tab w:val="left" w:pos="993"/>
        </w:tabs>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характеризувати механізм та наслідки впливу грошово-кредитної політики на економіку країни; </w:t>
      </w:r>
    </w:p>
    <w:p w:rsidR="00F43CCA" w:rsidRDefault="00F43CCA" w:rsidP="00F43CCA">
      <w:pPr>
        <w:pStyle w:val="aa"/>
        <w:widowControl w:val="0"/>
        <w:numPr>
          <w:ilvl w:val="1"/>
          <w:numId w:val="6"/>
        </w:numPr>
        <w:tabs>
          <w:tab w:val="left" w:pos="993"/>
        </w:tabs>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аналізувати фінансовий стан кредитних установ; </w:t>
      </w:r>
    </w:p>
    <w:p w:rsidR="00F43CCA" w:rsidRDefault="00F43CCA" w:rsidP="00F43CCA">
      <w:pPr>
        <w:pStyle w:val="aa"/>
        <w:widowControl w:val="0"/>
        <w:numPr>
          <w:ilvl w:val="1"/>
          <w:numId w:val="6"/>
        </w:numPr>
        <w:tabs>
          <w:tab w:val="left" w:pos="993"/>
        </w:tabs>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lastRenderedPageBreak/>
        <w:t xml:space="preserve">розраховувати відсотки з постійною та перемінною базою нарахування; </w:t>
      </w:r>
    </w:p>
    <w:p w:rsidR="00F43CCA" w:rsidRDefault="00F43CCA" w:rsidP="00F43CCA">
      <w:pPr>
        <w:pStyle w:val="aa"/>
        <w:widowControl w:val="0"/>
        <w:numPr>
          <w:ilvl w:val="1"/>
          <w:numId w:val="6"/>
        </w:numPr>
        <w:tabs>
          <w:tab w:val="left" w:pos="993"/>
        </w:tabs>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науково обґрунтувати варіанти валютної і кредитної політики держави; </w:t>
      </w:r>
    </w:p>
    <w:p w:rsidR="00F43CCA" w:rsidRDefault="00F43CCA" w:rsidP="00F43CCA">
      <w:pPr>
        <w:pStyle w:val="aa"/>
        <w:widowControl w:val="0"/>
        <w:numPr>
          <w:ilvl w:val="1"/>
          <w:numId w:val="6"/>
        </w:numPr>
        <w:tabs>
          <w:tab w:val="left" w:pos="993"/>
        </w:tabs>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будувати графіки погашення кредиту. </w:t>
      </w:r>
    </w:p>
    <w:p w:rsidR="00F43CCA" w:rsidRDefault="00F43CCA" w:rsidP="00F43CCA">
      <w:pPr>
        <w:widowControl w:val="0"/>
        <w:autoSpaceDE w:val="0"/>
        <w:autoSpaceDN w:val="0"/>
        <w:adjustRightInd w:val="0"/>
        <w:ind w:firstLine="709"/>
        <w:jc w:val="both"/>
        <w:rPr>
          <w:rFonts w:eastAsia="Calibri"/>
          <w:color w:val="000000"/>
          <w:szCs w:val="28"/>
          <w:lang w:eastAsia="en-US"/>
        </w:rPr>
      </w:pP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З метою вивчення дисципліни проводяться заняття у формі лекцій, семінарських, </w:t>
      </w:r>
      <w:proofErr w:type="spellStart"/>
      <w:r>
        <w:rPr>
          <w:rFonts w:eastAsia="Calibri"/>
          <w:color w:val="000000"/>
          <w:szCs w:val="28"/>
          <w:lang w:eastAsia="en-US"/>
        </w:rPr>
        <w:t>семінарсько</w:t>
      </w:r>
      <w:proofErr w:type="spellEnd"/>
      <w:r>
        <w:rPr>
          <w:rFonts w:eastAsia="Calibri"/>
          <w:color w:val="000000"/>
          <w:szCs w:val="28"/>
          <w:lang w:eastAsia="en-US"/>
        </w:rPr>
        <w:t xml:space="preserve">-практичних, а також консультативно-індивідуальних занять. Поглиблена практична підготовка студента передбачає відведення переважної кількості навчального часу на самостійну роботу. Самостійна робота студентів над вивченням дисципліни полягає в систематичному опрацюванні навчальних матеріалів: опорного конспекту лекцій, рекомендованої літератури, фахових видань, електронних ресурсів тощо. </w:t>
      </w:r>
    </w:p>
    <w:p w:rsidR="00F43CCA" w:rsidRDefault="00F43CCA" w:rsidP="00F43CCA">
      <w:pPr>
        <w:widowControl w:val="0"/>
        <w:ind w:firstLine="709"/>
        <w:jc w:val="both"/>
        <w:rPr>
          <w:rFonts w:eastAsia="Calibri"/>
          <w:color w:val="000000"/>
          <w:szCs w:val="28"/>
          <w:lang w:eastAsia="en-US"/>
        </w:rPr>
      </w:pPr>
      <w:r>
        <w:rPr>
          <w:rFonts w:eastAsia="Calibri"/>
          <w:color w:val="000000"/>
          <w:szCs w:val="28"/>
          <w:lang w:eastAsia="en-US"/>
        </w:rPr>
        <w:t xml:space="preserve">Навчальним планом передбачено написання та захист студентами курсової роботи. Після вивчення дисципліни студенти складають іспит у письмовій та усній формі. </w:t>
      </w:r>
    </w:p>
    <w:p w:rsidR="00F43CCA" w:rsidRDefault="00F43CCA" w:rsidP="00F43CCA">
      <w:pPr>
        <w:spacing w:line="360" w:lineRule="auto"/>
        <w:jc w:val="center"/>
        <w:rPr>
          <w:b/>
          <w:szCs w:val="28"/>
        </w:rPr>
      </w:pPr>
    </w:p>
    <w:p w:rsidR="00F43CCA" w:rsidRDefault="00F43CCA" w:rsidP="00F43CCA">
      <w:pPr>
        <w:spacing w:line="360" w:lineRule="auto"/>
        <w:jc w:val="center"/>
        <w:rPr>
          <w:b/>
          <w:szCs w:val="28"/>
        </w:rPr>
      </w:pPr>
      <w:r>
        <w:rPr>
          <w:b/>
          <w:szCs w:val="28"/>
        </w:rPr>
        <w:t>2. ЗАГАЛЬНІ ПОЛОЖЕННЯ</w:t>
      </w:r>
    </w:p>
    <w:p w:rsidR="00F43CCA" w:rsidRDefault="00F43CCA" w:rsidP="00F43CCA">
      <w:pPr>
        <w:widowControl w:val="0"/>
        <w:ind w:firstLine="720"/>
        <w:jc w:val="both"/>
        <w:rPr>
          <w:color w:val="000000"/>
          <w:szCs w:val="28"/>
        </w:rPr>
      </w:pPr>
      <w:r>
        <w:rPr>
          <w:szCs w:val="28"/>
        </w:rPr>
        <w:t>Методичні рекомендації визначають загальні вимоги, що висуваються до порядку виконання, оформлення, захисту та критеріїв оцінювання курсової роботи, що виконується під керівництвом викладача-керівника кафедри економіки</w:t>
      </w:r>
      <w:r w:rsidR="00C22629">
        <w:rPr>
          <w:szCs w:val="28"/>
        </w:rPr>
        <w:t>, обліку</w:t>
      </w:r>
      <w:r>
        <w:rPr>
          <w:szCs w:val="28"/>
        </w:rPr>
        <w:t xml:space="preserve"> та фінансів</w:t>
      </w:r>
      <w:r>
        <w:rPr>
          <w:color w:val="000000"/>
          <w:szCs w:val="28"/>
        </w:rPr>
        <w:t>.</w:t>
      </w:r>
    </w:p>
    <w:p w:rsidR="00F43CCA" w:rsidRDefault="00F43CCA" w:rsidP="00F43CCA">
      <w:pPr>
        <w:ind w:firstLine="720"/>
        <w:jc w:val="both"/>
        <w:rPr>
          <w:szCs w:val="28"/>
        </w:rPr>
      </w:pPr>
      <w:r>
        <w:rPr>
          <w:b/>
          <w:bCs/>
          <w:szCs w:val="28"/>
        </w:rPr>
        <w:t>Курсова робота</w:t>
      </w:r>
      <w:r>
        <w:rPr>
          <w:szCs w:val="28"/>
        </w:rPr>
        <w:t xml:space="preserve"> – одна з форм самостійної роботи студента, метою якої є поглиблене дослідження конкретних наукових напрямів, тем, що є складовими дисципліни, в межах якої виконується робота.</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b/>
          <w:color w:val="000000"/>
          <w:szCs w:val="28"/>
          <w:lang w:eastAsia="en-US"/>
        </w:rPr>
        <w:t>Курсова робота</w:t>
      </w:r>
      <w:r>
        <w:rPr>
          <w:rFonts w:eastAsia="Calibri"/>
          <w:color w:val="000000"/>
          <w:szCs w:val="28"/>
          <w:lang w:eastAsia="en-US"/>
        </w:rPr>
        <w:t xml:space="preserve"> повинна містити результати глибокого теоретичного осмислення актуальної організаційно-управлінської та економічної проблеми, а також проведений аналіз об’єкту дослідження.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Тематика курсових робіт відповідає завданням учбової дисципліни і тісно пов'язана з практичними питаннями конкретної спеціальності.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b/>
          <w:color w:val="000000"/>
          <w:szCs w:val="28"/>
          <w:lang w:eastAsia="en-US"/>
        </w:rPr>
        <w:t>Курсова робота</w:t>
      </w:r>
      <w:r>
        <w:rPr>
          <w:rFonts w:eastAsia="Calibri"/>
          <w:color w:val="000000"/>
          <w:szCs w:val="28"/>
          <w:lang w:eastAsia="en-US"/>
        </w:rPr>
        <w:t xml:space="preserve"> є науковою розробкою конкретної теми в невеликому об'ємі в процесі навчання фахівця. Будучи учбовим дослідженням, вона </w:t>
      </w:r>
      <w:r w:rsidR="00375AE5">
        <w:rPr>
          <w:rFonts w:eastAsia="Calibri"/>
          <w:color w:val="000000"/>
          <w:szCs w:val="28"/>
          <w:lang w:eastAsia="en-US"/>
        </w:rPr>
        <w:t>по</w:t>
      </w:r>
      <w:r>
        <w:rPr>
          <w:rFonts w:eastAsia="Calibri"/>
          <w:color w:val="000000"/>
          <w:szCs w:val="28"/>
          <w:lang w:eastAsia="en-US"/>
        </w:rPr>
        <w:t xml:space="preserve">винна за своїм змістом і формі прагнути до стандартів наукового тексту (статті, книги).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b/>
          <w:color w:val="000000"/>
          <w:szCs w:val="28"/>
          <w:lang w:eastAsia="en-US"/>
        </w:rPr>
        <w:t>Курсова робота</w:t>
      </w:r>
      <w:r>
        <w:rPr>
          <w:rFonts w:eastAsia="Calibri"/>
          <w:color w:val="000000"/>
          <w:szCs w:val="28"/>
          <w:lang w:eastAsia="en-US"/>
        </w:rPr>
        <w:t xml:space="preserve"> не повинна бути власною інтерпретацією проблеми, що нагадує шкільний твір на вільну тему або публіцистичну статтю, оскільки курсова, робота завжди ґрунтується на науковій або учбово-науковій проблемі і спирається на наукові джерела.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Курсова робота не може бути простою компіляцією і складатися з фрагментів статей і книг. Вона повинна мати структуру, яка наповнена науковим змістом: фактами, даними, що розкривають взаємозв’язок між явищами, аргументами і так далі, містити щось нове: узагальнення вивченої літератури, матеріалів емпіричних досліджень, в якому виявляється авторське бачення проблеми і її рішення.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b/>
          <w:color w:val="000000"/>
          <w:szCs w:val="28"/>
          <w:lang w:eastAsia="en-US"/>
        </w:rPr>
        <w:t>Курсова робота є</w:t>
      </w:r>
      <w:r>
        <w:rPr>
          <w:rFonts w:eastAsia="Calibri"/>
          <w:color w:val="000000"/>
          <w:szCs w:val="28"/>
          <w:lang w:eastAsia="en-US"/>
        </w:rPr>
        <w:t xml:space="preserve"> студентським кваліфікаційним учбово-науковим твором, присвяченим самостійній розробці вибраної проблеми. Вона володіє всіма рисами наукового твору. У ній чітко сформульовані проблема і дослідницькі питання, обґрунтована їх актуальність, викладений ступінь </w:t>
      </w:r>
      <w:r>
        <w:rPr>
          <w:rFonts w:eastAsia="Calibri"/>
          <w:color w:val="000000"/>
          <w:szCs w:val="28"/>
          <w:lang w:eastAsia="en-US"/>
        </w:rPr>
        <w:lastRenderedPageBreak/>
        <w:t xml:space="preserve">вивченої проблеми, стан її дослідження.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Вона виконується на основі знайомства з теоретичними підходами до проблеми, використання методологічних знань. У ній містяться наукові виводи, що мають значення для подальших досліджень проблеми. Курсова робота, таким чином, носить цілісний, однорідний і завершений характер. </w:t>
      </w:r>
    </w:p>
    <w:p w:rsidR="00F43CCA" w:rsidRDefault="00F43CCA" w:rsidP="00F43CCA">
      <w:pPr>
        <w:ind w:firstLine="720"/>
        <w:jc w:val="both"/>
        <w:rPr>
          <w:b/>
          <w:bCs/>
          <w:szCs w:val="28"/>
        </w:rPr>
      </w:pPr>
      <w:r>
        <w:rPr>
          <w:b/>
          <w:bCs/>
          <w:szCs w:val="28"/>
        </w:rPr>
        <w:t>Курсова робота має на меті:</w:t>
      </w:r>
    </w:p>
    <w:p w:rsidR="00F43CCA" w:rsidRDefault="00F43CCA" w:rsidP="00F43CCA">
      <w:pPr>
        <w:ind w:firstLine="720"/>
        <w:jc w:val="both"/>
        <w:rPr>
          <w:szCs w:val="28"/>
        </w:rPr>
      </w:pPr>
      <w:r>
        <w:rPr>
          <w:szCs w:val="28"/>
        </w:rPr>
        <w:t>- поглиблення та узагальнення теоретико-методологічних засад з обраного напрямку дослідження;</w:t>
      </w:r>
    </w:p>
    <w:p w:rsidR="00F43CCA" w:rsidRDefault="00F43CCA" w:rsidP="00F43CCA">
      <w:pPr>
        <w:ind w:firstLine="720"/>
        <w:jc w:val="both"/>
        <w:rPr>
          <w:szCs w:val="28"/>
        </w:rPr>
      </w:pPr>
      <w:r>
        <w:rPr>
          <w:szCs w:val="28"/>
        </w:rPr>
        <w:t>- розвиток вмінь застосовувати знання та навички, які студенти одержують в процесі навчання, при комплексному вирішенні конкретних наукових і практичних проблем фахової спрямованості;</w:t>
      </w:r>
    </w:p>
    <w:p w:rsidR="00F43CCA" w:rsidRDefault="00F43CCA" w:rsidP="00F43CCA">
      <w:pPr>
        <w:ind w:firstLine="720"/>
        <w:jc w:val="both"/>
        <w:rPr>
          <w:szCs w:val="28"/>
        </w:rPr>
      </w:pPr>
      <w:r>
        <w:rPr>
          <w:szCs w:val="28"/>
        </w:rPr>
        <w:t>- формування вмінь самостійно працювати з навчальною і науковою літературою, а також використовувати довідкову, нормативну та статистичну джерельну базу;</w:t>
      </w:r>
    </w:p>
    <w:p w:rsidR="00F43CCA" w:rsidRDefault="00F43CCA" w:rsidP="00F43CCA">
      <w:pPr>
        <w:ind w:firstLine="720"/>
        <w:jc w:val="both"/>
        <w:rPr>
          <w:szCs w:val="28"/>
        </w:rPr>
      </w:pPr>
      <w:r>
        <w:rPr>
          <w:szCs w:val="28"/>
        </w:rPr>
        <w:t>- сприяння використанню сучасних інформаційних засобів та технологій;</w:t>
      </w:r>
    </w:p>
    <w:p w:rsidR="00F43CCA" w:rsidRDefault="00F43CCA" w:rsidP="00F43CCA">
      <w:pPr>
        <w:ind w:firstLine="720"/>
        <w:jc w:val="both"/>
        <w:rPr>
          <w:szCs w:val="28"/>
        </w:rPr>
      </w:pPr>
      <w:r>
        <w:rPr>
          <w:szCs w:val="28"/>
        </w:rPr>
        <w:t>- розвиток творчої ініціативи, самостійності, вміння формулювати і аргументувати власну позицію;</w:t>
      </w:r>
    </w:p>
    <w:p w:rsidR="00F43CCA" w:rsidRDefault="00F43CCA" w:rsidP="00F43CCA">
      <w:pPr>
        <w:ind w:firstLine="720"/>
        <w:jc w:val="both"/>
        <w:rPr>
          <w:szCs w:val="28"/>
        </w:rPr>
      </w:pPr>
      <w:r>
        <w:rPr>
          <w:szCs w:val="28"/>
        </w:rPr>
        <w:t>- підготовку до підсумкової фахової атестації.</w:t>
      </w:r>
    </w:p>
    <w:p w:rsidR="00F43CCA" w:rsidRDefault="00F43CCA" w:rsidP="00F43CCA">
      <w:pPr>
        <w:ind w:firstLine="720"/>
        <w:jc w:val="both"/>
        <w:rPr>
          <w:szCs w:val="28"/>
        </w:rPr>
      </w:pPr>
      <w:r>
        <w:rPr>
          <w:szCs w:val="28"/>
        </w:rPr>
        <w:t>Повнота та особливості реалізації цих завдань залежать від напрямку дослідження та від виду курсової роботи.</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Відповідно до Положення про організацію учбового процесу у вищих учбових закладах України, курсова робота виконується з метою закріплення, поглиблення і узагальнення знань, отриманих студентами за час навчання, і їх застосування до комплексного рішення конкретної професійної задачі.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b/>
          <w:bCs/>
          <w:color w:val="000000"/>
          <w:szCs w:val="28"/>
          <w:lang w:eastAsia="en-US"/>
        </w:rPr>
        <w:t xml:space="preserve">Основними завданнями курсової роботи є: </w:t>
      </w:r>
    </w:p>
    <w:p w:rsidR="00F43CCA" w:rsidRDefault="00F43CCA" w:rsidP="00F43CCA">
      <w:pPr>
        <w:pStyle w:val="aa"/>
        <w:widowControl w:val="0"/>
        <w:numPr>
          <w:ilvl w:val="1"/>
          <w:numId w:val="8"/>
        </w:numPr>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вивчення (або поглиблення) та узагальнення теоретико-методологічних засад з обраного напрямку дослідження; </w:t>
      </w:r>
    </w:p>
    <w:p w:rsidR="00F43CCA" w:rsidRDefault="00F43CCA" w:rsidP="00F43CCA">
      <w:pPr>
        <w:pStyle w:val="aa"/>
        <w:widowControl w:val="0"/>
        <w:numPr>
          <w:ilvl w:val="1"/>
          <w:numId w:val="8"/>
        </w:numPr>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проведення всебічної діагностики ситуації із застосуванням сучасного аналітичного інструментарію; </w:t>
      </w:r>
    </w:p>
    <w:p w:rsidR="00F43CCA" w:rsidRDefault="00F43CCA" w:rsidP="00F43CCA">
      <w:pPr>
        <w:pStyle w:val="aa"/>
        <w:widowControl w:val="0"/>
        <w:numPr>
          <w:ilvl w:val="1"/>
          <w:numId w:val="8"/>
        </w:numPr>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розробка та оцінка альтернативних підходів до вирішення визначених проблем; </w:t>
      </w:r>
    </w:p>
    <w:p w:rsidR="00F43CCA" w:rsidRDefault="00F43CCA" w:rsidP="00F43CCA">
      <w:pPr>
        <w:pStyle w:val="aa"/>
        <w:widowControl w:val="0"/>
        <w:numPr>
          <w:ilvl w:val="1"/>
          <w:numId w:val="8"/>
        </w:numPr>
        <w:autoSpaceDE w:val="0"/>
        <w:autoSpaceDN w:val="0"/>
        <w:adjustRightInd w:val="0"/>
        <w:ind w:left="0" w:firstLine="709"/>
        <w:jc w:val="both"/>
        <w:rPr>
          <w:rFonts w:eastAsia="Calibri"/>
          <w:color w:val="000000"/>
          <w:szCs w:val="28"/>
          <w:lang w:eastAsia="en-US"/>
        </w:rPr>
      </w:pPr>
      <w:r>
        <w:rPr>
          <w:rFonts w:eastAsia="Calibri"/>
          <w:color w:val="000000"/>
          <w:szCs w:val="28"/>
          <w:lang w:eastAsia="en-US"/>
        </w:rPr>
        <w:t xml:space="preserve">обґрунтування запропонованих рішень з використанням ситуаційного аналізу. </w:t>
      </w:r>
    </w:p>
    <w:p w:rsidR="00F43CCA" w:rsidRDefault="00F43CCA" w:rsidP="00F43CCA">
      <w:pPr>
        <w:widowControl w:val="0"/>
        <w:ind w:firstLine="709"/>
        <w:jc w:val="both"/>
        <w:rPr>
          <w:szCs w:val="28"/>
        </w:rPr>
      </w:pPr>
      <w:r>
        <w:rPr>
          <w:b/>
          <w:bCs/>
          <w:szCs w:val="28"/>
        </w:rPr>
        <w:t>Метою виконання курсової роботи з дисципліни «Гроші і кредит»</w:t>
      </w:r>
      <w:r>
        <w:rPr>
          <w:szCs w:val="28"/>
        </w:rPr>
        <w:t xml:space="preserve"> є поглиблення та закріплення теоретичних і практичних знань студентів з даної дисципліни, розвиток навичок самостійної творчої роботи, досягнення вміння аргументувати власну точку зору, проводити розрахунки, узагальнювати, систематизувати й аналізувати фінансові та економічні показники тощо.</w:t>
      </w:r>
    </w:p>
    <w:p w:rsidR="00F43CCA" w:rsidRDefault="00F43CCA" w:rsidP="00F43CCA">
      <w:pPr>
        <w:widowControl w:val="0"/>
        <w:ind w:firstLine="709"/>
        <w:jc w:val="both"/>
        <w:rPr>
          <w:b/>
          <w:bCs/>
          <w:szCs w:val="28"/>
        </w:rPr>
      </w:pPr>
      <w:r>
        <w:rPr>
          <w:b/>
          <w:bCs/>
          <w:szCs w:val="28"/>
        </w:rPr>
        <w:t>Виконання курсової роботи складається з таких основних етапів:</w:t>
      </w:r>
    </w:p>
    <w:p w:rsidR="00F43CCA" w:rsidRDefault="00F43CCA" w:rsidP="00F43CCA">
      <w:pPr>
        <w:widowControl w:val="0"/>
        <w:ind w:firstLine="709"/>
        <w:jc w:val="both"/>
        <w:rPr>
          <w:szCs w:val="28"/>
        </w:rPr>
      </w:pPr>
      <w:r>
        <w:rPr>
          <w:szCs w:val="28"/>
        </w:rPr>
        <w:t>1) визначення напряму дослідження та вибір і затвердження теми та плану курсової роботи;</w:t>
      </w:r>
    </w:p>
    <w:p w:rsidR="00F43CCA" w:rsidRDefault="00F43CCA" w:rsidP="00F43CCA">
      <w:pPr>
        <w:widowControl w:val="0"/>
        <w:ind w:firstLine="709"/>
        <w:jc w:val="both"/>
        <w:rPr>
          <w:szCs w:val="28"/>
        </w:rPr>
      </w:pPr>
      <w:r>
        <w:rPr>
          <w:szCs w:val="28"/>
        </w:rPr>
        <w:t>2) опрацювання фахових літературних джерел та проведення дослідження;</w:t>
      </w:r>
    </w:p>
    <w:p w:rsidR="00F43CCA" w:rsidRDefault="00F43CCA" w:rsidP="00F43CCA">
      <w:pPr>
        <w:widowControl w:val="0"/>
        <w:ind w:firstLine="709"/>
        <w:jc w:val="both"/>
        <w:rPr>
          <w:szCs w:val="28"/>
        </w:rPr>
      </w:pPr>
      <w:r>
        <w:rPr>
          <w:szCs w:val="28"/>
        </w:rPr>
        <w:t>3) оформлення курсової роботи;</w:t>
      </w:r>
    </w:p>
    <w:p w:rsidR="00F43CCA" w:rsidRDefault="00F43CCA" w:rsidP="00F43CCA">
      <w:pPr>
        <w:widowControl w:val="0"/>
        <w:ind w:firstLine="709"/>
        <w:jc w:val="both"/>
        <w:rPr>
          <w:szCs w:val="28"/>
        </w:rPr>
      </w:pPr>
      <w:r>
        <w:rPr>
          <w:szCs w:val="28"/>
        </w:rPr>
        <w:t>4) підготовка до публічного захисту та захист роботи.</w:t>
      </w:r>
    </w:p>
    <w:p w:rsidR="00F43CCA" w:rsidRDefault="00F43CCA" w:rsidP="00F43CCA">
      <w:pPr>
        <w:ind w:firstLine="670"/>
        <w:jc w:val="center"/>
        <w:rPr>
          <w:b/>
          <w:szCs w:val="28"/>
        </w:rPr>
      </w:pPr>
    </w:p>
    <w:p w:rsidR="00F43CCA" w:rsidRDefault="00F43CCA" w:rsidP="00F43CCA">
      <w:pPr>
        <w:tabs>
          <w:tab w:val="left" w:pos="8640"/>
        </w:tabs>
        <w:spacing w:line="360" w:lineRule="auto"/>
        <w:jc w:val="center"/>
        <w:rPr>
          <w:rStyle w:val="ab"/>
        </w:rPr>
      </w:pPr>
      <w:r>
        <w:rPr>
          <w:rStyle w:val="ab"/>
          <w:szCs w:val="28"/>
        </w:rPr>
        <w:t>3. ПОРЯДОК ЗАТВЕРДЖЕННЯ ТЕМ КУРСОВИХ РОБІТ</w:t>
      </w:r>
    </w:p>
    <w:p w:rsidR="00F43CCA" w:rsidRDefault="00F43CCA" w:rsidP="00F43CCA">
      <w:pPr>
        <w:ind w:firstLine="720"/>
        <w:jc w:val="both"/>
        <w:rPr>
          <w:rStyle w:val="ab"/>
          <w:szCs w:val="28"/>
        </w:rPr>
      </w:pPr>
    </w:p>
    <w:p w:rsidR="00F43CCA" w:rsidRDefault="00F43CCA" w:rsidP="00F43CCA">
      <w:pPr>
        <w:ind w:firstLine="720"/>
        <w:jc w:val="both"/>
      </w:pPr>
      <w:r>
        <w:rPr>
          <w:szCs w:val="28"/>
        </w:rPr>
        <w:t>Тематика курсових робіт з дисципліни «Гроші і кредит» представляє  собою перелік актуальних напрямів дослідження.</w:t>
      </w:r>
    </w:p>
    <w:p w:rsidR="00F43CCA" w:rsidRDefault="00F43CCA" w:rsidP="00F43CCA">
      <w:pPr>
        <w:ind w:firstLine="720"/>
        <w:jc w:val="both"/>
        <w:rPr>
          <w:szCs w:val="28"/>
        </w:rPr>
      </w:pPr>
      <w:r>
        <w:rPr>
          <w:szCs w:val="28"/>
        </w:rPr>
        <w:t xml:space="preserve">Студентам надається право вільного вибору теми курсової роботи із запропонованого кафедрою переліку (Додаток А). </w:t>
      </w:r>
    </w:p>
    <w:p w:rsidR="00F43CCA" w:rsidRDefault="00F43CCA" w:rsidP="00F43CCA">
      <w:pPr>
        <w:ind w:firstLine="720"/>
        <w:jc w:val="both"/>
        <w:rPr>
          <w:szCs w:val="28"/>
        </w:rPr>
      </w:pPr>
      <w:r>
        <w:rPr>
          <w:szCs w:val="28"/>
        </w:rPr>
        <w:t>Керівництво курсовими роботами здійснюється професорами, доцентами, а також асистентами, які мають досвід науково-педагогічної та практичної роботи.</w:t>
      </w:r>
    </w:p>
    <w:p w:rsidR="00F43CCA" w:rsidRDefault="00F43CCA" w:rsidP="00F43CCA">
      <w:pPr>
        <w:jc w:val="both"/>
        <w:rPr>
          <w:szCs w:val="28"/>
        </w:rPr>
      </w:pPr>
    </w:p>
    <w:p w:rsidR="00F43CCA" w:rsidRDefault="00F43CCA" w:rsidP="00F43CCA">
      <w:pPr>
        <w:jc w:val="both"/>
        <w:rPr>
          <w:szCs w:val="28"/>
        </w:rPr>
      </w:pPr>
    </w:p>
    <w:p w:rsidR="00F43CCA" w:rsidRDefault="00F43CCA" w:rsidP="00F43CCA">
      <w:pPr>
        <w:jc w:val="both"/>
        <w:rPr>
          <w:szCs w:val="28"/>
        </w:rPr>
      </w:pPr>
    </w:p>
    <w:p w:rsidR="00F43CCA" w:rsidRDefault="00F43CCA" w:rsidP="00F43CCA">
      <w:pPr>
        <w:spacing w:line="360" w:lineRule="auto"/>
        <w:ind w:firstLine="709"/>
        <w:jc w:val="center"/>
        <w:rPr>
          <w:szCs w:val="28"/>
        </w:rPr>
      </w:pPr>
      <w:r>
        <w:rPr>
          <w:rStyle w:val="ab"/>
          <w:szCs w:val="28"/>
        </w:rPr>
        <w:t>4. ПОРЯДОК ПІДГОТОВКИ ДО НАПИСАННЯ КУРСОВОЇ РОБОТИ</w:t>
      </w:r>
    </w:p>
    <w:p w:rsidR="00F43CCA" w:rsidRDefault="00F43CCA" w:rsidP="00F43CCA">
      <w:pPr>
        <w:spacing w:line="360" w:lineRule="auto"/>
        <w:ind w:firstLine="709"/>
        <w:jc w:val="center"/>
        <w:rPr>
          <w:b/>
          <w:bCs/>
          <w:szCs w:val="28"/>
        </w:rPr>
      </w:pPr>
      <w:r>
        <w:rPr>
          <w:b/>
          <w:bCs/>
          <w:szCs w:val="28"/>
        </w:rPr>
        <w:t>4.1 Підбір та вивчення літератури</w:t>
      </w:r>
    </w:p>
    <w:p w:rsidR="00F43CCA" w:rsidRDefault="00F43CCA" w:rsidP="00F43CCA">
      <w:pPr>
        <w:ind w:firstLine="720"/>
        <w:jc w:val="both"/>
        <w:rPr>
          <w:szCs w:val="28"/>
        </w:rPr>
      </w:pPr>
      <w:r>
        <w:rPr>
          <w:szCs w:val="28"/>
        </w:rPr>
        <w:t>Успішне написання курсової роботи багато в чому залежить від того, наскільки продумано та цілеспрямовано проведена підготовча робота. Обравши тему, студент повинен чітко зрозуміти мету своєї роботи, послідовність її написання, підібрати відповідну літературу та статистичний матеріал. В цих питаннях він може одержати кваліфіковану допомогу у викладача кафедри, що викладає дану дисципліну, завідувача кафедри, працівників бібліотеки.</w:t>
      </w:r>
    </w:p>
    <w:p w:rsidR="00F43CCA" w:rsidRDefault="00F43CCA" w:rsidP="00F43CCA">
      <w:pPr>
        <w:ind w:firstLine="720"/>
        <w:jc w:val="both"/>
        <w:rPr>
          <w:szCs w:val="28"/>
        </w:rPr>
      </w:pPr>
      <w:r>
        <w:rPr>
          <w:szCs w:val="28"/>
        </w:rPr>
        <w:t>Слід розпочати роботу з опрацювання відповідних Законів України, постанов Верховної Ради та Кабінету Міністрів, Указів Президента України. Названі матеріали регулярно публікуються в газетах «Голос України», «Урядовий кур’єр», щотижневих виданнях «Бізнес», «Галицькі контракти», «Баланс», «Все про бухгалтерський облік» та інших, а також є розміщеними в інформаційних системах:</w:t>
      </w:r>
    </w:p>
    <w:p w:rsidR="00F43CCA" w:rsidRDefault="00F43CCA" w:rsidP="00F43CCA">
      <w:pPr>
        <w:ind w:firstLine="737"/>
        <w:jc w:val="both"/>
        <w:rPr>
          <w:rFonts w:eastAsia="MS Mincho"/>
          <w:color w:val="000000"/>
          <w:szCs w:val="28"/>
          <w:lang w:eastAsia="ja-JP"/>
        </w:rPr>
      </w:pPr>
      <w:r>
        <w:rPr>
          <w:rFonts w:eastAsia="MS Mincho"/>
          <w:color w:val="000000"/>
          <w:szCs w:val="28"/>
          <w:lang w:eastAsia="ja-JP"/>
        </w:rPr>
        <w:t xml:space="preserve">Головний правовий портал України «Ліга Закон»: </w:t>
      </w:r>
      <w:hyperlink r:id="rId6" w:history="1">
        <w:r>
          <w:rPr>
            <w:rStyle w:val="a3"/>
            <w:rFonts w:eastAsia="MS Mincho"/>
            <w:color w:val="000000"/>
            <w:szCs w:val="28"/>
            <w:lang w:eastAsia="ja-JP"/>
          </w:rPr>
          <w:t>http://www.ligazakon.ua/</w:t>
        </w:r>
      </w:hyperlink>
      <w:r>
        <w:rPr>
          <w:rFonts w:eastAsia="MS Mincho"/>
          <w:color w:val="000000"/>
          <w:szCs w:val="28"/>
          <w:lang w:eastAsia="ja-JP"/>
        </w:rPr>
        <w:t>.</w:t>
      </w:r>
    </w:p>
    <w:p w:rsidR="00F43CCA" w:rsidRDefault="00F43CCA" w:rsidP="00F43CCA">
      <w:pPr>
        <w:ind w:firstLine="737"/>
        <w:jc w:val="both"/>
        <w:rPr>
          <w:rFonts w:eastAsia="MS Mincho"/>
          <w:color w:val="000000"/>
          <w:szCs w:val="28"/>
          <w:lang w:eastAsia="ja-JP"/>
        </w:rPr>
      </w:pPr>
      <w:r>
        <w:rPr>
          <w:rFonts w:eastAsia="MS Mincho"/>
          <w:color w:val="000000"/>
          <w:szCs w:val="28"/>
          <w:lang w:eastAsia="ja-JP"/>
        </w:rPr>
        <w:t xml:space="preserve">Офіційний веб-портал Верховної ради України: </w:t>
      </w:r>
      <w:hyperlink r:id="rId7" w:history="1">
        <w:r>
          <w:rPr>
            <w:rStyle w:val="a3"/>
            <w:rFonts w:eastAsia="MS Mincho"/>
            <w:color w:val="000000"/>
            <w:szCs w:val="28"/>
            <w:lang w:eastAsia="ja-JP"/>
          </w:rPr>
          <w:t>http://rada.gov.ua/</w:t>
        </w:r>
      </w:hyperlink>
      <w:r>
        <w:rPr>
          <w:rFonts w:eastAsia="MS Mincho"/>
          <w:color w:val="000000"/>
          <w:szCs w:val="28"/>
          <w:u w:val="single"/>
          <w:lang w:eastAsia="ja-JP"/>
        </w:rPr>
        <w:t>.</w:t>
      </w:r>
    </w:p>
    <w:p w:rsidR="00F43CCA" w:rsidRDefault="00F43CCA" w:rsidP="00F43CCA">
      <w:pPr>
        <w:ind w:firstLine="720"/>
        <w:jc w:val="both"/>
        <w:rPr>
          <w:szCs w:val="28"/>
        </w:rPr>
      </w:pPr>
      <w:r>
        <w:rPr>
          <w:szCs w:val="28"/>
        </w:rPr>
        <w:t>Крім того, студент повинен докладно вивчити відповідні теми, що містяться у підручниках і навчальних посібниках та відповідають спрямованості роботи, ознайомитись з додатковою літературою за обраною темою: монографіями, статтями в періодичних виданнях, таких як: «Фінанси України», «Фінанси», «Гроші та кредит», «Економіка України», «Облік та аудит», «Бухгалтерський облік», «Вісник Національного Банку України», «Банківська справа» тощо.</w:t>
      </w:r>
    </w:p>
    <w:p w:rsidR="00F43CCA" w:rsidRDefault="00F43CCA" w:rsidP="00F43CCA">
      <w:pPr>
        <w:ind w:firstLine="720"/>
        <w:jc w:val="both"/>
        <w:rPr>
          <w:szCs w:val="28"/>
        </w:rPr>
      </w:pPr>
      <w:r>
        <w:rPr>
          <w:szCs w:val="28"/>
        </w:rPr>
        <w:t>Для пошуку необхідного матеріалу студенту доцільно скористатися картотекою бібліотеки та предметно-тематичними каталогами.</w:t>
      </w:r>
    </w:p>
    <w:p w:rsidR="00F43CCA" w:rsidRDefault="00F43CCA" w:rsidP="00F43CCA">
      <w:pPr>
        <w:ind w:firstLine="720"/>
        <w:jc w:val="both"/>
        <w:rPr>
          <w:szCs w:val="28"/>
        </w:rPr>
      </w:pPr>
      <w:r>
        <w:rPr>
          <w:szCs w:val="28"/>
        </w:rPr>
        <w:t>При вивченні літератури студент повинен використовувати публікації останніх років (обов’язково звертати увагу на зміни). Необхідно здійснювати цілеспрямований пошук за темою дослідження, вести робочі записи. Усі записи незалежно від їх характеру (основні положення тексту, таблиці, статистичні матеріали, цитати) повинні бути підтверджені посиланням на джерела.</w:t>
      </w:r>
    </w:p>
    <w:p w:rsidR="00F43CCA" w:rsidRDefault="00F43CCA" w:rsidP="00F43CCA">
      <w:pPr>
        <w:ind w:firstLine="720"/>
        <w:jc w:val="both"/>
        <w:rPr>
          <w:szCs w:val="28"/>
        </w:rPr>
      </w:pPr>
      <w:r>
        <w:rPr>
          <w:szCs w:val="28"/>
        </w:rPr>
        <w:t xml:space="preserve">Окремо слід сказати про збір та обробку статистичних і звітних даних, що відображають суть, динаміку досліджуваних питань та явищ. Процес збору </w:t>
      </w:r>
      <w:r>
        <w:rPr>
          <w:szCs w:val="28"/>
        </w:rPr>
        <w:lastRenderedPageBreak/>
        <w:t>фактичного матеріалу дуже складний і трудомісткий, що потребує певного досвіду. З метою економії часу, забезпечення своєчасності та високої якості виконання курсової роботи необхідно скласти програму його збору. Допомогу в розробці цієї програми та у визначенні об’єкта дослідження студенти одержують у наукового керівника курсових робіт.</w:t>
      </w:r>
    </w:p>
    <w:p w:rsidR="00F43CCA" w:rsidRDefault="00F43CCA" w:rsidP="00F43CCA">
      <w:pPr>
        <w:ind w:firstLine="720"/>
        <w:jc w:val="both"/>
        <w:rPr>
          <w:szCs w:val="28"/>
        </w:rPr>
      </w:pPr>
      <w:r>
        <w:rPr>
          <w:szCs w:val="28"/>
        </w:rPr>
        <w:t>Джерелами для одержання фактичного матеріалу можуть бути: статистичні збірники, опубліковані роботи, звітні дані підприємств та організацій, акти ревізій перевірок, висновки фінансових, податкових, контрольно-ревізійних органів з питань господарської діяльності госпрозрахункових та бюджетних установ. Найбільш популярними статистичними збірниками є офіційні видання Держкомстату України «Статистичний щорічник» та «Україна в цифрах»:</w:t>
      </w:r>
    </w:p>
    <w:p w:rsidR="00F43CCA" w:rsidRDefault="00F43CCA" w:rsidP="00F43CCA">
      <w:pPr>
        <w:ind w:firstLine="720"/>
        <w:jc w:val="both"/>
        <w:rPr>
          <w:color w:val="000000"/>
          <w:szCs w:val="28"/>
        </w:rPr>
      </w:pPr>
      <w:r>
        <w:rPr>
          <w:color w:val="000000"/>
          <w:szCs w:val="28"/>
        </w:rPr>
        <w:t xml:space="preserve">Ukrstat.org – публікація документів Державної Служби Статистики України: </w:t>
      </w:r>
      <w:hyperlink r:id="rId8" w:history="1">
        <w:r>
          <w:rPr>
            <w:rStyle w:val="a3"/>
            <w:color w:val="000000"/>
            <w:szCs w:val="28"/>
          </w:rPr>
          <w:t>http://ukrstat.org/uk/druk/publicat/kat_u/publ1_u.htm</w:t>
        </w:r>
      </w:hyperlink>
    </w:p>
    <w:p w:rsidR="00F43CCA" w:rsidRDefault="00F43CCA" w:rsidP="00F43CCA">
      <w:pPr>
        <w:ind w:firstLine="720"/>
        <w:jc w:val="both"/>
        <w:rPr>
          <w:szCs w:val="28"/>
        </w:rPr>
      </w:pPr>
      <w:r>
        <w:rPr>
          <w:szCs w:val="28"/>
        </w:rPr>
        <w:t>Також в якості джерел статистичної інформації можна використовувати офіційні сайти таких установ як НБУ, Міністерство економіки, Держкомстат України тощо:</w:t>
      </w:r>
    </w:p>
    <w:p w:rsidR="00F43CCA" w:rsidRDefault="00F43CCA" w:rsidP="00F43CCA">
      <w:pPr>
        <w:ind w:firstLine="737"/>
        <w:jc w:val="both"/>
        <w:rPr>
          <w:color w:val="000000"/>
          <w:szCs w:val="28"/>
        </w:rPr>
      </w:pPr>
      <w:r>
        <w:rPr>
          <w:color w:val="000000"/>
          <w:szCs w:val="28"/>
        </w:rPr>
        <w:t xml:space="preserve">Асоціація українських банків: </w:t>
      </w:r>
      <w:hyperlink r:id="rId9" w:history="1">
        <w:r>
          <w:rPr>
            <w:rStyle w:val="a3"/>
            <w:color w:val="000000"/>
            <w:szCs w:val="28"/>
          </w:rPr>
          <w:t>http://www.aub.com.ua</w:t>
        </w:r>
      </w:hyperlink>
      <w:r>
        <w:rPr>
          <w:color w:val="000000"/>
          <w:szCs w:val="28"/>
        </w:rPr>
        <w:t>.</w:t>
      </w:r>
    </w:p>
    <w:p w:rsidR="00F43CCA" w:rsidRDefault="00F43CCA" w:rsidP="00F43CCA">
      <w:pPr>
        <w:ind w:firstLine="737"/>
        <w:jc w:val="both"/>
        <w:rPr>
          <w:color w:val="000000"/>
          <w:szCs w:val="28"/>
        </w:rPr>
      </w:pPr>
      <w:r>
        <w:rPr>
          <w:color w:val="000000"/>
          <w:szCs w:val="28"/>
        </w:rPr>
        <w:t xml:space="preserve">Національна комісія, що здійснює державне регулювання у сфері ринків фінансових послуг: </w:t>
      </w:r>
      <w:r>
        <w:rPr>
          <w:color w:val="000000"/>
          <w:szCs w:val="28"/>
          <w:u w:val="single"/>
        </w:rPr>
        <w:t>http://nfp.gov.ua/.</w:t>
      </w:r>
    </w:p>
    <w:p w:rsidR="00F43CCA" w:rsidRDefault="00F43CCA" w:rsidP="00F43CCA">
      <w:pPr>
        <w:ind w:firstLine="737"/>
        <w:jc w:val="both"/>
        <w:rPr>
          <w:color w:val="000000"/>
          <w:szCs w:val="28"/>
        </w:rPr>
      </w:pPr>
      <w:r>
        <w:rPr>
          <w:color w:val="000000"/>
          <w:szCs w:val="28"/>
        </w:rPr>
        <w:t xml:space="preserve">Державна комісія з цінних паперів та фондового ринку: </w:t>
      </w:r>
      <w:hyperlink r:id="rId10" w:history="1">
        <w:r>
          <w:rPr>
            <w:rStyle w:val="a3"/>
            <w:color w:val="000000"/>
            <w:szCs w:val="28"/>
          </w:rPr>
          <w:t>http://ssmsc.gov.ua</w:t>
        </w:r>
      </w:hyperlink>
      <w:r>
        <w:rPr>
          <w:color w:val="000000"/>
          <w:szCs w:val="28"/>
        </w:rPr>
        <w:t>.</w:t>
      </w:r>
    </w:p>
    <w:p w:rsidR="00F43CCA" w:rsidRDefault="00F43CCA" w:rsidP="00F43CCA">
      <w:pPr>
        <w:ind w:firstLine="737"/>
        <w:jc w:val="both"/>
        <w:rPr>
          <w:color w:val="000000"/>
          <w:szCs w:val="28"/>
        </w:rPr>
      </w:pPr>
      <w:r>
        <w:rPr>
          <w:rFonts w:eastAsia="MS Mincho"/>
          <w:color w:val="000000"/>
          <w:szCs w:val="28"/>
          <w:lang w:eastAsia="ja-JP"/>
        </w:rPr>
        <w:t xml:space="preserve">Державна служба статистики України: </w:t>
      </w:r>
      <w:hyperlink r:id="rId11" w:history="1">
        <w:r>
          <w:rPr>
            <w:rStyle w:val="a3"/>
            <w:rFonts w:eastAsia="MS Mincho"/>
            <w:color w:val="000000"/>
            <w:szCs w:val="28"/>
            <w:lang w:eastAsia="ja-JP"/>
          </w:rPr>
          <w:t>http://www.ukrstat.gov.ua/</w:t>
        </w:r>
      </w:hyperlink>
      <w:r>
        <w:rPr>
          <w:rFonts w:eastAsia="MS Mincho"/>
          <w:color w:val="000000"/>
          <w:szCs w:val="28"/>
          <w:lang w:eastAsia="ja-JP"/>
        </w:rPr>
        <w:t>.</w:t>
      </w:r>
    </w:p>
    <w:p w:rsidR="00F43CCA" w:rsidRDefault="00F43CCA" w:rsidP="00F43CCA">
      <w:pPr>
        <w:ind w:firstLine="737"/>
        <w:jc w:val="both"/>
        <w:rPr>
          <w:color w:val="000000"/>
          <w:szCs w:val="28"/>
        </w:rPr>
      </w:pPr>
      <w:r>
        <w:rPr>
          <w:color w:val="000000"/>
          <w:szCs w:val="28"/>
        </w:rPr>
        <w:t xml:space="preserve">Міністерство економічного розвитку і торгівлі України: </w:t>
      </w:r>
      <w:r>
        <w:rPr>
          <w:color w:val="000000"/>
          <w:szCs w:val="28"/>
          <w:u w:val="single"/>
        </w:rPr>
        <w:t>http://www.me.gov.ua/.</w:t>
      </w:r>
    </w:p>
    <w:p w:rsidR="00F43CCA" w:rsidRDefault="00F43CCA" w:rsidP="00F43CCA">
      <w:pPr>
        <w:ind w:firstLine="737"/>
        <w:jc w:val="both"/>
        <w:rPr>
          <w:color w:val="000000"/>
          <w:szCs w:val="28"/>
        </w:rPr>
      </w:pPr>
      <w:r>
        <w:rPr>
          <w:color w:val="000000"/>
          <w:szCs w:val="28"/>
        </w:rPr>
        <w:t xml:space="preserve">Міністерство фінансів України: </w:t>
      </w:r>
      <w:r>
        <w:rPr>
          <w:color w:val="000000"/>
          <w:szCs w:val="28"/>
          <w:u w:val="single"/>
        </w:rPr>
        <w:t>http://www.minfin.gov.ua/.</w:t>
      </w:r>
    </w:p>
    <w:p w:rsidR="00F43CCA" w:rsidRDefault="00F43CCA" w:rsidP="00F43CCA">
      <w:pPr>
        <w:ind w:firstLine="737"/>
        <w:jc w:val="both"/>
        <w:rPr>
          <w:color w:val="000000"/>
          <w:szCs w:val="28"/>
        </w:rPr>
      </w:pPr>
      <w:r>
        <w:rPr>
          <w:color w:val="000000"/>
          <w:szCs w:val="28"/>
        </w:rPr>
        <w:t xml:space="preserve">НБУ: </w:t>
      </w:r>
      <w:r>
        <w:rPr>
          <w:color w:val="000000"/>
          <w:szCs w:val="28"/>
          <w:u w:val="single"/>
        </w:rPr>
        <w:t>http://www.bank.gov.ua/.</w:t>
      </w:r>
    </w:p>
    <w:p w:rsidR="00F43CCA" w:rsidRDefault="00F43CCA" w:rsidP="00F43CCA">
      <w:pPr>
        <w:ind w:firstLine="737"/>
        <w:jc w:val="both"/>
        <w:rPr>
          <w:szCs w:val="28"/>
        </w:rPr>
      </w:pPr>
      <w:r>
        <w:rPr>
          <w:szCs w:val="28"/>
        </w:rPr>
        <w:t xml:space="preserve">інші центральні органи та установи виконавчої влади, адреса веб-сайтів яких розміщена на Урядовому порталі України: </w:t>
      </w:r>
      <w:hyperlink r:id="rId12" w:history="1">
        <w:r>
          <w:rPr>
            <w:rStyle w:val="a3"/>
            <w:color w:val="000000"/>
            <w:szCs w:val="28"/>
          </w:rPr>
          <w:t>http://www.kmu.gov.ua/control</w:t>
        </w:r>
      </w:hyperlink>
      <w:r>
        <w:rPr>
          <w:szCs w:val="28"/>
        </w:rPr>
        <w:t xml:space="preserve"> </w:t>
      </w:r>
    </w:p>
    <w:p w:rsidR="00F43CCA" w:rsidRDefault="00F43CCA" w:rsidP="00F43CCA">
      <w:pPr>
        <w:ind w:firstLine="737"/>
        <w:jc w:val="both"/>
        <w:rPr>
          <w:szCs w:val="28"/>
        </w:rPr>
      </w:pPr>
      <w:r>
        <w:rPr>
          <w:szCs w:val="28"/>
        </w:rPr>
        <w:t>веб-сайти фінансових установ, порталів та видань інших країн</w:t>
      </w:r>
    </w:p>
    <w:p w:rsidR="00F43CCA" w:rsidRDefault="00F43CCA" w:rsidP="00F43CCA">
      <w:pPr>
        <w:ind w:firstLine="720"/>
        <w:jc w:val="both"/>
        <w:rPr>
          <w:szCs w:val="28"/>
        </w:rPr>
      </w:pPr>
      <w:r>
        <w:rPr>
          <w:szCs w:val="28"/>
        </w:rPr>
        <w:t>Зібраний фактичний матеріал повинен бути оброблений з використанням економіко-математичних і статистичних методів, та поданий у вигляді таблиць, схем, діаграм, графіків. На основі їх наступного аналізу в курсовій роботі повинні бути показані основні закономірності та тенденції, зроблені науково обґрунтовані висновки, визначені шляхи удосконалення.</w:t>
      </w:r>
    </w:p>
    <w:p w:rsidR="00F43CCA" w:rsidRDefault="00F43CCA" w:rsidP="00F43CCA">
      <w:pPr>
        <w:ind w:firstLine="720"/>
        <w:jc w:val="both"/>
        <w:rPr>
          <w:szCs w:val="28"/>
        </w:rPr>
      </w:pPr>
      <w:r>
        <w:rPr>
          <w:szCs w:val="28"/>
        </w:rPr>
        <w:t>Усі опрацьовані літературні джерела включаються до списку літератури.</w:t>
      </w:r>
    </w:p>
    <w:p w:rsidR="00F43CCA" w:rsidRDefault="00F43CCA" w:rsidP="00F43CCA">
      <w:pPr>
        <w:ind w:firstLine="720"/>
        <w:jc w:val="both"/>
        <w:rPr>
          <w:szCs w:val="28"/>
        </w:rPr>
      </w:pPr>
      <w:r>
        <w:rPr>
          <w:szCs w:val="28"/>
        </w:rPr>
        <w:t>Потрібно мати на увазі, що вивчення літературних джерел, збір та обробка фактичного матеріалу, необхідного для написання курсової роботи, відбувається не тільки в підготовчий період. Поглиблене вивчення спеціальної літератури, додатковий збір деяких цифрових даних здійснюють протягом всього періоду написання курсової роботи, включаючи її завершальний етап.</w:t>
      </w:r>
    </w:p>
    <w:p w:rsidR="00F43CCA" w:rsidRDefault="00F43CCA" w:rsidP="00F43CCA">
      <w:pPr>
        <w:jc w:val="both"/>
        <w:rPr>
          <w:szCs w:val="28"/>
        </w:rPr>
      </w:pPr>
    </w:p>
    <w:p w:rsidR="00F43CCA" w:rsidRDefault="00F43CCA" w:rsidP="00F43CCA">
      <w:pPr>
        <w:jc w:val="both"/>
        <w:rPr>
          <w:szCs w:val="28"/>
        </w:rPr>
      </w:pPr>
    </w:p>
    <w:p w:rsidR="00F43CCA" w:rsidRDefault="00F43CCA" w:rsidP="00F43CCA">
      <w:pPr>
        <w:widowControl w:val="0"/>
        <w:autoSpaceDE w:val="0"/>
        <w:autoSpaceDN w:val="0"/>
        <w:adjustRightInd w:val="0"/>
        <w:ind w:firstLine="709"/>
        <w:jc w:val="center"/>
        <w:rPr>
          <w:rFonts w:eastAsia="Calibri"/>
          <w:b/>
          <w:color w:val="000000"/>
          <w:szCs w:val="28"/>
          <w:lang w:eastAsia="en-US"/>
        </w:rPr>
      </w:pPr>
      <w:r>
        <w:rPr>
          <w:rFonts w:eastAsia="Calibri"/>
          <w:b/>
          <w:color w:val="000000"/>
          <w:szCs w:val="28"/>
          <w:lang w:eastAsia="en-US"/>
        </w:rPr>
        <w:t>4.2. Планування та підготовка до написання роботи</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Раціонально організувати роботу над курсовою роботою, правильно розподілити свій час, адекватно розробити вибрану тему допоможе наступний алгоритм написання таких робіт: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lastRenderedPageBreak/>
        <w:t xml:space="preserve">- вибір теми;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 пошук і відбір літератури по темі, її вивчення;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 складання попереднього плану, узгодження його з керівником;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 написання розділів і підпунктів;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 формулювання виводів і рекомендацій, написання введення;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 оформлення списку використаних джерел і додатків.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 літературне і технічне оформлення роботи, виправлення помилок;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 рецензування, підготовка до захисту і захист курсової роботи. </w:t>
      </w:r>
    </w:p>
    <w:p w:rsidR="00F43CCA" w:rsidRDefault="00F43CCA" w:rsidP="00F43CCA">
      <w:pPr>
        <w:widowControl w:val="0"/>
        <w:autoSpaceDE w:val="0"/>
        <w:autoSpaceDN w:val="0"/>
        <w:adjustRightInd w:val="0"/>
        <w:ind w:firstLine="709"/>
        <w:jc w:val="both"/>
        <w:rPr>
          <w:rFonts w:eastAsia="Calibri"/>
          <w:color w:val="000000"/>
          <w:szCs w:val="28"/>
          <w:lang w:eastAsia="en-US"/>
        </w:rPr>
      </w:pP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Підготовчий етап роботи над курсовою роботою починається з вибору теми, її осмислення і обґрунтування, з переліку тем, наведених у Додатку А, студент вибирає ту, яка найбільш відповідає його інтересам.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Наступний етап починається з вивчення літератури по темі курсової роботи. Виконання завдань дослідження неможливе без ознайомлення з основними літературними джерелами по темі курсової роботи. З метою повнішого їх пошуку необхідно використовувати різні джерела: каталоги і картотеки кафедр і бібліотек, а також провідних наукових бібліотек, бібліографічні покажчики, списки літератури, виноски і посилання в підручниках, монографіях, словниках і ін., покажчики змісту річних комплектів спеціальних періодичних видань, електронні каталоги бібліотек і тому подібне.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Під час пошуку літературних джерел необхідно з'ясувати стан вивченої вибраної теми сучасною наукою, щоб конкретніше і точніше визначити напрями і основні розділи свого дослідження.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Читаючи видання, необхідно уважно стежити за ходом авторської думки, уміти відрізняти головні положення від доказів і ілюстративного матеріалу. Часто статті з наукових збірок складні для сприйняття, тому необхідно їх читати кілька разів, </w:t>
      </w:r>
      <w:proofErr w:type="spellStart"/>
      <w:r>
        <w:rPr>
          <w:rFonts w:eastAsia="Calibri"/>
          <w:color w:val="000000"/>
          <w:szCs w:val="28"/>
          <w:lang w:eastAsia="en-US"/>
        </w:rPr>
        <w:t>прагнучи</w:t>
      </w:r>
      <w:proofErr w:type="spellEnd"/>
      <w:r>
        <w:rPr>
          <w:rFonts w:eastAsia="Calibri"/>
          <w:color w:val="000000"/>
          <w:szCs w:val="28"/>
          <w:lang w:eastAsia="en-US"/>
        </w:rPr>
        <w:t xml:space="preserve"> виділити головну ідею і аргументи. Чим ширше і різноманітніше буде круг джерел, якими студент користувався, тим більше істотною буде теоретична та практична значущість його дослідження.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Курсова робота виконується на основі глибокого вивчення літературних джерел. Підбір і вивчення літератури для виконання дипломної роботи є одним з важливих етапів роботи студента.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 Пошук літературних джерел можна проводити різними методами. Загальній порядок опрацювання літературних джерел можна визначити такий: </w:t>
      </w:r>
    </w:p>
    <w:p w:rsidR="00F43CCA" w:rsidRDefault="00D11A80"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 вивчення фондів </w:t>
      </w:r>
      <w:r w:rsidR="00F43CCA">
        <w:rPr>
          <w:rFonts w:eastAsia="Calibri"/>
          <w:color w:val="000000"/>
          <w:szCs w:val="28"/>
          <w:lang w:eastAsia="en-US"/>
        </w:rPr>
        <w:t xml:space="preserve">бібліотек за тематичними та каталогами;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 вивчення літератури, яка зібрана у фондах фахових навчальних кабінетів, наукових лабораторій і кафедр вузу;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 ознайомлення з науковими публікаціями провідних науковців кафедри, факультету, університету;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 робота з періодичними виданнями фондів читального залу бібліотек;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 користування послугами бібліотек з мережі </w:t>
      </w:r>
      <w:proofErr w:type="spellStart"/>
      <w:r>
        <w:rPr>
          <w:rFonts w:eastAsia="Calibri"/>
          <w:color w:val="000000"/>
          <w:szCs w:val="28"/>
          <w:lang w:eastAsia="en-US"/>
        </w:rPr>
        <w:t>Internet</w:t>
      </w:r>
      <w:proofErr w:type="spellEnd"/>
      <w:r>
        <w:rPr>
          <w:rFonts w:eastAsia="Calibri"/>
          <w:color w:val="000000"/>
          <w:szCs w:val="28"/>
          <w:lang w:eastAsia="en-US"/>
        </w:rPr>
        <w:t xml:space="preserve">;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 інші джерела за порадою керівника. </w:t>
      </w:r>
    </w:p>
    <w:p w:rsidR="00F43CCA" w:rsidRDefault="00F43CCA" w:rsidP="00F43CCA">
      <w:pPr>
        <w:widowControl w:val="0"/>
        <w:autoSpaceDE w:val="0"/>
        <w:autoSpaceDN w:val="0"/>
        <w:adjustRightInd w:val="0"/>
        <w:ind w:firstLine="709"/>
        <w:jc w:val="both"/>
        <w:rPr>
          <w:rFonts w:eastAsia="Calibri"/>
          <w:color w:val="000000"/>
          <w:szCs w:val="28"/>
          <w:lang w:eastAsia="en-US"/>
        </w:rPr>
      </w:pP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Роботові з літературними джерелами необхідно розпочати з вивчення державних документів, підручників, навчальних посібників, довідників, а також монографій. Потім вивчаються статті у журналах.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Разом із вказаними літературними джерелами можуть бути використані </w:t>
      </w:r>
      <w:r>
        <w:rPr>
          <w:rFonts w:eastAsia="Calibri"/>
          <w:color w:val="000000"/>
          <w:szCs w:val="28"/>
          <w:lang w:eastAsia="en-US"/>
        </w:rPr>
        <w:lastRenderedPageBreak/>
        <w:t xml:space="preserve">збірники наукових праць, збірники наукових статей і матеріали наукових конференцій.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Готуючись до викладу тексту курсової роботи, доцільно ще раз уважно прочитати її назву, що містить проблему, яка повинна бути розкрита. Проаналізований і систематизований матеріал висловлюється відповідно до змісту у вигляді окремих розділів і підпунктів. Кожен розділ освітлює самостійне питання, а підпункт (параграф) - окрему частину цього питання.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Тема повинна бути розкрита без пропуску логічних ланок, тому, починаючи працювати над розділом, необхідно відзначити її головну ідею, а також тези кожного підпункту. Тези необхідно підтверджувати фактами і думками різних авторів, результатами анкетування і експерименту, аналізом конкретного практичного досвіду.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На завершальному етапі передбачається написання студентом введення і виводів до курсової роботи, оформлення списку літератури і додатків, редагування тексту, його доопрацювання з урахуванням зауважень наукового керівника, підготовка роботи до захисту.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Правильна і логічна структура курсової роботи - запорука успіху розкриття теми. Процес уточнення структури непростий і може тривати впродовж всієї роботи над дослідженням. Попередній план роботи слід показати науковому керівникові, оскільки може трапитися так, що буде необхідно переписувати текст роботи.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Найбільш важливими вимогами змістової частини курсової роботи можна назвати такі: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1. Чітка характеристика предмету, об'єкту, мети, завдань, методів дослідження, логічна побудова викладеного матеріалу.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2. Вивчення і аналіз монографічної і періодичної літератури з теми дослідження.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3. Вивчення і характеристика історії досліджуваної проблеми її практичного стану, а також передового досвіду.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4. Розкриття теми дослідження.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5. Узагальнення результатів, обґрунтування висновків і практичних рекомендацій. </w:t>
      </w:r>
    </w:p>
    <w:p w:rsidR="00F43CCA" w:rsidRDefault="00F43CCA" w:rsidP="00F43CCA">
      <w:pPr>
        <w:widowControl w:val="0"/>
        <w:autoSpaceDE w:val="0"/>
        <w:autoSpaceDN w:val="0"/>
        <w:adjustRightInd w:val="0"/>
        <w:ind w:firstLine="709"/>
        <w:jc w:val="both"/>
        <w:rPr>
          <w:rFonts w:eastAsia="Calibri"/>
          <w:color w:val="000000"/>
          <w:szCs w:val="28"/>
          <w:lang w:eastAsia="en-US"/>
        </w:rPr>
      </w:pPr>
    </w:p>
    <w:p w:rsidR="00F43CCA" w:rsidRDefault="00F43CCA" w:rsidP="00F43CCA">
      <w:pPr>
        <w:widowControl w:val="0"/>
        <w:autoSpaceDE w:val="0"/>
        <w:autoSpaceDN w:val="0"/>
        <w:adjustRightInd w:val="0"/>
        <w:ind w:firstLine="709"/>
        <w:jc w:val="center"/>
        <w:rPr>
          <w:rFonts w:eastAsia="Calibri"/>
          <w:b/>
          <w:color w:val="000000"/>
          <w:szCs w:val="28"/>
          <w:lang w:eastAsia="en-US"/>
        </w:rPr>
      </w:pPr>
      <w:r>
        <w:rPr>
          <w:rFonts w:eastAsia="Calibri"/>
          <w:b/>
          <w:color w:val="000000"/>
          <w:szCs w:val="28"/>
          <w:lang w:eastAsia="en-US"/>
        </w:rPr>
        <w:t>4.3. Методи наукового дослідження</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Метод наукового дослідження - це спосіб пізнання об'єктивної дійсності. Спосіб є певною послідовністю дій, прийомів, операцій.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Залежно від змісту об'єктів, що вивчаються, розрізняють методи природознавства і методи соціально-гуманітарного дослідження. Методи дослідження класифікують по галузях науки: математичні, біологічні, медичні, соціально-економічні, правові і так далі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Залежно від рівня пізнання виділяють методи емпіричного, теоретичного і </w:t>
      </w:r>
      <w:proofErr w:type="spellStart"/>
      <w:r>
        <w:rPr>
          <w:rFonts w:eastAsia="Calibri"/>
          <w:color w:val="000000"/>
          <w:szCs w:val="28"/>
          <w:lang w:eastAsia="en-US"/>
        </w:rPr>
        <w:t>метатеоретичного</w:t>
      </w:r>
      <w:proofErr w:type="spellEnd"/>
      <w:r>
        <w:rPr>
          <w:rFonts w:eastAsia="Calibri"/>
          <w:color w:val="000000"/>
          <w:szCs w:val="28"/>
          <w:lang w:eastAsia="en-US"/>
        </w:rPr>
        <w:t xml:space="preserve"> рівнів.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До методів емпіричного рівня відносять спостереження, опис, порівняння, рахунок, вимірювання, анкетний опит, співбесіду, тестування, експеримент, моделювання і так далі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До методів теоретичного рівня зараховують аксіоматичний, гіпотетичний (гіпотетико-дедуктивний), формалізацію, абстрагування, </w:t>
      </w:r>
      <w:proofErr w:type="spellStart"/>
      <w:r>
        <w:rPr>
          <w:rFonts w:eastAsia="Calibri"/>
          <w:color w:val="000000"/>
          <w:szCs w:val="28"/>
          <w:lang w:eastAsia="en-US"/>
        </w:rPr>
        <w:t>загальнологічні</w:t>
      </w:r>
      <w:proofErr w:type="spellEnd"/>
      <w:r>
        <w:rPr>
          <w:rFonts w:eastAsia="Calibri"/>
          <w:color w:val="000000"/>
          <w:szCs w:val="28"/>
          <w:lang w:eastAsia="en-US"/>
        </w:rPr>
        <w:t xml:space="preserve"> </w:t>
      </w:r>
      <w:r>
        <w:rPr>
          <w:rFonts w:eastAsia="Calibri"/>
          <w:color w:val="000000"/>
          <w:szCs w:val="28"/>
          <w:lang w:eastAsia="en-US"/>
        </w:rPr>
        <w:lastRenderedPageBreak/>
        <w:t xml:space="preserve">методи (аналіз, синтез, індукцію, дедукцію, аналогію) і ін.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Методами </w:t>
      </w:r>
      <w:proofErr w:type="spellStart"/>
      <w:r>
        <w:rPr>
          <w:rFonts w:eastAsia="Calibri"/>
          <w:color w:val="000000"/>
          <w:szCs w:val="28"/>
          <w:lang w:eastAsia="en-US"/>
        </w:rPr>
        <w:t>метатеоретичного</w:t>
      </w:r>
      <w:proofErr w:type="spellEnd"/>
      <w:r>
        <w:rPr>
          <w:rFonts w:eastAsia="Calibri"/>
          <w:color w:val="000000"/>
          <w:szCs w:val="28"/>
          <w:lang w:eastAsia="en-US"/>
        </w:rPr>
        <w:t xml:space="preserve"> рівня є діалектичний, метафізичний, герменевтика і ін. Деякі учені до цього рівня відносять метод системного аналізу, а інші його включають в число </w:t>
      </w:r>
      <w:proofErr w:type="spellStart"/>
      <w:r>
        <w:rPr>
          <w:rFonts w:eastAsia="Calibri"/>
          <w:color w:val="000000"/>
          <w:szCs w:val="28"/>
          <w:lang w:eastAsia="en-US"/>
        </w:rPr>
        <w:t>загальнологічних</w:t>
      </w:r>
      <w:proofErr w:type="spellEnd"/>
      <w:r>
        <w:rPr>
          <w:rFonts w:eastAsia="Calibri"/>
          <w:color w:val="000000"/>
          <w:szCs w:val="28"/>
          <w:lang w:eastAsia="en-US"/>
        </w:rPr>
        <w:t xml:space="preserve"> методів.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Залежно від сфери застосування і ступеня спільності розрізняють методи: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а) загальні (філософські), такі, що діють у всіх науках і на всіх етапах пізнання;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б) загальнонаукові, які можуть застосовуватися в гуманітарних, природних і технічних науках;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в) приватні - для споріднених наук;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г) спеціальні - для конкретної науки, області наукового пізнання. </w:t>
      </w:r>
    </w:p>
    <w:p w:rsidR="00F43CCA" w:rsidRDefault="00F43CCA" w:rsidP="00F43CCA">
      <w:pPr>
        <w:widowControl w:val="0"/>
        <w:autoSpaceDE w:val="0"/>
        <w:autoSpaceDN w:val="0"/>
        <w:adjustRightInd w:val="0"/>
        <w:ind w:firstLine="709"/>
        <w:jc w:val="both"/>
        <w:rPr>
          <w:rFonts w:eastAsia="Calibri"/>
          <w:color w:val="000000"/>
          <w:szCs w:val="28"/>
          <w:lang w:eastAsia="en-US"/>
        </w:rPr>
      </w:pP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Серед </w:t>
      </w:r>
      <w:r>
        <w:rPr>
          <w:rFonts w:eastAsia="Calibri"/>
          <w:b/>
          <w:bCs/>
          <w:color w:val="000000"/>
          <w:szCs w:val="28"/>
          <w:lang w:eastAsia="en-US"/>
        </w:rPr>
        <w:t xml:space="preserve">загальних (філософських) методів </w:t>
      </w:r>
      <w:r>
        <w:rPr>
          <w:rFonts w:eastAsia="Calibri"/>
          <w:color w:val="000000"/>
          <w:szCs w:val="28"/>
          <w:lang w:eastAsia="en-US"/>
        </w:rPr>
        <w:t xml:space="preserve">найбільш відомими є діалектичний і метафізичний. Ці методи можуть бути пов'язані з різними філософськими системами. Так, діалектичний метод у К. Маркса був сполучений з матеріалізмом, а у Г.В.Ф. Гегеля - з ідеалізмом.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При вивченні предметів і явищ діалектика рекомендує виходити з наступних принципів: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1. Розглядати об'єкти, що вивчаються, в світлі діалектичних законів: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а) єдності і боротьби протилежностей;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б) переходу кількісних змін в якісних;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в) заперечення </w:t>
      </w:r>
      <w:proofErr w:type="spellStart"/>
      <w:r>
        <w:rPr>
          <w:rFonts w:eastAsia="Calibri"/>
          <w:color w:val="000000"/>
          <w:szCs w:val="28"/>
          <w:lang w:eastAsia="en-US"/>
        </w:rPr>
        <w:t>заперечення</w:t>
      </w:r>
      <w:proofErr w:type="spellEnd"/>
      <w:r>
        <w:rPr>
          <w:rFonts w:eastAsia="Calibri"/>
          <w:color w:val="000000"/>
          <w:szCs w:val="28"/>
          <w:lang w:eastAsia="en-US"/>
        </w:rPr>
        <w:t xml:space="preserve">.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2. Описувати, пояснювати і прогнозувати явища, що вивчаються, і процеси, спираючись на філософські категорії: загального, особливого і одиничного; зміст і форми; суть і явища; можливості і дійсності; необхідного і випадкового; причини і наслідки.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3. Відноситися до об'єкту дослідження як до об'єктивної реальності.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4. Розглядати досліджувані предмети і явища: а) всесторонньо; б) у загальному зв'язку і взаємозалежності; у) у безперервній зміні, розвитку; г) конкретно-історично.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5. Перевіряти отримані знання з практики. </w:t>
      </w:r>
    </w:p>
    <w:p w:rsidR="00F43CCA" w:rsidRDefault="00F43CCA" w:rsidP="00F43CCA">
      <w:pPr>
        <w:widowControl w:val="0"/>
        <w:autoSpaceDE w:val="0"/>
        <w:autoSpaceDN w:val="0"/>
        <w:adjustRightInd w:val="0"/>
        <w:ind w:firstLine="709"/>
        <w:jc w:val="both"/>
        <w:rPr>
          <w:rFonts w:eastAsia="Calibri"/>
          <w:color w:val="000000"/>
          <w:szCs w:val="28"/>
          <w:lang w:eastAsia="en-US"/>
        </w:rPr>
      </w:pP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Всі </w:t>
      </w:r>
      <w:r>
        <w:rPr>
          <w:rFonts w:eastAsia="Calibri"/>
          <w:b/>
          <w:bCs/>
          <w:color w:val="000000"/>
          <w:szCs w:val="28"/>
          <w:lang w:eastAsia="en-US"/>
        </w:rPr>
        <w:t xml:space="preserve">загальнонаукові методи </w:t>
      </w:r>
      <w:r>
        <w:rPr>
          <w:rFonts w:eastAsia="Calibri"/>
          <w:color w:val="000000"/>
          <w:szCs w:val="28"/>
          <w:lang w:eastAsia="en-US"/>
        </w:rPr>
        <w:t xml:space="preserve">для аналізу доцільно розподілити на три групи: </w:t>
      </w:r>
      <w:proofErr w:type="spellStart"/>
      <w:r>
        <w:rPr>
          <w:rFonts w:eastAsia="Calibri"/>
          <w:color w:val="000000"/>
          <w:szCs w:val="28"/>
          <w:lang w:eastAsia="en-US"/>
        </w:rPr>
        <w:t>загальнологічні</w:t>
      </w:r>
      <w:proofErr w:type="spellEnd"/>
      <w:r>
        <w:rPr>
          <w:rFonts w:eastAsia="Calibri"/>
          <w:color w:val="000000"/>
          <w:szCs w:val="28"/>
          <w:lang w:eastAsia="en-US"/>
        </w:rPr>
        <w:t xml:space="preserve">, теоретичні і емпіричні. </w:t>
      </w:r>
    </w:p>
    <w:p w:rsidR="00F43CCA" w:rsidRDefault="00F43CCA" w:rsidP="00F43CCA">
      <w:pPr>
        <w:widowControl w:val="0"/>
        <w:autoSpaceDE w:val="0"/>
        <w:autoSpaceDN w:val="0"/>
        <w:adjustRightInd w:val="0"/>
        <w:ind w:firstLine="709"/>
        <w:jc w:val="both"/>
        <w:rPr>
          <w:rFonts w:eastAsia="Calibri"/>
          <w:color w:val="000000"/>
          <w:szCs w:val="28"/>
          <w:lang w:eastAsia="en-US"/>
        </w:rPr>
      </w:pPr>
      <w:proofErr w:type="spellStart"/>
      <w:r>
        <w:rPr>
          <w:rFonts w:eastAsia="Calibri"/>
          <w:i/>
          <w:iCs/>
          <w:color w:val="000000"/>
          <w:szCs w:val="28"/>
          <w:lang w:eastAsia="en-US"/>
        </w:rPr>
        <w:t>Загальнологічними</w:t>
      </w:r>
      <w:proofErr w:type="spellEnd"/>
      <w:r>
        <w:rPr>
          <w:rFonts w:eastAsia="Calibri"/>
          <w:i/>
          <w:iCs/>
          <w:color w:val="000000"/>
          <w:szCs w:val="28"/>
          <w:lang w:eastAsia="en-US"/>
        </w:rPr>
        <w:t xml:space="preserve"> методами </w:t>
      </w:r>
      <w:r>
        <w:rPr>
          <w:rFonts w:eastAsia="Calibri"/>
          <w:color w:val="000000"/>
          <w:szCs w:val="28"/>
          <w:lang w:eastAsia="en-US"/>
        </w:rPr>
        <w:t xml:space="preserve">є аналіз, синтез, індукція, дедукція, аналогія.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Аналіз </w:t>
      </w:r>
      <w:r>
        <w:rPr>
          <w:rFonts w:eastAsia="Calibri"/>
          <w:color w:val="000000"/>
          <w:szCs w:val="28"/>
          <w:lang w:eastAsia="en-US"/>
        </w:rPr>
        <w:t xml:space="preserve">- це розчленовування, розкладання об'єкту дослідження на складові частини. Він лежить в основі аналітичного методу дослідження. Різновидами аналізу є класифікація і періодизація.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Синтез </w:t>
      </w:r>
      <w:r>
        <w:rPr>
          <w:rFonts w:eastAsia="Calibri"/>
          <w:color w:val="000000"/>
          <w:szCs w:val="28"/>
          <w:lang w:eastAsia="en-US"/>
        </w:rPr>
        <w:t xml:space="preserve">- це з'єднання окремих сторін, частин об'єкту дослідження в єдине ціле.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Індукція </w:t>
      </w:r>
      <w:r>
        <w:rPr>
          <w:rFonts w:eastAsia="Calibri"/>
          <w:color w:val="000000"/>
          <w:szCs w:val="28"/>
          <w:lang w:eastAsia="en-US"/>
        </w:rPr>
        <w:t xml:space="preserve">- це рух думки (пізнання) від фактів, окремих випадків до загального положення. Індуктивні висновки «наводять» на думку, на загальне.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Дедукція - </w:t>
      </w:r>
      <w:r>
        <w:rPr>
          <w:rFonts w:eastAsia="Calibri"/>
          <w:color w:val="000000"/>
          <w:szCs w:val="28"/>
          <w:lang w:eastAsia="en-US"/>
        </w:rPr>
        <w:t xml:space="preserve">це виведення одиничного, приватного з якого-небудь загального положення; рух думки (пізнання) від загальних тверджень до тверджень про окремі предмети або явища. За допомогою дедуктивних висновків «виводять» певну думку з інших думок.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lastRenderedPageBreak/>
        <w:t xml:space="preserve">Аналогія </w:t>
      </w:r>
      <w:r>
        <w:rPr>
          <w:rFonts w:eastAsia="Calibri"/>
          <w:color w:val="000000"/>
          <w:szCs w:val="28"/>
          <w:lang w:eastAsia="en-US"/>
        </w:rPr>
        <w:t xml:space="preserve">- це спосіб отримання знань про предмети і явища на підставі того, що вони мають схожість з іншими; міркування, в якому з схожості об'єктів, що вивчаються, в деяких ознаках робиться висновок про їх схожість і в інших ознаках.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До методів </w:t>
      </w:r>
      <w:r>
        <w:rPr>
          <w:rFonts w:eastAsia="Calibri"/>
          <w:b/>
          <w:bCs/>
          <w:i/>
          <w:iCs/>
          <w:color w:val="000000"/>
          <w:szCs w:val="28"/>
          <w:lang w:eastAsia="en-US"/>
        </w:rPr>
        <w:t xml:space="preserve">теоретичного рівня </w:t>
      </w:r>
      <w:r>
        <w:rPr>
          <w:rFonts w:eastAsia="Calibri"/>
          <w:color w:val="000000"/>
          <w:szCs w:val="28"/>
          <w:lang w:eastAsia="en-US"/>
        </w:rPr>
        <w:t xml:space="preserve">зараховують аксіоматичний, гіпотетичний, формалізацію, абстрагування, узагальнення, сходження від абстрактного до конкретного, історичний, метод системного аналізу.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Аксіоматичний метод - </w:t>
      </w:r>
      <w:r>
        <w:rPr>
          <w:rFonts w:eastAsia="Calibri"/>
          <w:color w:val="000000"/>
          <w:szCs w:val="28"/>
          <w:lang w:eastAsia="en-US"/>
        </w:rPr>
        <w:t xml:space="preserve">спосіб дослідження, який полягає в тому, що деякі твердження (аксіоми, постулати) приймаються без доказів і потім по певних логічних правилах з них виводиться решта знань.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Гіпотетичний метод - </w:t>
      </w:r>
      <w:r>
        <w:rPr>
          <w:rFonts w:eastAsia="Calibri"/>
          <w:color w:val="000000"/>
          <w:szCs w:val="28"/>
          <w:lang w:eastAsia="en-US"/>
        </w:rPr>
        <w:t xml:space="preserve">спосіб дослідження за допомогою наукової гіпотези, тобто припущення про причину, яка викликає дане слідство, або про існування деякого явища або предмету.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Формалізація </w:t>
      </w:r>
      <w:r>
        <w:rPr>
          <w:rFonts w:eastAsia="Calibri"/>
          <w:color w:val="000000"/>
          <w:szCs w:val="28"/>
          <w:lang w:eastAsia="en-US"/>
        </w:rPr>
        <w:t xml:space="preserve">- відображення явища або предмету в знаковій формі якої-небудь штучної мови (наприклад, логіки, математики, хімії) і вивчення цього явища або предмету шляхом операцій з відповідними знаками. Використання штучної формалізованої мови в науковому дослідженні дозволяє усунути такі недоліки природної мови, як багатозначність, неточність, невизначеність. При формалізації замість міркувань про об'єкти дослідження оперують із знаками (формулами). Шляхом операцій з формулами штучних мов можна отримувати нові формули, доводити істинність якого-небудь положення. Формалізація є основою для алгоритмізації і програмування, без яких не може обійтися комп'ютеризація знання і процесу дослідження.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Абстрагування </w:t>
      </w:r>
      <w:r>
        <w:rPr>
          <w:rFonts w:eastAsia="Calibri"/>
          <w:color w:val="000000"/>
          <w:szCs w:val="28"/>
          <w:lang w:eastAsia="en-US"/>
        </w:rPr>
        <w:t xml:space="preserve">- уявне відвернення від деяких властивостей і відносин предмету, що вивчається, і виділення властивостей, що цікавлять дослідника, і відносин. Зазвичай при абстрагуванні другорядні властивості і зв'язки досліджуваного об'єкту відділяються від істотних властивостей і </w:t>
      </w:r>
      <w:proofErr w:type="spellStart"/>
      <w:r>
        <w:rPr>
          <w:rFonts w:eastAsia="Calibri"/>
          <w:color w:val="000000"/>
          <w:szCs w:val="28"/>
          <w:lang w:eastAsia="en-US"/>
        </w:rPr>
        <w:t>зв'язків</w:t>
      </w:r>
      <w:proofErr w:type="spellEnd"/>
      <w:r>
        <w:rPr>
          <w:rFonts w:eastAsia="Calibri"/>
          <w:color w:val="000000"/>
          <w:szCs w:val="28"/>
          <w:lang w:eastAsia="en-US"/>
        </w:rPr>
        <w:t xml:space="preserve">.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Види абстрагування: ототожнення, тобто виділення загальних властивостей і відносин предметів, що вивчаються, встановлення тотожного в них, абстрагування від відмінностей між ними, об'єднання предметів в особливий клас; ізолювання, тобто виділення деяких властивостей і відносин, які розглядаються як самостійні предмети дослідження.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Узагальнення </w:t>
      </w:r>
      <w:r>
        <w:rPr>
          <w:rFonts w:eastAsia="Calibri"/>
          <w:color w:val="000000"/>
          <w:szCs w:val="28"/>
          <w:lang w:eastAsia="en-US"/>
        </w:rPr>
        <w:t xml:space="preserve">- встановлення загальних властивостей і відносин предметів і явищ; визначення загального поняття, в якому відбиті істотні, основні ознаки предметів або явищ даного класу. Разом з тим узагальнення може виражатися у виділенні не істотних, а будь-яких ознак предмету або явища. Цей метод наукового дослідження спирається на філософські категорії загального, особливого і одиничного.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Історичний метод </w:t>
      </w:r>
      <w:r>
        <w:rPr>
          <w:rFonts w:eastAsia="Calibri"/>
          <w:color w:val="000000"/>
          <w:szCs w:val="28"/>
          <w:lang w:eastAsia="en-US"/>
        </w:rPr>
        <w:t xml:space="preserve">полягає у виявленні історичних фактів і на цій основі в такому уявному відтворенні історичного процесу, при якому розкривається логіка його руху. Він припускає вивчення виникнення і розвитку об'єктів дослідження в хронологічній послідовності.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Сходження від абстрактного до конкретного </w:t>
      </w:r>
      <w:r>
        <w:rPr>
          <w:rFonts w:eastAsia="Calibri"/>
          <w:color w:val="000000"/>
          <w:szCs w:val="28"/>
          <w:lang w:eastAsia="en-US"/>
        </w:rPr>
        <w:t xml:space="preserve">як метод наукового пізнання полягає в тому, що дослідник спочатку знаходить головний зв'язок предмету (явища), що вивчається, потім, простежуючи, як вона видозмінюється в різних умовах, відкриває нові зв'язки і таким шляхом відображає у всій облиште його суть.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lastRenderedPageBreak/>
        <w:t xml:space="preserve">Системний метод </w:t>
      </w:r>
      <w:r>
        <w:rPr>
          <w:rFonts w:eastAsia="Calibri"/>
          <w:color w:val="000000"/>
          <w:szCs w:val="28"/>
          <w:lang w:eastAsia="en-US"/>
        </w:rPr>
        <w:t xml:space="preserve">полягає в дослідженні системи (тобто певній сукупності матеріальних або ідеальних об'єктів), </w:t>
      </w:r>
      <w:proofErr w:type="spellStart"/>
      <w:r>
        <w:rPr>
          <w:rFonts w:eastAsia="Calibri"/>
          <w:color w:val="000000"/>
          <w:szCs w:val="28"/>
          <w:lang w:eastAsia="en-US"/>
        </w:rPr>
        <w:t>зв'язків</w:t>
      </w:r>
      <w:proofErr w:type="spellEnd"/>
      <w:r>
        <w:rPr>
          <w:rFonts w:eastAsia="Calibri"/>
          <w:color w:val="000000"/>
          <w:szCs w:val="28"/>
          <w:lang w:eastAsia="en-US"/>
        </w:rPr>
        <w:t xml:space="preserve"> її компонентів і їх </w:t>
      </w:r>
      <w:proofErr w:type="spellStart"/>
      <w:r>
        <w:rPr>
          <w:rFonts w:eastAsia="Calibri"/>
          <w:color w:val="000000"/>
          <w:szCs w:val="28"/>
          <w:lang w:eastAsia="en-US"/>
        </w:rPr>
        <w:t>зв'язків</w:t>
      </w:r>
      <w:proofErr w:type="spellEnd"/>
      <w:r>
        <w:rPr>
          <w:rFonts w:eastAsia="Calibri"/>
          <w:color w:val="000000"/>
          <w:szCs w:val="28"/>
          <w:lang w:eastAsia="en-US"/>
        </w:rPr>
        <w:t xml:space="preserve"> із зовнішнім середовищем. При цьому з'ясовується, що ці взаємозв'язки і взаємодії приводять до виникнення нових властивостей системи, які відсутні у складових її об'єктів.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До </w:t>
      </w:r>
      <w:r>
        <w:rPr>
          <w:rFonts w:eastAsia="Calibri"/>
          <w:i/>
          <w:iCs/>
          <w:color w:val="000000"/>
          <w:szCs w:val="28"/>
          <w:lang w:eastAsia="en-US"/>
        </w:rPr>
        <w:t xml:space="preserve">методів емпіричного рівня </w:t>
      </w:r>
      <w:r>
        <w:rPr>
          <w:rFonts w:eastAsia="Calibri"/>
          <w:color w:val="000000"/>
          <w:szCs w:val="28"/>
          <w:lang w:eastAsia="en-US"/>
        </w:rPr>
        <w:t xml:space="preserve">відносяться: спостереження, опис, рахунок, вимірювання, порівняння, експеримент, моделювання.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Спостереження </w:t>
      </w:r>
      <w:r>
        <w:rPr>
          <w:rFonts w:eastAsia="Calibri"/>
          <w:color w:val="000000"/>
          <w:szCs w:val="28"/>
          <w:lang w:eastAsia="en-US"/>
        </w:rPr>
        <w:t xml:space="preserve">- це спосіб пізнання, заснований на безпосередньому сприйнятті властивостей предметів і явищ за допомогою органів чуття. В результаті спостереження дослідник отримує знання про зовнішні властивості і відносини предметів і явищ.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Опис </w:t>
      </w:r>
      <w:r>
        <w:rPr>
          <w:rFonts w:eastAsia="Calibri"/>
          <w:color w:val="000000"/>
          <w:szCs w:val="28"/>
          <w:lang w:eastAsia="en-US"/>
        </w:rPr>
        <w:t xml:space="preserve">- це фіксація ознак досліджуваного об'єкту, які встановлюються, наприклад, шляхом спостереження або вимірювання. Опис буває: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1) безпосереднім, коли дослідник безпосередньо сприймає і указує ознаки об'єкту;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2) опосередкованим, коли дослідник відзначає ознаки об'єкту, які сприймалися іншими особами.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Рахунок </w:t>
      </w:r>
      <w:r>
        <w:rPr>
          <w:rFonts w:eastAsia="Calibri"/>
          <w:color w:val="000000"/>
          <w:szCs w:val="28"/>
          <w:lang w:eastAsia="en-US"/>
        </w:rPr>
        <w:t xml:space="preserve">- це визначення кількісних співвідношень об'єктів дослідження або параметрів, що характеризують їх властивості.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Вимірювання </w:t>
      </w:r>
      <w:r>
        <w:rPr>
          <w:rFonts w:eastAsia="Calibri"/>
          <w:color w:val="000000"/>
          <w:szCs w:val="28"/>
          <w:lang w:eastAsia="en-US"/>
        </w:rPr>
        <w:t xml:space="preserve">- це визначення чисельного значення деякої величини шляхом порівняння її з еталоном. У криміналістиці вимірювання застосовується для визначення: відстані між предметами; швидкості руху транспортних засобів, людини або інших об'єктів; тривалість тих або інших явищ і процесів; температури, розміру, ваги і тому подібне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Порівняння </w:t>
      </w:r>
      <w:r>
        <w:rPr>
          <w:rFonts w:eastAsia="Calibri"/>
          <w:color w:val="000000"/>
          <w:szCs w:val="28"/>
          <w:lang w:eastAsia="en-US"/>
        </w:rPr>
        <w:t xml:space="preserve">- це зіставлення ознак, властивих двом або декільком об'єктам, встановлення відмінності між ними або знаходження в них загального.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Експеримент </w:t>
      </w:r>
      <w:r>
        <w:rPr>
          <w:rFonts w:eastAsia="Calibri"/>
          <w:color w:val="000000"/>
          <w:szCs w:val="28"/>
          <w:lang w:eastAsia="en-US"/>
        </w:rPr>
        <w:t xml:space="preserve">- це штучне відтворення явища, процесу в заданих умовах, в ході якого перевіряється гіпотеза, що висувається.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Моделювання </w:t>
      </w:r>
      <w:r>
        <w:rPr>
          <w:rFonts w:eastAsia="Calibri"/>
          <w:color w:val="000000"/>
          <w:szCs w:val="28"/>
          <w:lang w:eastAsia="en-US"/>
        </w:rPr>
        <w:t xml:space="preserve">- це отримання знань про об'єкт дослідження за допомогою його замінників - аналога, моделі. Під моделлю </w:t>
      </w:r>
      <w:r w:rsidR="002A132A">
        <w:rPr>
          <w:rFonts w:eastAsia="Calibri"/>
          <w:color w:val="000000"/>
          <w:szCs w:val="28"/>
          <w:lang w:eastAsia="en-US"/>
        </w:rPr>
        <w:t xml:space="preserve">мається на увазі </w:t>
      </w:r>
      <w:r>
        <w:rPr>
          <w:rFonts w:eastAsia="Calibri"/>
          <w:color w:val="000000"/>
          <w:szCs w:val="28"/>
          <w:lang w:eastAsia="en-US"/>
        </w:rPr>
        <w:t xml:space="preserve">аналог об'єкту, що представляється або матеріально існуючий. На підставі схожості моделі і модельованого об'єкту виводи про неї аналогічно переносяться на цей об'єкт. </w:t>
      </w:r>
    </w:p>
    <w:p w:rsidR="00F43CCA" w:rsidRDefault="00F43CCA" w:rsidP="00F43CCA">
      <w:pPr>
        <w:widowControl w:val="0"/>
        <w:autoSpaceDE w:val="0"/>
        <w:autoSpaceDN w:val="0"/>
        <w:adjustRightInd w:val="0"/>
        <w:ind w:firstLine="709"/>
        <w:jc w:val="both"/>
        <w:rPr>
          <w:rFonts w:eastAsia="Calibri"/>
          <w:color w:val="000000"/>
          <w:szCs w:val="28"/>
          <w:lang w:eastAsia="en-US"/>
        </w:rPr>
      </w:pP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У теорії моделювання розрізняють: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1) ідеальні (уявні, символічні) моделі, наприклад, у вигляді малюнків, записів, знаків, математичної інтерпретації;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2) матеріальні (натурні, речові) моделі, наприклад, макети, муляжі, предмети-аналоги для дослідів при експертизах, реконструкція зовнішнього вигляду людини по методу М.М. Герасимова. </w:t>
      </w:r>
    </w:p>
    <w:p w:rsidR="00F43CCA" w:rsidRDefault="00F43CCA" w:rsidP="00F43CCA">
      <w:pPr>
        <w:widowControl w:val="0"/>
        <w:autoSpaceDE w:val="0"/>
        <w:autoSpaceDN w:val="0"/>
        <w:adjustRightInd w:val="0"/>
        <w:ind w:firstLine="709"/>
        <w:jc w:val="both"/>
        <w:rPr>
          <w:rFonts w:eastAsia="Calibri"/>
          <w:color w:val="000000"/>
          <w:szCs w:val="28"/>
          <w:lang w:eastAsia="en-US"/>
        </w:rPr>
      </w:pP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Метод моделювання застосовується ученим-юристом у тому випадку, коли він в результаті дослідження пропонує включити в закон нову норму має рацію або змінити зміст такою, що вже існує. Будь-яка норма має рацію, регулююча поведінку людей, є формально-певна його модель, закріплена в офіційному акті.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Моделювання допомагає при пошуку найбільш ефективних схем </w:t>
      </w:r>
      <w:r>
        <w:rPr>
          <w:rFonts w:eastAsia="Calibri"/>
          <w:color w:val="000000"/>
          <w:szCs w:val="28"/>
          <w:lang w:eastAsia="en-US"/>
        </w:rPr>
        <w:lastRenderedPageBreak/>
        <w:t xml:space="preserve">організації державного апарату, адміністративно-територіального устрою і ін.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Крім загальнонаукових методів застосовуються </w:t>
      </w:r>
      <w:r>
        <w:rPr>
          <w:rFonts w:eastAsia="Calibri"/>
          <w:i/>
          <w:iCs/>
          <w:color w:val="000000"/>
          <w:szCs w:val="28"/>
          <w:lang w:eastAsia="en-US"/>
        </w:rPr>
        <w:t xml:space="preserve">приватні методи </w:t>
      </w:r>
      <w:r>
        <w:rPr>
          <w:rFonts w:eastAsia="Calibri"/>
          <w:color w:val="000000"/>
          <w:szCs w:val="28"/>
          <w:lang w:eastAsia="en-US"/>
        </w:rPr>
        <w:t xml:space="preserve">дослідження. Вони називаються приватними тому, що використовуються в споріднених науках, володіють специфічними особливостями, залежними від об'єкту і умов пізнання.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i/>
          <w:iCs/>
          <w:color w:val="000000"/>
          <w:szCs w:val="28"/>
          <w:lang w:eastAsia="en-US"/>
        </w:rPr>
        <w:t xml:space="preserve">Спеціальні методи </w:t>
      </w:r>
      <w:r>
        <w:rPr>
          <w:rFonts w:eastAsia="Calibri"/>
          <w:color w:val="000000"/>
          <w:szCs w:val="28"/>
          <w:lang w:eastAsia="en-US"/>
        </w:rPr>
        <w:t xml:space="preserve">дослідження використовуються тільки у одній галузі наукового знання або їх застосування </w:t>
      </w:r>
      <w:r w:rsidR="00DC771F">
        <w:rPr>
          <w:rFonts w:eastAsia="Calibri"/>
          <w:color w:val="000000"/>
          <w:szCs w:val="28"/>
          <w:lang w:eastAsia="en-US"/>
        </w:rPr>
        <w:t>обмежується декількома вузькими.</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Зібраний емпіричний матеріал потрібно узагальнити і проаналізувати. Для цього застосовуються різні методи зведення, угрупування і статистичного аналізу.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Статистичне зведення полягає в тому, що містяться в анкетах, картках і інших матеріалах зведення систематизувалися, зводяться в статистичних сукупності і позначаються узагальнюючими показниками (абсолютними числами, відсотками і т. д.). </w:t>
      </w:r>
    </w:p>
    <w:p w:rsidR="00F43CCA" w:rsidRDefault="00F43CCA" w:rsidP="00F43CCA">
      <w:pPr>
        <w:widowControl w:val="0"/>
        <w:autoSpaceDE w:val="0"/>
        <w:autoSpaceDN w:val="0"/>
        <w:adjustRightInd w:val="0"/>
        <w:ind w:firstLine="709"/>
        <w:jc w:val="both"/>
        <w:rPr>
          <w:rFonts w:eastAsia="Calibri"/>
          <w:color w:val="000000"/>
          <w:szCs w:val="28"/>
          <w:lang w:eastAsia="en-US"/>
        </w:rPr>
      </w:pPr>
      <w:r>
        <w:rPr>
          <w:rFonts w:eastAsia="Calibri"/>
          <w:color w:val="000000"/>
          <w:szCs w:val="28"/>
          <w:lang w:eastAsia="en-US"/>
        </w:rPr>
        <w:t xml:space="preserve">Угрупування полягає в розчленовуванні статистичних показників на якісно однорідні групи по істотних ознаках, наприклад, по вікових інтервалах, соціальному положенні правопорушників, тяжкості досконалих ними злочинів. </w:t>
      </w:r>
    </w:p>
    <w:p w:rsidR="00F43CCA" w:rsidRDefault="00F43CCA" w:rsidP="00F43CCA">
      <w:pPr>
        <w:widowControl w:val="0"/>
        <w:ind w:firstLine="709"/>
        <w:jc w:val="both"/>
        <w:rPr>
          <w:rFonts w:eastAsia="Calibri"/>
          <w:color w:val="000000"/>
          <w:szCs w:val="28"/>
          <w:lang w:eastAsia="en-US"/>
        </w:rPr>
      </w:pPr>
      <w:r>
        <w:rPr>
          <w:rFonts w:eastAsia="Calibri"/>
          <w:color w:val="000000"/>
          <w:szCs w:val="28"/>
          <w:lang w:eastAsia="en-US"/>
        </w:rPr>
        <w:t xml:space="preserve">Для вимірювання статистичних </w:t>
      </w:r>
      <w:proofErr w:type="spellStart"/>
      <w:r>
        <w:rPr>
          <w:rFonts w:eastAsia="Calibri"/>
          <w:color w:val="000000"/>
          <w:szCs w:val="28"/>
          <w:lang w:eastAsia="en-US"/>
        </w:rPr>
        <w:t>зв'язків</w:t>
      </w:r>
      <w:proofErr w:type="spellEnd"/>
      <w:r>
        <w:rPr>
          <w:rFonts w:eastAsia="Calibri"/>
          <w:color w:val="000000"/>
          <w:szCs w:val="28"/>
          <w:lang w:eastAsia="en-US"/>
        </w:rPr>
        <w:t xml:space="preserve"> між ознаками явища, що вивчається, застосовується кореляційний аналіз. Кореляційним зв'язком називається така форма причинного зв'язку, при якому причина породжує слідство не однозначно, а лише з певною часткою ймовірності. Кількісна міра зв'язку називається коефіцієнтом кореляції. </w:t>
      </w:r>
    </w:p>
    <w:p w:rsidR="00F43CCA" w:rsidRDefault="00F43CCA" w:rsidP="00F43CCA">
      <w:pPr>
        <w:spacing w:line="360" w:lineRule="auto"/>
        <w:jc w:val="center"/>
        <w:rPr>
          <w:rFonts w:eastAsia="Calibri"/>
          <w:color w:val="000000"/>
          <w:szCs w:val="28"/>
          <w:lang w:eastAsia="en-US"/>
        </w:rPr>
      </w:pPr>
    </w:p>
    <w:p w:rsidR="00F43CCA" w:rsidRDefault="00F43CCA" w:rsidP="00F43CCA">
      <w:pPr>
        <w:spacing w:line="360" w:lineRule="auto"/>
        <w:jc w:val="center"/>
        <w:rPr>
          <w:b/>
          <w:bCs/>
          <w:szCs w:val="28"/>
        </w:rPr>
      </w:pPr>
      <w:r>
        <w:rPr>
          <w:b/>
          <w:bCs/>
          <w:szCs w:val="28"/>
        </w:rPr>
        <w:t>4.4 Складання та затвердження плану</w:t>
      </w:r>
    </w:p>
    <w:p w:rsidR="00F43CCA" w:rsidRDefault="00F43CCA" w:rsidP="00F43CCA">
      <w:pPr>
        <w:ind w:firstLine="720"/>
        <w:jc w:val="both"/>
        <w:rPr>
          <w:szCs w:val="28"/>
        </w:rPr>
      </w:pPr>
      <w:r>
        <w:rPr>
          <w:szCs w:val="28"/>
        </w:rPr>
        <w:t>Важливим етапом підготовки курсової роботи є складання плану її написання. План розкриває її зміст, вказує на напрямок пошуку рішення поставлених завдань. Підготовка до складання плану розпочинається в процесі ознайомлення з основною літературою за темою дослідження. Якісно складений план курсової роботи сприяє правильному та цілеспрямованому вивченню літературних джерел, орієнтує студента при збиранні та обробці фактичного матеріалу, а також при написанні тексту роботи.</w:t>
      </w:r>
    </w:p>
    <w:p w:rsidR="00F43CCA" w:rsidRDefault="00F43CCA" w:rsidP="00F43CCA">
      <w:pPr>
        <w:ind w:firstLine="720"/>
        <w:jc w:val="both"/>
        <w:rPr>
          <w:szCs w:val="28"/>
        </w:rPr>
      </w:pPr>
      <w:r>
        <w:rPr>
          <w:szCs w:val="28"/>
        </w:rPr>
        <w:t>При розробці плану своєї роботи необхідно добре продумати зміст кожного параграфу, скласти коротку їх анотацію. Матеріал повинен бути взаємопов’язаний, розміщений в логічній послідовності.</w:t>
      </w:r>
    </w:p>
    <w:p w:rsidR="00F43CCA" w:rsidRDefault="00F43CCA" w:rsidP="00F43CCA">
      <w:pPr>
        <w:ind w:firstLine="720"/>
        <w:jc w:val="both"/>
        <w:rPr>
          <w:szCs w:val="28"/>
        </w:rPr>
      </w:pPr>
      <w:r>
        <w:rPr>
          <w:szCs w:val="28"/>
        </w:rPr>
        <w:t>План курсової роботи залежить від поставленої мети, завдань, об’єкта та предмета дослідження. До погодження плану з науковим керівником студент може розробити декілька його варіантів.</w:t>
      </w:r>
    </w:p>
    <w:p w:rsidR="00F43CCA" w:rsidRDefault="00F43CCA" w:rsidP="00F43CCA">
      <w:pPr>
        <w:ind w:firstLine="720"/>
        <w:jc w:val="both"/>
        <w:rPr>
          <w:szCs w:val="28"/>
        </w:rPr>
      </w:pPr>
      <w:r>
        <w:rPr>
          <w:szCs w:val="28"/>
        </w:rPr>
        <w:t>Складаючи план курсової роботи, студент повинен показати розуміння суті вибраної теми, напрямів її дослідження, постановки та вирішення окремих питань. Погоджений з науковим керівником і затверджений ним план є основою для підготовки та написання курсової роботи.</w:t>
      </w:r>
    </w:p>
    <w:p w:rsidR="00F43CCA" w:rsidRDefault="00F43CCA" w:rsidP="00F43CCA">
      <w:pPr>
        <w:ind w:firstLine="720"/>
        <w:jc w:val="both"/>
        <w:rPr>
          <w:szCs w:val="28"/>
        </w:rPr>
      </w:pPr>
      <w:r>
        <w:rPr>
          <w:szCs w:val="28"/>
        </w:rPr>
        <w:t>При виконанні курсової роботи може виникнути необхідність уточнення плану роботи й змін напрямку дослідження. Такі зміни слід погодити з науковим керівником.</w:t>
      </w:r>
    </w:p>
    <w:p w:rsidR="00F43CCA" w:rsidRDefault="00F43CCA" w:rsidP="00F43CCA">
      <w:pPr>
        <w:ind w:firstLine="720"/>
        <w:jc w:val="both"/>
        <w:rPr>
          <w:szCs w:val="28"/>
        </w:rPr>
      </w:pPr>
    </w:p>
    <w:p w:rsidR="00F43CCA" w:rsidRDefault="00F43CCA" w:rsidP="00F43CCA">
      <w:pPr>
        <w:ind w:firstLine="720"/>
        <w:jc w:val="both"/>
        <w:rPr>
          <w:szCs w:val="28"/>
        </w:rPr>
      </w:pPr>
    </w:p>
    <w:p w:rsidR="00F43CCA" w:rsidRDefault="00F43CCA" w:rsidP="00F43CCA">
      <w:pPr>
        <w:pStyle w:val="a5"/>
        <w:spacing w:line="360" w:lineRule="auto"/>
        <w:jc w:val="center"/>
        <w:rPr>
          <w:rStyle w:val="ab"/>
          <w:sz w:val="28"/>
        </w:rPr>
      </w:pPr>
      <w:r>
        <w:rPr>
          <w:rStyle w:val="ab"/>
          <w:sz w:val="28"/>
          <w:szCs w:val="28"/>
        </w:rPr>
        <w:lastRenderedPageBreak/>
        <w:t>5 ВИМОГИ ДО СТРУКТУРИ КУРСОВОЇ РОБОТИ</w:t>
      </w:r>
    </w:p>
    <w:p w:rsidR="00F43CCA" w:rsidRDefault="00F43CCA" w:rsidP="00F43CCA">
      <w:pPr>
        <w:pStyle w:val="a5"/>
        <w:ind w:firstLine="720"/>
        <w:jc w:val="both"/>
      </w:pPr>
      <w:r>
        <w:rPr>
          <w:sz w:val="28"/>
          <w:szCs w:val="28"/>
        </w:rPr>
        <w:t>Зміст роботи визначається її темою, проблемою, яка в ній розглядається, фактичним матеріалом, який є основою дослідження. В роботі необхідно:</w:t>
      </w:r>
    </w:p>
    <w:p w:rsidR="00F43CCA" w:rsidRDefault="00F43CCA" w:rsidP="00F43CCA">
      <w:pPr>
        <w:pStyle w:val="a5"/>
        <w:ind w:firstLine="720"/>
        <w:jc w:val="both"/>
        <w:rPr>
          <w:sz w:val="28"/>
          <w:szCs w:val="28"/>
        </w:rPr>
      </w:pPr>
      <w:r>
        <w:rPr>
          <w:sz w:val="28"/>
          <w:szCs w:val="28"/>
        </w:rPr>
        <w:t>- висвітити теоретичну сторону проблеми, відобразити нове, що з’явилось в науковій літературі та фінансово-економічній практиці з даного питання;</w:t>
      </w:r>
    </w:p>
    <w:p w:rsidR="00F43CCA" w:rsidRDefault="00F43CCA" w:rsidP="00F43CCA">
      <w:pPr>
        <w:pStyle w:val="a5"/>
        <w:ind w:firstLine="720"/>
        <w:jc w:val="both"/>
        <w:rPr>
          <w:sz w:val="28"/>
          <w:szCs w:val="28"/>
        </w:rPr>
      </w:pPr>
      <w:r>
        <w:rPr>
          <w:sz w:val="28"/>
          <w:szCs w:val="28"/>
        </w:rPr>
        <w:t>- провести всебічний аналіз економічних (фінансових) характеристик об’єкта, що досліджується, для виявлення резервів підвищення ефективності його діяльності;</w:t>
      </w:r>
    </w:p>
    <w:p w:rsidR="00F43CCA" w:rsidRDefault="00F43CCA" w:rsidP="00F43CCA">
      <w:pPr>
        <w:pStyle w:val="a5"/>
        <w:ind w:firstLine="720"/>
        <w:jc w:val="both"/>
        <w:rPr>
          <w:sz w:val="28"/>
          <w:szCs w:val="28"/>
        </w:rPr>
      </w:pPr>
      <w:r>
        <w:rPr>
          <w:sz w:val="28"/>
          <w:szCs w:val="28"/>
        </w:rPr>
        <w:t>- розробити і обґрунтувати пропозиції з удосконалення форм фінансових відносин, окремих сторін діяльності підприємства, що досліджується, елементів фінансової системи держави.</w:t>
      </w:r>
    </w:p>
    <w:p w:rsidR="00F43CCA" w:rsidRDefault="00F43CCA" w:rsidP="00F43CCA">
      <w:pPr>
        <w:pStyle w:val="a5"/>
        <w:ind w:firstLine="720"/>
        <w:jc w:val="both"/>
        <w:rPr>
          <w:sz w:val="28"/>
          <w:szCs w:val="28"/>
        </w:rPr>
      </w:pPr>
      <w:r>
        <w:rPr>
          <w:sz w:val="28"/>
          <w:szCs w:val="28"/>
        </w:rPr>
        <w:t>Структура курсової роботи, поданої до захисту, повинна включати:</w:t>
      </w:r>
    </w:p>
    <w:p w:rsidR="00F43CCA" w:rsidRDefault="00F43CCA" w:rsidP="00F43CCA">
      <w:pPr>
        <w:ind w:firstLine="720"/>
        <w:jc w:val="both"/>
        <w:rPr>
          <w:szCs w:val="28"/>
        </w:rPr>
      </w:pPr>
      <w:r>
        <w:rPr>
          <w:szCs w:val="28"/>
        </w:rPr>
        <w:t>1. Титульний аркуш.</w:t>
      </w:r>
    </w:p>
    <w:p w:rsidR="00F43CCA" w:rsidRDefault="00F43CCA" w:rsidP="00F43CCA">
      <w:pPr>
        <w:ind w:firstLine="720"/>
        <w:jc w:val="both"/>
        <w:rPr>
          <w:szCs w:val="28"/>
        </w:rPr>
      </w:pPr>
      <w:r>
        <w:rPr>
          <w:szCs w:val="28"/>
        </w:rPr>
        <w:t>2. Зміст.</w:t>
      </w:r>
    </w:p>
    <w:p w:rsidR="00F43CCA" w:rsidRDefault="00F43CCA" w:rsidP="00F43CCA">
      <w:pPr>
        <w:ind w:firstLine="720"/>
        <w:jc w:val="both"/>
        <w:rPr>
          <w:szCs w:val="28"/>
        </w:rPr>
      </w:pPr>
      <w:r>
        <w:rPr>
          <w:szCs w:val="28"/>
        </w:rPr>
        <w:t>3. Вступ.</w:t>
      </w:r>
    </w:p>
    <w:p w:rsidR="00F43CCA" w:rsidRDefault="00F43CCA" w:rsidP="00F43CCA">
      <w:pPr>
        <w:ind w:firstLine="720"/>
        <w:jc w:val="both"/>
        <w:rPr>
          <w:szCs w:val="28"/>
        </w:rPr>
      </w:pPr>
      <w:r>
        <w:rPr>
          <w:szCs w:val="28"/>
        </w:rPr>
        <w:t>4. Основна частина:</w:t>
      </w:r>
    </w:p>
    <w:p w:rsidR="00F43CCA" w:rsidRDefault="00F43CCA" w:rsidP="00F43CCA">
      <w:pPr>
        <w:ind w:firstLine="720"/>
        <w:jc w:val="both"/>
        <w:rPr>
          <w:szCs w:val="28"/>
        </w:rPr>
      </w:pPr>
      <w:r>
        <w:rPr>
          <w:szCs w:val="28"/>
        </w:rPr>
        <w:t>4.1. Перший (теоретичний) розділ.</w:t>
      </w:r>
    </w:p>
    <w:p w:rsidR="00F43CCA" w:rsidRDefault="00F43CCA" w:rsidP="00F43CCA">
      <w:pPr>
        <w:ind w:firstLine="720"/>
        <w:jc w:val="both"/>
        <w:rPr>
          <w:szCs w:val="28"/>
        </w:rPr>
      </w:pPr>
      <w:r>
        <w:rPr>
          <w:szCs w:val="28"/>
        </w:rPr>
        <w:t>4.2. Другий (аналітичний) розділ.</w:t>
      </w:r>
    </w:p>
    <w:p w:rsidR="00F43CCA" w:rsidRDefault="00F43CCA" w:rsidP="00F43CCA">
      <w:pPr>
        <w:ind w:firstLine="720"/>
        <w:jc w:val="both"/>
        <w:rPr>
          <w:szCs w:val="28"/>
        </w:rPr>
      </w:pPr>
      <w:r>
        <w:rPr>
          <w:szCs w:val="28"/>
        </w:rPr>
        <w:t>4.3. Третій (</w:t>
      </w:r>
      <w:proofErr w:type="spellStart"/>
      <w:r>
        <w:rPr>
          <w:szCs w:val="28"/>
        </w:rPr>
        <w:t>конструктивно</w:t>
      </w:r>
      <w:proofErr w:type="spellEnd"/>
      <w:r>
        <w:rPr>
          <w:szCs w:val="28"/>
        </w:rPr>
        <w:t>-рекомендаційний) розділ.</w:t>
      </w:r>
    </w:p>
    <w:p w:rsidR="00F43CCA" w:rsidRDefault="00F43CCA" w:rsidP="00F43CCA">
      <w:pPr>
        <w:ind w:firstLine="720"/>
        <w:jc w:val="both"/>
        <w:rPr>
          <w:szCs w:val="28"/>
        </w:rPr>
      </w:pPr>
      <w:r>
        <w:rPr>
          <w:szCs w:val="28"/>
        </w:rPr>
        <w:t>5. Висновки.</w:t>
      </w:r>
    </w:p>
    <w:p w:rsidR="00F43CCA" w:rsidRDefault="00F43CCA" w:rsidP="00F43CCA">
      <w:pPr>
        <w:ind w:firstLine="720"/>
        <w:jc w:val="both"/>
        <w:rPr>
          <w:szCs w:val="28"/>
        </w:rPr>
      </w:pPr>
      <w:r>
        <w:rPr>
          <w:szCs w:val="28"/>
        </w:rPr>
        <w:t>6. Список використаних джерел.</w:t>
      </w:r>
    </w:p>
    <w:p w:rsidR="00F43CCA" w:rsidRDefault="00F43CCA" w:rsidP="00F43CCA">
      <w:pPr>
        <w:ind w:firstLine="720"/>
        <w:jc w:val="both"/>
        <w:rPr>
          <w:szCs w:val="28"/>
        </w:rPr>
      </w:pPr>
      <w:r>
        <w:rPr>
          <w:szCs w:val="28"/>
        </w:rPr>
        <w:t>7. Додатки.</w:t>
      </w:r>
    </w:p>
    <w:p w:rsidR="00F43CCA" w:rsidRDefault="00F43CCA" w:rsidP="00F43CCA">
      <w:pPr>
        <w:ind w:firstLine="720"/>
        <w:jc w:val="both"/>
        <w:rPr>
          <w:szCs w:val="28"/>
        </w:rPr>
      </w:pPr>
      <w:r>
        <w:rPr>
          <w:szCs w:val="28"/>
        </w:rPr>
        <w:t>Названі частини роботи повинні мати назви, що відповідають конкретній розробці та логічну взаємопов’язаність.</w:t>
      </w:r>
    </w:p>
    <w:p w:rsidR="00F43CCA" w:rsidRDefault="00F43CCA" w:rsidP="00F43CCA">
      <w:pPr>
        <w:ind w:firstLine="720"/>
        <w:jc w:val="both"/>
        <w:rPr>
          <w:szCs w:val="28"/>
        </w:rPr>
      </w:pPr>
    </w:p>
    <w:p w:rsidR="00F43CCA" w:rsidRDefault="00F43CCA" w:rsidP="00F43CCA">
      <w:pPr>
        <w:ind w:firstLine="720"/>
        <w:jc w:val="both"/>
        <w:rPr>
          <w:szCs w:val="28"/>
        </w:rPr>
      </w:pPr>
    </w:p>
    <w:p w:rsidR="00F43CCA" w:rsidRDefault="00F43CCA" w:rsidP="00F43CCA">
      <w:pPr>
        <w:spacing w:line="360" w:lineRule="auto"/>
        <w:ind w:firstLine="540"/>
        <w:jc w:val="center"/>
        <w:rPr>
          <w:rStyle w:val="ab"/>
        </w:rPr>
      </w:pPr>
      <w:r>
        <w:rPr>
          <w:rStyle w:val="ab"/>
          <w:szCs w:val="28"/>
        </w:rPr>
        <w:t>6.  ВИМОГИ ДО ЗМІСТУ КУРСОВОЇ РОБОТИ</w:t>
      </w:r>
    </w:p>
    <w:p w:rsidR="00F43CCA" w:rsidRDefault="00F43CCA" w:rsidP="00F43CCA">
      <w:pPr>
        <w:spacing w:line="360" w:lineRule="auto"/>
        <w:jc w:val="center"/>
      </w:pPr>
      <w:r>
        <w:rPr>
          <w:b/>
          <w:bCs/>
          <w:szCs w:val="28"/>
        </w:rPr>
        <w:t>6.1 Титульний аркуш</w:t>
      </w:r>
    </w:p>
    <w:p w:rsidR="00F43CCA" w:rsidRDefault="00F43CCA" w:rsidP="00F43CCA">
      <w:pPr>
        <w:ind w:firstLine="720"/>
        <w:jc w:val="both"/>
        <w:rPr>
          <w:szCs w:val="28"/>
        </w:rPr>
      </w:pPr>
      <w:r>
        <w:rPr>
          <w:szCs w:val="28"/>
        </w:rPr>
        <w:t>На титульному аркуші роботи вказується (Додаток Б):</w:t>
      </w:r>
    </w:p>
    <w:p w:rsidR="00F43CCA" w:rsidRDefault="00F43CCA" w:rsidP="00F43CCA">
      <w:pPr>
        <w:ind w:firstLine="720"/>
        <w:jc w:val="both"/>
        <w:rPr>
          <w:szCs w:val="28"/>
        </w:rPr>
      </w:pPr>
      <w:r>
        <w:rPr>
          <w:szCs w:val="28"/>
        </w:rPr>
        <w:t>- назва вищого навчального закладу;</w:t>
      </w:r>
    </w:p>
    <w:p w:rsidR="00F43CCA" w:rsidRDefault="00F43CCA" w:rsidP="00F43CCA">
      <w:pPr>
        <w:ind w:firstLine="720"/>
        <w:jc w:val="both"/>
        <w:rPr>
          <w:szCs w:val="28"/>
        </w:rPr>
      </w:pPr>
      <w:r>
        <w:rPr>
          <w:szCs w:val="28"/>
        </w:rPr>
        <w:t>- назва факультету;</w:t>
      </w:r>
    </w:p>
    <w:p w:rsidR="00F43CCA" w:rsidRDefault="00F43CCA" w:rsidP="00F43CCA">
      <w:pPr>
        <w:ind w:firstLine="720"/>
        <w:jc w:val="both"/>
        <w:rPr>
          <w:szCs w:val="28"/>
        </w:rPr>
      </w:pPr>
      <w:r>
        <w:rPr>
          <w:szCs w:val="28"/>
        </w:rPr>
        <w:t>- назва кафедри;</w:t>
      </w:r>
    </w:p>
    <w:p w:rsidR="00F43CCA" w:rsidRDefault="00F43CCA" w:rsidP="00F43CCA">
      <w:pPr>
        <w:ind w:firstLine="720"/>
        <w:jc w:val="both"/>
        <w:rPr>
          <w:szCs w:val="28"/>
        </w:rPr>
      </w:pPr>
      <w:r>
        <w:rPr>
          <w:szCs w:val="28"/>
        </w:rPr>
        <w:t>- назва теми роботи;</w:t>
      </w:r>
    </w:p>
    <w:p w:rsidR="00F43CCA" w:rsidRDefault="00F43CCA" w:rsidP="00F43CCA">
      <w:pPr>
        <w:ind w:firstLine="720"/>
        <w:jc w:val="both"/>
        <w:rPr>
          <w:szCs w:val="28"/>
        </w:rPr>
      </w:pPr>
      <w:r>
        <w:rPr>
          <w:szCs w:val="28"/>
        </w:rPr>
        <w:t>- назва дисципліни;</w:t>
      </w:r>
    </w:p>
    <w:p w:rsidR="00F43CCA" w:rsidRDefault="00F43CCA" w:rsidP="00F43CCA">
      <w:pPr>
        <w:ind w:firstLine="720"/>
        <w:jc w:val="both"/>
        <w:rPr>
          <w:szCs w:val="28"/>
        </w:rPr>
      </w:pPr>
      <w:r>
        <w:rPr>
          <w:szCs w:val="28"/>
        </w:rPr>
        <w:t>- назва групи автора роботи;</w:t>
      </w:r>
    </w:p>
    <w:p w:rsidR="00F43CCA" w:rsidRDefault="00F43CCA" w:rsidP="00F43CCA">
      <w:pPr>
        <w:ind w:firstLine="720"/>
        <w:jc w:val="both"/>
        <w:rPr>
          <w:szCs w:val="28"/>
        </w:rPr>
      </w:pPr>
      <w:r>
        <w:rPr>
          <w:szCs w:val="28"/>
        </w:rPr>
        <w:t>- прізвище, ініціали автора роботи;</w:t>
      </w:r>
    </w:p>
    <w:p w:rsidR="00F43CCA" w:rsidRDefault="00F43CCA" w:rsidP="00F43CCA">
      <w:pPr>
        <w:ind w:firstLine="720"/>
        <w:jc w:val="both"/>
        <w:rPr>
          <w:szCs w:val="28"/>
        </w:rPr>
      </w:pPr>
      <w:r>
        <w:rPr>
          <w:szCs w:val="28"/>
        </w:rPr>
        <w:t>- звання, посада, прізвище та ініціали наукового керівника;</w:t>
      </w:r>
    </w:p>
    <w:p w:rsidR="00F43CCA" w:rsidRDefault="00F43CCA" w:rsidP="00F43CCA">
      <w:pPr>
        <w:ind w:firstLine="720"/>
        <w:jc w:val="both"/>
        <w:rPr>
          <w:szCs w:val="28"/>
        </w:rPr>
      </w:pPr>
      <w:r>
        <w:rPr>
          <w:szCs w:val="28"/>
        </w:rPr>
        <w:t>- місто, рік.</w:t>
      </w:r>
    </w:p>
    <w:p w:rsidR="00F43CCA" w:rsidRDefault="00F43CCA" w:rsidP="00F43CCA">
      <w:pPr>
        <w:ind w:firstLine="720"/>
        <w:jc w:val="both"/>
        <w:rPr>
          <w:szCs w:val="28"/>
        </w:rPr>
      </w:pPr>
    </w:p>
    <w:p w:rsidR="00F43CCA" w:rsidRDefault="00F43CCA" w:rsidP="00F43CCA">
      <w:pPr>
        <w:spacing w:line="360" w:lineRule="auto"/>
        <w:jc w:val="center"/>
        <w:rPr>
          <w:b/>
          <w:bCs/>
          <w:szCs w:val="28"/>
        </w:rPr>
      </w:pPr>
      <w:r>
        <w:rPr>
          <w:b/>
          <w:bCs/>
          <w:szCs w:val="28"/>
        </w:rPr>
        <w:t>6.2 Зміст</w:t>
      </w:r>
    </w:p>
    <w:p w:rsidR="00F43CCA" w:rsidRDefault="00F43CCA" w:rsidP="00F43CCA">
      <w:pPr>
        <w:ind w:firstLine="709"/>
        <w:jc w:val="both"/>
        <w:rPr>
          <w:szCs w:val="28"/>
        </w:rPr>
      </w:pPr>
      <w:r>
        <w:rPr>
          <w:szCs w:val="28"/>
        </w:rPr>
        <w:t xml:space="preserve">Зміст подається на початку роботи та має відображати сутність проблеми, складність та логіку дослідження. Він містить найменування та номери початкових сторінок вступу, усіх розділів, підрозділів та пунктів (якщо вони мають заголовок), загальних висновків, списку використаної літератури, </w:t>
      </w:r>
      <w:r>
        <w:rPr>
          <w:szCs w:val="28"/>
        </w:rPr>
        <w:lastRenderedPageBreak/>
        <w:t>додатків. Назви розділів і підрозділів повинні бути стислими та зрозумілими, літературно грамотними, тісно пов’язаними з назвою роботи (Додаток В).</w:t>
      </w:r>
    </w:p>
    <w:p w:rsidR="00F43CCA" w:rsidRDefault="00F43CCA" w:rsidP="00F43CCA">
      <w:pPr>
        <w:ind w:firstLine="709"/>
        <w:jc w:val="both"/>
        <w:rPr>
          <w:szCs w:val="28"/>
        </w:rPr>
      </w:pPr>
    </w:p>
    <w:p w:rsidR="00F43CCA" w:rsidRDefault="00F43CCA" w:rsidP="00F43CCA">
      <w:pPr>
        <w:ind w:firstLine="709"/>
        <w:jc w:val="center"/>
        <w:rPr>
          <w:b/>
          <w:bCs/>
          <w:szCs w:val="28"/>
        </w:rPr>
      </w:pPr>
      <w:r>
        <w:rPr>
          <w:b/>
          <w:bCs/>
          <w:szCs w:val="28"/>
        </w:rPr>
        <w:t>6.3 Вступ</w:t>
      </w:r>
    </w:p>
    <w:p w:rsidR="00F43CCA" w:rsidRDefault="00F43CCA" w:rsidP="00F43CCA">
      <w:pPr>
        <w:autoSpaceDE w:val="0"/>
        <w:autoSpaceDN w:val="0"/>
        <w:adjustRightInd w:val="0"/>
        <w:ind w:firstLine="709"/>
        <w:jc w:val="both"/>
        <w:rPr>
          <w:rFonts w:eastAsia="TimesNewRomanPSMT"/>
          <w:szCs w:val="28"/>
          <w:lang w:val="ru-RU" w:eastAsia="ko-KR"/>
        </w:rPr>
      </w:pPr>
      <w:proofErr w:type="spellStart"/>
      <w:r>
        <w:rPr>
          <w:rFonts w:eastAsia="TimesNewRomanPSMT"/>
          <w:szCs w:val="28"/>
          <w:lang w:val="ru-RU" w:eastAsia="ko-KR"/>
        </w:rPr>
        <w:t>Вступна</w:t>
      </w:r>
      <w:proofErr w:type="spellEnd"/>
      <w:r>
        <w:rPr>
          <w:rFonts w:eastAsia="TimesNewRomanPSMT"/>
          <w:szCs w:val="28"/>
          <w:lang w:val="ru-RU" w:eastAsia="ko-KR"/>
        </w:rPr>
        <w:t xml:space="preserve"> </w:t>
      </w:r>
      <w:proofErr w:type="spellStart"/>
      <w:r>
        <w:rPr>
          <w:rFonts w:eastAsia="TimesNewRomanPSMT"/>
          <w:szCs w:val="28"/>
          <w:lang w:val="ru-RU" w:eastAsia="ko-KR"/>
        </w:rPr>
        <w:t>частина</w:t>
      </w:r>
      <w:proofErr w:type="spellEnd"/>
      <w:r>
        <w:rPr>
          <w:rFonts w:eastAsia="TimesNewRomanPSMT"/>
          <w:szCs w:val="28"/>
          <w:lang w:val="ru-RU" w:eastAsia="ko-KR"/>
        </w:rPr>
        <w:t xml:space="preserve"> </w:t>
      </w:r>
      <w:proofErr w:type="spellStart"/>
      <w:r>
        <w:rPr>
          <w:rFonts w:eastAsia="TimesNewRomanPSMT"/>
          <w:szCs w:val="28"/>
          <w:lang w:val="ru-RU" w:eastAsia="ko-KR"/>
        </w:rPr>
        <w:t>роботи</w:t>
      </w:r>
      <w:proofErr w:type="spellEnd"/>
      <w:r>
        <w:rPr>
          <w:rFonts w:eastAsia="TimesNewRomanPSMT"/>
          <w:szCs w:val="28"/>
          <w:lang w:val="ru-RU" w:eastAsia="ko-KR"/>
        </w:rPr>
        <w:t xml:space="preserve"> повинна </w:t>
      </w:r>
      <w:proofErr w:type="spellStart"/>
      <w:r>
        <w:rPr>
          <w:rFonts w:eastAsia="TimesNewRomanPSMT"/>
          <w:szCs w:val="28"/>
          <w:lang w:val="ru-RU" w:eastAsia="ko-KR"/>
        </w:rPr>
        <w:t>характеризувати</w:t>
      </w:r>
      <w:proofErr w:type="spellEnd"/>
      <w:r>
        <w:rPr>
          <w:rFonts w:eastAsia="TimesNewRomanPSMT"/>
          <w:szCs w:val="28"/>
          <w:lang w:val="ru-RU" w:eastAsia="ko-KR"/>
        </w:rPr>
        <w:t xml:space="preserve"> </w:t>
      </w:r>
      <w:proofErr w:type="spellStart"/>
      <w:r>
        <w:rPr>
          <w:rFonts w:eastAsia="TimesNewRomanPSMT"/>
          <w:szCs w:val="28"/>
          <w:lang w:val="ru-RU" w:eastAsia="ko-KR"/>
        </w:rPr>
        <w:t>актуальність</w:t>
      </w:r>
      <w:proofErr w:type="spellEnd"/>
      <w:r>
        <w:rPr>
          <w:rFonts w:eastAsia="TimesNewRomanPSMT"/>
          <w:szCs w:val="28"/>
          <w:lang w:val="ru-RU" w:eastAsia="ko-KR"/>
        </w:rPr>
        <w:t xml:space="preserve"> теми, </w:t>
      </w:r>
      <w:proofErr w:type="spellStart"/>
      <w:r>
        <w:rPr>
          <w:rFonts w:eastAsia="TimesNewRomanPSMT"/>
          <w:szCs w:val="28"/>
          <w:lang w:val="ru-RU" w:eastAsia="ko-KR"/>
        </w:rPr>
        <w:t>ступінь</w:t>
      </w:r>
      <w:proofErr w:type="spellEnd"/>
      <w:r>
        <w:rPr>
          <w:rFonts w:eastAsia="TimesNewRomanPSMT"/>
          <w:szCs w:val="28"/>
          <w:lang w:val="ru-RU" w:eastAsia="ko-KR"/>
        </w:rPr>
        <w:t xml:space="preserve"> </w:t>
      </w:r>
      <w:proofErr w:type="spellStart"/>
      <w:r>
        <w:rPr>
          <w:rFonts w:eastAsia="TimesNewRomanPSMT"/>
          <w:szCs w:val="28"/>
          <w:lang w:val="ru-RU" w:eastAsia="ko-KR"/>
        </w:rPr>
        <w:t>висвітлення</w:t>
      </w:r>
      <w:proofErr w:type="spellEnd"/>
      <w:r>
        <w:rPr>
          <w:rFonts w:eastAsia="TimesNewRomanPSMT"/>
          <w:szCs w:val="28"/>
          <w:lang w:val="ru-RU" w:eastAsia="ko-KR"/>
        </w:rPr>
        <w:t xml:space="preserve"> </w:t>
      </w:r>
      <w:proofErr w:type="spellStart"/>
      <w:r>
        <w:rPr>
          <w:rFonts w:eastAsia="TimesNewRomanPSMT"/>
          <w:szCs w:val="28"/>
          <w:lang w:val="ru-RU" w:eastAsia="ko-KR"/>
        </w:rPr>
        <w:t>досліджуваної</w:t>
      </w:r>
      <w:proofErr w:type="spellEnd"/>
      <w:r>
        <w:rPr>
          <w:rFonts w:eastAsia="TimesNewRomanPSMT"/>
          <w:szCs w:val="28"/>
          <w:lang w:val="ru-RU" w:eastAsia="ko-KR"/>
        </w:rPr>
        <w:t xml:space="preserve"> </w:t>
      </w:r>
      <w:proofErr w:type="spellStart"/>
      <w:r>
        <w:rPr>
          <w:rFonts w:eastAsia="TimesNewRomanPSMT"/>
          <w:szCs w:val="28"/>
          <w:lang w:val="ru-RU" w:eastAsia="ko-KR"/>
        </w:rPr>
        <w:t>проблеми</w:t>
      </w:r>
      <w:proofErr w:type="spellEnd"/>
      <w:r>
        <w:rPr>
          <w:rFonts w:eastAsia="TimesNewRomanPSMT"/>
          <w:szCs w:val="28"/>
          <w:lang w:val="ru-RU" w:eastAsia="ko-KR"/>
        </w:rPr>
        <w:t xml:space="preserve"> в </w:t>
      </w:r>
      <w:proofErr w:type="spellStart"/>
      <w:r>
        <w:rPr>
          <w:rFonts w:eastAsia="TimesNewRomanPSMT"/>
          <w:szCs w:val="28"/>
          <w:lang w:val="ru-RU" w:eastAsia="ko-KR"/>
        </w:rPr>
        <w:t>літературі</w:t>
      </w:r>
      <w:proofErr w:type="spellEnd"/>
      <w:r>
        <w:rPr>
          <w:rFonts w:eastAsia="TimesNewRomanPSMT"/>
          <w:szCs w:val="28"/>
          <w:lang w:val="ru-RU" w:eastAsia="ko-KR"/>
        </w:rPr>
        <w:t xml:space="preserve">, </w:t>
      </w:r>
      <w:proofErr w:type="spellStart"/>
      <w:r>
        <w:rPr>
          <w:rFonts w:eastAsia="TimesNewRomanPSMT"/>
          <w:szCs w:val="28"/>
          <w:lang w:val="ru-RU" w:eastAsia="ko-KR"/>
        </w:rPr>
        <w:t>висвітлити</w:t>
      </w:r>
      <w:proofErr w:type="spellEnd"/>
      <w:r>
        <w:rPr>
          <w:rFonts w:eastAsia="TimesNewRomanPSMT"/>
          <w:szCs w:val="28"/>
          <w:lang w:val="ru-RU" w:eastAsia="ko-KR"/>
        </w:rPr>
        <w:t xml:space="preserve"> </w:t>
      </w:r>
      <w:proofErr w:type="spellStart"/>
      <w:r>
        <w:rPr>
          <w:rFonts w:eastAsia="TimesNewRomanPSMT"/>
          <w:szCs w:val="28"/>
          <w:lang w:val="ru-RU" w:eastAsia="ko-KR"/>
        </w:rPr>
        <w:t>питання</w:t>
      </w:r>
      <w:proofErr w:type="spellEnd"/>
      <w:r>
        <w:rPr>
          <w:rFonts w:eastAsia="TimesNewRomanPSMT"/>
          <w:szCs w:val="28"/>
          <w:lang w:val="ru-RU" w:eastAsia="ko-KR"/>
        </w:rPr>
        <w:t xml:space="preserve">, </w:t>
      </w:r>
      <w:proofErr w:type="spellStart"/>
      <w:r>
        <w:rPr>
          <w:rFonts w:eastAsia="TimesNewRomanPSMT"/>
          <w:szCs w:val="28"/>
          <w:lang w:val="ru-RU" w:eastAsia="ko-KR"/>
        </w:rPr>
        <w:t>які</w:t>
      </w:r>
      <w:proofErr w:type="spellEnd"/>
      <w:r>
        <w:rPr>
          <w:rFonts w:eastAsia="TimesNewRomanPSMT"/>
          <w:szCs w:val="28"/>
          <w:lang w:val="ru-RU" w:eastAsia="ko-KR"/>
        </w:rPr>
        <w:t xml:space="preserve"> </w:t>
      </w:r>
      <w:proofErr w:type="spellStart"/>
      <w:r>
        <w:rPr>
          <w:rFonts w:eastAsia="TimesNewRomanPSMT"/>
          <w:szCs w:val="28"/>
          <w:lang w:val="ru-RU" w:eastAsia="ko-KR"/>
        </w:rPr>
        <w:t>потребують</w:t>
      </w:r>
      <w:proofErr w:type="spellEnd"/>
      <w:r>
        <w:rPr>
          <w:rFonts w:eastAsia="TimesNewRomanPSMT"/>
          <w:szCs w:val="28"/>
          <w:lang w:val="ru-RU" w:eastAsia="ko-KR"/>
        </w:rPr>
        <w:t xml:space="preserve"> </w:t>
      </w:r>
      <w:proofErr w:type="spellStart"/>
      <w:r>
        <w:rPr>
          <w:rFonts w:eastAsia="TimesNewRomanPSMT"/>
          <w:szCs w:val="28"/>
          <w:lang w:val="ru-RU" w:eastAsia="ko-KR"/>
        </w:rPr>
        <w:t>вирішення</w:t>
      </w:r>
      <w:proofErr w:type="spellEnd"/>
      <w:r>
        <w:rPr>
          <w:rFonts w:eastAsia="TimesNewRomanPSMT"/>
          <w:szCs w:val="28"/>
          <w:lang w:val="ru-RU" w:eastAsia="ko-KR"/>
        </w:rPr>
        <w:t xml:space="preserve">. На </w:t>
      </w:r>
      <w:proofErr w:type="spellStart"/>
      <w:r>
        <w:rPr>
          <w:rFonts w:eastAsia="TimesNewRomanPSMT"/>
          <w:szCs w:val="28"/>
          <w:lang w:val="ru-RU" w:eastAsia="ko-KR"/>
        </w:rPr>
        <w:t>цій</w:t>
      </w:r>
      <w:proofErr w:type="spellEnd"/>
      <w:r>
        <w:rPr>
          <w:rFonts w:eastAsia="TimesNewRomanPSMT"/>
          <w:szCs w:val="28"/>
          <w:lang w:val="ru-RU" w:eastAsia="ko-KR"/>
        </w:rPr>
        <w:t xml:space="preserve"> основ повинна бути </w:t>
      </w:r>
      <w:proofErr w:type="spellStart"/>
      <w:r>
        <w:rPr>
          <w:rFonts w:eastAsia="TimesNewRomanPSMT"/>
          <w:szCs w:val="28"/>
          <w:lang w:val="ru-RU" w:eastAsia="ko-KR"/>
        </w:rPr>
        <w:t>визначена</w:t>
      </w:r>
      <w:proofErr w:type="spellEnd"/>
      <w:r>
        <w:rPr>
          <w:rFonts w:eastAsia="TimesNewRomanPSMT"/>
          <w:szCs w:val="28"/>
          <w:lang w:val="ru-RU" w:eastAsia="ko-KR"/>
        </w:rPr>
        <w:t xml:space="preserve"> мета </w:t>
      </w:r>
      <w:proofErr w:type="spellStart"/>
      <w:r>
        <w:rPr>
          <w:rFonts w:eastAsia="TimesNewRomanPSMT"/>
          <w:szCs w:val="28"/>
          <w:lang w:val="ru-RU" w:eastAsia="ko-KR"/>
        </w:rPr>
        <w:t>дослідження</w:t>
      </w:r>
      <w:proofErr w:type="spellEnd"/>
      <w:r>
        <w:rPr>
          <w:rFonts w:eastAsia="TimesNewRomanPSMT"/>
          <w:szCs w:val="28"/>
          <w:lang w:val="ru-RU" w:eastAsia="ko-KR"/>
        </w:rPr>
        <w:t xml:space="preserve"> і </w:t>
      </w:r>
      <w:proofErr w:type="spellStart"/>
      <w:r>
        <w:rPr>
          <w:rFonts w:eastAsia="TimesNewRomanPSMT"/>
          <w:szCs w:val="28"/>
          <w:lang w:val="ru-RU" w:eastAsia="ko-KR"/>
        </w:rPr>
        <w:t>задачі</w:t>
      </w:r>
      <w:proofErr w:type="spellEnd"/>
      <w:r>
        <w:rPr>
          <w:rFonts w:eastAsia="TimesNewRomanPSMT"/>
          <w:szCs w:val="28"/>
          <w:lang w:val="ru-RU" w:eastAsia="ko-KR"/>
        </w:rPr>
        <w:t xml:space="preserve">, </w:t>
      </w:r>
      <w:proofErr w:type="spellStart"/>
      <w:r>
        <w:rPr>
          <w:rFonts w:eastAsia="TimesNewRomanPSMT"/>
          <w:szCs w:val="28"/>
          <w:lang w:val="ru-RU" w:eastAsia="ko-KR"/>
        </w:rPr>
        <w:t>які</w:t>
      </w:r>
      <w:proofErr w:type="spellEnd"/>
      <w:r>
        <w:rPr>
          <w:rFonts w:eastAsia="TimesNewRomanPSMT"/>
          <w:szCs w:val="28"/>
          <w:lang w:val="ru-RU" w:eastAsia="ko-KR"/>
        </w:rPr>
        <w:t xml:space="preserve"> </w:t>
      </w:r>
      <w:proofErr w:type="spellStart"/>
      <w:r>
        <w:rPr>
          <w:rFonts w:eastAsia="TimesNewRomanPSMT"/>
          <w:szCs w:val="28"/>
          <w:lang w:val="ru-RU" w:eastAsia="ko-KR"/>
        </w:rPr>
        <w:t>були</w:t>
      </w:r>
      <w:proofErr w:type="spellEnd"/>
      <w:r>
        <w:rPr>
          <w:rFonts w:eastAsia="TimesNewRomanPSMT"/>
          <w:szCs w:val="28"/>
          <w:lang w:val="ru-RU" w:eastAsia="ko-KR"/>
        </w:rPr>
        <w:t xml:space="preserve"> </w:t>
      </w:r>
      <w:proofErr w:type="spellStart"/>
      <w:r>
        <w:rPr>
          <w:rFonts w:eastAsia="TimesNewRomanPSMT"/>
          <w:szCs w:val="28"/>
          <w:lang w:val="ru-RU" w:eastAsia="ko-KR"/>
        </w:rPr>
        <w:t>вирішені</w:t>
      </w:r>
      <w:proofErr w:type="spellEnd"/>
      <w:r>
        <w:rPr>
          <w:rFonts w:eastAsia="TimesNewRomanPSMT"/>
          <w:szCs w:val="28"/>
          <w:lang w:val="ru-RU" w:eastAsia="ko-KR"/>
        </w:rPr>
        <w:t xml:space="preserve"> в </w:t>
      </w:r>
      <w:proofErr w:type="spellStart"/>
      <w:r>
        <w:rPr>
          <w:rFonts w:eastAsia="TimesNewRomanPSMT"/>
          <w:szCs w:val="28"/>
          <w:lang w:val="ru-RU" w:eastAsia="ko-KR"/>
        </w:rPr>
        <w:t>процесі</w:t>
      </w:r>
      <w:proofErr w:type="spellEnd"/>
      <w:r>
        <w:rPr>
          <w:rFonts w:eastAsia="TimesNewRomanPSMT"/>
          <w:szCs w:val="28"/>
          <w:lang w:val="ru-RU" w:eastAsia="ko-KR"/>
        </w:rPr>
        <w:t xml:space="preserve"> </w:t>
      </w:r>
      <w:proofErr w:type="spellStart"/>
      <w:r>
        <w:rPr>
          <w:rFonts w:eastAsia="TimesNewRomanPSMT"/>
          <w:szCs w:val="28"/>
          <w:lang w:val="ru-RU" w:eastAsia="ko-KR"/>
        </w:rPr>
        <w:t>виконання</w:t>
      </w:r>
      <w:proofErr w:type="spellEnd"/>
      <w:r>
        <w:rPr>
          <w:rFonts w:eastAsia="TimesNewRomanPSMT"/>
          <w:szCs w:val="28"/>
          <w:lang w:val="ru-RU" w:eastAsia="ko-KR"/>
        </w:rPr>
        <w:t xml:space="preserve"> </w:t>
      </w:r>
      <w:proofErr w:type="spellStart"/>
      <w:r>
        <w:rPr>
          <w:rFonts w:eastAsia="TimesNewRomanPSMT"/>
          <w:szCs w:val="28"/>
          <w:lang w:val="ru-RU" w:eastAsia="ko-KR"/>
        </w:rPr>
        <w:t>роботи</w:t>
      </w:r>
      <w:proofErr w:type="spellEnd"/>
      <w:r>
        <w:rPr>
          <w:rFonts w:eastAsia="TimesNewRomanPSMT"/>
          <w:szCs w:val="28"/>
          <w:lang w:val="ru-RU" w:eastAsia="ko-KR"/>
        </w:rPr>
        <w:t xml:space="preserve">, </w:t>
      </w:r>
      <w:proofErr w:type="spellStart"/>
      <w:r>
        <w:rPr>
          <w:rFonts w:eastAsia="TimesNewRomanPSMT"/>
          <w:szCs w:val="28"/>
          <w:lang w:val="ru-RU" w:eastAsia="ko-KR"/>
        </w:rPr>
        <w:t>надана</w:t>
      </w:r>
      <w:proofErr w:type="spellEnd"/>
      <w:r>
        <w:rPr>
          <w:rFonts w:eastAsia="TimesNewRomanPSMT"/>
          <w:szCs w:val="28"/>
          <w:lang w:val="ru-RU" w:eastAsia="ko-KR"/>
        </w:rPr>
        <w:t xml:space="preserve"> характеристика </w:t>
      </w:r>
      <w:proofErr w:type="spellStart"/>
      <w:r>
        <w:rPr>
          <w:rFonts w:eastAsia="TimesNewRomanPSMT"/>
          <w:szCs w:val="28"/>
          <w:lang w:val="ru-RU" w:eastAsia="ko-KR"/>
        </w:rPr>
        <w:t>об’єкта</w:t>
      </w:r>
      <w:proofErr w:type="spellEnd"/>
      <w:r>
        <w:rPr>
          <w:rFonts w:eastAsia="TimesNewRomanPSMT"/>
          <w:szCs w:val="28"/>
          <w:lang w:val="ru-RU" w:eastAsia="ko-KR"/>
        </w:rPr>
        <w:t xml:space="preserve"> і предмета </w:t>
      </w:r>
      <w:proofErr w:type="spellStart"/>
      <w:r>
        <w:rPr>
          <w:rFonts w:eastAsia="TimesNewRomanPSMT"/>
          <w:szCs w:val="28"/>
          <w:lang w:val="ru-RU" w:eastAsia="ko-KR"/>
        </w:rPr>
        <w:t>дослідження</w:t>
      </w:r>
      <w:proofErr w:type="spellEnd"/>
      <w:r>
        <w:rPr>
          <w:rFonts w:eastAsia="TimesNewRomanPSMT"/>
          <w:szCs w:val="28"/>
          <w:lang w:val="ru-RU" w:eastAsia="ko-KR"/>
        </w:rPr>
        <w:t>.</w:t>
      </w:r>
    </w:p>
    <w:p w:rsidR="00F43CCA" w:rsidRDefault="00F43CCA" w:rsidP="00F43CCA">
      <w:pPr>
        <w:ind w:firstLine="709"/>
        <w:jc w:val="both"/>
        <w:rPr>
          <w:szCs w:val="28"/>
        </w:rPr>
      </w:pPr>
      <w:r>
        <w:rPr>
          <w:szCs w:val="28"/>
        </w:rPr>
        <w:t>Обсяг вступу – 1,5-2 сторінки.</w:t>
      </w:r>
    </w:p>
    <w:p w:rsidR="00F43CCA" w:rsidRDefault="00F43CCA" w:rsidP="00F43CCA">
      <w:pPr>
        <w:ind w:firstLine="709"/>
        <w:jc w:val="both"/>
        <w:rPr>
          <w:szCs w:val="28"/>
        </w:rPr>
      </w:pPr>
      <w:r>
        <w:rPr>
          <w:szCs w:val="28"/>
        </w:rPr>
        <w:t>Далі подають загальну характеристику курсової роботи в рекомендованій нижче послідовності.</w:t>
      </w:r>
    </w:p>
    <w:p w:rsidR="00F43CCA" w:rsidRDefault="00F43CCA" w:rsidP="00F43CCA">
      <w:pPr>
        <w:ind w:firstLine="720"/>
        <w:jc w:val="center"/>
        <w:rPr>
          <w:rStyle w:val="ab"/>
        </w:rPr>
      </w:pPr>
    </w:p>
    <w:p w:rsidR="00F43CCA" w:rsidRDefault="00F43CCA" w:rsidP="00F43CCA">
      <w:pPr>
        <w:ind w:firstLine="720"/>
        <w:jc w:val="center"/>
      </w:pPr>
      <w:r>
        <w:rPr>
          <w:rStyle w:val="ab"/>
          <w:szCs w:val="28"/>
        </w:rPr>
        <w:t>Структура роботи</w:t>
      </w:r>
    </w:p>
    <w:p w:rsidR="00F43CCA" w:rsidRDefault="00F43CCA" w:rsidP="00F43CCA">
      <w:pPr>
        <w:ind w:firstLine="720"/>
        <w:jc w:val="both"/>
        <w:rPr>
          <w:szCs w:val="28"/>
        </w:rPr>
      </w:pPr>
      <w:r>
        <w:rPr>
          <w:szCs w:val="28"/>
        </w:rPr>
        <w:t>Курсова робота складається зі вступу, (вказати кількість) розділів, (кількість) підрозділів, висновків, списку використаних джерел з (кількість) найменувань. Роботу викладено на (кількість) сторінках машинописного тексту, що містить (кількість) таблиць, (кількість) рисунків.</w:t>
      </w:r>
    </w:p>
    <w:p w:rsidR="00F43CCA" w:rsidRDefault="00F43CCA" w:rsidP="00F43CCA">
      <w:pPr>
        <w:ind w:firstLine="540"/>
        <w:jc w:val="both"/>
        <w:rPr>
          <w:szCs w:val="28"/>
        </w:rPr>
      </w:pPr>
    </w:p>
    <w:p w:rsidR="00F43CCA" w:rsidRDefault="00F43CCA" w:rsidP="00F43CCA">
      <w:pPr>
        <w:spacing w:line="360" w:lineRule="auto"/>
        <w:ind w:firstLine="720"/>
        <w:jc w:val="center"/>
        <w:rPr>
          <w:b/>
          <w:bCs/>
          <w:szCs w:val="28"/>
        </w:rPr>
      </w:pPr>
      <w:r>
        <w:rPr>
          <w:b/>
          <w:bCs/>
          <w:szCs w:val="28"/>
        </w:rPr>
        <w:t>6.4 Основна частина</w:t>
      </w:r>
    </w:p>
    <w:p w:rsidR="00F43CCA" w:rsidRDefault="00F43CCA" w:rsidP="00F43CCA">
      <w:pPr>
        <w:ind w:firstLine="720"/>
        <w:jc w:val="both"/>
        <w:rPr>
          <w:szCs w:val="28"/>
        </w:rPr>
      </w:pPr>
      <w:r>
        <w:rPr>
          <w:szCs w:val="28"/>
        </w:rPr>
        <w:t>Основна частина курсової роботи складається з розділів, підрозділів, пунктів, підпунктів. Кожний розділ починають з нової сторінки.</w:t>
      </w:r>
    </w:p>
    <w:p w:rsidR="00F43CCA" w:rsidRDefault="00F43CCA" w:rsidP="00F43CCA">
      <w:pPr>
        <w:ind w:firstLine="720"/>
        <w:jc w:val="both"/>
        <w:rPr>
          <w:szCs w:val="28"/>
        </w:rPr>
      </w:pPr>
      <w:r>
        <w:rPr>
          <w:rStyle w:val="ab"/>
          <w:szCs w:val="28"/>
        </w:rPr>
        <w:t>У першому розділі</w:t>
      </w:r>
      <w:r>
        <w:rPr>
          <w:szCs w:val="28"/>
        </w:rPr>
        <w:t xml:space="preserve"> </w:t>
      </w:r>
      <w:r>
        <w:rPr>
          <w:rStyle w:val="ab"/>
          <w:szCs w:val="28"/>
        </w:rPr>
        <w:t>(10-12 сторінок)</w:t>
      </w:r>
      <w:r>
        <w:rPr>
          <w:szCs w:val="28"/>
        </w:rPr>
        <w:t xml:space="preserve"> досліджуються методологічні та теоретичні аспекти обраної теми роботи, визначаються методи, способи, інструменти дослідження, які використовуватимуться у наступних частинах роботи. У даному розділі студент дає огляд наукової літератури по темі дослідження, окреслює основні етапи розвитку наукової думки за своєю проблемою, визначає дискусійні питання, здійснює критичний аналіз різних точок зору з теми на основі дослідження даних наукових монографій, наукових періодичних видань, законодавчих та нормативних актів, висловлює свій погляд на розв’язання проблемних дискусійних питань.</w:t>
      </w:r>
    </w:p>
    <w:p w:rsidR="00F43CCA" w:rsidRDefault="00F43CCA" w:rsidP="00F43CCA">
      <w:pPr>
        <w:ind w:firstLine="720"/>
        <w:jc w:val="both"/>
        <w:rPr>
          <w:szCs w:val="28"/>
        </w:rPr>
      </w:pPr>
      <w:r>
        <w:rPr>
          <w:rStyle w:val="ab"/>
          <w:szCs w:val="28"/>
        </w:rPr>
        <w:t>У</w:t>
      </w:r>
      <w:r>
        <w:rPr>
          <w:szCs w:val="28"/>
        </w:rPr>
        <w:t xml:space="preserve"> </w:t>
      </w:r>
      <w:r>
        <w:rPr>
          <w:rStyle w:val="ab"/>
          <w:szCs w:val="28"/>
        </w:rPr>
        <w:t>другому розділі (12-15 сторінок)</w:t>
      </w:r>
      <w:r>
        <w:rPr>
          <w:szCs w:val="28"/>
        </w:rPr>
        <w:t xml:space="preserve"> студент повинен виконати ґрунтовний аналіз фактичного стану досліджуваної проблеми. У цьому розділі можна виділити 2-3 відносно самостійних підрозділів, що містять економічну характеристику, аналіз і оцінку конкретних сфер діяльності об’єкта дослідження. Фінансово-економічний аналіз проводиться на основі даних бухгалтерської та фінансової звітності, статистичних та інших фактичних матеріалів. Розділ має бути максимально насиченим фактичною інформацією (таблиці, графіки, діаграми, схеми) за останні 3-5 років.</w:t>
      </w:r>
    </w:p>
    <w:p w:rsidR="00F43CCA" w:rsidRDefault="00F43CCA" w:rsidP="00F43CCA">
      <w:pPr>
        <w:ind w:firstLine="720"/>
        <w:jc w:val="both"/>
        <w:rPr>
          <w:szCs w:val="28"/>
        </w:rPr>
      </w:pPr>
      <w:r>
        <w:rPr>
          <w:rStyle w:val="ab"/>
          <w:szCs w:val="28"/>
        </w:rPr>
        <w:t>Третій розділ</w:t>
      </w:r>
      <w:r>
        <w:rPr>
          <w:szCs w:val="28"/>
        </w:rPr>
        <w:t xml:space="preserve"> </w:t>
      </w:r>
      <w:r>
        <w:rPr>
          <w:rStyle w:val="ab"/>
          <w:szCs w:val="28"/>
        </w:rPr>
        <w:t>(7-11 сторінок)</w:t>
      </w:r>
      <w:r>
        <w:rPr>
          <w:szCs w:val="28"/>
        </w:rPr>
        <w:t xml:space="preserve"> повинен містити обґрунтовані пропозиції студента, спрямовані на досягнення мети, поставленої у вступі. Характер і зміст рекомендацій, що пропонуються, повинні базуватися на аналізі, проведеному в другому розділі роботи.</w:t>
      </w:r>
    </w:p>
    <w:p w:rsidR="00F43CCA" w:rsidRDefault="00F43CCA" w:rsidP="00F43CCA">
      <w:pPr>
        <w:ind w:firstLine="720"/>
        <w:jc w:val="both"/>
        <w:rPr>
          <w:szCs w:val="28"/>
        </w:rPr>
      </w:pPr>
      <w:r>
        <w:rPr>
          <w:szCs w:val="28"/>
        </w:rPr>
        <w:t xml:space="preserve">Пропозиції автора повинні базуватись на теоретичних положеннях та аналізі фактичного матеріалу за об’єктом, що досліджується, а також давати оцінку повноти вирішення поставлених завдань, оцінку достовірності </w:t>
      </w:r>
      <w:r>
        <w:rPr>
          <w:szCs w:val="28"/>
        </w:rPr>
        <w:lastRenderedPageBreak/>
        <w:t>одержаних результатів (характеристик, параметрів), їх порівняння з аналогічними результатами, викладеними у вітчизняних і зарубіжних працях. Ці пропозиції повинні бути чітко сформульовані, реальні і мати практичне значення. Бажано також розрахувати і обґрунтувати економічну ефективність від впровадження запропонованих заходів, показати їх переваги.</w:t>
      </w:r>
    </w:p>
    <w:p w:rsidR="00F43CCA" w:rsidRDefault="00F43CCA" w:rsidP="00F43CCA">
      <w:pPr>
        <w:ind w:firstLine="720"/>
        <w:jc w:val="both"/>
        <w:rPr>
          <w:szCs w:val="28"/>
        </w:rPr>
      </w:pPr>
    </w:p>
    <w:p w:rsidR="00F43CCA" w:rsidRDefault="00F43CCA" w:rsidP="00F43CCA">
      <w:pPr>
        <w:spacing w:line="360" w:lineRule="auto"/>
        <w:ind w:firstLine="720"/>
        <w:jc w:val="center"/>
        <w:rPr>
          <w:b/>
          <w:bCs/>
          <w:szCs w:val="28"/>
        </w:rPr>
      </w:pPr>
      <w:r>
        <w:rPr>
          <w:b/>
          <w:bCs/>
          <w:szCs w:val="28"/>
        </w:rPr>
        <w:t>6.5 Висновки</w:t>
      </w:r>
    </w:p>
    <w:p w:rsidR="00F43CCA" w:rsidRDefault="00F43CCA" w:rsidP="00F43CCA">
      <w:pPr>
        <w:ind w:firstLine="720"/>
        <w:jc w:val="both"/>
        <w:rPr>
          <w:szCs w:val="28"/>
        </w:rPr>
      </w:pPr>
      <w:r>
        <w:rPr>
          <w:szCs w:val="28"/>
        </w:rPr>
        <w:t>Містять стислий виклад актуальності теми, найбільш важливі узагальнення, зроблені оцінки, практичні рекомендації до яких дійшов автор в процесі розв’язання обраної наукової проблеми. Висновки мають свідчити про рівень вирішення завдань, що були сформульовані у вступі курсової роботи.</w:t>
      </w:r>
    </w:p>
    <w:p w:rsidR="00F43CCA" w:rsidRDefault="00F43CCA" w:rsidP="00F43CCA">
      <w:pPr>
        <w:ind w:firstLine="720"/>
        <w:jc w:val="both"/>
        <w:rPr>
          <w:szCs w:val="28"/>
        </w:rPr>
      </w:pPr>
      <w:r>
        <w:rPr>
          <w:szCs w:val="28"/>
        </w:rPr>
        <w:t>Обсяг висновків до курсової роботи – 2-3 сторінки.</w:t>
      </w:r>
    </w:p>
    <w:p w:rsidR="00F43CCA" w:rsidRDefault="00F43CCA" w:rsidP="00F43CCA">
      <w:pPr>
        <w:ind w:firstLine="720"/>
        <w:jc w:val="both"/>
        <w:rPr>
          <w:szCs w:val="28"/>
        </w:rPr>
      </w:pPr>
      <w:r>
        <w:rPr>
          <w:szCs w:val="28"/>
        </w:rPr>
        <w:t>У висновках можна наголосити на якісних та кількісних показниках здобутих результатів, обґрунтувати достовірність результатів підсумковими цифрами з власних розрахунків, викласти рекомендації щодо їх використання.</w:t>
      </w:r>
    </w:p>
    <w:p w:rsidR="00F43CCA" w:rsidRDefault="00F43CCA" w:rsidP="00F43CCA">
      <w:pPr>
        <w:ind w:firstLine="720"/>
        <w:jc w:val="both"/>
        <w:rPr>
          <w:szCs w:val="28"/>
        </w:rPr>
      </w:pPr>
      <w:r>
        <w:rPr>
          <w:szCs w:val="28"/>
        </w:rPr>
        <w:t>Ознайомлення з текстом висновків повинно сформувати у читача уявлення про ступінь реалізації автором курсової роботи поставленої мети і завдань.</w:t>
      </w:r>
    </w:p>
    <w:p w:rsidR="00F43CCA" w:rsidRDefault="00F43CCA" w:rsidP="00F43CCA">
      <w:pPr>
        <w:ind w:firstLine="720"/>
        <w:jc w:val="both"/>
        <w:rPr>
          <w:szCs w:val="28"/>
        </w:rPr>
      </w:pPr>
    </w:p>
    <w:p w:rsidR="00F43CCA" w:rsidRDefault="00F43CCA" w:rsidP="00F43CCA">
      <w:pPr>
        <w:spacing w:line="360" w:lineRule="auto"/>
        <w:ind w:firstLine="720"/>
        <w:jc w:val="center"/>
        <w:rPr>
          <w:b/>
          <w:bCs/>
          <w:szCs w:val="28"/>
        </w:rPr>
      </w:pPr>
      <w:r>
        <w:rPr>
          <w:b/>
          <w:bCs/>
          <w:szCs w:val="28"/>
        </w:rPr>
        <w:t>6.6 Список використаних джерел</w:t>
      </w:r>
    </w:p>
    <w:p w:rsidR="00F43CCA" w:rsidRDefault="00F43CCA" w:rsidP="00F43CCA">
      <w:pPr>
        <w:ind w:firstLine="720"/>
        <w:jc w:val="both"/>
        <w:rPr>
          <w:szCs w:val="28"/>
        </w:rPr>
      </w:pPr>
      <w:r>
        <w:rPr>
          <w:szCs w:val="28"/>
        </w:rPr>
        <w:t>Список використаних джерел розміщується після висновків по роботі за наскрізною нумерацією. У списку повинні вказуватись лише джерела, які були безпосередньо використані автором при написанні роботи, а не всі переглянуті по темі роботи джерела.</w:t>
      </w:r>
    </w:p>
    <w:p w:rsidR="00F43CCA" w:rsidRDefault="00F43CCA" w:rsidP="00F43CCA">
      <w:pPr>
        <w:ind w:firstLine="720"/>
        <w:jc w:val="both"/>
        <w:rPr>
          <w:szCs w:val="28"/>
        </w:rPr>
      </w:pPr>
      <w:r>
        <w:rPr>
          <w:szCs w:val="28"/>
        </w:rPr>
        <w:t>Список джерел розміщують в алфавітному порядку прізвищ перших авторів або заголовків.</w:t>
      </w:r>
    </w:p>
    <w:p w:rsidR="00F43CCA" w:rsidRDefault="00F43CCA" w:rsidP="00F43CCA">
      <w:pPr>
        <w:ind w:firstLine="720"/>
        <w:jc w:val="both"/>
        <w:rPr>
          <w:szCs w:val="28"/>
        </w:rPr>
      </w:pPr>
    </w:p>
    <w:p w:rsidR="00F43CCA" w:rsidRDefault="00F43CCA" w:rsidP="00F43CCA">
      <w:pPr>
        <w:spacing w:line="360" w:lineRule="auto"/>
        <w:ind w:firstLine="720"/>
        <w:jc w:val="center"/>
        <w:rPr>
          <w:b/>
          <w:bCs/>
          <w:szCs w:val="28"/>
        </w:rPr>
      </w:pPr>
      <w:r>
        <w:rPr>
          <w:b/>
          <w:bCs/>
          <w:szCs w:val="28"/>
        </w:rPr>
        <w:t>6.7 Додатки</w:t>
      </w:r>
    </w:p>
    <w:p w:rsidR="00F43CCA" w:rsidRDefault="00F43CCA" w:rsidP="00F43CCA">
      <w:pPr>
        <w:ind w:firstLine="720"/>
        <w:jc w:val="both"/>
        <w:rPr>
          <w:szCs w:val="28"/>
        </w:rPr>
      </w:pPr>
      <w:r>
        <w:rPr>
          <w:szCs w:val="28"/>
        </w:rPr>
        <w:t>Для більш детального розкриття теми курсової роботи рекомендується використовувати додатки, в яких можуть міститися:</w:t>
      </w:r>
    </w:p>
    <w:p w:rsidR="00F43CCA" w:rsidRDefault="00F43CCA" w:rsidP="00F43CCA">
      <w:pPr>
        <w:ind w:firstLine="720"/>
        <w:jc w:val="both"/>
        <w:rPr>
          <w:szCs w:val="28"/>
        </w:rPr>
      </w:pPr>
      <w:r>
        <w:rPr>
          <w:szCs w:val="28"/>
        </w:rPr>
        <w:t>- проміжні математичні доведення, формули і розрахунки;</w:t>
      </w:r>
    </w:p>
    <w:p w:rsidR="00F43CCA" w:rsidRDefault="00F43CCA" w:rsidP="00F43CCA">
      <w:pPr>
        <w:ind w:firstLine="720"/>
        <w:jc w:val="both"/>
        <w:rPr>
          <w:szCs w:val="28"/>
        </w:rPr>
      </w:pPr>
      <w:r>
        <w:rPr>
          <w:szCs w:val="28"/>
        </w:rPr>
        <w:t>- таблиці допоміжних цифрових даних;</w:t>
      </w:r>
    </w:p>
    <w:p w:rsidR="00F43CCA" w:rsidRDefault="00F43CCA" w:rsidP="00F43CCA">
      <w:pPr>
        <w:ind w:firstLine="720"/>
        <w:jc w:val="both"/>
        <w:rPr>
          <w:szCs w:val="28"/>
        </w:rPr>
      </w:pPr>
      <w:r>
        <w:rPr>
          <w:szCs w:val="28"/>
        </w:rPr>
        <w:t>- використані форми фінансової звітності;</w:t>
      </w:r>
    </w:p>
    <w:p w:rsidR="00F43CCA" w:rsidRDefault="00F43CCA" w:rsidP="00F43CCA">
      <w:pPr>
        <w:ind w:firstLine="720"/>
        <w:jc w:val="both"/>
        <w:rPr>
          <w:szCs w:val="28"/>
        </w:rPr>
      </w:pPr>
      <w:r>
        <w:rPr>
          <w:szCs w:val="28"/>
        </w:rPr>
        <w:t>- статистичні таблиці;</w:t>
      </w:r>
    </w:p>
    <w:p w:rsidR="00F43CCA" w:rsidRDefault="00F43CCA" w:rsidP="00F43CCA">
      <w:pPr>
        <w:ind w:firstLine="720"/>
        <w:jc w:val="both"/>
        <w:rPr>
          <w:szCs w:val="28"/>
        </w:rPr>
      </w:pPr>
      <w:r>
        <w:rPr>
          <w:szCs w:val="28"/>
        </w:rPr>
        <w:t>- графіки та схеми;</w:t>
      </w:r>
    </w:p>
    <w:p w:rsidR="00F43CCA" w:rsidRDefault="00F43CCA" w:rsidP="00F43CCA">
      <w:pPr>
        <w:ind w:firstLine="720"/>
        <w:jc w:val="both"/>
        <w:rPr>
          <w:szCs w:val="28"/>
        </w:rPr>
      </w:pPr>
      <w:r>
        <w:rPr>
          <w:szCs w:val="28"/>
        </w:rPr>
        <w:t>- інструкції та методики, як використані так і розроблені самостійно автором у процесі виконання роботи;</w:t>
      </w:r>
    </w:p>
    <w:p w:rsidR="00F43CCA" w:rsidRDefault="00F43CCA" w:rsidP="00F43CCA">
      <w:pPr>
        <w:ind w:firstLine="720"/>
        <w:jc w:val="both"/>
        <w:rPr>
          <w:szCs w:val="28"/>
        </w:rPr>
      </w:pPr>
      <w:r>
        <w:rPr>
          <w:szCs w:val="28"/>
        </w:rPr>
        <w:t>- ілюстрації допоміжного характеру;</w:t>
      </w:r>
    </w:p>
    <w:p w:rsidR="00F43CCA" w:rsidRDefault="00F43CCA" w:rsidP="00F43CCA">
      <w:pPr>
        <w:ind w:firstLine="720"/>
        <w:jc w:val="both"/>
        <w:rPr>
          <w:szCs w:val="28"/>
        </w:rPr>
      </w:pPr>
      <w:r>
        <w:rPr>
          <w:szCs w:val="28"/>
        </w:rPr>
        <w:t>- інша важлива інформація, що доповнює суть дослідження.</w:t>
      </w:r>
    </w:p>
    <w:p w:rsidR="00F43CCA" w:rsidRDefault="00F43CCA" w:rsidP="00F43CCA">
      <w:pPr>
        <w:ind w:firstLine="720"/>
        <w:jc w:val="both"/>
        <w:rPr>
          <w:szCs w:val="28"/>
        </w:rPr>
      </w:pPr>
    </w:p>
    <w:p w:rsidR="00F43CCA" w:rsidRDefault="00F43CCA" w:rsidP="00F43CCA">
      <w:pPr>
        <w:ind w:firstLine="720"/>
        <w:jc w:val="both"/>
        <w:rPr>
          <w:szCs w:val="28"/>
        </w:rPr>
      </w:pPr>
    </w:p>
    <w:p w:rsidR="00F43CCA" w:rsidRDefault="00F43CCA" w:rsidP="00F43CCA">
      <w:pPr>
        <w:spacing w:line="360" w:lineRule="auto"/>
        <w:ind w:firstLine="720"/>
        <w:jc w:val="center"/>
        <w:rPr>
          <w:b/>
          <w:bCs/>
          <w:szCs w:val="28"/>
        </w:rPr>
      </w:pPr>
      <w:r>
        <w:rPr>
          <w:b/>
          <w:bCs/>
          <w:szCs w:val="28"/>
        </w:rPr>
        <w:t>7  ПОРЯДОК ОФОРМЛЕННЯ КУРСОВОЇ РОБОТИ</w:t>
      </w:r>
    </w:p>
    <w:p w:rsidR="00F43CCA" w:rsidRDefault="00F43CCA" w:rsidP="00F43CCA">
      <w:pPr>
        <w:spacing w:line="360" w:lineRule="auto"/>
        <w:ind w:firstLine="720"/>
        <w:jc w:val="center"/>
        <w:rPr>
          <w:b/>
          <w:bCs/>
          <w:szCs w:val="28"/>
        </w:rPr>
      </w:pPr>
      <w:r>
        <w:rPr>
          <w:b/>
          <w:bCs/>
          <w:szCs w:val="28"/>
        </w:rPr>
        <w:t>7.1 Загальні вимоги</w:t>
      </w:r>
    </w:p>
    <w:p w:rsidR="00F43CCA" w:rsidRDefault="00F43CCA" w:rsidP="00F43CCA">
      <w:pPr>
        <w:ind w:firstLine="709"/>
        <w:jc w:val="both"/>
        <w:rPr>
          <w:szCs w:val="28"/>
        </w:rPr>
      </w:pPr>
      <w:r>
        <w:rPr>
          <w:szCs w:val="28"/>
        </w:rPr>
        <w:lastRenderedPageBreak/>
        <w:t>Мова курсової роботи − державна, стиль − науковий, чіткий, без орфографічних і синтаксичних помилок, послідовність – логічна. Пряме переписування у роботі матеріалів із літературних джерел є неприпустимим.</w:t>
      </w:r>
    </w:p>
    <w:p w:rsidR="00F43CCA" w:rsidRDefault="00F43CCA" w:rsidP="00F43CCA">
      <w:pPr>
        <w:ind w:firstLine="709"/>
        <w:jc w:val="both"/>
        <w:rPr>
          <w:szCs w:val="28"/>
        </w:rPr>
      </w:pPr>
      <w:r>
        <w:rPr>
          <w:szCs w:val="28"/>
        </w:rPr>
        <w:t>Робота має бути надрукована на одному боці сторінок стандартного білого паперу формату А4 (210х297 мм).</w:t>
      </w:r>
    </w:p>
    <w:p w:rsidR="00F43CCA" w:rsidRDefault="00F43CCA" w:rsidP="00F43CCA">
      <w:pPr>
        <w:ind w:firstLine="709"/>
        <w:jc w:val="both"/>
        <w:rPr>
          <w:szCs w:val="28"/>
        </w:rPr>
      </w:pPr>
      <w:r>
        <w:rPr>
          <w:szCs w:val="28"/>
        </w:rPr>
        <w:t xml:space="preserve">Текст друкується шрифтом </w:t>
      </w:r>
      <w:proofErr w:type="spellStart"/>
      <w:r>
        <w:rPr>
          <w:szCs w:val="28"/>
        </w:rPr>
        <w:t>Times</w:t>
      </w:r>
      <w:proofErr w:type="spellEnd"/>
      <w:r>
        <w:rPr>
          <w:szCs w:val="28"/>
        </w:rPr>
        <w:t xml:space="preserve"> </w:t>
      </w:r>
      <w:proofErr w:type="spellStart"/>
      <w:r>
        <w:rPr>
          <w:szCs w:val="28"/>
        </w:rPr>
        <w:t>New</w:t>
      </w:r>
      <w:proofErr w:type="spellEnd"/>
      <w:r>
        <w:rPr>
          <w:szCs w:val="28"/>
        </w:rPr>
        <w:t xml:space="preserve"> </w:t>
      </w:r>
      <w:proofErr w:type="spellStart"/>
      <w:r>
        <w:rPr>
          <w:szCs w:val="28"/>
        </w:rPr>
        <w:t>Roman</w:t>
      </w:r>
      <w:proofErr w:type="spellEnd"/>
      <w:r>
        <w:rPr>
          <w:szCs w:val="28"/>
        </w:rPr>
        <w:t>; розмір шрифту – 14; інтервал – 1,5.</w:t>
      </w:r>
    </w:p>
    <w:p w:rsidR="00F43CCA" w:rsidRDefault="00F43CCA" w:rsidP="00F43CCA">
      <w:pPr>
        <w:ind w:firstLine="709"/>
        <w:jc w:val="both"/>
        <w:rPr>
          <w:szCs w:val="28"/>
        </w:rPr>
      </w:pPr>
      <w:r>
        <w:rPr>
          <w:szCs w:val="28"/>
        </w:rPr>
        <w:t xml:space="preserve">Текст курсової роботи розміщується на аркуші з дотриманням таких розмірів полів: з лівого боку − не менш </w:t>
      </w:r>
      <w:smartTag w:uri="urn:schemas-microsoft-com:office:smarttags" w:element="metricconverter">
        <w:smartTagPr>
          <w:attr w:name="ProductID" w:val="30 мм"/>
        </w:smartTagPr>
        <w:r>
          <w:rPr>
            <w:szCs w:val="28"/>
          </w:rPr>
          <w:t>30 мм</w:t>
        </w:r>
      </w:smartTag>
      <w:r>
        <w:rPr>
          <w:szCs w:val="28"/>
        </w:rPr>
        <w:t xml:space="preserve">, з правого − не менш </w:t>
      </w:r>
      <w:smartTag w:uri="urn:schemas-microsoft-com:office:smarttags" w:element="metricconverter">
        <w:smartTagPr>
          <w:attr w:name="ProductID" w:val="10 мм"/>
        </w:smartTagPr>
        <w:r>
          <w:rPr>
            <w:szCs w:val="28"/>
          </w:rPr>
          <w:t>10 мм</w:t>
        </w:r>
      </w:smartTag>
      <w:r>
        <w:rPr>
          <w:szCs w:val="28"/>
        </w:rPr>
        <w:t xml:space="preserve">, зверху − не менш </w:t>
      </w:r>
      <w:smartTag w:uri="urn:schemas-microsoft-com:office:smarttags" w:element="metricconverter">
        <w:smartTagPr>
          <w:attr w:name="ProductID" w:val="20 мм"/>
        </w:smartTagPr>
        <w:r>
          <w:rPr>
            <w:szCs w:val="28"/>
          </w:rPr>
          <w:t>20 мм</w:t>
        </w:r>
      </w:smartTag>
      <w:r>
        <w:rPr>
          <w:szCs w:val="28"/>
        </w:rPr>
        <w:t xml:space="preserve">, знизу − не менш </w:t>
      </w:r>
      <w:smartTag w:uri="urn:schemas-microsoft-com:office:smarttags" w:element="metricconverter">
        <w:smartTagPr>
          <w:attr w:name="ProductID" w:val="20 мм"/>
        </w:smartTagPr>
        <w:r>
          <w:rPr>
            <w:szCs w:val="28"/>
          </w:rPr>
          <w:t>20 мм</w:t>
        </w:r>
      </w:smartTag>
      <w:r>
        <w:rPr>
          <w:szCs w:val="28"/>
        </w:rPr>
        <w:t>.</w:t>
      </w:r>
    </w:p>
    <w:p w:rsidR="00F43CCA" w:rsidRDefault="00F43CCA" w:rsidP="00F43CCA">
      <w:pPr>
        <w:ind w:firstLine="709"/>
        <w:jc w:val="both"/>
        <w:rPr>
          <w:szCs w:val="28"/>
        </w:rPr>
      </w:pPr>
      <w:r>
        <w:rPr>
          <w:szCs w:val="28"/>
        </w:rPr>
        <w:t>Заголовки структурних частин курсової роботи «ЗМІСТ», «ВСТУП», «РОЗДІЛ» (разом з конкретною назвою), «СПИСОК ВИКОРИСТАНИХ ДЖЕРЕЛ», «ДОДАТКИ» пишуться або друкуються великими літерами симетрично до тексту та виділяються жирним шрифтом.</w:t>
      </w:r>
    </w:p>
    <w:p w:rsidR="00F43CCA" w:rsidRDefault="00F43CCA" w:rsidP="00F43CCA">
      <w:pPr>
        <w:ind w:firstLine="720"/>
        <w:jc w:val="both"/>
        <w:rPr>
          <w:szCs w:val="28"/>
        </w:rPr>
      </w:pPr>
      <w:r>
        <w:rPr>
          <w:szCs w:val="28"/>
        </w:rPr>
        <w:t>Кожну структурну частину курсової роботи слід починати з нової сторінки.</w:t>
      </w:r>
    </w:p>
    <w:p w:rsidR="00F43CCA" w:rsidRDefault="00F43CCA" w:rsidP="00F43CCA">
      <w:pPr>
        <w:ind w:firstLine="720"/>
        <w:jc w:val="both"/>
        <w:rPr>
          <w:szCs w:val="28"/>
        </w:rPr>
      </w:pPr>
      <w:r>
        <w:rPr>
          <w:szCs w:val="28"/>
        </w:rPr>
        <w:t>Заголовки підрозділів пишуться або друкуються маленькими літерами (крім першої великої) з абзацного відступу та виділяються жирним шрифтом.</w:t>
      </w:r>
    </w:p>
    <w:p w:rsidR="00F43CCA" w:rsidRDefault="00F43CCA" w:rsidP="00F43CCA">
      <w:pPr>
        <w:ind w:firstLine="720"/>
        <w:jc w:val="both"/>
        <w:rPr>
          <w:szCs w:val="28"/>
        </w:rPr>
      </w:pPr>
      <w:r>
        <w:rPr>
          <w:szCs w:val="28"/>
        </w:rPr>
        <w:t>Крапка в кінці заголовка не ставиться.</w:t>
      </w:r>
    </w:p>
    <w:p w:rsidR="00F43CCA" w:rsidRDefault="00F43CCA" w:rsidP="00F43CCA">
      <w:pPr>
        <w:ind w:firstLine="720"/>
        <w:jc w:val="both"/>
        <w:rPr>
          <w:szCs w:val="28"/>
        </w:rPr>
      </w:pPr>
      <w:r>
        <w:rPr>
          <w:szCs w:val="28"/>
        </w:rPr>
        <w:t xml:space="preserve">Абзацний відступ повинен бути однаковим впродовж усього тексту роботи i дорівнювати 5 знакам або </w:t>
      </w:r>
      <w:smartTag w:uri="urn:schemas-microsoft-com:office:smarttags" w:element="metricconverter">
        <w:smartTagPr>
          <w:attr w:name="ProductID" w:val="1,25 см"/>
        </w:smartTagPr>
        <w:r>
          <w:rPr>
            <w:szCs w:val="28"/>
          </w:rPr>
          <w:t>1,25 см</w:t>
        </w:r>
      </w:smartTag>
      <w:r>
        <w:rPr>
          <w:szCs w:val="28"/>
        </w:rPr>
        <w:t>.</w:t>
      </w:r>
    </w:p>
    <w:p w:rsidR="00F43CCA" w:rsidRDefault="00F43CCA" w:rsidP="00F43CCA">
      <w:pPr>
        <w:ind w:firstLine="720"/>
        <w:jc w:val="both"/>
        <w:rPr>
          <w:szCs w:val="28"/>
        </w:rPr>
      </w:pPr>
    </w:p>
    <w:p w:rsidR="00F43CCA" w:rsidRDefault="00F43CCA" w:rsidP="00F43CCA">
      <w:pPr>
        <w:spacing w:line="360" w:lineRule="auto"/>
        <w:ind w:firstLine="709"/>
        <w:jc w:val="center"/>
        <w:rPr>
          <w:szCs w:val="28"/>
        </w:rPr>
      </w:pPr>
      <w:r>
        <w:rPr>
          <w:b/>
          <w:bCs/>
          <w:szCs w:val="28"/>
        </w:rPr>
        <w:t>7.2 Нумерація</w:t>
      </w:r>
    </w:p>
    <w:p w:rsidR="00F43CCA" w:rsidRDefault="00F43CCA" w:rsidP="00F43CCA">
      <w:pPr>
        <w:ind w:firstLine="709"/>
        <w:jc w:val="both"/>
        <w:rPr>
          <w:szCs w:val="28"/>
        </w:rPr>
      </w:pPr>
      <w:r>
        <w:rPr>
          <w:szCs w:val="28"/>
        </w:rPr>
        <w:t>Нумерацію сторінок, розділів, підрозділів, пунктів, підпунктів, малюнків, таблиць, формул подають арабськими цифрами.</w:t>
      </w:r>
    </w:p>
    <w:p w:rsidR="00F43CCA" w:rsidRDefault="00F43CCA" w:rsidP="00F43CCA">
      <w:pPr>
        <w:ind w:firstLine="709"/>
        <w:jc w:val="both"/>
        <w:rPr>
          <w:szCs w:val="28"/>
        </w:rPr>
      </w:pPr>
      <w:r>
        <w:rPr>
          <w:szCs w:val="28"/>
        </w:rPr>
        <w:t>Першою сторінкою курсової роботи є титульна сторінка, яка включається до загальної нумерації сторінок і на якій номер сторінки не ставиться. Нумерація без крапки після неї проставляється у правому верхньому куті подальших сторінок.</w:t>
      </w:r>
    </w:p>
    <w:p w:rsidR="00F43CCA" w:rsidRDefault="00F43CCA" w:rsidP="00F43CCA">
      <w:pPr>
        <w:ind w:firstLine="709"/>
        <w:jc w:val="both"/>
        <w:rPr>
          <w:szCs w:val="28"/>
        </w:rPr>
      </w:pPr>
      <w:r>
        <w:rPr>
          <w:szCs w:val="28"/>
        </w:rPr>
        <w:t>Номер розділу ставиться після слів «РОЗДІЛ». Далі без крапки з великої букви у тому ж рядку йде назва розділу.</w:t>
      </w:r>
    </w:p>
    <w:p w:rsidR="00F43CCA" w:rsidRDefault="00F43CCA" w:rsidP="00F43CCA">
      <w:pPr>
        <w:ind w:firstLine="709"/>
        <w:jc w:val="both"/>
        <w:rPr>
          <w:szCs w:val="28"/>
        </w:rPr>
      </w:pPr>
      <w:r>
        <w:rPr>
          <w:szCs w:val="28"/>
        </w:rPr>
        <w:t>Підрозділи нумерують у межах кожного розділу, використовуючи номер розділу і порядковий номер підрозділу, між якими ставиться крапка: наприклад, «1.2» (другий підрозділ першого розділу). Потім у тому ж рядку йде заголовок підрозділу. Між номером підрозділу та його заголовком не ставиться крапка.</w:t>
      </w:r>
    </w:p>
    <w:p w:rsidR="00F43CCA" w:rsidRDefault="00F43CCA" w:rsidP="00F43CCA">
      <w:pPr>
        <w:ind w:firstLine="709"/>
        <w:jc w:val="both"/>
        <w:rPr>
          <w:szCs w:val="28"/>
        </w:rPr>
      </w:pPr>
      <w:r>
        <w:rPr>
          <w:szCs w:val="28"/>
        </w:rPr>
        <w:t>Структурні елементи «ЗМІСТ», «ВСТУП», «ВИСНОВКИ ТА ПРОПОЗИЦІЇ», «СПИСОК ВИКОРИСТАНИХ ДЖЕРЕЛ», «ДОДАТКИ» не нумерують як розділи.</w:t>
      </w:r>
    </w:p>
    <w:p w:rsidR="00F43CCA" w:rsidRDefault="00F43CCA" w:rsidP="00F43CCA">
      <w:pPr>
        <w:ind w:firstLine="709"/>
        <w:jc w:val="both"/>
        <w:rPr>
          <w:szCs w:val="28"/>
        </w:rPr>
      </w:pPr>
    </w:p>
    <w:p w:rsidR="00F43CCA" w:rsidRDefault="00F43CCA" w:rsidP="00F43CCA">
      <w:pPr>
        <w:spacing w:line="360" w:lineRule="auto"/>
        <w:ind w:firstLine="709"/>
        <w:jc w:val="center"/>
        <w:rPr>
          <w:b/>
          <w:bCs/>
          <w:szCs w:val="28"/>
        </w:rPr>
      </w:pPr>
      <w:r>
        <w:rPr>
          <w:b/>
          <w:bCs/>
          <w:szCs w:val="28"/>
        </w:rPr>
        <w:t>7.3 Ілюстрації</w:t>
      </w:r>
    </w:p>
    <w:p w:rsidR="00F43CCA" w:rsidRDefault="00F43CCA" w:rsidP="00F43CCA">
      <w:pPr>
        <w:ind w:firstLine="709"/>
        <w:jc w:val="both"/>
        <w:rPr>
          <w:szCs w:val="28"/>
        </w:rPr>
      </w:pPr>
      <w:r>
        <w:rPr>
          <w:szCs w:val="28"/>
        </w:rPr>
        <w:t>Зміст ілюстрацій має доповнювати текст курсової роботи, поглиблювати розкриття суті явища, наочно ілюструвати думки автора, і тому в тексті на кожну з них повинно бути посилання з коментарем (рис. 6.1).</w:t>
      </w:r>
    </w:p>
    <w:bookmarkStart w:id="0" w:name="_MON_1475853947"/>
    <w:bookmarkStart w:id="1" w:name="_MON_1475907626"/>
    <w:bookmarkStart w:id="2" w:name="_MON_1475908339"/>
    <w:bookmarkStart w:id="3" w:name="_MON_1476013099"/>
    <w:bookmarkStart w:id="4" w:name="_MON_1476014150"/>
    <w:bookmarkStart w:id="5" w:name="_MON_1476375954"/>
    <w:bookmarkStart w:id="6" w:name="_MON_1488300269"/>
    <w:bookmarkStart w:id="7" w:name="_MON_1488300323"/>
    <w:bookmarkStart w:id="8" w:name="_MON_1488300326"/>
    <w:bookmarkStart w:id="9" w:name="_MON_1488301658"/>
    <w:bookmarkStart w:id="10" w:name="_MON_1475852524"/>
    <w:bookmarkStart w:id="11" w:name="_MON_1475853256"/>
    <w:bookmarkEnd w:id="0"/>
    <w:bookmarkEnd w:id="1"/>
    <w:bookmarkEnd w:id="2"/>
    <w:bookmarkEnd w:id="3"/>
    <w:bookmarkEnd w:id="4"/>
    <w:bookmarkEnd w:id="5"/>
    <w:bookmarkEnd w:id="6"/>
    <w:bookmarkEnd w:id="7"/>
    <w:bookmarkEnd w:id="8"/>
    <w:bookmarkEnd w:id="9"/>
    <w:bookmarkEnd w:id="10"/>
    <w:bookmarkEnd w:id="11"/>
    <w:bookmarkStart w:id="12" w:name="_MON_1475853440"/>
    <w:bookmarkEnd w:id="12"/>
    <w:p w:rsidR="00F43CCA" w:rsidRDefault="00F43CCA" w:rsidP="00F43CCA">
      <w:pPr>
        <w:jc w:val="center"/>
        <w:rPr>
          <w:szCs w:val="28"/>
        </w:rPr>
      </w:pPr>
      <w:r>
        <w:rPr>
          <w:szCs w:val="28"/>
        </w:rPr>
        <w:object w:dxaOrig="9510" w:dyaOrig="9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457.5pt" o:ole="">
            <v:imagedata r:id="rId13" o:title=""/>
          </v:shape>
          <o:OLEObject Type="Embed" ProgID="Word.Picture.8" ShapeID="_x0000_i1025" DrawAspect="Content" ObjectID="_1772361574" r:id="rId14"/>
        </w:object>
      </w:r>
    </w:p>
    <w:p w:rsidR="00F43CCA" w:rsidRDefault="00F43CCA" w:rsidP="00F43CCA">
      <w:pPr>
        <w:jc w:val="center"/>
        <w:rPr>
          <w:szCs w:val="28"/>
        </w:rPr>
      </w:pPr>
      <w:r>
        <w:rPr>
          <w:szCs w:val="28"/>
        </w:rPr>
        <w:t>Рисунок 6.1. Приклад розміщення рисунку з коментарем</w:t>
      </w:r>
    </w:p>
    <w:p w:rsidR="00F43CCA" w:rsidRDefault="00F43CCA" w:rsidP="00F43CCA">
      <w:pPr>
        <w:jc w:val="center"/>
        <w:rPr>
          <w:szCs w:val="28"/>
        </w:rPr>
      </w:pPr>
    </w:p>
    <w:p w:rsidR="00F43CCA" w:rsidRDefault="00F43CCA" w:rsidP="00F43CCA">
      <w:pPr>
        <w:ind w:firstLine="709"/>
        <w:jc w:val="both"/>
        <w:rPr>
          <w:szCs w:val="28"/>
        </w:rPr>
      </w:pPr>
      <w:r>
        <w:rPr>
          <w:szCs w:val="28"/>
        </w:rPr>
        <w:t>Ілюстрації (схеми, графіки тощо) слід подавати в роботі безпосередньо після тексту, де їх згадано вперше, або на наступній сторінці. Якщо вони містяться на окремих сторінках роботи, їх включають до загальної нумерації сторінок. Ілюстративні або табличні матеріали, розміри яких є більші за формат А4, враховують як одну сторінку і розміщують у відповідних місцях після згадування в тексті або в додатках.</w:t>
      </w:r>
    </w:p>
    <w:p w:rsidR="00F43CCA" w:rsidRDefault="00F43CCA" w:rsidP="00F43CCA">
      <w:pPr>
        <w:ind w:firstLine="709"/>
        <w:jc w:val="both"/>
        <w:rPr>
          <w:szCs w:val="28"/>
        </w:rPr>
      </w:pPr>
      <w:r>
        <w:rPr>
          <w:szCs w:val="28"/>
        </w:rPr>
        <w:t>Ілюстрації повинні мати назву, яку розміщують під ілюстрацією. За необхідності під ілюстрацією розміщують пояснювальні дані (</w:t>
      </w:r>
      <w:proofErr w:type="spellStart"/>
      <w:r>
        <w:rPr>
          <w:szCs w:val="28"/>
        </w:rPr>
        <w:t>пiдрисунковий</w:t>
      </w:r>
      <w:proofErr w:type="spellEnd"/>
      <w:r>
        <w:rPr>
          <w:szCs w:val="28"/>
        </w:rPr>
        <w:t xml:space="preserve"> текст). Ілюстрація позначається словом «Рисунок», яке разом з назвою ілюстрації розміщують після пояснювальних даних по центру сторінки (рис. 6.1), наприклад, «Рисунок 2.1. Динаміка витрат на виробництво продукції ТОВ «Мрія» за 2011-2013 роки, тис. грн.». Ілюстрації слід нумерувати арабськими цифрами порядковою нумерацією в межах розділу, за винятком ілюстрацій, наведених у додатках.</w:t>
      </w:r>
    </w:p>
    <w:p w:rsidR="00F43CCA" w:rsidRDefault="00F43CCA" w:rsidP="00F43CCA">
      <w:pPr>
        <w:ind w:firstLine="709"/>
        <w:jc w:val="both"/>
        <w:rPr>
          <w:szCs w:val="28"/>
        </w:rPr>
      </w:pPr>
      <w:r>
        <w:rPr>
          <w:szCs w:val="28"/>
        </w:rPr>
        <w:lastRenderedPageBreak/>
        <w:t>Номер ілюстрації складається з номера розділу i порядкового номера ілюстрації, відокремлених крапкою, наприклад, рисунок 2.1 − перший рисунок другого розділу.</w:t>
      </w:r>
    </w:p>
    <w:p w:rsidR="00F43CCA" w:rsidRDefault="00F43CCA" w:rsidP="00F43CCA">
      <w:pPr>
        <w:spacing w:line="360" w:lineRule="auto"/>
        <w:ind w:firstLine="709"/>
        <w:jc w:val="center"/>
        <w:rPr>
          <w:b/>
          <w:bCs/>
          <w:szCs w:val="28"/>
        </w:rPr>
      </w:pPr>
    </w:p>
    <w:p w:rsidR="00F43CCA" w:rsidRDefault="00F43CCA" w:rsidP="00F43CCA">
      <w:pPr>
        <w:spacing w:line="360" w:lineRule="auto"/>
        <w:ind w:firstLine="709"/>
        <w:jc w:val="center"/>
        <w:rPr>
          <w:b/>
          <w:bCs/>
          <w:szCs w:val="28"/>
        </w:rPr>
      </w:pPr>
      <w:r>
        <w:rPr>
          <w:b/>
          <w:bCs/>
          <w:szCs w:val="28"/>
        </w:rPr>
        <w:t>7.4 Таблиці</w:t>
      </w:r>
    </w:p>
    <w:p w:rsidR="00F43CCA" w:rsidRDefault="00F43CCA" w:rsidP="00F43CCA">
      <w:pPr>
        <w:ind w:firstLine="709"/>
        <w:jc w:val="both"/>
        <w:rPr>
          <w:szCs w:val="28"/>
        </w:rPr>
      </w:pPr>
      <w:r>
        <w:rPr>
          <w:szCs w:val="28"/>
        </w:rPr>
        <w:t>Цифровий матеріал дослідження, як правило, має оформлятись у вигляді таблиці.</w:t>
      </w:r>
    </w:p>
    <w:p w:rsidR="00F43CCA" w:rsidRDefault="00F43CCA" w:rsidP="00F43CCA">
      <w:pPr>
        <w:ind w:firstLine="709"/>
        <w:jc w:val="both"/>
        <w:rPr>
          <w:szCs w:val="28"/>
        </w:rPr>
      </w:pPr>
      <w:r>
        <w:rPr>
          <w:szCs w:val="28"/>
        </w:rPr>
        <w:t>Кожна таблиця повинна мати назву, яку розміщують над таблицею і друкують симетрично до тексту. Назва має бути стислою та відображати зміст таблиці. Назву та слово «Таблиця» починають із великої літери.</w:t>
      </w:r>
    </w:p>
    <w:p w:rsidR="00F43CCA" w:rsidRDefault="00F43CCA" w:rsidP="00F43CCA">
      <w:pPr>
        <w:ind w:firstLine="709"/>
        <w:jc w:val="both"/>
        <w:rPr>
          <w:szCs w:val="28"/>
        </w:rPr>
      </w:pPr>
      <w:r>
        <w:rPr>
          <w:szCs w:val="28"/>
        </w:rPr>
        <w:t>Заголовки граф починаються з великих літер, підзаголовки − з малих, якщо складають одне речення із заголовком, і з великих − якщо вони є самостійними.</w:t>
      </w:r>
    </w:p>
    <w:p w:rsidR="00F43CCA" w:rsidRDefault="00F43CCA" w:rsidP="00F43CCA">
      <w:pPr>
        <w:ind w:firstLine="709"/>
        <w:jc w:val="both"/>
        <w:rPr>
          <w:szCs w:val="28"/>
        </w:rPr>
      </w:pPr>
      <w:r>
        <w:rPr>
          <w:szCs w:val="28"/>
        </w:rPr>
        <w:t>Таблицю розміщують після першого згадування про неї в тексті.</w:t>
      </w:r>
    </w:p>
    <w:p w:rsidR="00F43CCA" w:rsidRDefault="00F43CCA" w:rsidP="00F43CCA">
      <w:pPr>
        <w:ind w:firstLine="709"/>
        <w:jc w:val="both"/>
        <w:rPr>
          <w:szCs w:val="28"/>
        </w:rPr>
      </w:pPr>
      <w:r>
        <w:rPr>
          <w:szCs w:val="28"/>
        </w:rPr>
        <w:t>Приклад оформлення таблиці подано на рис. 6.2.</w:t>
      </w:r>
    </w:p>
    <w:bookmarkStart w:id="13" w:name="_MON_1476014153"/>
    <w:bookmarkStart w:id="14" w:name="_MON_1476343105"/>
    <w:bookmarkStart w:id="15" w:name="_MON_1488300828"/>
    <w:bookmarkStart w:id="16" w:name="_MON_1488300844"/>
    <w:bookmarkStart w:id="17" w:name="_MON_1488300849"/>
    <w:bookmarkStart w:id="18" w:name="_MON_1488300888"/>
    <w:bookmarkStart w:id="19" w:name="_MON_1488300920"/>
    <w:bookmarkStart w:id="20" w:name="_MON_1488301504"/>
    <w:bookmarkStart w:id="21" w:name="_MON_1488301659"/>
    <w:bookmarkStart w:id="22" w:name="_MON_1475854748"/>
    <w:bookmarkStart w:id="23" w:name="_MON_1475908340"/>
    <w:bookmarkEnd w:id="13"/>
    <w:bookmarkEnd w:id="14"/>
    <w:bookmarkEnd w:id="15"/>
    <w:bookmarkEnd w:id="16"/>
    <w:bookmarkEnd w:id="17"/>
    <w:bookmarkEnd w:id="18"/>
    <w:bookmarkEnd w:id="19"/>
    <w:bookmarkEnd w:id="20"/>
    <w:bookmarkEnd w:id="21"/>
    <w:bookmarkEnd w:id="22"/>
    <w:bookmarkEnd w:id="23"/>
    <w:bookmarkStart w:id="24" w:name="_MON_1476013169"/>
    <w:bookmarkEnd w:id="24"/>
    <w:p w:rsidR="00F43CCA" w:rsidRDefault="00F43CCA" w:rsidP="00F43CCA">
      <w:pPr>
        <w:jc w:val="center"/>
        <w:rPr>
          <w:szCs w:val="28"/>
        </w:rPr>
      </w:pPr>
      <w:r>
        <w:rPr>
          <w:szCs w:val="28"/>
        </w:rPr>
        <w:object w:dxaOrig="9915" w:dyaOrig="6375">
          <v:shape id="_x0000_i1026" type="#_x0000_t75" style="width:496pt;height:319pt" o:ole="">
            <v:imagedata r:id="rId15" o:title=""/>
          </v:shape>
          <o:OLEObject Type="Embed" ProgID="Word.Picture.8" ShapeID="_x0000_i1026" DrawAspect="Content" ObjectID="_1772361575" r:id="rId16"/>
        </w:object>
      </w:r>
    </w:p>
    <w:p w:rsidR="00F43CCA" w:rsidRDefault="00F43CCA" w:rsidP="00F43CCA">
      <w:pPr>
        <w:jc w:val="center"/>
        <w:rPr>
          <w:szCs w:val="28"/>
        </w:rPr>
      </w:pPr>
      <w:r>
        <w:rPr>
          <w:szCs w:val="28"/>
        </w:rPr>
        <w:t>Рисунок 6.2. Приклад розміщення таблиці в тексті</w:t>
      </w:r>
    </w:p>
    <w:p w:rsidR="00F43CCA" w:rsidRDefault="00F43CCA" w:rsidP="00F43CCA">
      <w:pPr>
        <w:jc w:val="both"/>
        <w:rPr>
          <w:szCs w:val="28"/>
        </w:rPr>
      </w:pPr>
    </w:p>
    <w:p w:rsidR="00F43CCA" w:rsidRDefault="00F43CCA" w:rsidP="00F43CCA">
      <w:pPr>
        <w:ind w:firstLine="709"/>
        <w:jc w:val="both"/>
        <w:rPr>
          <w:szCs w:val="28"/>
        </w:rPr>
      </w:pPr>
      <w:r>
        <w:rPr>
          <w:szCs w:val="28"/>
        </w:rPr>
        <w:t>Таблиці нумерують послідовно (за винятком тих, що розміщені в додатках) у межах розділу. Перед назвою розміщують напис «Таблиця» із зазначенням її номера, який складається з номера розділу і порядкового номера таблиці, між якими ставиться крапка: наприклад, «Таблиця 2.1» (перша таблиця другого розділу), далі розміщується назва таблиці.</w:t>
      </w:r>
    </w:p>
    <w:p w:rsidR="00F43CCA" w:rsidRDefault="00F43CCA" w:rsidP="00F43CCA">
      <w:pPr>
        <w:ind w:firstLine="709"/>
        <w:jc w:val="both"/>
        <w:rPr>
          <w:szCs w:val="28"/>
        </w:rPr>
      </w:pPr>
      <w:r>
        <w:rPr>
          <w:szCs w:val="28"/>
        </w:rPr>
        <w:t>У разі перенесення таблиці на іншу сторінку над подальшими частинами пишеться: наприклад, «Продовження табл. 2.1» (рис. 6.3).</w:t>
      </w:r>
    </w:p>
    <w:bookmarkStart w:id="25" w:name="_MON_1475855239"/>
    <w:bookmarkEnd w:id="25"/>
    <w:p w:rsidR="00F43CCA" w:rsidRDefault="00F43CCA" w:rsidP="00F43CCA">
      <w:pPr>
        <w:jc w:val="center"/>
        <w:rPr>
          <w:szCs w:val="28"/>
        </w:rPr>
      </w:pPr>
      <w:r>
        <w:rPr>
          <w:szCs w:val="28"/>
        </w:rPr>
        <w:object w:dxaOrig="9285" w:dyaOrig="3150">
          <v:shape id="_x0000_i1027" type="#_x0000_t75" style="width:464.5pt;height:157.5pt" o:ole="">
            <v:imagedata r:id="rId17" o:title=""/>
          </v:shape>
          <o:OLEObject Type="Embed" ProgID="Word.Picture.8" ShapeID="_x0000_i1027" DrawAspect="Content" ObjectID="_1772361576" r:id="rId18"/>
        </w:object>
      </w:r>
    </w:p>
    <w:p w:rsidR="00F43CCA" w:rsidRDefault="00F43CCA" w:rsidP="00F43CCA">
      <w:pPr>
        <w:ind w:firstLine="709"/>
        <w:jc w:val="center"/>
        <w:rPr>
          <w:szCs w:val="28"/>
        </w:rPr>
      </w:pPr>
      <w:r>
        <w:rPr>
          <w:szCs w:val="28"/>
        </w:rPr>
        <w:t>Рисунок 6.3. Зразок оформлення продовження таблиці</w:t>
      </w:r>
      <w:r>
        <w:rPr>
          <w:szCs w:val="28"/>
          <w:lang w:val="ru-RU"/>
        </w:rPr>
        <w:t xml:space="preserve"> </w:t>
      </w:r>
      <w:r>
        <w:rPr>
          <w:szCs w:val="28"/>
        </w:rPr>
        <w:t>в тексті</w:t>
      </w:r>
    </w:p>
    <w:p w:rsidR="00F43CCA" w:rsidRDefault="00F43CCA" w:rsidP="00F43CCA">
      <w:pPr>
        <w:ind w:firstLine="709"/>
        <w:jc w:val="both"/>
        <w:rPr>
          <w:szCs w:val="28"/>
        </w:rPr>
      </w:pPr>
    </w:p>
    <w:p w:rsidR="00F43CCA" w:rsidRDefault="00F43CCA" w:rsidP="00F43CCA">
      <w:pPr>
        <w:ind w:firstLine="709"/>
        <w:jc w:val="both"/>
        <w:rPr>
          <w:szCs w:val="28"/>
        </w:rPr>
      </w:pPr>
      <w:r>
        <w:rPr>
          <w:szCs w:val="28"/>
        </w:rPr>
        <w:t>У таблицях слід обов’язково зазначати одиниці виміру. Якщо всі одиниці виміру є однакові для всіх показників таблиці, вони наводяться у заголовку. Одиниці виміру мають наводитися у відповідності до стандартів. Числові величини у таблиці повинні мати однакову кількість десяткових знаків. Заголовки колонок таблиць починаються з великої літери.</w:t>
      </w:r>
    </w:p>
    <w:p w:rsidR="00F43CCA" w:rsidRDefault="00F43CCA" w:rsidP="00F43CCA">
      <w:pPr>
        <w:ind w:firstLine="709"/>
        <w:jc w:val="both"/>
        <w:rPr>
          <w:szCs w:val="28"/>
        </w:rPr>
      </w:pPr>
    </w:p>
    <w:p w:rsidR="00F43CCA" w:rsidRDefault="00F43CCA" w:rsidP="00F43CCA">
      <w:pPr>
        <w:spacing w:line="360" w:lineRule="auto"/>
        <w:ind w:firstLine="709"/>
        <w:jc w:val="center"/>
        <w:rPr>
          <w:b/>
          <w:bCs/>
          <w:szCs w:val="28"/>
        </w:rPr>
      </w:pPr>
      <w:r>
        <w:rPr>
          <w:b/>
          <w:bCs/>
          <w:szCs w:val="28"/>
        </w:rPr>
        <w:t>7.5 Формули</w:t>
      </w:r>
    </w:p>
    <w:p w:rsidR="00F43CCA" w:rsidRDefault="00F43CCA" w:rsidP="00F43CCA">
      <w:pPr>
        <w:ind w:firstLine="709"/>
        <w:jc w:val="both"/>
        <w:rPr>
          <w:szCs w:val="28"/>
        </w:rPr>
      </w:pPr>
      <w:r>
        <w:rPr>
          <w:szCs w:val="28"/>
        </w:rPr>
        <w:t>Формули в курсовій роботі слід оформляти в текстовому редакторі формул «Microsoft Equation3.0».</w:t>
      </w:r>
    </w:p>
    <w:p w:rsidR="00F43CCA" w:rsidRDefault="00F43CCA" w:rsidP="00F43CCA">
      <w:pPr>
        <w:ind w:firstLine="709"/>
        <w:jc w:val="both"/>
        <w:rPr>
          <w:szCs w:val="28"/>
        </w:rPr>
      </w:pPr>
      <w:r>
        <w:rPr>
          <w:szCs w:val="28"/>
        </w:rPr>
        <w:t>Формули в роботі нумеруються в межах розділу. Номер формули складається з номера розділу та порядкового номера формули в розділі, між якими ставлять крапку (рис. 6.4).</w:t>
      </w:r>
    </w:p>
    <w:bookmarkStart w:id="26" w:name="_MON_1476343442"/>
    <w:bookmarkStart w:id="27" w:name="_MON_1488301230"/>
    <w:bookmarkStart w:id="28" w:name="_MON_1488301267"/>
    <w:bookmarkStart w:id="29" w:name="_MON_1488301349"/>
    <w:bookmarkStart w:id="30" w:name="_MON_1488301356"/>
    <w:bookmarkStart w:id="31" w:name="_MON_1488301660"/>
    <w:bookmarkStart w:id="32" w:name="_MON_1475904588"/>
    <w:bookmarkStart w:id="33" w:name="_MON_1476013211"/>
    <w:bookmarkEnd w:id="26"/>
    <w:bookmarkEnd w:id="27"/>
    <w:bookmarkEnd w:id="28"/>
    <w:bookmarkEnd w:id="29"/>
    <w:bookmarkEnd w:id="30"/>
    <w:bookmarkEnd w:id="31"/>
    <w:bookmarkEnd w:id="32"/>
    <w:bookmarkEnd w:id="33"/>
    <w:bookmarkStart w:id="34" w:name="_MON_1476014154"/>
    <w:bookmarkEnd w:id="34"/>
    <w:p w:rsidR="00F43CCA" w:rsidRDefault="00F43CCA" w:rsidP="00F43CCA">
      <w:pPr>
        <w:jc w:val="center"/>
        <w:rPr>
          <w:szCs w:val="28"/>
        </w:rPr>
      </w:pPr>
      <w:r>
        <w:rPr>
          <w:szCs w:val="28"/>
        </w:rPr>
        <w:object w:dxaOrig="8655" w:dyaOrig="4095">
          <v:shape id="_x0000_i1028" type="#_x0000_t75" style="width:433pt;height:205pt" o:ole="">
            <v:imagedata r:id="rId19" o:title=""/>
          </v:shape>
          <o:OLEObject Type="Embed" ProgID="Word.Picture.8" ShapeID="_x0000_i1028" DrawAspect="Content" ObjectID="_1772361577" r:id="rId20"/>
        </w:object>
      </w:r>
    </w:p>
    <w:p w:rsidR="00F43CCA" w:rsidRDefault="00F43CCA" w:rsidP="00F43CCA">
      <w:pPr>
        <w:ind w:firstLine="709"/>
        <w:jc w:val="center"/>
        <w:rPr>
          <w:szCs w:val="28"/>
        </w:rPr>
      </w:pPr>
      <w:r>
        <w:rPr>
          <w:szCs w:val="28"/>
        </w:rPr>
        <w:t>Рисунок 6.4. Зразок розміщення формул та рівнянь в тексті</w:t>
      </w:r>
    </w:p>
    <w:p w:rsidR="00F43CCA" w:rsidRDefault="00F43CCA" w:rsidP="00F43CCA">
      <w:pPr>
        <w:ind w:firstLine="709"/>
        <w:jc w:val="both"/>
        <w:rPr>
          <w:szCs w:val="28"/>
        </w:rPr>
      </w:pPr>
      <w:r>
        <w:rPr>
          <w:szCs w:val="28"/>
        </w:rPr>
        <w:t>Номери формул пишуть біля правого поля сторінки на рівні відповідної формули в круглих дужках, наприклад: «(2.1)» (перша формула другого розділу).</w:t>
      </w:r>
    </w:p>
    <w:p w:rsidR="00F43CCA" w:rsidRDefault="00F43CCA" w:rsidP="00F43CCA">
      <w:pPr>
        <w:ind w:firstLine="709"/>
        <w:jc w:val="both"/>
        <w:rPr>
          <w:szCs w:val="28"/>
        </w:rPr>
      </w:pPr>
      <w:r>
        <w:rPr>
          <w:szCs w:val="28"/>
        </w:rPr>
        <w:t>Пояснення значень символів, числових коефіцієнтів у формулах треба подавати безпосередньо під формулою в тій послідовності, в якій вони дані в формулі, і кожне – з нового рядка. Перший рядок пояснення починають зі слова «де» без двокрапки.</w:t>
      </w:r>
    </w:p>
    <w:p w:rsidR="00F43CCA" w:rsidRDefault="00F43CCA" w:rsidP="00F43CCA">
      <w:pPr>
        <w:ind w:firstLine="737"/>
        <w:jc w:val="both"/>
        <w:rPr>
          <w:szCs w:val="28"/>
        </w:rPr>
      </w:pPr>
      <w:r>
        <w:rPr>
          <w:szCs w:val="28"/>
        </w:rPr>
        <w:t>Вище і нижче кожної формули потрібно залишати не менш як один вільний рядок.</w:t>
      </w:r>
    </w:p>
    <w:p w:rsidR="00F43CCA" w:rsidRDefault="00F43CCA" w:rsidP="00F43CCA">
      <w:pPr>
        <w:ind w:firstLine="737"/>
        <w:jc w:val="both"/>
        <w:rPr>
          <w:szCs w:val="28"/>
        </w:rPr>
      </w:pPr>
    </w:p>
    <w:p w:rsidR="00F43CCA" w:rsidRDefault="00F43CCA" w:rsidP="00F43CCA">
      <w:pPr>
        <w:spacing w:line="360" w:lineRule="auto"/>
        <w:ind w:firstLine="709"/>
        <w:jc w:val="center"/>
        <w:rPr>
          <w:szCs w:val="28"/>
        </w:rPr>
      </w:pPr>
      <w:r>
        <w:rPr>
          <w:b/>
          <w:szCs w:val="28"/>
        </w:rPr>
        <w:t>7.5 Список використаних джерел</w:t>
      </w:r>
    </w:p>
    <w:p w:rsidR="00F43CCA" w:rsidRDefault="00F43CCA" w:rsidP="00F43CCA">
      <w:pPr>
        <w:autoSpaceDE w:val="0"/>
        <w:autoSpaceDN w:val="0"/>
        <w:adjustRightInd w:val="0"/>
        <w:ind w:firstLine="737"/>
        <w:jc w:val="both"/>
        <w:rPr>
          <w:rFonts w:eastAsia="MS Mincho"/>
          <w:color w:val="000000"/>
          <w:szCs w:val="28"/>
          <w:lang w:eastAsia="ja-JP"/>
        </w:rPr>
      </w:pPr>
      <w:r>
        <w:rPr>
          <w:rFonts w:eastAsia="MS Mincho"/>
          <w:color w:val="000000"/>
          <w:szCs w:val="28"/>
          <w:lang w:eastAsia="ja-JP"/>
        </w:rPr>
        <w:t>При написанні основної частини роботи мають бути наведені джерела, звідки запозичений фактичний матеріал. Вони вказуються у відповідних посиланнях та в бібліографічному списку. Список використаних джерел повинен бути наведений після висновку з нової сторінки.</w:t>
      </w:r>
    </w:p>
    <w:p w:rsidR="00F43CCA" w:rsidRDefault="00F43CCA" w:rsidP="00F43CCA">
      <w:pPr>
        <w:autoSpaceDE w:val="0"/>
        <w:autoSpaceDN w:val="0"/>
        <w:adjustRightInd w:val="0"/>
        <w:ind w:firstLine="737"/>
        <w:jc w:val="both"/>
        <w:rPr>
          <w:rFonts w:eastAsia="MS Mincho"/>
          <w:color w:val="000000"/>
          <w:szCs w:val="28"/>
          <w:lang w:eastAsia="ja-JP"/>
        </w:rPr>
      </w:pPr>
      <w:r>
        <w:rPr>
          <w:rFonts w:eastAsia="MS Mincho"/>
          <w:color w:val="000000"/>
          <w:szCs w:val="28"/>
          <w:lang w:eastAsia="ja-JP"/>
        </w:rPr>
        <w:t>Список використаних джерел розташовують у такій послідовності:</w:t>
      </w:r>
    </w:p>
    <w:p w:rsidR="00F43CCA" w:rsidRDefault="00F43CCA" w:rsidP="00F43CCA">
      <w:pPr>
        <w:autoSpaceDE w:val="0"/>
        <w:autoSpaceDN w:val="0"/>
        <w:adjustRightInd w:val="0"/>
        <w:ind w:firstLine="737"/>
        <w:jc w:val="both"/>
        <w:rPr>
          <w:rFonts w:eastAsia="MS Mincho"/>
          <w:color w:val="000000"/>
          <w:szCs w:val="28"/>
          <w:lang w:eastAsia="ja-JP"/>
        </w:rPr>
      </w:pPr>
      <w:r>
        <w:rPr>
          <w:rFonts w:eastAsia="MS Mincho"/>
          <w:color w:val="000000"/>
          <w:szCs w:val="28"/>
          <w:lang w:eastAsia="ja-JP"/>
        </w:rPr>
        <w:t>1. Конституція України.</w:t>
      </w:r>
    </w:p>
    <w:p w:rsidR="00F43CCA" w:rsidRDefault="00F43CCA" w:rsidP="00F43CCA">
      <w:pPr>
        <w:autoSpaceDE w:val="0"/>
        <w:autoSpaceDN w:val="0"/>
        <w:adjustRightInd w:val="0"/>
        <w:ind w:firstLine="737"/>
        <w:jc w:val="both"/>
        <w:rPr>
          <w:rFonts w:eastAsia="MS Mincho"/>
          <w:color w:val="000000"/>
          <w:szCs w:val="28"/>
          <w:lang w:eastAsia="ja-JP"/>
        </w:rPr>
      </w:pPr>
      <w:r>
        <w:rPr>
          <w:rFonts w:eastAsia="MS Mincho"/>
          <w:color w:val="000000"/>
          <w:szCs w:val="28"/>
          <w:lang w:eastAsia="ja-JP"/>
        </w:rPr>
        <w:t>2. Закони України.</w:t>
      </w:r>
    </w:p>
    <w:p w:rsidR="00F43CCA" w:rsidRDefault="00F43CCA" w:rsidP="00F43CCA">
      <w:pPr>
        <w:autoSpaceDE w:val="0"/>
        <w:autoSpaceDN w:val="0"/>
        <w:adjustRightInd w:val="0"/>
        <w:ind w:firstLine="737"/>
        <w:jc w:val="both"/>
        <w:rPr>
          <w:rFonts w:eastAsia="MS Mincho"/>
          <w:color w:val="000000"/>
          <w:szCs w:val="28"/>
          <w:lang w:eastAsia="ja-JP"/>
        </w:rPr>
      </w:pPr>
      <w:r>
        <w:rPr>
          <w:rFonts w:eastAsia="MS Mincho"/>
          <w:color w:val="000000"/>
          <w:szCs w:val="28"/>
          <w:lang w:eastAsia="ja-JP"/>
        </w:rPr>
        <w:t>3. Укази Президента України.</w:t>
      </w:r>
    </w:p>
    <w:p w:rsidR="00F43CCA" w:rsidRDefault="00F43CCA" w:rsidP="00F43CCA">
      <w:pPr>
        <w:autoSpaceDE w:val="0"/>
        <w:autoSpaceDN w:val="0"/>
        <w:adjustRightInd w:val="0"/>
        <w:ind w:firstLine="737"/>
        <w:jc w:val="both"/>
        <w:rPr>
          <w:rFonts w:eastAsia="MS Mincho"/>
          <w:color w:val="000000"/>
          <w:szCs w:val="28"/>
          <w:lang w:eastAsia="ja-JP"/>
        </w:rPr>
      </w:pPr>
      <w:r>
        <w:rPr>
          <w:rFonts w:eastAsia="MS Mincho"/>
          <w:color w:val="000000"/>
          <w:szCs w:val="28"/>
          <w:lang w:eastAsia="ja-JP"/>
        </w:rPr>
        <w:t>4. Постанови Верховної Ради України.</w:t>
      </w:r>
    </w:p>
    <w:p w:rsidR="00F43CCA" w:rsidRDefault="00F43CCA" w:rsidP="00F43CCA">
      <w:pPr>
        <w:autoSpaceDE w:val="0"/>
        <w:autoSpaceDN w:val="0"/>
        <w:adjustRightInd w:val="0"/>
        <w:ind w:firstLine="737"/>
        <w:jc w:val="both"/>
        <w:rPr>
          <w:rFonts w:eastAsia="MS Mincho"/>
          <w:color w:val="000000"/>
          <w:szCs w:val="28"/>
          <w:lang w:eastAsia="ja-JP"/>
        </w:rPr>
      </w:pPr>
      <w:r>
        <w:rPr>
          <w:rFonts w:eastAsia="MS Mincho"/>
          <w:color w:val="000000"/>
          <w:szCs w:val="28"/>
          <w:lang w:eastAsia="ja-JP"/>
        </w:rPr>
        <w:t>5. Постанови і розпорядження Кабінету Міністрів України.</w:t>
      </w:r>
    </w:p>
    <w:p w:rsidR="00F43CCA" w:rsidRDefault="00F43CCA" w:rsidP="00F43CCA">
      <w:pPr>
        <w:autoSpaceDE w:val="0"/>
        <w:autoSpaceDN w:val="0"/>
        <w:adjustRightInd w:val="0"/>
        <w:ind w:firstLine="737"/>
        <w:jc w:val="both"/>
        <w:rPr>
          <w:rFonts w:eastAsia="MS Mincho"/>
          <w:color w:val="000000"/>
          <w:szCs w:val="28"/>
          <w:lang w:eastAsia="ja-JP"/>
        </w:rPr>
      </w:pPr>
      <w:r>
        <w:rPr>
          <w:rFonts w:eastAsia="MS Mincho"/>
          <w:color w:val="000000"/>
          <w:szCs w:val="28"/>
          <w:lang w:eastAsia="ja-JP"/>
        </w:rPr>
        <w:t>6. Інша література подається за абеткою (у тому числі положення та інструкції міністерств та відомств, доповіді й виступи державних діячів України);</w:t>
      </w:r>
    </w:p>
    <w:p w:rsidR="00F43CCA" w:rsidRDefault="00F43CCA" w:rsidP="00F43CCA">
      <w:pPr>
        <w:autoSpaceDE w:val="0"/>
        <w:autoSpaceDN w:val="0"/>
        <w:adjustRightInd w:val="0"/>
        <w:ind w:firstLine="737"/>
        <w:jc w:val="both"/>
        <w:rPr>
          <w:rFonts w:eastAsia="MS Mincho"/>
          <w:color w:val="000000"/>
          <w:szCs w:val="28"/>
          <w:lang w:eastAsia="ja-JP"/>
        </w:rPr>
      </w:pPr>
      <w:r>
        <w:rPr>
          <w:rFonts w:eastAsia="MS Mincho"/>
          <w:color w:val="000000"/>
          <w:szCs w:val="28"/>
          <w:lang w:eastAsia="ja-JP"/>
        </w:rPr>
        <w:t>7. Література, видана іноземними мовами.</w:t>
      </w:r>
    </w:p>
    <w:p w:rsidR="00F43CCA" w:rsidRDefault="00F43CCA" w:rsidP="00F43CCA">
      <w:pPr>
        <w:autoSpaceDE w:val="0"/>
        <w:autoSpaceDN w:val="0"/>
        <w:adjustRightInd w:val="0"/>
        <w:ind w:firstLine="737"/>
        <w:jc w:val="both"/>
        <w:rPr>
          <w:rFonts w:eastAsia="MS Mincho"/>
          <w:color w:val="000000"/>
          <w:szCs w:val="28"/>
          <w:lang w:eastAsia="ja-JP"/>
        </w:rPr>
      </w:pPr>
      <w:r>
        <w:rPr>
          <w:rFonts w:eastAsia="MS Mincho"/>
          <w:color w:val="000000"/>
          <w:szCs w:val="28"/>
          <w:lang w:eastAsia="ja-JP"/>
        </w:rPr>
        <w:t>8. Якщо джерелом інформації є ресурси мережі Інтернет, то в разі наявності прізвища автора, воно вказується в алфавітному порядку, в разі відсутності – у кінці переліку літератури.</w:t>
      </w:r>
    </w:p>
    <w:p w:rsidR="00F43CCA" w:rsidRDefault="00F43CCA" w:rsidP="00F43CCA">
      <w:pPr>
        <w:autoSpaceDE w:val="0"/>
        <w:autoSpaceDN w:val="0"/>
        <w:adjustRightInd w:val="0"/>
        <w:ind w:firstLine="737"/>
        <w:jc w:val="both"/>
        <w:rPr>
          <w:rFonts w:eastAsia="MS Mincho"/>
          <w:color w:val="000000"/>
          <w:szCs w:val="28"/>
          <w:lang w:eastAsia="ja-JP"/>
        </w:rPr>
      </w:pPr>
      <w:r>
        <w:rPr>
          <w:rFonts w:eastAsia="MS Mincho"/>
          <w:color w:val="000000"/>
          <w:szCs w:val="28"/>
          <w:lang w:eastAsia="ja-JP"/>
        </w:rPr>
        <w:t>Список використаної літератури складається згідно з вимогами стандарту ДСТУ 7.1:2006 «Система стандартів з інформації, бібліотечної та видавничої справи. Бібліографічний запис, бібліографічний опис. Загальні вимоги та правила складання» (Додаток Д).</w:t>
      </w:r>
    </w:p>
    <w:p w:rsidR="00F43CCA" w:rsidRDefault="00F43CCA" w:rsidP="00F43CCA">
      <w:pPr>
        <w:ind w:firstLine="737"/>
        <w:jc w:val="both"/>
        <w:rPr>
          <w:szCs w:val="28"/>
        </w:rPr>
      </w:pPr>
    </w:p>
    <w:p w:rsidR="00F43CCA" w:rsidRDefault="00F43CCA" w:rsidP="00F43CCA">
      <w:pPr>
        <w:spacing w:line="360" w:lineRule="auto"/>
        <w:ind w:firstLine="709"/>
        <w:jc w:val="center"/>
        <w:rPr>
          <w:b/>
          <w:bCs/>
          <w:szCs w:val="28"/>
        </w:rPr>
      </w:pPr>
      <w:r>
        <w:rPr>
          <w:b/>
          <w:bCs/>
          <w:szCs w:val="28"/>
        </w:rPr>
        <w:t>7.6 Додатки</w:t>
      </w:r>
    </w:p>
    <w:p w:rsidR="00F43CCA" w:rsidRDefault="00F43CCA" w:rsidP="00F43CCA">
      <w:pPr>
        <w:ind w:firstLine="737"/>
        <w:jc w:val="both"/>
        <w:rPr>
          <w:szCs w:val="28"/>
        </w:rPr>
      </w:pPr>
      <w:r>
        <w:rPr>
          <w:szCs w:val="28"/>
        </w:rPr>
        <w:t>Після останньої сторінки списку використаної літератури перед додатками необхідно розмістити чистий аркуш паперу, на якому посередині великими літерами написати «ДОДАТКИ». Це остання сторінка роботи, яка нумерується. У змісті роботи треба вказувати першу сторінку додатків.</w:t>
      </w:r>
    </w:p>
    <w:p w:rsidR="00F43CCA" w:rsidRDefault="00F43CCA" w:rsidP="00F43CCA">
      <w:pPr>
        <w:ind w:firstLine="737"/>
        <w:jc w:val="both"/>
        <w:rPr>
          <w:rFonts w:eastAsia="MS Mincho"/>
          <w:color w:val="000000"/>
          <w:szCs w:val="28"/>
          <w:lang w:eastAsia="ja-JP"/>
        </w:rPr>
      </w:pPr>
      <w:r>
        <w:rPr>
          <w:rFonts w:eastAsia="MS Mincho"/>
          <w:color w:val="000000"/>
          <w:szCs w:val="28"/>
          <w:lang w:eastAsia="ja-JP"/>
        </w:rPr>
        <w:t>Кожен додаток починається з нової сторінки. При цьому він повинен мати заголовок, написаний угорі аркуша маленькими літерами з першою великою, симетрично щодо тексту сторінки. Посередині рядка над заголовком маленькими літерами з першою великою повинно бути написане слово «Додаток» і велика літера, що позначає додаток.</w:t>
      </w:r>
    </w:p>
    <w:p w:rsidR="00F43CCA" w:rsidRDefault="00F43CCA" w:rsidP="00F43CCA">
      <w:pPr>
        <w:ind w:firstLine="737"/>
        <w:jc w:val="both"/>
        <w:rPr>
          <w:rFonts w:eastAsia="MS Mincho"/>
          <w:color w:val="000000"/>
          <w:szCs w:val="28"/>
          <w:lang w:eastAsia="ja-JP"/>
        </w:rPr>
      </w:pPr>
      <w:r>
        <w:rPr>
          <w:rFonts w:eastAsia="MS Mincho"/>
          <w:color w:val="000000"/>
          <w:szCs w:val="28"/>
          <w:lang w:eastAsia="ja-JP"/>
        </w:rPr>
        <w:t>Додатки варто позначати послідовно великими літерами української або російської абетки, за винятком літер Г, Ґ, Є, З, І, Ї, Й, О, Ч, Ь, наприклад, «Додаток А», «Додаток Б».</w:t>
      </w:r>
    </w:p>
    <w:p w:rsidR="00F43CCA" w:rsidRDefault="00F43CCA" w:rsidP="00F43CCA">
      <w:pPr>
        <w:spacing w:line="360" w:lineRule="auto"/>
        <w:ind w:firstLine="720"/>
        <w:jc w:val="center"/>
        <w:rPr>
          <w:szCs w:val="28"/>
        </w:rPr>
      </w:pPr>
      <w:r>
        <w:rPr>
          <w:rStyle w:val="ab"/>
          <w:szCs w:val="28"/>
        </w:rPr>
        <w:t>8 ФОРМА ТА ПОРЯДОК АТЕСТАЦІЇ КУРСОВОЇ РОБОТИ</w:t>
      </w:r>
    </w:p>
    <w:p w:rsidR="00F43CCA" w:rsidRDefault="00F43CCA" w:rsidP="00F43CCA">
      <w:pPr>
        <w:ind w:firstLine="720"/>
        <w:jc w:val="both"/>
        <w:rPr>
          <w:szCs w:val="28"/>
        </w:rPr>
      </w:pPr>
      <w:r>
        <w:rPr>
          <w:szCs w:val="28"/>
        </w:rPr>
        <w:t>В першому варіанті текст курсової роботи з таблицями, графіками, рисунками та додатками подається керівникові в незброшурованому вигляді. У разі недотримання вимог до змісту та оформлення робота повертається на доопрацювання.</w:t>
      </w:r>
    </w:p>
    <w:p w:rsidR="00F43CCA" w:rsidRDefault="00F43CCA" w:rsidP="00F43CCA">
      <w:pPr>
        <w:ind w:firstLine="720"/>
        <w:jc w:val="both"/>
        <w:rPr>
          <w:szCs w:val="28"/>
        </w:rPr>
      </w:pPr>
      <w:r>
        <w:rPr>
          <w:szCs w:val="28"/>
        </w:rPr>
        <w:t xml:space="preserve">Відповідно до зауважень і вказівок керівника студент вносить виправлення та доповнення в текст роботи. Студент повинен при </w:t>
      </w:r>
      <w:r>
        <w:rPr>
          <w:szCs w:val="28"/>
        </w:rPr>
        <w:lastRenderedPageBreak/>
        <w:t>доопрацюванні усунути вказані зауваження наукового керівника і здати роботу на повторний розгляд.</w:t>
      </w:r>
    </w:p>
    <w:p w:rsidR="00F43CCA" w:rsidRDefault="00F43CCA" w:rsidP="00F43CCA">
      <w:pPr>
        <w:ind w:firstLine="720"/>
        <w:jc w:val="both"/>
        <w:rPr>
          <w:szCs w:val="28"/>
        </w:rPr>
      </w:pPr>
      <w:r>
        <w:rPr>
          <w:szCs w:val="28"/>
        </w:rPr>
        <w:t>Атестація курсових робіт, які рекомендовані до захисту, здійснюється згідно з графіком навчального процесу.</w:t>
      </w:r>
    </w:p>
    <w:p w:rsidR="00F43CCA" w:rsidRDefault="00F43CCA" w:rsidP="00F43CCA">
      <w:pPr>
        <w:ind w:firstLine="720"/>
        <w:jc w:val="both"/>
        <w:rPr>
          <w:szCs w:val="28"/>
        </w:rPr>
      </w:pPr>
      <w:r>
        <w:rPr>
          <w:szCs w:val="28"/>
        </w:rPr>
        <w:t>Кінцевим етапом виконання курсової роботи є її захист.</w:t>
      </w:r>
    </w:p>
    <w:p w:rsidR="00F43CCA" w:rsidRDefault="00F43CCA" w:rsidP="00F43CCA">
      <w:pPr>
        <w:ind w:firstLine="720"/>
        <w:jc w:val="both"/>
        <w:rPr>
          <w:szCs w:val="28"/>
        </w:rPr>
      </w:pPr>
      <w:r>
        <w:rPr>
          <w:szCs w:val="28"/>
        </w:rPr>
        <w:t>Захист курсової роботи розпочинається з доповіді її автора, в якій він у межах 7-10 хвилин має викласти:</w:t>
      </w:r>
    </w:p>
    <w:p w:rsidR="00F43CCA" w:rsidRDefault="00F43CCA" w:rsidP="00F43CCA">
      <w:pPr>
        <w:ind w:firstLine="720"/>
        <w:jc w:val="both"/>
        <w:rPr>
          <w:szCs w:val="28"/>
        </w:rPr>
      </w:pPr>
      <w:r>
        <w:rPr>
          <w:szCs w:val="28"/>
        </w:rPr>
        <w:t>- актуальність теми, мету та завдання проведеного дослідження;</w:t>
      </w:r>
    </w:p>
    <w:p w:rsidR="00F43CCA" w:rsidRDefault="00F43CCA" w:rsidP="00F43CCA">
      <w:pPr>
        <w:ind w:firstLine="720"/>
        <w:jc w:val="both"/>
        <w:rPr>
          <w:szCs w:val="28"/>
        </w:rPr>
      </w:pPr>
      <w:r>
        <w:rPr>
          <w:szCs w:val="28"/>
        </w:rPr>
        <w:t>- основні теоретичні положення дослідження;</w:t>
      </w:r>
    </w:p>
    <w:p w:rsidR="00F43CCA" w:rsidRDefault="00F43CCA" w:rsidP="00F43CCA">
      <w:pPr>
        <w:ind w:firstLine="720"/>
        <w:jc w:val="both"/>
        <w:rPr>
          <w:szCs w:val="28"/>
        </w:rPr>
      </w:pPr>
      <w:r>
        <w:rPr>
          <w:szCs w:val="28"/>
        </w:rPr>
        <w:t>- характеристику об’єкта та визначення результатів аналітичних досліджень роботи;</w:t>
      </w:r>
    </w:p>
    <w:p w:rsidR="00F43CCA" w:rsidRDefault="00F43CCA" w:rsidP="00F43CCA">
      <w:pPr>
        <w:ind w:firstLine="720"/>
        <w:jc w:val="both"/>
        <w:rPr>
          <w:szCs w:val="28"/>
        </w:rPr>
      </w:pPr>
      <w:r>
        <w:rPr>
          <w:szCs w:val="28"/>
        </w:rPr>
        <w:t>- пропозиції, щодо вдосконалення об’єкта дослідження.</w:t>
      </w:r>
    </w:p>
    <w:p w:rsidR="00F43CCA" w:rsidRDefault="00F43CCA" w:rsidP="00F43CCA">
      <w:pPr>
        <w:ind w:firstLine="720"/>
        <w:jc w:val="both"/>
        <w:rPr>
          <w:szCs w:val="28"/>
        </w:rPr>
      </w:pPr>
    </w:p>
    <w:p w:rsidR="00F43CCA" w:rsidRDefault="00F43CCA" w:rsidP="00F43CCA">
      <w:pPr>
        <w:ind w:firstLine="720"/>
        <w:jc w:val="both"/>
        <w:rPr>
          <w:szCs w:val="28"/>
        </w:rPr>
      </w:pPr>
    </w:p>
    <w:p w:rsidR="00F43CCA" w:rsidRDefault="00F43CCA" w:rsidP="00F43CCA">
      <w:pPr>
        <w:ind w:firstLine="720"/>
        <w:jc w:val="both"/>
        <w:rPr>
          <w:szCs w:val="28"/>
        </w:rPr>
      </w:pPr>
    </w:p>
    <w:p w:rsidR="00F43CCA" w:rsidRDefault="00F43CCA" w:rsidP="00F43CCA">
      <w:pPr>
        <w:spacing w:line="360" w:lineRule="auto"/>
        <w:ind w:firstLine="720"/>
        <w:jc w:val="center"/>
        <w:rPr>
          <w:szCs w:val="28"/>
        </w:rPr>
      </w:pPr>
      <w:r>
        <w:rPr>
          <w:rStyle w:val="ab"/>
          <w:szCs w:val="28"/>
        </w:rPr>
        <w:t>9 КРИТЕРІЇ ОЦІНЮВАННЯ КУРСОВОЇ РОБОТИ</w:t>
      </w:r>
    </w:p>
    <w:p w:rsidR="00F43CCA" w:rsidRDefault="00F43CCA" w:rsidP="00F43CCA">
      <w:pPr>
        <w:ind w:firstLine="720"/>
        <w:jc w:val="both"/>
        <w:rPr>
          <w:szCs w:val="28"/>
        </w:rPr>
      </w:pPr>
      <w:r>
        <w:rPr>
          <w:szCs w:val="28"/>
        </w:rPr>
        <w:t>Оцінюється курсова робота після її захисту студентом у балах і за національною шкалою оцінок, згідно до Положення «Про порядок оцінювання знань студентів при кредитно-модульній системі організації навчального процесу».</w:t>
      </w:r>
    </w:p>
    <w:p w:rsidR="00F43CCA" w:rsidRDefault="00F43CCA" w:rsidP="00F43CCA">
      <w:pPr>
        <w:ind w:firstLine="720"/>
        <w:jc w:val="both"/>
        <w:rPr>
          <w:szCs w:val="28"/>
        </w:rPr>
      </w:pPr>
      <w:r>
        <w:rPr>
          <w:szCs w:val="28"/>
        </w:rPr>
        <w:t>Загальна кількість балів включає оцінки змісту роботи (до 50 балів), оформлення (до 10 балів) та захисту (до 40 балів).</w:t>
      </w:r>
    </w:p>
    <w:p w:rsidR="00F43CCA" w:rsidRDefault="00F43CCA" w:rsidP="00F43CCA">
      <w:pPr>
        <w:ind w:firstLine="720"/>
        <w:jc w:val="both"/>
        <w:rPr>
          <w:szCs w:val="28"/>
        </w:rPr>
      </w:pPr>
      <w:r>
        <w:rPr>
          <w:szCs w:val="28"/>
        </w:rPr>
        <w:t xml:space="preserve">При оцінюванні якості виконання студентом курсової роботи застосовується 6 </w:t>
      </w:r>
      <w:r>
        <w:rPr>
          <w:rStyle w:val="ab"/>
          <w:b w:val="0"/>
          <w:bCs w:val="0"/>
          <w:szCs w:val="28"/>
        </w:rPr>
        <w:t>критеріїв</w:t>
      </w:r>
      <w:r>
        <w:rPr>
          <w:szCs w:val="28"/>
        </w:rPr>
        <w:t>:</w:t>
      </w:r>
    </w:p>
    <w:p w:rsidR="00F43CCA" w:rsidRDefault="00F43CCA" w:rsidP="00F43CCA">
      <w:pPr>
        <w:ind w:firstLine="720"/>
        <w:jc w:val="both"/>
        <w:rPr>
          <w:szCs w:val="28"/>
        </w:rPr>
      </w:pPr>
      <w:r>
        <w:rPr>
          <w:rStyle w:val="ab"/>
          <w:szCs w:val="28"/>
        </w:rPr>
        <w:t>1. Актуальність та наукова новизна роботи.</w:t>
      </w:r>
      <w:r>
        <w:rPr>
          <w:szCs w:val="28"/>
        </w:rPr>
        <w:t xml:space="preserve"> Відповідність теми проблемам та напряму підготовки і спеціальності, відповідність плану і змісту роботи її темі. Елементи наукової новизни у роботі.</w:t>
      </w:r>
    </w:p>
    <w:p w:rsidR="00F43CCA" w:rsidRDefault="00F43CCA" w:rsidP="00F43CCA">
      <w:pPr>
        <w:ind w:firstLine="720"/>
        <w:jc w:val="both"/>
        <w:rPr>
          <w:szCs w:val="28"/>
        </w:rPr>
      </w:pPr>
      <w:r>
        <w:rPr>
          <w:rStyle w:val="ab"/>
          <w:szCs w:val="28"/>
        </w:rPr>
        <w:t xml:space="preserve">2. Визначення мети, завдання, предмету, об’єкту курсової роботи. </w:t>
      </w:r>
      <w:r>
        <w:rPr>
          <w:szCs w:val="28"/>
        </w:rPr>
        <w:t>Оцінюється здатність вірно сформулювати мету дослідження, обґрунтувати предмет та об’єкт дослідження, назвати основні його завдання. Міра опрацювання вітчизняних та зарубіжних літературних джерел.</w:t>
      </w:r>
    </w:p>
    <w:p w:rsidR="00F43CCA" w:rsidRDefault="00F43CCA" w:rsidP="00F43CCA">
      <w:pPr>
        <w:ind w:firstLine="720"/>
        <w:jc w:val="both"/>
        <w:rPr>
          <w:szCs w:val="28"/>
        </w:rPr>
      </w:pPr>
      <w:r>
        <w:rPr>
          <w:b/>
          <w:bCs/>
          <w:szCs w:val="28"/>
        </w:rPr>
        <w:t>3. </w:t>
      </w:r>
      <w:r>
        <w:rPr>
          <w:rStyle w:val="ab"/>
          <w:szCs w:val="28"/>
        </w:rPr>
        <w:t xml:space="preserve">Рівень викладу основного матеріалу. </w:t>
      </w:r>
      <w:proofErr w:type="spellStart"/>
      <w:r>
        <w:rPr>
          <w:szCs w:val="28"/>
        </w:rPr>
        <w:t>Логічно</w:t>
      </w:r>
      <w:proofErr w:type="spellEnd"/>
      <w:r>
        <w:rPr>
          <w:szCs w:val="28"/>
        </w:rPr>
        <w:t>-структурна побудова роботи, рівень самостійності теоретичного дослідження, глибина практичного аналізу проблеми.</w:t>
      </w:r>
    </w:p>
    <w:p w:rsidR="00F43CCA" w:rsidRDefault="00F43CCA" w:rsidP="00F43CCA">
      <w:pPr>
        <w:ind w:firstLine="720"/>
        <w:jc w:val="both"/>
        <w:rPr>
          <w:szCs w:val="28"/>
        </w:rPr>
      </w:pPr>
      <w:r>
        <w:rPr>
          <w:rStyle w:val="ab"/>
          <w:szCs w:val="28"/>
        </w:rPr>
        <w:t xml:space="preserve">4. Використання математичних і статистичних методів та інформаційних технологій. </w:t>
      </w:r>
      <w:r>
        <w:rPr>
          <w:szCs w:val="28"/>
        </w:rPr>
        <w:t>Ступінь використання сучасних методів дослідження, рівень обробки статистичних даних, інформаційне забезпечення та алгоритми вирішення задач.</w:t>
      </w:r>
    </w:p>
    <w:p w:rsidR="00F43CCA" w:rsidRDefault="00F43CCA" w:rsidP="00F43CCA">
      <w:pPr>
        <w:ind w:firstLine="720"/>
        <w:jc w:val="both"/>
        <w:rPr>
          <w:szCs w:val="28"/>
        </w:rPr>
      </w:pPr>
      <w:r>
        <w:rPr>
          <w:rStyle w:val="ab"/>
          <w:szCs w:val="28"/>
        </w:rPr>
        <w:t xml:space="preserve">5. Рівень обґрунтованості та реальності розробок та пропозицій. </w:t>
      </w:r>
      <w:r>
        <w:rPr>
          <w:szCs w:val="28"/>
        </w:rPr>
        <w:t>Якість обґрунтування висновків та рекомендацій, розрахунок економічного ефекту від впровадження.</w:t>
      </w:r>
    </w:p>
    <w:p w:rsidR="00F43CCA" w:rsidRDefault="00F43CCA" w:rsidP="00F43CCA">
      <w:pPr>
        <w:ind w:firstLine="720"/>
        <w:jc w:val="both"/>
        <w:rPr>
          <w:szCs w:val="28"/>
        </w:rPr>
      </w:pPr>
      <w:r>
        <w:rPr>
          <w:rStyle w:val="ab"/>
          <w:szCs w:val="28"/>
        </w:rPr>
        <w:t xml:space="preserve">6. Оформлення курсової роботи. </w:t>
      </w:r>
      <w:r>
        <w:rPr>
          <w:szCs w:val="28"/>
        </w:rPr>
        <w:t>Відповідність вимогам стандарту в оформленні тексту, посилань, списку літератури, таблиць, рисунків.</w:t>
      </w:r>
    </w:p>
    <w:p w:rsidR="00F43CCA" w:rsidRDefault="00F43CCA" w:rsidP="00F43CCA">
      <w:pPr>
        <w:ind w:firstLine="720"/>
        <w:jc w:val="center"/>
        <w:rPr>
          <w:szCs w:val="28"/>
        </w:rPr>
      </w:pPr>
      <w:r>
        <w:rPr>
          <w:rStyle w:val="ab"/>
          <w:szCs w:val="28"/>
        </w:rPr>
        <w:t xml:space="preserve">Основні умови одержання оцінки </w:t>
      </w:r>
    </w:p>
    <w:p w:rsidR="00F43CCA" w:rsidRDefault="00F43CCA" w:rsidP="00F43CCA">
      <w:pPr>
        <w:ind w:firstLine="720"/>
        <w:jc w:val="both"/>
        <w:rPr>
          <w:szCs w:val="28"/>
        </w:rPr>
      </w:pPr>
      <w:r>
        <w:rPr>
          <w:rStyle w:val="ab"/>
          <w:szCs w:val="28"/>
        </w:rPr>
        <w:t xml:space="preserve">100-90 балів: </w:t>
      </w:r>
      <w:r>
        <w:rPr>
          <w:szCs w:val="28"/>
        </w:rPr>
        <w:t xml:space="preserve">Курсова робота виконана вчасно, самостійно, забезпечує повне розкриття теми. Вірно визначено предмет, об’єкт дослідження. Мета та </w:t>
      </w:r>
      <w:r>
        <w:rPr>
          <w:szCs w:val="28"/>
        </w:rPr>
        <w:lastRenderedPageBreak/>
        <w:t>завдання чітко окреслені та реалізовані у дослідженні. Автор використовує сучасні аналітичні та методологічні інструментарії. Робота містить елементи новизни та характеризується високою якістю та глибиною теоретико-методологічного аналізу, критичного огляду літературних джерел, наявністю наукової проблематики. Узагальнення та висновки базуються на якісно опрацьованій статистичній інформаційній базі, що дозволяє чітко визначити авторську позицію. Представлені рекомендації автора мають практичну цінність, містять розрахунки показників економічної ефективності. У роботі розроблені суттєві аспекти впровадження рекомендацій.</w:t>
      </w:r>
    </w:p>
    <w:p w:rsidR="00F43CCA" w:rsidRDefault="00F43CCA" w:rsidP="00F43CCA">
      <w:pPr>
        <w:ind w:firstLine="720"/>
        <w:jc w:val="both"/>
        <w:rPr>
          <w:szCs w:val="28"/>
        </w:rPr>
      </w:pPr>
      <w:r>
        <w:rPr>
          <w:szCs w:val="28"/>
        </w:rPr>
        <w:t>Доповідь аргументована, проілюстрована бездоганно оформленими наочними матеріалами, свідчить про формулювання власної думки студента щодо предмету дослідження та є логічною, повною. Відповіді на питання правильні та стислі.</w:t>
      </w:r>
    </w:p>
    <w:p w:rsidR="00F43CCA" w:rsidRDefault="00F43CCA" w:rsidP="00F43CCA">
      <w:pPr>
        <w:ind w:firstLine="720"/>
        <w:jc w:val="both"/>
        <w:rPr>
          <w:szCs w:val="28"/>
        </w:rPr>
      </w:pPr>
      <w:r>
        <w:rPr>
          <w:rStyle w:val="ab"/>
          <w:szCs w:val="28"/>
        </w:rPr>
        <w:t xml:space="preserve">89-75 балів: </w:t>
      </w:r>
      <w:r>
        <w:rPr>
          <w:szCs w:val="28"/>
        </w:rPr>
        <w:t>Курсова робота виконана вчасно, теоретичні узагальнення та висновки аналітичної частини, в основному, правильні. Проте, існують несуттєві недоліки у виявлені логічності зв’язку заходів, що пропонуються для вирішення проблем за допомогою проведеного аналізу статистичних та фактичних матеріалів, обґрунтування та розрахунків ефективності запропонованих рішень, що впливає на глибину особистого аналізу студентом фактичної інформації. Застосування сучасного аналітичного інструментарію обмежено. Подані в роботі авторські пропозиції в повній мірі не містять аналітичного обґрунтування економічної доцільності їх реалізації.</w:t>
      </w:r>
    </w:p>
    <w:p w:rsidR="00F43CCA" w:rsidRDefault="00F43CCA" w:rsidP="00F43CCA">
      <w:pPr>
        <w:ind w:firstLine="720"/>
        <w:jc w:val="both"/>
        <w:rPr>
          <w:szCs w:val="28"/>
        </w:rPr>
      </w:pPr>
      <w:r>
        <w:rPr>
          <w:szCs w:val="28"/>
        </w:rPr>
        <w:t>Відгук і рецензія позитивні, але мають окремі зауваження до роботи. Доповідь насичена фактичною інформацією, що відображає відповідні результати проведеного дослідження. Відповіді на питання правильні, але не завжди повні чи конкретні.</w:t>
      </w:r>
    </w:p>
    <w:p w:rsidR="00F43CCA" w:rsidRDefault="00F43CCA" w:rsidP="00F43CCA">
      <w:pPr>
        <w:ind w:firstLine="720"/>
        <w:jc w:val="both"/>
        <w:rPr>
          <w:szCs w:val="28"/>
        </w:rPr>
      </w:pPr>
      <w:r>
        <w:rPr>
          <w:rStyle w:val="ab"/>
          <w:szCs w:val="28"/>
        </w:rPr>
        <w:t xml:space="preserve">74-60 балів: </w:t>
      </w:r>
      <w:r>
        <w:rPr>
          <w:szCs w:val="28"/>
        </w:rPr>
        <w:t>Тема роботи в основному розкрита, але мають місце недоліки змістовного характеру. Теоретико-аналітична частина та пропозиції обґрунтовано непереконливо, відсутні розрахунки, що дозволяють аргументувати зроблені авторські узагальнення та висновки. Є зауваження щодо логічності та послідовності викладеного матеріалу, який носить переважно описовий характер. Робота недбало оформлена.</w:t>
      </w:r>
    </w:p>
    <w:p w:rsidR="00F43CCA" w:rsidRDefault="00F43CCA" w:rsidP="00F43CCA">
      <w:pPr>
        <w:ind w:firstLine="720"/>
        <w:jc w:val="both"/>
        <w:rPr>
          <w:szCs w:val="28"/>
        </w:rPr>
      </w:pPr>
      <w:r>
        <w:rPr>
          <w:szCs w:val="28"/>
        </w:rPr>
        <w:t>Доповідь прочитана за текстом, студент не володіє окремими питаннями теми, не всі відповіді на запитання правильні або повні. Наочні матеріали не в повній мірі відображають зміст виконаної роботи.</w:t>
      </w:r>
    </w:p>
    <w:p w:rsidR="00F43CCA" w:rsidRDefault="00F43CCA" w:rsidP="00F43CCA">
      <w:pPr>
        <w:ind w:firstLine="720"/>
        <w:jc w:val="both"/>
        <w:rPr>
          <w:szCs w:val="28"/>
        </w:rPr>
      </w:pPr>
      <w:r>
        <w:rPr>
          <w:rStyle w:val="ab"/>
          <w:szCs w:val="28"/>
        </w:rPr>
        <w:t>59 і менше:</w:t>
      </w:r>
      <w:r>
        <w:rPr>
          <w:szCs w:val="28"/>
        </w:rPr>
        <w:t xml:space="preserve"> Відсутня логіка у побудові структури дослідження. В роботі відсутнє розуміння мети, завдань, предмету дослідження. Назви окремих розділів не відповідають їх змісту. Теоретичний аналіз та визначення стану процесів, що є предметом розгляду мають компіляційний характер, відсутні посилання на використані літературні джерела. Відсутні самостійність суджень у запропонованих рекомендацій та пропозиції. Представлений статистичний матеріал є застарілим. Оформлення роботи має суттєві недоліки.</w:t>
      </w:r>
    </w:p>
    <w:p w:rsidR="00F43CCA" w:rsidRDefault="00F43CCA" w:rsidP="00F43CCA">
      <w:pPr>
        <w:ind w:firstLine="720"/>
        <w:jc w:val="both"/>
        <w:rPr>
          <w:szCs w:val="28"/>
        </w:rPr>
      </w:pPr>
      <w:r>
        <w:rPr>
          <w:szCs w:val="28"/>
        </w:rPr>
        <w:t>Доповідь не відображає зміст виконаної роботи, більшість відповідей на питання неправильні, студент не володіє предметом дослідження. Наочні матеріали до захисту роботи відсутні.</w:t>
      </w:r>
    </w:p>
    <w:p w:rsidR="00F43CCA" w:rsidRDefault="00F43CCA" w:rsidP="00F43CCA">
      <w:pPr>
        <w:ind w:firstLine="720"/>
        <w:jc w:val="both"/>
        <w:rPr>
          <w:szCs w:val="28"/>
        </w:rPr>
      </w:pPr>
      <w:r>
        <w:rPr>
          <w:rStyle w:val="ab"/>
          <w:szCs w:val="28"/>
        </w:rPr>
        <w:t xml:space="preserve">Робота до захисту не допускається: </w:t>
      </w:r>
      <w:r>
        <w:rPr>
          <w:szCs w:val="28"/>
        </w:rPr>
        <w:t xml:space="preserve">Роботу подано з порушенням строків, установлених регламентом. Тему роботи своєчасно не було </w:t>
      </w:r>
      <w:r>
        <w:rPr>
          <w:szCs w:val="28"/>
        </w:rPr>
        <w:lastRenderedPageBreak/>
        <w:t>затверджено. Студент не володіє поданим матеріалом, не орієнтується у предметі дослідження. Порушена логіка представленого матеріалу. Назви розділів не відповідають змісту. Змістовне наповнення розділів не пов’язано між собою. Оформлення роботи не відповідає вимогам.</w:t>
      </w: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jc w:val="center"/>
        <w:rPr>
          <w:rFonts w:eastAsia="TimesNewRomanPSMT"/>
          <w:b/>
          <w:bCs/>
          <w:szCs w:val="28"/>
          <w:lang w:eastAsia="ja-JP"/>
        </w:rPr>
      </w:pPr>
      <w:r>
        <w:rPr>
          <w:rFonts w:eastAsia="TimesNewRomanPSMT"/>
          <w:b/>
          <w:bCs/>
          <w:szCs w:val="28"/>
          <w:lang w:eastAsia="ja-JP"/>
        </w:rPr>
        <w:br w:type="page"/>
      </w:r>
    </w:p>
    <w:p w:rsidR="00F43CCA" w:rsidRDefault="00F43CCA" w:rsidP="00F43CCA">
      <w:pPr>
        <w:jc w:val="center"/>
        <w:rPr>
          <w:rFonts w:eastAsia="TimesNewRomanPSMT"/>
          <w:b/>
          <w:bCs/>
          <w:szCs w:val="28"/>
          <w:lang w:eastAsia="ja-JP"/>
        </w:rPr>
      </w:pPr>
    </w:p>
    <w:p w:rsidR="00F43CCA" w:rsidRDefault="00F43CCA" w:rsidP="00F43CCA">
      <w:pPr>
        <w:jc w:val="center"/>
        <w:rPr>
          <w:rFonts w:eastAsia="TimesNewRomanPSMT"/>
          <w:b/>
          <w:bCs/>
          <w:szCs w:val="28"/>
          <w:lang w:eastAsia="ja-JP"/>
        </w:rPr>
      </w:pPr>
    </w:p>
    <w:p w:rsidR="00F43CCA" w:rsidRDefault="00F43CCA" w:rsidP="00F43CCA">
      <w:pPr>
        <w:jc w:val="center"/>
        <w:rPr>
          <w:rFonts w:eastAsia="TimesNewRomanPSMT"/>
          <w:b/>
          <w:bCs/>
          <w:szCs w:val="28"/>
          <w:lang w:eastAsia="ja-JP"/>
        </w:rPr>
      </w:pPr>
    </w:p>
    <w:p w:rsidR="00F43CCA" w:rsidRDefault="00F43CCA" w:rsidP="00F43CCA">
      <w:pPr>
        <w:jc w:val="center"/>
        <w:rPr>
          <w:rFonts w:eastAsia="TimesNewRomanPSMT"/>
          <w:b/>
          <w:bCs/>
          <w:szCs w:val="28"/>
          <w:lang w:eastAsia="ja-JP"/>
        </w:rPr>
      </w:pPr>
    </w:p>
    <w:p w:rsidR="00F43CCA" w:rsidRDefault="00F43CCA" w:rsidP="00F43CCA">
      <w:pPr>
        <w:jc w:val="center"/>
        <w:rPr>
          <w:rFonts w:eastAsia="TimesNewRomanPSMT"/>
          <w:b/>
          <w:bCs/>
          <w:szCs w:val="28"/>
          <w:lang w:eastAsia="ja-JP"/>
        </w:rPr>
      </w:pPr>
    </w:p>
    <w:p w:rsidR="00F43CCA" w:rsidRDefault="00F43CCA" w:rsidP="00F43CCA">
      <w:pPr>
        <w:jc w:val="center"/>
        <w:rPr>
          <w:rFonts w:eastAsia="TimesNewRomanPSMT"/>
          <w:b/>
          <w:bCs/>
          <w:szCs w:val="28"/>
          <w:lang w:eastAsia="ja-JP"/>
        </w:rPr>
      </w:pPr>
    </w:p>
    <w:p w:rsidR="00F43CCA" w:rsidRDefault="00F43CCA" w:rsidP="00F43CCA">
      <w:pPr>
        <w:jc w:val="center"/>
        <w:rPr>
          <w:rFonts w:eastAsia="TimesNewRomanPSMT"/>
          <w:b/>
          <w:bCs/>
          <w:szCs w:val="28"/>
          <w:lang w:eastAsia="ja-JP"/>
        </w:rPr>
      </w:pPr>
    </w:p>
    <w:p w:rsidR="00F43CCA" w:rsidRDefault="00F43CCA" w:rsidP="00F43CCA">
      <w:pPr>
        <w:jc w:val="center"/>
        <w:rPr>
          <w:rFonts w:eastAsia="TimesNewRomanPSMT"/>
          <w:b/>
          <w:bCs/>
          <w:szCs w:val="28"/>
          <w:lang w:eastAsia="ja-JP"/>
        </w:rPr>
      </w:pPr>
    </w:p>
    <w:p w:rsidR="00F43CCA" w:rsidRDefault="00F43CCA" w:rsidP="00F43CCA">
      <w:pPr>
        <w:jc w:val="center"/>
        <w:rPr>
          <w:rFonts w:eastAsia="TimesNewRomanPSMT"/>
          <w:b/>
          <w:bCs/>
          <w:szCs w:val="28"/>
          <w:lang w:eastAsia="ja-JP"/>
        </w:rPr>
      </w:pPr>
    </w:p>
    <w:p w:rsidR="00F43CCA" w:rsidRDefault="00F43CCA" w:rsidP="00F43CCA">
      <w:pPr>
        <w:jc w:val="center"/>
        <w:rPr>
          <w:rFonts w:eastAsia="TimesNewRomanPSMT"/>
          <w:b/>
          <w:bCs/>
          <w:szCs w:val="28"/>
          <w:lang w:eastAsia="ja-JP"/>
        </w:rPr>
      </w:pPr>
    </w:p>
    <w:p w:rsidR="00F43CCA" w:rsidRDefault="00F43CCA" w:rsidP="00F43CCA">
      <w:pPr>
        <w:jc w:val="center"/>
        <w:rPr>
          <w:rFonts w:eastAsia="TimesNewRomanPSMT"/>
          <w:b/>
          <w:bCs/>
          <w:szCs w:val="28"/>
          <w:lang w:eastAsia="ja-JP"/>
        </w:rPr>
      </w:pPr>
    </w:p>
    <w:p w:rsidR="00F43CCA" w:rsidRDefault="00F43CCA" w:rsidP="00F43CCA">
      <w:pPr>
        <w:jc w:val="center"/>
        <w:rPr>
          <w:rFonts w:eastAsia="TimesNewRomanPSMT"/>
          <w:b/>
          <w:bCs/>
          <w:szCs w:val="28"/>
          <w:lang w:eastAsia="ja-JP"/>
        </w:rPr>
      </w:pPr>
    </w:p>
    <w:p w:rsidR="00F43CCA" w:rsidRDefault="00F43CCA" w:rsidP="00F43CCA">
      <w:pPr>
        <w:jc w:val="center"/>
        <w:rPr>
          <w:rFonts w:eastAsia="TimesNewRomanPSMT"/>
          <w:b/>
          <w:bCs/>
          <w:szCs w:val="28"/>
          <w:lang w:eastAsia="ja-JP"/>
        </w:rPr>
      </w:pPr>
    </w:p>
    <w:p w:rsidR="00F43CCA" w:rsidRDefault="00F43CCA" w:rsidP="00F43CCA">
      <w:pPr>
        <w:jc w:val="center"/>
        <w:rPr>
          <w:rFonts w:eastAsia="TimesNewRomanPSMT"/>
          <w:b/>
          <w:bCs/>
          <w:szCs w:val="28"/>
          <w:lang w:eastAsia="ja-JP"/>
        </w:rPr>
      </w:pPr>
    </w:p>
    <w:p w:rsidR="00F43CCA" w:rsidRDefault="00F43CCA" w:rsidP="00F43CCA">
      <w:pPr>
        <w:jc w:val="center"/>
        <w:rPr>
          <w:rFonts w:eastAsia="TimesNewRomanPSMT"/>
          <w:b/>
          <w:bCs/>
          <w:szCs w:val="28"/>
          <w:lang w:eastAsia="ja-JP"/>
        </w:rPr>
      </w:pPr>
      <w:r>
        <w:rPr>
          <w:rFonts w:eastAsia="TimesNewRomanPSMT"/>
          <w:b/>
          <w:bCs/>
          <w:szCs w:val="28"/>
          <w:lang w:eastAsia="ja-JP"/>
        </w:rPr>
        <w:t>ДОДАТКИ</w:t>
      </w: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pStyle w:val="a5"/>
        <w:rPr>
          <w:sz w:val="28"/>
          <w:szCs w:val="28"/>
        </w:rPr>
      </w:pPr>
    </w:p>
    <w:p w:rsidR="00E85EF4" w:rsidRDefault="00E85EF4" w:rsidP="00F43CCA">
      <w:pPr>
        <w:jc w:val="center"/>
        <w:rPr>
          <w:b/>
          <w:szCs w:val="28"/>
        </w:rPr>
      </w:pPr>
    </w:p>
    <w:p w:rsidR="00E85EF4" w:rsidRDefault="00E85EF4" w:rsidP="00F43CCA">
      <w:pPr>
        <w:jc w:val="center"/>
        <w:rPr>
          <w:b/>
          <w:szCs w:val="28"/>
        </w:rPr>
      </w:pPr>
    </w:p>
    <w:p w:rsidR="00F43CCA" w:rsidRDefault="00F43CCA" w:rsidP="00F43CCA">
      <w:pPr>
        <w:jc w:val="center"/>
        <w:rPr>
          <w:b/>
          <w:szCs w:val="28"/>
        </w:rPr>
      </w:pPr>
      <w:r>
        <w:rPr>
          <w:b/>
          <w:szCs w:val="28"/>
        </w:rPr>
        <w:lastRenderedPageBreak/>
        <w:t>Додаток А</w:t>
      </w:r>
    </w:p>
    <w:p w:rsidR="00F43CCA" w:rsidRDefault="00F43CCA" w:rsidP="00F43CCA">
      <w:pPr>
        <w:jc w:val="center"/>
        <w:rPr>
          <w:b/>
          <w:szCs w:val="28"/>
        </w:rPr>
      </w:pPr>
    </w:p>
    <w:p w:rsidR="00F43CCA" w:rsidRDefault="00F43CCA" w:rsidP="00F43CCA">
      <w:pPr>
        <w:jc w:val="center"/>
        <w:rPr>
          <w:b/>
          <w:szCs w:val="28"/>
        </w:rPr>
      </w:pPr>
      <w:r>
        <w:rPr>
          <w:b/>
          <w:szCs w:val="28"/>
        </w:rPr>
        <w:t>Перелік тем для написання курсової роботи з дисципліни</w:t>
      </w:r>
    </w:p>
    <w:p w:rsidR="00F43CCA" w:rsidRDefault="00F43CCA" w:rsidP="00F43CCA">
      <w:pPr>
        <w:jc w:val="center"/>
        <w:rPr>
          <w:b/>
          <w:szCs w:val="28"/>
        </w:rPr>
      </w:pPr>
      <w:r>
        <w:rPr>
          <w:b/>
          <w:szCs w:val="28"/>
        </w:rPr>
        <w:t>«Гроші і кредит»</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 xml:space="preserve">1. Гроші як </w:t>
      </w:r>
      <w:proofErr w:type="spellStart"/>
      <w:r>
        <w:rPr>
          <w:rFonts w:eastAsia="Calibri"/>
          <w:szCs w:val="28"/>
          <w:lang w:eastAsia="en-US"/>
        </w:rPr>
        <w:t>загальновартісний</w:t>
      </w:r>
      <w:proofErr w:type="spellEnd"/>
      <w:r>
        <w:rPr>
          <w:rFonts w:eastAsia="Calibri"/>
          <w:szCs w:val="28"/>
          <w:lang w:eastAsia="en-US"/>
        </w:rPr>
        <w:t xml:space="preserve"> еквівалент у сучасній ринковій економіці.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2. Визначення, характеристика та еволюція функцій грошей.</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3. Попит і пропозиція грошей як об’єкти грошово-кредитного регулювання.</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4. Роль золота і сучасних грошей в економічному розвитку країни.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5. Роль золота в міжнародній валютно-фінансовій системі.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6. Формування попиту і пропозиції грошей: тенденції та забезпечення необхідної рівноваги.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7. Аналіз стану та перспективи розвитку ринку платіжних карток в Україні.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8. Механізм зміни (регулювання) грошової маси в обороті.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9. Оптимізація грошової емісії.</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10. Способи грошової емісії та забезпечення її оптимізації.</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11. Механізм наповнення держбюджету за рахунок грошової емісії й її наслідки.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12. Взаємозв’язок обсягу грошової маси та її структури з економічним зростанням у державі.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13. Необхідність, методи та моделі грошових реформ.</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14. Монетизація економіки.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15. Світовий досвід і перспективи розвитку електронних грошей в Україні.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16. Організація та перспективи розвитку платіжного обороту в Україні.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17. Система безготівкових розрахунків: сутність, принципи організації.</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18. Проблеми та перспективи розвитку системи безготівкових розрахунків в Україні.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19. Платіжна криза: поняття, сутність і способи подолання.</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20. Використання грошових агрегатів у регулюванні грошового обігу.</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21. Грошові агрегати Федеральної резервної системи США.</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22. Ринок позичкових капіталів: поняття, структура та його місце в економіці країни.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23. Сутність фінансового ринку, його роль у мобілізації та розподілі грошових коштів.</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24. Грошовий ринок і взаємозв’язок його окремих сегментів.</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25. Фондовий ринок і проблеми його функціонування в Україні.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 xml:space="preserve">26. Сучасний </w:t>
      </w:r>
      <w:proofErr w:type="spellStart"/>
      <w:r>
        <w:rPr>
          <w:rFonts w:eastAsia="Calibri"/>
          <w:szCs w:val="28"/>
          <w:lang w:eastAsia="en-US"/>
        </w:rPr>
        <w:t>монетаризм</w:t>
      </w:r>
      <w:proofErr w:type="spellEnd"/>
      <w:r>
        <w:rPr>
          <w:rFonts w:eastAsia="Calibri"/>
          <w:szCs w:val="28"/>
          <w:lang w:eastAsia="en-US"/>
        </w:rPr>
        <w:t xml:space="preserve"> і його вплив на грошово-кредитну політику.</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 xml:space="preserve">27. </w:t>
      </w:r>
      <w:proofErr w:type="spellStart"/>
      <w:r>
        <w:rPr>
          <w:rFonts w:eastAsia="Calibri"/>
          <w:szCs w:val="28"/>
          <w:lang w:eastAsia="en-US"/>
        </w:rPr>
        <w:t>Монетаристський</w:t>
      </w:r>
      <w:proofErr w:type="spellEnd"/>
      <w:r>
        <w:rPr>
          <w:rFonts w:eastAsia="Calibri"/>
          <w:szCs w:val="28"/>
          <w:lang w:eastAsia="en-US"/>
        </w:rPr>
        <w:t xml:space="preserve"> підхід до грошового регулювання економіки.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 xml:space="preserve">28. </w:t>
      </w:r>
      <w:proofErr w:type="spellStart"/>
      <w:r>
        <w:rPr>
          <w:rFonts w:eastAsia="Calibri"/>
          <w:szCs w:val="28"/>
          <w:lang w:eastAsia="en-US"/>
        </w:rPr>
        <w:t>Таргетування</w:t>
      </w:r>
      <w:proofErr w:type="spellEnd"/>
      <w:r>
        <w:rPr>
          <w:rFonts w:eastAsia="Calibri"/>
          <w:szCs w:val="28"/>
          <w:lang w:eastAsia="en-US"/>
        </w:rPr>
        <w:t xml:space="preserve"> інфляції як інструмент антиінфляційної політики національної економіки.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29. Сучасні тенденції розвитку інфляційних процесів та їх макроекономічне регулювання.</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30. Ринок позичкових капіталів: поняття, структура та його місце в економіці країни.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31. Кредит: сутність, функції та сучасні форми прояву.</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lastRenderedPageBreak/>
        <w:t>32. Сутність і значення банківського кредиту в розвитку економіки.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33. Система гарантування вкладів фізичних осіб в Україні та шляхи її вдосконалення.</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34. Перспективи розвитку системи гарантування вкладів фізичних осіб з огляду міжнародної практики.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35. Системи страхування вкладів у зарубіжних країнах.</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36. Комерційний кредит і перспективи його розвитку в Україні.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37. Проблеми іпотечного кредитування та перспективи його розвитку в Україні.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38. Державний кредит і його розвиток в Україні.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39. Позичковий процент і його роль у розвитку економіки.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40. Міжнародний кредит і його вплив на економічний розвиток держави.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41. Міжнародний інвестиційний кредит і його роль у розвитку економіки України.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42. Становлення та розвиток кредитної системи України.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43. Шляхи стабілізації та підвищення надійності банківської системи України.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44. Загальні тенденції, проблеми та перспективи розвитку банківської системи України.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45. Інтеграція банківського та промислового капіталів.</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46. Банківські холдинги та їх діяльність на фінансових ринках: зарубіжний і вітчизняний досвід.</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47. Центральні банки їх походження, призначення та функції.</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48. Національний банк України як головна ланка банківської системи країни.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49. Формування європейської системи центральних банків.</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50. Проблеми незалежності центральних банків.</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51. Грошово-кредитна політика як основний регулятор макроекономічної стабільності держави.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52. Монетарна політика України в умовах фінансових процесів сучасності та об’єктивна необхідність її удосконалення.</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53. Основні інструменти грошово-кредитної політики України в сучасних умовах.</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54. Обов’язкове резервування як один із монетарних інструментів управління грошово-кредитним ринком.</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55. Зарубіжний і вітчизняний досвід реалізації валютно-кредитної політики держави.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56. Механізм і види рефінансування банків центральними банками держав.</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57. Досвід використання інструментів рефінансування в монетарній політиці Європейського центрального банку.</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58. Механізм процентної політики НБУ та шляхи підвищення її ефективності.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59. Місце та значення валютної політики центрального банку в системі державного регулювання.</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60. Цілі, задачі та особливості проведення грошово-кредитної політики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 xml:space="preserve">Національного банку України в контексті досягнення макроекономічної </w:t>
      </w:r>
      <w:r>
        <w:rPr>
          <w:rFonts w:eastAsia="Calibri"/>
          <w:szCs w:val="28"/>
          <w:lang w:eastAsia="en-US"/>
        </w:rPr>
        <w:lastRenderedPageBreak/>
        <w:t>стабільності.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61. Фіскальна і монетарна політика в Україні та необхідність їх координації.</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62. Роль Центрального банку у формуванні та використанні золотовалютних резервів.</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63. Золотовалютні резерви в системі державного регулювання.</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64. Сутність валютного курсу, необхідність і методи його регулювання.</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65. Конвертованість національної валюти та шляхи її досягнення.</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66. Роль Центрального банку в здійсненні девальвації та ревальвації національної валюти.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67. Криза платіжного балансу: фактори, індикатори та способи попередження.</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68. Проблеми розвитку фінансового посередництва в України та напрями їх подолання.</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69. Діяльність посередників на фінансовому ринку України.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70. Стан і перспективи розвитку небанківських фінансово-кредитних установ в Україні.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71. Україна та кредитна політика МВФ і МБРР.</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72. Співпраця України з міжнародними фінансовими організаціями як чинник економічного розвитку держави.</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73. Співробітництво України з МВФ, МБРР та ЄБРР в контексті її національних інтересів.</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74. Становлення та роль регіональних валютних союзів.</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75. Становлення Європейського валютного союзу та його вплив на міжнародні ринки капіталів.</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76. Європейський центральний банк: функції та особливості діяльності.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77. Особливості діяльності Європейської системи Центральних банків.</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78. Роль МВФ у регулюванні міжнародних валютно-кредитних відносин.</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79. Основні засади створення та функціонування Європейського Союзу.</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80. Особливості функціонування фінансової системи Європейського Союзу.</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81. Сучасна стратегія інноваційного розвитку Європейського Союзу.</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82. Перспективи функціонування спеціальних економічних зон в Україні в умовах створення зони вільної торгівлі з ЄС.</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83. Перспективи відносин України та Митного союзу: Республіки Білорусь, Республіки Казахстан і Російської Федерації.</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84. Державний борг України та методи його покриття.</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85. Історія виникнення та еволюційний розвиток фондових бірж.</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86. Система пенсійного забезпечення та шляхи її реформування в Україні.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87. Євро як міжнародна резервна валюта.</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88. Фінансово-промислові групи в сучасній ринковій економіці.</w:t>
      </w:r>
    </w:p>
    <w:p w:rsidR="00F43CCA" w:rsidRDefault="00F43CCA" w:rsidP="00F43CCA">
      <w:pPr>
        <w:widowControl w:val="0"/>
        <w:autoSpaceDE w:val="0"/>
        <w:autoSpaceDN w:val="0"/>
        <w:adjustRightInd w:val="0"/>
        <w:ind w:firstLine="709"/>
        <w:jc w:val="both"/>
        <w:rPr>
          <w:rFonts w:eastAsia="Calibri"/>
          <w:szCs w:val="28"/>
          <w:lang w:eastAsia="en-US"/>
        </w:rPr>
      </w:pPr>
      <w:r>
        <w:rPr>
          <w:rFonts w:eastAsia="Calibri"/>
          <w:szCs w:val="28"/>
          <w:lang w:eastAsia="en-US"/>
        </w:rPr>
        <w:t>89. Форми міжнародних розрахунків і обґрунтування доцільності їх використання резидентами України.</w:t>
      </w:r>
    </w:p>
    <w:p w:rsidR="00F43CCA" w:rsidRDefault="00F43CCA" w:rsidP="00F43CCA">
      <w:pPr>
        <w:widowControl w:val="0"/>
        <w:autoSpaceDE w:val="0"/>
        <w:autoSpaceDN w:val="0"/>
        <w:adjustRightInd w:val="0"/>
        <w:ind w:firstLine="709"/>
        <w:jc w:val="both"/>
        <w:rPr>
          <w:szCs w:val="28"/>
        </w:rPr>
      </w:pPr>
      <w:r>
        <w:rPr>
          <w:rFonts w:eastAsia="Calibri"/>
          <w:szCs w:val="28"/>
          <w:lang w:eastAsia="en-US"/>
        </w:rPr>
        <w:t>90. Проблеми і перспективи використання похідних фінансових інструментів в Україні.</w:t>
      </w:r>
    </w:p>
    <w:p w:rsidR="00F43CCA" w:rsidRDefault="00F43CCA" w:rsidP="00F43CCA">
      <w:pPr>
        <w:jc w:val="center"/>
        <w:rPr>
          <w:szCs w:val="28"/>
        </w:rPr>
      </w:pPr>
    </w:p>
    <w:p w:rsidR="00F43CCA" w:rsidRDefault="00F43CCA" w:rsidP="00F43CCA">
      <w:pPr>
        <w:jc w:val="center"/>
        <w:rPr>
          <w:szCs w:val="28"/>
        </w:rPr>
      </w:pPr>
    </w:p>
    <w:p w:rsidR="00F43CCA" w:rsidRDefault="00F43CCA" w:rsidP="00F43CCA">
      <w:pPr>
        <w:pStyle w:val="a5"/>
        <w:rPr>
          <w:sz w:val="28"/>
          <w:szCs w:val="28"/>
        </w:rPr>
      </w:pPr>
    </w:p>
    <w:p w:rsidR="00F43CCA" w:rsidRDefault="00F43CCA" w:rsidP="00F43CCA">
      <w:pPr>
        <w:pStyle w:val="a5"/>
        <w:rPr>
          <w:sz w:val="28"/>
          <w:szCs w:val="28"/>
        </w:rPr>
      </w:pPr>
    </w:p>
    <w:p w:rsidR="00E85EF4" w:rsidRDefault="00E85EF4" w:rsidP="00F43CCA">
      <w:pPr>
        <w:pStyle w:val="a5"/>
        <w:jc w:val="center"/>
        <w:rPr>
          <w:rStyle w:val="ab"/>
          <w:sz w:val="28"/>
          <w:szCs w:val="28"/>
        </w:rPr>
      </w:pPr>
    </w:p>
    <w:p w:rsidR="00F43CCA" w:rsidRDefault="00F43CCA" w:rsidP="00F43CCA">
      <w:pPr>
        <w:pStyle w:val="a5"/>
        <w:jc w:val="center"/>
        <w:rPr>
          <w:rStyle w:val="ab"/>
        </w:rPr>
      </w:pPr>
      <w:r>
        <w:rPr>
          <w:rStyle w:val="ab"/>
          <w:sz w:val="28"/>
          <w:szCs w:val="28"/>
        </w:rPr>
        <w:t>Додаток Б</w:t>
      </w:r>
    </w:p>
    <w:p w:rsidR="00F43CCA" w:rsidRDefault="00F43CCA" w:rsidP="00F43CCA">
      <w:pPr>
        <w:pStyle w:val="a5"/>
        <w:jc w:val="center"/>
        <w:rPr>
          <w:rStyle w:val="ab"/>
          <w:sz w:val="28"/>
          <w:szCs w:val="28"/>
        </w:rPr>
      </w:pPr>
    </w:p>
    <w:p w:rsidR="00F43CCA" w:rsidRDefault="00F43CCA" w:rsidP="00F43CCA">
      <w:pPr>
        <w:pStyle w:val="a5"/>
        <w:jc w:val="center"/>
        <w:rPr>
          <w:rStyle w:val="ab"/>
          <w:sz w:val="28"/>
          <w:szCs w:val="28"/>
        </w:rPr>
      </w:pPr>
      <w:r>
        <w:rPr>
          <w:rStyle w:val="ab"/>
          <w:sz w:val="28"/>
          <w:szCs w:val="28"/>
        </w:rPr>
        <w:t>Приклад оформлення титульної сторінки курсової роботи</w:t>
      </w:r>
    </w:p>
    <w:p w:rsidR="00F43CCA" w:rsidRDefault="00F43CCA" w:rsidP="00F43CCA">
      <w:pPr>
        <w:pStyle w:val="a5"/>
        <w:jc w:val="center"/>
        <w:rPr>
          <w:rStyle w:val="ab"/>
          <w:sz w:val="28"/>
          <w:szCs w:val="28"/>
        </w:rPr>
      </w:pPr>
    </w:p>
    <w:p w:rsidR="00F43CCA" w:rsidRPr="00235351" w:rsidRDefault="00235351" w:rsidP="00F43CCA">
      <w:pPr>
        <w:ind w:firstLine="670"/>
        <w:jc w:val="center"/>
        <w:rPr>
          <w:b/>
        </w:rPr>
      </w:pPr>
      <w:r w:rsidRPr="00235351">
        <w:rPr>
          <w:b/>
          <w:szCs w:val="28"/>
        </w:rPr>
        <w:t xml:space="preserve">Міністерство освіти і науки України </w:t>
      </w:r>
    </w:p>
    <w:p w:rsidR="00235351" w:rsidRDefault="00235351" w:rsidP="00F43CCA">
      <w:pPr>
        <w:jc w:val="center"/>
        <w:rPr>
          <w:b/>
          <w:szCs w:val="28"/>
        </w:rPr>
      </w:pPr>
      <w:r>
        <w:rPr>
          <w:b/>
          <w:szCs w:val="28"/>
        </w:rPr>
        <w:t>Рівненський інститут ВМУРЛ «Україна»</w:t>
      </w:r>
    </w:p>
    <w:p w:rsidR="00235351" w:rsidRDefault="00235351" w:rsidP="00235351">
      <w:pPr>
        <w:jc w:val="center"/>
        <w:rPr>
          <w:szCs w:val="28"/>
        </w:rPr>
      </w:pPr>
      <w:r>
        <w:rPr>
          <w:b/>
          <w:szCs w:val="28"/>
        </w:rPr>
        <w:t xml:space="preserve">Кафедра економіки, обліку та фінансів </w:t>
      </w:r>
    </w:p>
    <w:p w:rsidR="00F43CCA" w:rsidRDefault="00F43CCA" w:rsidP="00F43CCA">
      <w:pPr>
        <w:ind w:firstLine="670"/>
        <w:jc w:val="center"/>
        <w:rPr>
          <w:szCs w:val="28"/>
        </w:rPr>
      </w:pPr>
    </w:p>
    <w:p w:rsidR="00F43CCA" w:rsidRDefault="00F43CCA" w:rsidP="00F43CCA">
      <w:pPr>
        <w:ind w:firstLine="670"/>
        <w:jc w:val="center"/>
        <w:rPr>
          <w:szCs w:val="28"/>
        </w:rPr>
      </w:pPr>
    </w:p>
    <w:p w:rsidR="00F43CCA" w:rsidRDefault="00F43CCA" w:rsidP="00F43CCA">
      <w:pPr>
        <w:ind w:firstLine="670"/>
        <w:jc w:val="center"/>
        <w:rPr>
          <w:szCs w:val="28"/>
        </w:rPr>
      </w:pPr>
    </w:p>
    <w:p w:rsidR="00F43CCA" w:rsidRDefault="00F43CCA" w:rsidP="00F43CCA">
      <w:pPr>
        <w:ind w:firstLine="670"/>
        <w:jc w:val="center"/>
        <w:rPr>
          <w:szCs w:val="28"/>
        </w:rPr>
      </w:pPr>
    </w:p>
    <w:p w:rsidR="00F43CCA" w:rsidRDefault="00F43CCA" w:rsidP="00F43CCA">
      <w:pPr>
        <w:ind w:firstLine="670"/>
        <w:jc w:val="center"/>
        <w:rPr>
          <w:rStyle w:val="ab"/>
        </w:rPr>
      </w:pPr>
    </w:p>
    <w:p w:rsidR="00F43CCA" w:rsidRDefault="00F43CCA" w:rsidP="00F43CCA">
      <w:pPr>
        <w:ind w:firstLine="670"/>
        <w:jc w:val="center"/>
        <w:rPr>
          <w:rStyle w:val="ab"/>
          <w:szCs w:val="28"/>
        </w:rPr>
      </w:pPr>
    </w:p>
    <w:p w:rsidR="00F43CCA" w:rsidRDefault="00F43CCA" w:rsidP="00F43CCA">
      <w:pPr>
        <w:ind w:firstLine="670"/>
        <w:jc w:val="center"/>
        <w:rPr>
          <w:rStyle w:val="ab"/>
          <w:szCs w:val="28"/>
        </w:rPr>
      </w:pPr>
    </w:p>
    <w:p w:rsidR="00F43CCA" w:rsidRDefault="00F43CCA" w:rsidP="00F43CCA">
      <w:pPr>
        <w:ind w:firstLine="670"/>
        <w:jc w:val="center"/>
        <w:rPr>
          <w:rStyle w:val="ab"/>
          <w:szCs w:val="28"/>
        </w:rPr>
      </w:pPr>
      <w:r>
        <w:rPr>
          <w:rStyle w:val="ab"/>
          <w:szCs w:val="28"/>
        </w:rPr>
        <w:t>КУРСОВА РОБОТА</w:t>
      </w:r>
    </w:p>
    <w:p w:rsidR="00F43CCA" w:rsidRDefault="00F43CCA" w:rsidP="00F43CCA">
      <w:pPr>
        <w:ind w:firstLine="670"/>
        <w:jc w:val="center"/>
        <w:rPr>
          <w:rStyle w:val="ab"/>
          <w:szCs w:val="28"/>
        </w:rPr>
      </w:pPr>
    </w:p>
    <w:p w:rsidR="00F43CCA" w:rsidRDefault="00F43CCA" w:rsidP="00F43CCA">
      <w:pPr>
        <w:ind w:firstLine="670"/>
        <w:jc w:val="center"/>
        <w:rPr>
          <w:rStyle w:val="ab"/>
          <w:szCs w:val="28"/>
        </w:rPr>
      </w:pPr>
      <w:r>
        <w:rPr>
          <w:rStyle w:val="ab"/>
          <w:szCs w:val="28"/>
        </w:rPr>
        <w:t>на тему:</w:t>
      </w:r>
    </w:p>
    <w:p w:rsidR="00F43CCA" w:rsidRDefault="00F43CCA" w:rsidP="00F43CCA">
      <w:pPr>
        <w:ind w:firstLine="670"/>
        <w:jc w:val="center"/>
        <w:rPr>
          <w:rStyle w:val="ab"/>
          <w:szCs w:val="28"/>
        </w:rPr>
      </w:pPr>
      <w:r>
        <w:rPr>
          <w:rStyle w:val="ab"/>
          <w:szCs w:val="28"/>
        </w:rPr>
        <w:t>_______________________________________________________</w:t>
      </w:r>
    </w:p>
    <w:p w:rsidR="00F43CCA" w:rsidRDefault="00F43CCA" w:rsidP="00F43CCA">
      <w:pPr>
        <w:ind w:firstLine="670"/>
        <w:jc w:val="center"/>
        <w:rPr>
          <w:rStyle w:val="ab"/>
          <w:szCs w:val="28"/>
        </w:rPr>
      </w:pPr>
      <w:r>
        <w:rPr>
          <w:rStyle w:val="ab"/>
          <w:szCs w:val="28"/>
        </w:rPr>
        <w:t>_______________________________________________________</w:t>
      </w:r>
    </w:p>
    <w:p w:rsidR="00F43CCA" w:rsidRDefault="00F43CCA" w:rsidP="00F43CCA">
      <w:pPr>
        <w:ind w:firstLine="670"/>
        <w:jc w:val="center"/>
        <w:rPr>
          <w:rStyle w:val="ab"/>
          <w:szCs w:val="28"/>
        </w:rPr>
      </w:pPr>
    </w:p>
    <w:p w:rsidR="00F43CCA" w:rsidRDefault="00F43CCA" w:rsidP="00F43CCA">
      <w:pPr>
        <w:ind w:firstLine="670"/>
        <w:jc w:val="center"/>
        <w:rPr>
          <w:rStyle w:val="ab"/>
          <w:szCs w:val="28"/>
        </w:rPr>
      </w:pPr>
      <w:r>
        <w:rPr>
          <w:rStyle w:val="ab"/>
          <w:szCs w:val="28"/>
        </w:rPr>
        <w:t>з дисципліни «______________________________»</w:t>
      </w:r>
    </w:p>
    <w:p w:rsidR="00F43CCA" w:rsidRDefault="00F43CCA" w:rsidP="00F43CCA">
      <w:pPr>
        <w:pStyle w:val="a5"/>
        <w:rPr>
          <w:rStyle w:val="ab"/>
          <w:sz w:val="28"/>
          <w:szCs w:val="28"/>
        </w:rPr>
      </w:pPr>
    </w:p>
    <w:p w:rsidR="00F43CCA" w:rsidRDefault="00F43CCA" w:rsidP="00F43CCA">
      <w:pPr>
        <w:pStyle w:val="a5"/>
        <w:rPr>
          <w:rStyle w:val="ab"/>
          <w:sz w:val="28"/>
          <w:szCs w:val="28"/>
        </w:rPr>
      </w:pPr>
    </w:p>
    <w:p w:rsidR="00F43CCA" w:rsidRDefault="00F43CCA" w:rsidP="00F43CCA">
      <w:pPr>
        <w:pStyle w:val="a5"/>
        <w:rPr>
          <w:rStyle w:val="ab"/>
          <w:sz w:val="28"/>
          <w:szCs w:val="28"/>
        </w:rPr>
      </w:pPr>
    </w:p>
    <w:p w:rsidR="00F43CCA" w:rsidRDefault="00F43CCA" w:rsidP="00F43CCA">
      <w:pPr>
        <w:pStyle w:val="a5"/>
        <w:rPr>
          <w:rStyle w:val="ab"/>
          <w:sz w:val="28"/>
          <w:szCs w:val="28"/>
        </w:rPr>
      </w:pPr>
    </w:p>
    <w:p w:rsidR="00F43CCA" w:rsidRDefault="00F43CCA" w:rsidP="00F43CCA">
      <w:pPr>
        <w:pStyle w:val="a5"/>
        <w:rPr>
          <w:rStyle w:val="ab"/>
          <w:sz w:val="28"/>
          <w:szCs w:val="28"/>
        </w:rPr>
      </w:pPr>
    </w:p>
    <w:p w:rsidR="00F43CCA" w:rsidRDefault="00F43CCA" w:rsidP="00F43CCA">
      <w:pPr>
        <w:pStyle w:val="a5"/>
        <w:rPr>
          <w:rStyle w:val="ab"/>
          <w:sz w:val="28"/>
          <w:szCs w:val="28"/>
        </w:rPr>
      </w:pPr>
    </w:p>
    <w:p w:rsidR="00F43CCA" w:rsidRDefault="00F43CCA" w:rsidP="00F43CCA">
      <w:pPr>
        <w:pStyle w:val="a5"/>
        <w:jc w:val="right"/>
        <w:rPr>
          <w:rStyle w:val="ab"/>
          <w:b w:val="0"/>
          <w:bCs w:val="0"/>
          <w:sz w:val="28"/>
          <w:szCs w:val="28"/>
        </w:rPr>
      </w:pPr>
      <w:r>
        <w:rPr>
          <w:rStyle w:val="ab"/>
          <w:b w:val="0"/>
          <w:bCs w:val="0"/>
          <w:sz w:val="28"/>
          <w:szCs w:val="28"/>
        </w:rPr>
        <w:t>Виконав(ла):</w:t>
      </w:r>
    </w:p>
    <w:p w:rsidR="00F43CCA" w:rsidRDefault="00F43CCA" w:rsidP="00F43CCA">
      <w:pPr>
        <w:pStyle w:val="a5"/>
        <w:jc w:val="right"/>
        <w:rPr>
          <w:rStyle w:val="ab"/>
          <w:b w:val="0"/>
          <w:bCs w:val="0"/>
          <w:sz w:val="28"/>
          <w:szCs w:val="28"/>
        </w:rPr>
      </w:pPr>
      <w:r>
        <w:rPr>
          <w:rStyle w:val="ab"/>
          <w:b w:val="0"/>
          <w:bCs w:val="0"/>
          <w:sz w:val="28"/>
          <w:szCs w:val="28"/>
        </w:rPr>
        <w:t>ст. гр. ________________</w:t>
      </w:r>
    </w:p>
    <w:p w:rsidR="00F43CCA" w:rsidRDefault="00F43CCA" w:rsidP="00F43CCA">
      <w:pPr>
        <w:pStyle w:val="a5"/>
        <w:jc w:val="right"/>
        <w:rPr>
          <w:rStyle w:val="ab"/>
          <w:b w:val="0"/>
          <w:bCs w:val="0"/>
          <w:sz w:val="28"/>
          <w:szCs w:val="28"/>
        </w:rPr>
      </w:pPr>
      <w:r>
        <w:rPr>
          <w:rStyle w:val="ab"/>
          <w:b w:val="0"/>
          <w:bCs w:val="0"/>
          <w:sz w:val="28"/>
          <w:szCs w:val="28"/>
        </w:rPr>
        <w:t>Прізвище та ініціали</w:t>
      </w:r>
    </w:p>
    <w:p w:rsidR="00F43CCA" w:rsidRDefault="00F43CCA" w:rsidP="00F43CCA">
      <w:pPr>
        <w:pStyle w:val="a5"/>
        <w:jc w:val="right"/>
        <w:rPr>
          <w:rStyle w:val="ab"/>
          <w:b w:val="0"/>
          <w:bCs w:val="0"/>
          <w:sz w:val="28"/>
          <w:szCs w:val="28"/>
        </w:rPr>
      </w:pPr>
    </w:p>
    <w:p w:rsidR="00F43CCA" w:rsidRDefault="00F43CCA" w:rsidP="00F43CCA">
      <w:pPr>
        <w:pStyle w:val="a5"/>
        <w:jc w:val="right"/>
        <w:rPr>
          <w:rStyle w:val="ab"/>
          <w:b w:val="0"/>
          <w:bCs w:val="0"/>
          <w:sz w:val="28"/>
          <w:szCs w:val="28"/>
        </w:rPr>
      </w:pPr>
      <w:r>
        <w:rPr>
          <w:rStyle w:val="ab"/>
          <w:b w:val="0"/>
          <w:bCs w:val="0"/>
          <w:sz w:val="28"/>
          <w:szCs w:val="28"/>
        </w:rPr>
        <w:t>Прийняв(ла):</w:t>
      </w:r>
    </w:p>
    <w:p w:rsidR="00F43CCA" w:rsidRDefault="00F43CCA" w:rsidP="00F43CCA">
      <w:pPr>
        <w:pStyle w:val="a5"/>
        <w:jc w:val="right"/>
        <w:rPr>
          <w:rStyle w:val="ab"/>
          <w:b w:val="0"/>
          <w:bCs w:val="0"/>
          <w:sz w:val="28"/>
          <w:szCs w:val="28"/>
        </w:rPr>
      </w:pPr>
      <w:r>
        <w:rPr>
          <w:rStyle w:val="ab"/>
          <w:b w:val="0"/>
          <w:bCs w:val="0"/>
          <w:sz w:val="28"/>
          <w:szCs w:val="28"/>
        </w:rPr>
        <w:t>звання, посада викладача, прізвище та ініціали</w:t>
      </w:r>
    </w:p>
    <w:p w:rsidR="00F43CCA" w:rsidRDefault="00F43CCA" w:rsidP="00F43CCA">
      <w:pPr>
        <w:pStyle w:val="a5"/>
        <w:jc w:val="right"/>
        <w:rPr>
          <w:rStyle w:val="ab"/>
          <w:b w:val="0"/>
          <w:bCs w:val="0"/>
          <w:sz w:val="28"/>
          <w:szCs w:val="28"/>
        </w:rPr>
      </w:pPr>
    </w:p>
    <w:p w:rsidR="00F43CCA" w:rsidRDefault="00F43CCA" w:rsidP="00F43CCA">
      <w:pPr>
        <w:pStyle w:val="a5"/>
        <w:jc w:val="right"/>
        <w:rPr>
          <w:rStyle w:val="ab"/>
          <w:b w:val="0"/>
          <w:bCs w:val="0"/>
          <w:sz w:val="28"/>
          <w:szCs w:val="28"/>
        </w:rPr>
      </w:pPr>
    </w:p>
    <w:p w:rsidR="00F43CCA" w:rsidRDefault="00F43CCA" w:rsidP="00F43CCA">
      <w:pPr>
        <w:pStyle w:val="a5"/>
        <w:jc w:val="right"/>
        <w:rPr>
          <w:rStyle w:val="ab"/>
          <w:b w:val="0"/>
          <w:bCs w:val="0"/>
          <w:sz w:val="28"/>
          <w:szCs w:val="28"/>
        </w:rPr>
      </w:pPr>
    </w:p>
    <w:p w:rsidR="00F43CCA" w:rsidRDefault="00F43CCA" w:rsidP="00F43CCA">
      <w:pPr>
        <w:pStyle w:val="a5"/>
        <w:jc w:val="right"/>
        <w:rPr>
          <w:rStyle w:val="ab"/>
          <w:b w:val="0"/>
          <w:bCs w:val="0"/>
          <w:sz w:val="28"/>
          <w:szCs w:val="28"/>
        </w:rPr>
      </w:pPr>
    </w:p>
    <w:p w:rsidR="00F43CCA" w:rsidRDefault="00F43CCA" w:rsidP="00F43CCA">
      <w:pPr>
        <w:pStyle w:val="a5"/>
        <w:jc w:val="right"/>
        <w:rPr>
          <w:rStyle w:val="ab"/>
          <w:b w:val="0"/>
          <w:bCs w:val="0"/>
          <w:sz w:val="28"/>
          <w:szCs w:val="28"/>
        </w:rPr>
      </w:pPr>
    </w:p>
    <w:p w:rsidR="00F43CCA" w:rsidRDefault="00F43CCA" w:rsidP="00F43CCA">
      <w:pPr>
        <w:pStyle w:val="a5"/>
        <w:jc w:val="right"/>
        <w:rPr>
          <w:rStyle w:val="ab"/>
          <w:b w:val="0"/>
          <w:bCs w:val="0"/>
          <w:sz w:val="28"/>
          <w:szCs w:val="28"/>
        </w:rPr>
      </w:pPr>
    </w:p>
    <w:p w:rsidR="00F43CCA" w:rsidRDefault="00F43CCA" w:rsidP="00F43CCA">
      <w:pPr>
        <w:pStyle w:val="a5"/>
        <w:jc w:val="right"/>
        <w:rPr>
          <w:rStyle w:val="ab"/>
          <w:b w:val="0"/>
          <w:bCs w:val="0"/>
          <w:sz w:val="28"/>
          <w:szCs w:val="28"/>
        </w:rPr>
      </w:pPr>
    </w:p>
    <w:p w:rsidR="00F43CCA" w:rsidRDefault="00F43CCA" w:rsidP="00F43CCA">
      <w:pPr>
        <w:pStyle w:val="a5"/>
        <w:jc w:val="right"/>
        <w:rPr>
          <w:rStyle w:val="ab"/>
          <w:b w:val="0"/>
          <w:bCs w:val="0"/>
          <w:sz w:val="28"/>
          <w:szCs w:val="28"/>
        </w:rPr>
      </w:pPr>
    </w:p>
    <w:p w:rsidR="00F43CCA" w:rsidRDefault="00F43CCA" w:rsidP="00F43CCA">
      <w:pPr>
        <w:pStyle w:val="a5"/>
        <w:jc w:val="right"/>
        <w:rPr>
          <w:rStyle w:val="ab"/>
          <w:b w:val="0"/>
          <w:bCs w:val="0"/>
          <w:sz w:val="28"/>
          <w:szCs w:val="28"/>
        </w:rPr>
      </w:pPr>
    </w:p>
    <w:p w:rsidR="00F43CCA" w:rsidRDefault="00F43CCA" w:rsidP="00F43CCA">
      <w:pPr>
        <w:pStyle w:val="a5"/>
        <w:jc w:val="right"/>
        <w:rPr>
          <w:rStyle w:val="ab"/>
          <w:b w:val="0"/>
          <w:bCs w:val="0"/>
          <w:sz w:val="28"/>
          <w:szCs w:val="28"/>
        </w:rPr>
      </w:pPr>
    </w:p>
    <w:p w:rsidR="00F43CCA" w:rsidRDefault="00235351" w:rsidP="00F43CCA">
      <w:pPr>
        <w:pStyle w:val="a5"/>
        <w:jc w:val="center"/>
        <w:rPr>
          <w:rStyle w:val="ab"/>
          <w:b w:val="0"/>
          <w:bCs w:val="0"/>
          <w:sz w:val="28"/>
          <w:szCs w:val="28"/>
        </w:rPr>
      </w:pPr>
      <w:r>
        <w:rPr>
          <w:rStyle w:val="ab"/>
          <w:b w:val="0"/>
          <w:bCs w:val="0"/>
          <w:sz w:val="28"/>
          <w:szCs w:val="28"/>
        </w:rPr>
        <w:t xml:space="preserve">Рівне - </w:t>
      </w:r>
      <w:r w:rsidR="00F43CCA">
        <w:rPr>
          <w:rStyle w:val="ab"/>
          <w:b w:val="0"/>
          <w:bCs w:val="0"/>
          <w:sz w:val="28"/>
          <w:szCs w:val="28"/>
        </w:rPr>
        <w:t>20</w:t>
      </w:r>
      <w:r>
        <w:rPr>
          <w:rStyle w:val="ab"/>
          <w:b w:val="0"/>
          <w:bCs w:val="0"/>
          <w:sz w:val="28"/>
          <w:szCs w:val="28"/>
        </w:rPr>
        <w:t>2</w:t>
      </w:r>
      <w:r w:rsidR="00F43CCA">
        <w:rPr>
          <w:rStyle w:val="ab"/>
          <w:b w:val="0"/>
          <w:bCs w:val="0"/>
          <w:sz w:val="28"/>
          <w:szCs w:val="28"/>
        </w:rPr>
        <w:t>1</w:t>
      </w:r>
      <w:r>
        <w:rPr>
          <w:rStyle w:val="ab"/>
          <w:b w:val="0"/>
          <w:bCs w:val="0"/>
          <w:sz w:val="28"/>
          <w:szCs w:val="28"/>
        </w:rPr>
        <w:t xml:space="preserve"> </w:t>
      </w:r>
      <w:r w:rsidR="00F43CCA">
        <w:rPr>
          <w:rStyle w:val="ab"/>
          <w:b w:val="0"/>
          <w:bCs w:val="0"/>
          <w:sz w:val="28"/>
          <w:szCs w:val="28"/>
        </w:rPr>
        <w:t>р.</w:t>
      </w:r>
    </w:p>
    <w:p w:rsidR="00F43CCA" w:rsidRDefault="00F43CCA" w:rsidP="00F43CCA">
      <w:pPr>
        <w:pStyle w:val="a5"/>
        <w:jc w:val="right"/>
        <w:rPr>
          <w:rStyle w:val="ab"/>
          <w:b w:val="0"/>
          <w:bCs w:val="0"/>
          <w:sz w:val="28"/>
          <w:szCs w:val="28"/>
        </w:rPr>
      </w:pPr>
    </w:p>
    <w:p w:rsidR="00235351" w:rsidRDefault="00235351" w:rsidP="00F43CCA">
      <w:pPr>
        <w:pStyle w:val="a5"/>
        <w:jc w:val="center"/>
        <w:rPr>
          <w:rStyle w:val="ab"/>
          <w:sz w:val="28"/>
          <w:szCs w:val="28"/>
        </w:rPr>
      </w:pPr>
    </w:p>
    <w:p w:rsidR="00235351" w:rsidRDefault="00235351" w:rsidP="00F43CCA">
      <w:pPr>
        <w:pStyle w:val="a5"/>
        <w:jc w:val="center"/>
        <w:rPr>
          <w:rStyle w:val="ab"/>
          <w:sz w:val="28"/>
          <w:szCs w:val="28"/>
        </w:rPr>
      </w:pPr>
    </w:p>
    <w:p w:rsidR="00F43CCA" w:rsidRDefault="00F43CCA" w:rsidP="00F43CCA">
      <w:pPr>
        <w:pStyle w:val="a5"/>
        <w:jc w:val="center"/>
        <w:rPr>
          <w:rStyle w:val="ab"/>
          <w:sz w:val="28"/>
          <w:szCs w:val="28"/>
        </w:rPr>
      </w:pPr>
      <w:r>
        <w:rPr>
          <w:rStyle w:val="ab"/>
          <w:sz w:val="28"/>
          <w:szCs w:val="28"/>
        </w:rPr>
        <w:t>Додаток В</w:t>
      </w:r>
    </w:p>
    <w:p w:rsidR="00F43CCA" w:rsidRDefault="00F43CCA" w:rsidP="00F43CCA">
      <w:pPr>
        <w:pStyle w:val="a5"/>
        <w:jc w:val="center"/>
        <w:rPr>
          <w:rStyle w:val="ab"/>
          <w:sz w:val="28"/>
          <w:szCs w:val="28"/>
        </w:rPr>
      </w:pPr>
    </w:p>
    <w:p w:rsidR="00F43CCA" w:rsidRDefault="00F43CCA" w:rsidP="00F43CCA">
      <w:pPr>
        <w:pStyle w:val="a5"/>
        <w:jc w:val="center"/>
        <w:rPr>
          <w:rStyle w:val="ab"/>
          <w:sz w:val="28"/>
          <w:szCs w:val="28"/>
        </w:rPr>
      </w:pPr>
      <w:r>
        <w:rPr>
          <w:rStyle w:val="ab"/>
          <w:sz w:val="28"/>
          <w:szCs w:val="28"/>
        </w:rPr>
        <w:t>Приклади формування змісту курсової роботи</w:t>
      </w:r>
    </w:p>
    <w:p w:rsidR="00F43CCA" w:rsidRDefault="00F43CCA" w:rsidP="00F43CCA">
      <w:pPr>
        <w:pStyle w:val="a5"/>
        <w:jc w:val="right"/>
        <w:rPr>
          <w:rStyle w:val="ab"/>
          <w:b w:val="0"/>
          <w:bCs w:val="0"/>
          <w:sz w:val="28"/>
          <w:szCs w:val="28"/>
        </w:rPr>
      </w:pPr>
    </w:p>
    <w:p w:rsidR="00F43CCA" w:rsidRDefault="00F43CCA" w:rsidP="00F43CCA">
      <w:pPr>
        <w:autoSpaceDE w:val="0"/>
        <w:autoSpaceDN w:val="0"/>
        <w:adjustRightInd w:val="0"/>
        <w:ind w:firstLine="709"/>
        <w:jc w:val="both"/>
        <w:rPr>
          <w:b/>
          <w:bCs/>
        </w:rPr>
      </w:pPr>
      <w:r>
        <w:rPr>
          <w:b/>
          <w:bCs/>
          <w:szCs w:val="28"/>
        </w:rPr>
        <w:t>Тема 1. Економічна природа та функції грошей</w:t>
      </w:r>
    </w:p>
    <w:p w:rsidR="00F43CCA" w:rsidRDefault="00F43CCA" w:rsidP="00F43CCA">
      <w:pPr>
        <w:autoSpaceDE w:val="0"/>
        <w:autoSpaceDN w:val="0"/>
        <w:adjustRightInd w:val="0"/>
        <w:ind w:firstLine="709"/>
        <w:jc w:val="both"/>
        <w:rPr>
          <w:rFonts w:eastAsia="TimesNewRomanPSMT"/>
          <w:szCs w:val="28"/>
        </w:rPr>
      </w:pPr>
      <w:r>
        <w:rPr>
          <w:i/>
          <w:iCs/>
          <w:szCs w:val="28"/>
        </w:rPr>
        <w:t xml:space="preserve">Мета роботи </w:t>
      </w:r>
      <w:r>
        <w:rPr>
          <w:rFonts w:eastAsia="TimesNewRomanPSMT"/>
          <w:szCs w:val="28"/>
        </w:rPr>
        <w:t>– засвоєння механізму походження грошей, зрозуміння логіки економічної форми грошей, об’єктивної зумовленості переходу від повноцінних грошей до неповноцінних, з’ясування сутності грошей та їхніх функцій.</w:t>
      </w:r>
    </w:p>
    <w:p w:rsidR="00F43CCA" w:rsidRDefault="00F43CCA" w:rsidP="00F43CCA">
      <w:pPr>
        <w:autoSpaceDE w:val="0"/>
        <w:autoSpaceDN w:val="0"/>
        <w:adjustRightInd w:val="0"/>
        <w:ind w:firstLine="709"/>
        <w:jc w:val="both"/>
        <w:rPr>
          <w:b/>
          <w:bCs/>
          <w:szCs w:val="28"/>
        </w:rPr>
      </w:pPr>
      <w:r>
        <w:rPr>
          <w:b/>
          <w:bCs/>
          <w:szCs w:val="28"/>
        </w:rPr>
        <w:t>План</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 Сутність грошей, їх функції та роль в ринковій економіці.</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1.1 Сутність та вартість грошей.</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1.2 Функції грошей та їх взаємозв’язок.</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1.3 Роль грошей в ринковій економіці.</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 Аналіз грошової системи України.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2.1 Склад та структура грошової системи України, характеристика її</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окремих елементів.</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2.2 Виконання функцій грошей сучасними функціональними формами грошей</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2.3 Вплив інфляції на виконання грошима своїх функцій.</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3. Проблеми сучасної грошової системи та шляхи їх вирішення.</w:t>
      </w:r>
    </w:p>
    <w:p w:rsidR="00F43CCA" w:rsidRDefault="00F43CCA" w:rsidP="00F43CCA">
      <w:pPr>
        <w:autoSpaceDE w:val="0"/>
        <w:autoSpaceDN w:val="0"/>
        <w:adjustRightInd w:val="0"/>
        <w:ind w:firstLine="709"/>
        <w:jc w:val="both"/>
        <w:rPr>
          <w:b/>
          <w:bCs/>
          <w:szCs w:val="28"/>
        </w:rPr>
      </w:pPr>
    </w:p>
    <w:p w:rsidR="00F43CCA" w:rsidRDefault="00F43CCA" w:rsidP="00F43CCA">
      <w:pPr>
        <w:autoSpaceDE w:val="0"/>
        <w:autoSpaceDN w:val="0"/>
        <w:adjustRightInd w:val="0"/>
        <w:ind w:firstLine="709"/>
        <w:jc w:val="both"/>
        <w:rPr>
          <w:b/>
          <w:bCs/>
          <w:szCs w:val="28"/>
        </w:rPr>
      </w:pPr>
      <w:r>
        <w:rPr>
          <w:b/>
          <w:bCs/>
          <w:szCs w:val="28"/>
        </w:rPr>
        <w:t>Тема 2. Державне регулювання грошового обігу</w:t>
      </w:r>
    </w:p>
    <w:p w:rsidR="00F43CCA" w:rsidRDefault="00F43CCA" w:rsidP="00F43CCA">
      <w:pPr>
        <w:autoSpaceDE w:val="0"/>
        <w:autoSpaceDN w:val="0"/>
        <w:adjustRightInd w:val="0"/>
        <w:ind w:firstLine="709"/>
        <w:jc w:val="both"/>
        <w:rPr>
          <w:rFonts w:eastAsia="TimesNewRomanPSMT"/>
          <w:szCs w:val="28"/>
        </w:rPr>
      </w:pPr>
      <w:r>
        <w:rPr>
          <w:i/>
          <w:iCs/>
          <w:szCs w:val="28"/>
        </w:rPr>
        <w:t xml:space="preserve">Мета роботи </w:t>
      </w:r>
      <w:r>
        <w:rPr>
          <w:rFonts w:eastAsia="TimesNewRomanPSMT"/>
          <w:szCs w:val="28"/>
        </w:rPr>
        <w:t>– засвоїти сутність та форми грошового обігу; фактори, які впливають на зміни грошового обігу; наслідки зміни грошової маси; вплив держави на грошовий обіг; інструменти та важелі регулювання, які використовує держава для впливу на грошовий обіг.</w:t>
      </w:r>
    </w:p>
    <w:p w:rsidR="00F43CCA" w:rsidRDefault="00F43CCA" w:rsidP="00F43CCA">
      <w:pPr>
        <w:autoSpaceDE w:val="0"/>
        <w:autoSpaceDN w:val="0"/>
        <w:adjustRightInd w:val="0"/>
        <w:ind w:firstLine="709"/>
        <w:jc w:val="both"/>
        <w:rPr>
          <w:b/>
          <w:bCs/>
          <w:szCs w:val="28"/>
        </w:rPr>
      </w:pPr>
      <w:r>
        <w:rPr>
          <w:b/>
          <w:bCs/>
          <w:szCs w:val="28"/>
        </w:rPr>
        <w:t>План</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 Грошовий обіг та його регулювання з боку держави.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1.1 Сутність та структура грошового обігу.</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1.2 Грошово-кредитна політика держави.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1.3 Інструменти та важелі впливу на грошовий обіг.</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 Аналіз грошово-кредитної політики України.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2.1 Грошова система України.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2.2 Регулювання грошової маси.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2.3 Антиінфляційна політика.</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2.4 Роль НБУ в грошово-кредитної політиці держави.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3. Проблеми регулювання грошового обігу в Україні та шляхи їх вирі-</w:t>
      </w:r>
    </w:p>
    <w:p w:rsidR="00F43CCA" w:rsidRDefault="00F43CCA" w:rsidP="00F43CCA">
      <w:pPr>
        <w:autoSpaceDE w:val="0"/>
        <w:autoSpaceDN w:val="0"/>
        <w:adjustRightInd w:val="0"/>
        <w:ind w:firstLine="709"/>
        <w:jc w:val="both"/>
        <w:rPr>
          <w:rFonts w:eastAsia="TimesNewRomanPSMT"/>
          <w:szCs w:val="28"/>
        </w:rPr>
      </w:pPr>
      <w:proofErr w:type="spellStart"/>
      <w:r>
        <w:rPr>
          <w:rFonts w:eastAsia="TimesNewRomanPSMT"/>
          <w:szCs w:val="28"/>
        </w:rPr>
        <w:t>шення</w:t>
      </w:r>
      <w:proofErr w:type="spellEnd"/>
      <w:r>
        <w:rPr>
          <w:rFonts w:eastAsia="TimesNewRomanPSMT"/>
          <w:szCs w:val="28"/>
        </w:rPr>
        <w:t>.</w:t>
      </w:r>
    </w:p>
    <w:p w:rsidR="00F43CCA" w:rsidRDefault="00F43CCA" w:rsidP="00F43CCA">
      <w:pPr>
        <w:autoSpaceDE w:val="0"/>
        <w:autoSpaceDN w:val="0"/>
        <w:adjustRightInd w:val="0"/>
        <w:ind w:firstLine="709"/>
        <w:jc w:val="both"/>
        <w:rPr>
          <w:rFonts w:eastAsia="TimesNewRomanPSMT"/>
          <w:szCs w:val="28"/>
        </w:rPr>
      </w:pPr>
    </w:p>
    <w:p w:rsidR="00F43CCA" w:rsidRDefault="00F43CCA" w:rsidP="00F43CCA">
      <w:pPr>
        <w:autoSpaceDE w:val="0"/>
        <w:autoSpaceDN w:val="0"/>
        <w:adjustRightInd w:val="0"/>
        <w:ind w:firstLine="709"/>
        <w:jc w:val="both"/>
        <w:rPr>
          <w:b/>
          <w:bCs/>
          <w:szCs w:val="28"/>
        </w:rPr>
      </w:pPr>
      <w:r>
        <w:rPr>
          <w:b/>
          <w:bCs/>
          <w:szCs w:val="28"/>
        </w:rPr>
        <w:t>Тема 3. Порівняльна характеристика функціональних форм грошей</w:t>
      </w:r>
    </w:p>
    <w:p w:rsidR="00F43CCA" w:rsidRDefault="00F43CCA" w:rsidP="00F43CCA">
      <w:pPr>
        <w:autoSpaceDE w:val="0"/>
        <w:autoSpaceDN w:val="0"/>
        <w:adjustRightInd w:val="0"/>
        <w:ind w:firstLine="709"/>
        <w:jc w:val="both"/>
        <w:rPr>
          <w:rFonts w:eastAsia="TimesNewRomanPSMT"/>
          <w:szCs w:val="28"/>
        </w:rPr>
      </w:pPr>
      <w:r>
        <w:rPr>
          <w:i/>
          <w:iCs/>
          <w:szCs w:val="28"/>
        </w:rPr>
        <w:t xml:space="preserve">Мета роботи </w:t>
      </w:r>
      <w:r>
        <w:rPr>
          <w:rFonts w:eastAsia="TimesNewRomanPSMT"/>
          <w:szCs w:val="28"/>
        </w:rPr>
        <w:t xml:space="preserve">– вивчити функціональні форми грошей, вивчити етапи їх еволюції; виявити функціональні форми грошей в сучасній економіці України; </w:t>
      </w:r>
      <w:r>
        <w:rPr>
          <w:rFonts w:eastAsia="TimesNewRomanPSMT"/>
          <w:szCs w:val="28"/>
        </w:rPr>
        <w:lastRenderedPageBreak/>
        <w:t>розглянути вплив розвитку ринкових відносин та науково-технічного прогресу на використання різноманітних форм грошей.</w:t>
      </w:r>
    </w:p>
    <w:p w:rsidR="00F43CCA" w:rsidRDefault="00F43CCA" w:rsidP="00F43CCA">
      <w:pPr>
        <w:autoSpaceDE w:val="0"/>
        <w:autoSpaceDN w:val="0"/>
        <w:adjustRightInd w:val="0"/>
        <w:ind w:firstLine="709"/>
        <w:jc w:val="both"/>
        <w:rPr>
          <w:b/>
          <w:bCs/>
          <w:szCs w:val="28"/>
        </w:rPr>
      </w:pPr>
      <w:r>
        <w:rPr>
          <w:b/>
          <w:bCs/>
          <w:szCs w:val="28"/>
        </w:rPr>
        <w:t>План</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 Еволюція та сучасні функціональні форми грошей.</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1.1 Еволюція функціональних форм грошей.</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1.2 Сучасні функціональні форми грошей та їх види.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1.3 Вплив розвитку функціональних форм грошей на розвиток економіки.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 Аналіз функціональних форм грошей в Україні.</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2.1 Функціональні форми грошей в Україні</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2.2 Динаміка грошових агрегатів</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3. Проблеми використання та розвитку функціональних форм грошей та їх вирішення в Україні.</w:t>
      </w:r>
    </w:p>
    <w:p w:rsidR="00F43CCA" w:rsidRDefault="00F43CCA" w:rsidP="00F43CCA">
      <w:pPr>
        <w:autoSpaceDE w:val="0"/>
        <w:autoSpaceDN w:val="0"/>
        <w:adjustRightInd w:val="0"/>
        <w:ind w:firstLine="709"/>
        <w:jc w:val="both"/>
        <w:rPr>
          <w:rFonts w:eastAsia="TimesNewRomanPSMT"/>
          <w:b/>
          <w:bCs/>
          <w:szCs w:val="28"/>
        </w:rPr>
      </w:pPr>
    </w:p>
    <w:p w:rsidR="00F43CCA" w:rsidRDefault="00F43CCA" w:rsidP="00F43CCA">
      <w:pPr>
        <w:autoSpaceDE w:val="0"/>
        <w:autoSpaceDN w:val="0"/>
        <w:adjustRightInd w:val="0"/>
        <w:ind w:firstLine="709"/>
        <w:jc w:val="both"/>
        <w:rPr>
          <w:rFonts w:eastAsia="TimesNewRomanPSMT"/>
          <w:b/>
          <w:bCs/>
          <w:szCs w:val="28"/>
        </w:rPr>
      </w:pPr>
      <w:r>
        <w:rPr>
          <w:rFonts w:eastAsia="TimesNewRomanPSMT"/>
          <w:b/>
          <w:bCs/>
          <w:szCs w:val="28"/>
        </w:rPr>
        <w:t>Тема 4. Етапи становлення грошової системи України</w:t>
      </w:r>
    </w:p>
    <w:p w:rsidR="00F43CCA" w:rsidRDefault="00F43CCA" w:rsidP="00F43CCA">
      <w:pPr>
        <w:autoSpaceDE w:val="0"/>
        <w:autoSpaceDN w:val="0"/>
        <w:adjustRightInd w:val="0"/>
        <w:ind w:firstLine="709"/>
        <w:jc w:val="both"/>
        <w:rPr>
          <w:rFonts w:eastAsia="TimesNewRomanPSMT"/>
          <w:szCs w:val="28"/>
        </w:rPr>
      </w:pPr>
      <w:r>
        <w:rPr>
          <w:rFonts w:eastAsia="TimesNewRomanPSMT"/>
          <w:i/>
          <w:iCs/>
          <w:szCs w:val="28"/>
        </w:rPr>
        <w:t xml:space="preserve">Мета роботи </w:t>
      </w:r>
      <w:r>
        <w:rPr>
          <w:rFonts w:eastAsia="TimesNewRomanPSMT"/>
          <w:szCs w:val="28"/>
        </w:rPr>
        <w:t>– з’ясувати сутність та механізм функціонування грошових систем та основних видів грошових систем; засвоїти процес формування грошової системи України; визначити цілі грошово-кредитної політики та адекватні їм інструменти цієї політики.</w:t>
      </w:r>
    </w:p>
    <w:p w:rsidR="00F43CCA" w:rsidRDefault="00F43CCA" w:rsidP="00F43CCA">
      <w:pPr>
        <w:autoSpaceDE w:val="0"/>
        <w:autoSpaceDN w:val="0"/>
        <w:adjustRightInd w:val="0"/>
        <w:ind w:firstLine="709"/>
        <w:jc w:val="both"/>
        <w:rPr>
          <w:rFonts w:eastAsia="TimesNewRomanPSMT"/>
          <w:b/>
          <w:bCs/>
          <w:szCs w:val="28"/>
        </w:rPr>
      </w:pPr>
      <w:r>
        <w:rPr>
          <w:rFonts w:eastAsia="TimesNewRomanPSMT"/>
          <w:b/>
          <w:bCs/>
          <w:szCs w:val="28"/>
        </w:rPr>
        <w:t>План</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 Теоретичні основи грошової системи.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1.1 Поняття грошової системи та її елементи.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1.2 Основні типи грошової системи.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1.3 Сучасна грошова система України.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 Аналіз грошової системи України.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2.1 Елементи грошової системи.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2.2 Грошові агрегати.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2.3 Методи державного регулювання грошового обігу.</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3. Проблеми розвитку і функціонування грошової системи України та шляхи їх вирішення.</w:t>
      </w:r>
    </w:p>
    <w:p w:rsidR="00F43CCA" w:rsidRDefault="00F43CCA" w:rsidP="00F43CCA">
      <w:pPr>
        <w:autoSpaceDE w:val="0"/>
        <w:autoSpaceDN w:val="0"/>
        <w:adjustRightInd w:val="0"/>
        <w:ind w:firstLine="709"/>
        <w:jc w:val="both"/>
        <w:rPr>
          <w:rFonts w:eastAsia="TimesNewRomanPSMT"/>
          <w:b/>
          <w:bCs/>
          <w:szCs w:val="28"/>
        </w:rPr>
      </w:pPr>
    </w:p>
    <w:p w:rsidR="00F43CCA" w:rsidRDefault="00F43CCA" w:rsidP="00F43CCA">
      <w:pPr>
        <w:autoSpaceDE w:val="0"/>
        <w:autoSpaceDN w:val="0"/>
        <w:adjustRightInd w:val="0"/>
        <w:ind w:firstLine="709"/>
        <w:jc w:val="both"/>
        <w:rPr>
          <w:rFonts w:eastAsia="TimesNewRomanPSMT"/>
          <w:b/>
          <w:bCs/>
          <w:szCs w:val="28"/>
        </w:rPr>
      </w:pPr>
      <w:r>
        <w:rPr>
          <w:rFonts w:eastAsia="TimesNewRomanPSMT"/>
          <w:b/>
          <w:bCs/>
          <w:szCs w:val="28"/>
        </w:rPr>
        <w:t>Тема 5. Закони попиту та пропозиції грошей в ринковій економіці</w:t>
      </w:r>
    </w:p>
    <w:p w:rsidR="00F43CCA" w:rsidRDefault="00F43CCA" w:rsidP="00F43CCA">
      <w:pPr>
        <w:autoSpaceDE w:val="0"/>
        <w:autoSpaceDN w:val="0"/>
        <w:adjustRightInd w:val="0"/>
        <w:ind w:firstLine="709"/>
        <w:jc w:val="both"/>
        <w:rPr>
          <w:rFonts w:eastAsia="TimesNewRomanPSMT"/>
          <w:szCs w:val="28"/>
        </w:rPr>
      </w:pPr>
      <w:r>
        <w:rPr>
          <w:rFonts w:eastAsia="TimesNewRomanPSMT"/>
          <w:i/>
          <w:iCs/>
          <w:szCs w:val="28"/>
        </w:rPr>
        <w:t xml:space="preserve">Мета роботи </w:t>
      </w:r>
      <w:r>
        <w:rPr>
          <w:rFonts w:eastAsia="TimesNewRomanPSMT"/>
          <w:szCs w:val="28"/>
        </w:rPr>
        <w:t>– вивчити сутність та механізм формування попиту та пропозиції грошей; визначити фактори впливу на попит та пропозицію грошей; з’ясувати механізм встановлення рівноважної ставки відсотку; визначити основні інструменти впливу на попит та пропозицію грошей в Україні.</w:t>
      </w:r>
    </w:p>
    <w:p w:rsidR="00F43CCA" w:rsidRDefault="00F43CCA" w:rsidP="00F43CCA">
      <w:pPr>
        <w:autoSpaceDE w:val="0"/>
        <w:autoSpaceDN w:val="0"/>
        <w:adjustRightInd w:val="0"/>
        <w:ind w:firstLine="709"/>
        <w:jc w:val="both"/>
        <w:rPr>
          <w:rFonts w:eastAsia="TimesNewRomanPSMT"/>
          <w:b/>
          <w:bCs/>
          <w:szCs w:val="28"/>
        </w:rPr>
      </w:pPr>
      <w:r>
        <w:rPr>
          <w:rFonts w:eastAsia="TimesNewRomanPSMT"/>
          <w:b/>
          <w:bCs/>
          <w:szCs w:val="28"/>
        </w:rPr>
        <w:t>План</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 Закони попиту та пропозиції грошей.</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1.1 Попит на гроші.</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1.2 Пропозиція грошей.</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1.3 Рівноважна ставка відсотку та механізм її встановлення.</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 Аналіз попиту та пропозиції грошей в Україні.</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2.1 Чинники впливу на попит грошей в Україні.</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2.2 Чинники впливу на пропозицію грошей в Україні.</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2.3 Рівноважна відсоткова ставка та облікова ставка НБУ.</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3. Проблеми попиту та пропозиції грошей в Україні та шляхи їх вирі-</w:t>
      </w:r>
    </w:p>
    <w:p w:rsidR="00F43CCA" w:rsidRDefault="00F43CCA" w:rsidP="00F43CCA">
      <w:pPr>
        <w:autoSpaceDE w:val="0"/>
        <w:autoSpaceDN w:val="0"/>
        <w:adjustRightInd w:val="0"/>
        <w:ind w:firstLine="709"/>
        <w:jc w:val="both"/>
        <w:rPr>
          <w:rFonts w:eastAsia="TimesNewRomanPSMT"/>
          <w:szCs w:val="28"/>
        </w:rPr>
      </w:pPr>
      <w:proofErr w:type="spellStart"/>
      <w:r>
        <w:rPr>
          <w:rFonts w:eastAsia="TimesNewRomanPSMT"/>
          <w:szCs w:val="28"/>
        </w:rPr>
        <w:t>шення</w:t>
      </w:r>
      <w:proofErr w:type="spellEnd"/>
      <w:r>
        <w:rPr>
          <w:rFonts w:eastAsia="TimesNewRomanPSMT"/>
          <w:szCs w:val="28"/>
        </w:rPr>
        <w:t>.</w:t>
      </w:r>
    </w:p>
    <w:p w:rsidR="00F43CCA" w:rsidRDefault="00F43CCA" w:rsidP="00F43CCA">
      <w:pPr>
        <w:autoSpaceDE w:val="0"/>
        <w:autoSpaceDN w:val="0"/>
        <w:adjustRightInd w:val="0"/>
        <w:ind w:firstLine="709"/>
        <w:jc w:val="both"/>
        <w:rPr>
          <w:rFonts w:eastAsia="TimesNewRomanPSMT"/>
          <w:b/>
          <w:bCs/>
          <w:szCs w:val="28"/>
        </w:rPr>
      </w:pPr>
    </w:p>
    <w:p w:rsidR="00F43CCA" w:rsidRDefault="00F43CCA" w:rsidP="00F43CCA">
      <w:pPr>
        <w:autoSpaceDE w:val="0"/>
        <w:autoSpaceDN w:val="0"/>
        <w:adjustRightInd w:val="0"/>
        <w:ind w:firstLine="709"/>
        <w:jc w:val="both"/>
        <w:rPr>
          <w:rFonts w:eastAsia="TimesNewRomanPSMT"/>
          <w:b/>
          <w:bCs/>
          <w:szCs w:val="28"/>
        </w:rPr>
      </w:pPr>
      <w:r>
        <w:rPr>
          <w:rFonts w:eastAsia="TimesNewRomanPSMT"/>
          <w:b/>
          <w:bCs/>
          <w:szCs w:val="28"/>
        </w:rPr>
        <w:lastRenderedPageBreak/>
        <w:t>Тема 6. Економічна природа, функції і форми кредиту</w:t>
      </w:r>
    </w:p>
    <w:p w:rsidR="00F43CCA" w:rsidRDefault="00F43CCA" w:rsidP="00F43CCA">
      <w:pPr>
        <w:autoSpaceDE w:val="0"/>
        <w:autoSpaceDN w:val="0"/>
        <w:adjustRightInd w:val="0"/>
        <w:ind w:firstLine="709"/>
        <w:jc w:val="both"/>
        <w:rPr>
          <w:rFonts w:eastAsia="TimesNewRomanPSMT"/>
          <w:szCs w:val="28"/>
        </w:rPr>
      </w:pPr>
      <w:r>
        <w:rPr>
          <w:rFonts w:eastAsia="TimesNewRomanPSMT"/>
          <w:i/>
          <w:iCs/>
          <w:szCs w:val="28"/>
        </w:rPr>
        <w:t xml:space="preserve">Мета роботи </w:t>
      </w:r>
      <w:r>
        <w:rPr>
          <w:rFonts w:eastAsia="TimesNewRomanPSMT"/>
          <w:szCs w:val="28"/>
        </w:rPr>
        <w:t>– з’ясувати сутність кредиту та його роль в ринкової економіці; визначити функції та форми кредиту; з’ясувати роль кредиту в ринковій економіці.</w:t>
      </w:r>
    </w:p>
    <w:p w:rsidR="00F43CCA" w:rsidRDefault="00F43CCA" w:rsidP="00F43CCA">
      <w:pPr>
        <w:autoSpaceDE w:val="0"/>
        <w:autoSpaceDN w:val="0"/>
        <w:adjustRightInd w:val="0"/>
        <w:ind w:firstLine="709"/>
        <w:jc w:val="both"/>
        <w:rPr>
          <w:rFonts w:eastAsia="TimesNewRomanPSMT"/>
          <w:b/>
          <w:bCs/>
          <w:szCs w:val="28"/>
        </w:rPr>
      </w:pPr>
      <w:r>
        <w:rPr>
          <w:rFonts w:eastAsia="TimesNewRomanPSMT"/>
          <w:b/>
          <w:bCs/>
          <w:szCs w:val="28"/>
        </w:rPr>
        <w:t>План</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 Теоретичні основи категорії “кредит”.</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1.1 Необхідність, сутність та функції кредиту.</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1.2 Позичковий капітал та форми кредиту.</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1.3 Роль кредиту в ринковій економіці.</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 Аналіз кредитних відносин в Україні.</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2.1 Кредитний процес та принципи кредитування.</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2.2 Кредитні установи в Україні, позичковий капітал.</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2.3 Форми кредиту та динаміка їх обсягів.</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3. Проблеми кредитування та шляхи їх вирішення.</w:t>
      </w:r>
    </w:p>
    <w:p w:rsidR="00F43CCA" w:rsidRDefault="00F43CCA" w:rsidP="00F43CCA">
      <w:pPr>
        <w:autoSpaceDE w:val="0"/>
        <w:autoSpaceDN w:val="0"/>
        <w:adjustRightInd w:val="0"/>
        <w:ind w:firstLine="709"/>
        <w:jc w:val="both"/>
        <w:rPr>
          <w:rFonts w:eastAsia="TimesNewRomanPSMT"/>
          <w:b/>
          <w:bCs/>
          <w:szCs w:val="28"/>
        </w:rPr>
      </w:pPr>
    </w:p>
    <w:p w:rsidR="00F43CCA" w:rsidRDefault="00F43CCA" w:rsidP="00F43CCA">
      <w:pPr>
        <w:autoSpaceDE w:val="0"/>
        <w:autoSpaceDN w:val="0"/>
        <w:adjustRightInd w:val="0"/>
        <w:ind w:firstLine="709"/>
        <w:jc w:val="both"/>
        <w:rPr>
          <w:rFonts w:eastAsia="TimesNewRomanPSMT"/>
          <w:b/>
          <w:bCs/>
          <w:szCs w:val="28"/>
        </w:rPr>
      </w:pPr>
      <w:r>
        <w:rPr>
          <w:rFonts w:eastAsia="TimesNewRomanPSMT"/>
          <w:b/>
          <w:bCs/>
          <w:szCs w:val="28"/>
        </w:rPr>
        <w:t>Тема 7. Валютний курс та чинники що його визначають.</w:t>
      </w:r>
    </w:p>
    <w:p w:rsidR="00F43CCA" w:rsidRDefault="00F43CCA" w:rsidP="00F43CCA">
      <w:pPr>
        <w:autoSpaceDE w:val="0"/>
        <w:autoSpaceDN w:val="0"/>
        <w:adjustRightInd w:val="0"/>
        <w:ind w:firstLine="709"/>
        <w:jc w:val="both"/>
        <w:rPr>
          <w:rFonts w:eastAsia="TimesNewRomanPSMT"/>
          <w:szCs w:val="28"/>
        </w:rPr>
      </w:pPr>
      <w:r>
        <w:rPr>
          <w:rFonts w:eastAsia="TimesNewRomanPSMT"/>
          <w:i/>
          <w:iCs/>
          <w:szCs w:val="28"/>
        </w:rPr>
        <w:t xml:space="preserve">Мета роботи </w:t>
      </w:r>
      <w:r>
        <w:rPr>
          <w:rFonts w:eastAsia="TimesNewRomanPSMT"/>
          <w:szCs w:val="28"/>
        </w:rPr>
        <w:t>– з’ясувати сутність та особливості формування валютного курсу; вивчити чинники що впливають на встановлення валютного курсу; визначити вплив валютного курсу на суб’єктів господарювання; засвоїти особливості регулювання валютного курсу.</w:t>
      </w:r>
    </w:p>
    <w:p w:rsidR="00F43CCA" w:rsidRDefault="00F43CCA" w:rsidP="00F43CCA">
      <w:pPr>
        <w:autoSpaceDE w:val="0"/>
        <w:autoSpaceDN w:val="0"/>
        <w:adjustRightInd w:val="0"/>
        <w:ind w:firstLine="709"/>
        <w:jc w:val="both"/>
        <w:rPr>
          <w:rFonts w:eastAsia="TimesNewRomanPSMT"/>
          <w:b/>
          <w:bCs/>
          <w:szCs w:val="28"/>
        </w:rPr>
      </w:pPr>
      <w:r>
        <w:rPr>
          <w:rFonts w:eastAsia="TimesNewRomanPSMT"/>
          <w:b/>
          <w:bCs/>
          <w:szCs w:val="28"/>
        </w:rPr>
        <w:t>План.</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 Теоретичні аспекти економічної категорії “валютний курс”.</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1.1 Сутність валютного курсу та чинники що його визначають.</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1.2 Методи регулювання валютного курсу.</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1.3 Вплив валютного курсу на діяльність суб’єктів господарювання.</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 Аналіз валютного курсу в Україні.</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2.1 Основні принципи встановлення валютного курсу.</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2.2 Чинники впливу на валютний курс гривні.</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2.3 Динаміка валютного курсу гривні.</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3. Проблеми, пов’язані зі зміною валютного курсу та шляхи їх вирішення</w:t>
      </w:r>
    </w:p>
    <w:p w:rsidR="00F43CCA" w:rsidRDefault="00F43CCA" w:rsidP="00F43CCA">
      <w:pPr>
        <w:autoSpaceDE w:val="0"/>
        <w:autoSpaceDN w:val="0"/>
        <w:adjustRightInd w:val="0"/>
        <w:ind w:firstLine="709"/>
        <w:jc w:val="both"/>
        <w:rPr>
          <w:rFonts w:eastAsia="TimesNewRomanPSMT"/>
          <w:szCs w:val="28"/>
        </w:rPr>
      </w:pPr>
    </w:p>
    <w:p w:rsidR="00F43CCA" w:rsidRDefault="00F43CCA" w:rsidP="00F43CCA">
      <w:pPr>
        <w:autoSpaceDE w:val="0"/>
        <w:autoSpaceDN w:val="0"/>
        <w:adjustRightInd w:val="0"/>
        <w:ind w:firstLine="709"/>
        <w:jc w:val="both"/>
        <w:rPr>
          <w:rFonts w:eastAsia="TimesNewRomanPSMT"/>
          <w:b/>
          <w:bCs/>
          <w:szCs w:val="28"/>
        </w:rPr>
      </w:pPr>
      <w:r>
        <w:rPr>
          <w:rFonts w:eastAsia="TimesNewRomanPSMT"/>
          <w:b/>
          <w:bCs/>
          <w:szCs w:val="28"/>
        </w:rPr>
        <w:t>Тема 8. Проблеми становлення кредитної системи України</w:t>
      </w:r>
    </w:p>
    <w:p w:rsidR="00F43CCA" w:rsidRDefault="00F43CCA" w:rsidP="00F43CCA">
      <w:pPr>
        <w:autoSpaceDE w:val="0"/>
        <w:autoSpaceDN w:val="0"/>
        <w:adjustRightInd w:val="0"/>
        <w:ind w:firstLine="709"/>
        <w:jc w:val="both"/>
        <w:rPr>
          <w:rFonts w:eastAsia="TimesNewRomanPSMT"/>
          <w:szCs w:val="28"/>
        </w:rPr>
      </w:pPr>
      <w:r>
        <w:rPr>
          <w:rFonts w:eastAsia="TimesNewRomanPSMT"/>
          <w:i/>
          <w:iCs/>
          <w:szCs w:val="28"/>
        </w:rPr>
        <w:t xml:space="preserve">Мета роботи </w:t>
      </w:r>
      <w:r>
        <w:rPr>
          <w:rFonts w:eastAsia="TimesNewRomanPSMT"/>
          <w:szCs w:val="28"/>
        </w:rPr>
        <w:t>– засвоїти зміст та мету кредитної системи, вивчити основні типи інструментів кредитної системи, механізм їх функціонування та взаємозв’язку; з’ясувати основні проблеми становлення кредитної системи України.</w:t>
      </w:r>
    </w:p>
    <w:p w:rsidR="00F43CCA" w:rsidRDefault="00F43CCA" w:rsidP="00F43CCA">
      <w:pPr>
        <w:autoSpaceDE w:val="0"/>
        <w:autoSpaceDN w:val="0"/>
        <w:adjustRightInd w:val="0"/>
        <w:ind w:firstLine="709"/>
        <w:jc w:val="both"/>
        <w:rPr>
          <w:rFonts w:eastAsia="TimesNewRomanPSMT"/>
          <w:b/>
          <w:bCs/>
          <w:szCs w:val="28"/>
        </w:rPr>
      </w:pPr>
      <w:r>
        <w:rPr>
          <w:rFonts w:eastAsia="TimesNewRomanPSMT"/>
          <w:b/>
          <w:bCs/>
          <w:szCs w:val="28"/>
        </w:rPr>
        <w:t>План</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 Кредитна система в ринкових умовах господарювання.</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1.1 Роль кредиту в розвитку ринкової економіки.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1.2 Склад кредитної система та її розвиток в період переходу до ринку.</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1.3 Регулювання кредитної системи країни.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 Аналіз кредитної системи України.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2.1 Характеристика основних елементів кредитної системи.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2.2 Банківська система України.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2.3 Динаміка кредитів, що надаються кредитною системою.</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3. Проблеми які існують у функціонуванні кредитної системи України.</w:t>
      </w:r>
    </w:p>
    <w:p w:rsidR="00F43CCA" w:rsidRDefault="00F43CCA" w:rsidP="00F43CCA">
      <w:pPr>
        <w:autoSpaceDE w:val="0"/>
        <w:autoSpaceDN w:val="0"/>
        <w:adjustRightInd w:val="0"/>
        <w:ind w:firstLine="709"/>
        <w:jc w:val="both"/>
        <w:rPr>
          <w:rFonts w:eastAsia="TimesNewRomanPSMT"/>
          <w:b/>
          <w:bCs/>
          <w:szCs w:val="28"/>
        </w:rPr>
      </w:pPr>
    </w:p>
    <w:p w:rsidR="00F43CCA" w:rsidRDefault="00F43CCA" w:rsidP="00F43CCA">
      <w:pPr>
        <w:autoSpaceDE w:val="0"/>
        <w:autoSpaceDN w:val="0"/>
        <w:adjustRightInd w:val="0"/>
        <w:ind w:firstLine="709"/>
        <w:jc w:val="both"/>
        <w:rPr>
          <w:rFonts w:eastAsia="TimesNewRomanPSMT"/>
          <w:b/>
          <w:bCs/>
          <w:szCs w:val="28"/>
        </w:rPr>
      </w:pPr>
      <w:r>
        <w:rPr>
          <w:rFonts w:eastAsia="TimesNewRomanPSMT"/>
          <w:b/>
          <w:bCs/>
          <w:szCs w:val="28"/>
        </w:rPr>
        <w:lastRenderedPageBreak/>
        <w:t>Тема 9. Проблеми становлення фондового ринку України</w:t>
      </w:r>
    </w:p>
    <w:p w:rsidR="00F43CCA" w:rsidRDefault="00F43CCA" w:rsidP="00F43CCA">
      <w:pPr>
        <w:autoSpaceDE w:val="0"/>
        <w:autoSpaceDN w:val="0"/>
        <w:adjustRightInd w:val="0"/>
        <w:ind w:firstLine="709"/>
        <w:jc w:val="both"/>
        <w:rPr>
          <w:rFonts w:eastAsia="TimesNewRomanPSMT"/>
          <w:szCs w:val="28"/>
        </w:rPr>
      </w:pPr>
      <w:r>
        <w:rPr>
          <w:rFonts w:eastAsia="TimesNewRomanPSMT"/>
          <w:i/>
          <w:iCs/>
          <w:szCs w:val="28"/>
        </w:rPr>
        <w:t xml:space="preserve">Мета роботи </w:t>
      </w:r>
      <w:r>
        <w:rPr>
          <w:rFonts w:eastAsia="TimesNewRomanPSMT"/>
          <w:szCs w:val="28"/>
        </w:rPr>
        <w:t>– вивчити основні види цінних паперів, з’ясувати функції фондової біржі та її роль в здійсненні операцій з цінними паперами, проаналізувати етапи становлення фондового ринку України та проблеми його розвитку.</w:t>
      </w:r>
    </w:p>
    <w:p w:rsidR="00F43CCA" w:rsidRDefault="00F43CCA" w:rsidP="00F43CCA">
      <w:pPr>
        <w:autoSpaceDE w:val="0"/>
        <w:autoSpaceDN w:val="0"/>
        <w:adjustRightInd w:val="0"/>
        <w:ind w:firstLine="709"/>
        <w:jc w:val="both"/>
        <w:rPr>
          <w:rFonts w:eastAsia="TimesNewRomanPSMT"/>
          <w:b/>
          <w:bCs/>
          <w:szCs w:val="28"/>
        </w:rPr>
      </w:pPr>
      <w:r>
        <w:rPr>
          <w:rFonts w:eastAsia="TimesNewRomanPSMT"/>
          <w:b/>
          <w:bCs/>
          <w:szCs w:val="28"/>
        </w:rPr>
        <w:t>План</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 Фондовий ринок та основні види цінних паперів</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1.1 Сутність фондового ринку.</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1.2 Види цінних паперів.</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1.3 Фондова біржа та її основні функції.</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1.4 Операції с цінними паперами.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 Аналіз фондового ринку України.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2.1 Формування фондового ринку в Україні.</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2.2 Операції з цінними паперами на фондовому ринку.</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2.3 Фондові індекси та їх динаміка.</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3. Проблеми становлення фондового ринку в Україні та шляхи їх вирішення.</w:t>
      </w:r>
    </w:p>
    <w:p w:rsidR="00F43CCA" w:rsidRDefault="00F43CCA" w:rsidP="00F43CCA">
      <w:pPr>
        <w:autoSpaceDE w:val="0"/>
        <w:autoSpaceDN w:val="0"/>
        <w:adjustRightInd w:val="0"/>
        <w:ind w:firstLine="709"/>
        <w:jc w:val="both"/>
        <w:rPr>
          <w:rFonts w:eastAsia="TimesNewRomanPSMT"/>
          <w:b/>
          <w:bCs/>
          <w:szCs w:val="28"/>
        </w:rPr>
      </w:pPr>
    </w:p>
    <w:p w:rsidR="00F43CCA" w:rsidRDefault="00F43CCA" w:rsidP="00F43CCA">
      <w:pPr>
        <w:autoSpaceDE w:val="0"/>
        <w:autoSpaceDN w:val="0"/>
        <w:adjustRightInd w:val="0"/>
        <w:ind w:firstLine="709"/>
        <w:jc w:val="both"/>
        <w:rPr>
          <w:rFonts w:eastAsia="TimesNewRomanPSMT"/>
          <w:b/>
          <w:bCs/>
          <w:szCs w:val="28"/>
        </w:rPr>
      </w:pPr>
      <w:r>
        <w:rPr>
          <w:rFonts w:eastAsia="TimesNewRomanPSMT"/>
          <w:b/>
          <w:bCs/>
          <w:szCs w:val="28"/>
        </w:rPr>
        <w:t>Тема 10. Сутність інфляції та її вплив на грошову систему України</w:t>
      </w:r>
    </w:p>
    <w:p w:rsidR="00F43CCA" w:rsidRDefault="00F43CCA" w:rsidP="00F43CCA">
      <w:pPr>
        <w:autoSpaceDE w:val="0"/>
        <w:autoSpaceDN w:val="0"/>
        <w:adjustRightInd w:val="0"/>
        <w:ind w:firstLine="709"/>
        <w:jc w:val="both"/>
        <w:rPr>
          <w:rFonts w:eastAsia="TimesNewRomanPSMT"/>
          <w:szCs w:val="28"/>
        </w:rPr>
      </w:pPr>
      <w:r>
        <w:rPr>
          <w:rFonts w:eastAsia="TimesNewRomanPSMT"/>
          <w:i/>
          <w:iCs/>
          <w:szCs w:val="28"/>
        </w:rPr>
        <w:t xml:space="preserve">Мета роботи </w:t>
      </w:r>
      <w:r>
        <w:rPr>
          <w:rFonts w:eastAsia="TimesNewRomanPSMT"/>
          <w:szCs w:val="28"/>
        </w:rPr>
        <w:t>– з’ясувати сутність інфляції та показників що її визначають; вивчити основні види і типи інфляції, оцінити її вплив на соціально-економічний розвиток країни, засвоїти форми і методи антиінфляційної політики.</w:t>
      </w:r>
    </w:p>
    <w:p w:rsidR="00F43CCA" w:rsidRDefault="00F43CCA" w:rsidP="00F43CCA">
      <w:pPr>
        <w:autoSpaceDE w:val="0"/>
        <w:autoSpaceDN w:val="0"/>
        <w:adjustRightInd w:val="0"/>
        <w:ind w:firstLine="709"/>
        <w:jc w:val="both"/>
        <w:rPr>
          <w:rFonts w:eastAsia="TimesNewRomanPSMT"/>
          <w:b/>
          <w:bCs/>
          <w:szCs w:val="28"/>
        </w:rPr>
      </w:pPr>
      <w:r>
        <w:rPr>
          <w:rFonts w:eastAsia="TimesNewRomanPSMT"/>
          <w:b/>
          <w:bCs/>
          <w:szCs w:val="28"/>
        </w:rPr>
        <w:t>План.</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 Теоретичні основи економічної категорії “інфляція”.</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1.1 Сутність інфляції та індекси цін.</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1.2 Види і типи інфляції.</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1.3 Соціально-економічні наслідки інфляції.</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1.4 Форми і методи антиінфляційної політики.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 Аналіз інфляції в Україні.</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2.1 Динаміка індексу інфляції в Україні.</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2.2 Вплив інфляції на розвиток економіки.</w:t>
      </w:r>
    </w:p>
    <w:p w:rsidR="00F43CCA" w:rsidRDefault="00F43CCA" w:rsidP="00F43CCA">
      <w:pPr>
        <w:autoSpaceDE w:val="0"/>
        <w:autoSpaceDN w:val="0"/>
        <w:adjustRightInd w:val="0"/>
        <w:ind w:firstLine="709"/>
        <w:jc w:val="both"/>
        <w:rPr>
          <w:rFonts w:eastAsia="TimesNewRomanPSMT"/>
          <w:szCs w:val="28"/>
        </w:rPr>
      </w:pPr>
      <w:r>
        <w:rPr>
          <w:rFonts w:eastAsia="TimesNewRomanPSMT"/>
          <w:szCs w:val="28"/>
        </w:rPr>
        <w:t>2.3 Антиінфляційна політика України.</w:t>
      </w:r>
    </w:p>
    <w:p w:rsidR="00F43CCA" w:rsidRDefault="00F43CCA" w:rsidP="00F43CCA">
      <w:pPr>
        <w:ind w:firstLine="709"/>
        <w:jc w:val="both"/>
        <w:rPr>
          <w:szCs w:val="28"/>
        </w:rPr>
      </w:pPr>
      <w:r>
        <w:rPr>
          <w:rFonts w:eastAsia="TimesNewRomanPSMT"/>
          <w:szCs w:val="28"/>
        </w:rPr>
        <w:t>3. Проблема інфляції в Україні та шляхи її вирішення.</w:t>
      </w:r>
    </w:p>
    <w:p w:rsidR="00F43CCA" w:rsidRDefault="00F43CCA" w:rsidP="00F43CCA">
      <w:pPr>
        <w:jc w:val="center"/>
        <w:rPr>
          <w:szCs w:val="28"/>
        </w:rPr>
      </w:pPr>
    </w:p>
    <w:p w:rsidR="00F43CCA" w:rsidRDefault="00F43CCA" w:rsidP="00F43CCA">
      <w:pPr>
        <w:jc w:val="center"/>
        <w:rPr>
          <w:szCs w:val="28"/>
        </w:rPr>
      </w:pPr>
    </w:p>
    <w:p w:rsidR="00F43CCA" w:rsidRDefault="00F43CCA" w:rsidP="00F43CCA">
      <w:pPr>
        <w:jc w:val="center"/>
        <w:rPr>
          <w:szCs w:val="28"/>
        </w:rPr>
      </w:pPr>
    </w:p>
    <w:p w:rsidR="00F43CCA" w:rsidRDefault="00F43CCA" w:rsidP="00F43CCA">
      <w:pPr>
        <w:jc w:val="center"/>
        <w:rPr>
          <w:szCs w:val="28"/>
        </w:rPr>
      </w:pPr>
    </w:p>
    <w:p w:rsidR="00F43CCA" w:rsidRDefault="00F43CCA" w:rsidP="00F43CCA">
      <w:pPr>
        <w:jc w:val="both"/>
        <w:rPr>
          <w:szCs w:val="28"/>
        </w:rPr>
      </w:pPr>
    </w:p>
    <w:p w:rsidR="00F43CCA" w:rsidRDefault="00F43CCA" w:rsidP="00F43CCA">
      <w:pPr>
        <w:jc w:val="both"/>
        <w:rPr>
          <w:szCs w:val="28"/>
        </w:rPr>
      </w:pPr>
    </w:p>
    <w:p w:rsidR="00F43CCA" w:rsidRDefault="00F43CCA" w:rsidP="00F43CCA">
      <w:pPr>
        <w:jc w:val="both"/>
        <w:rPr>
          <w:szCs w:val="28"/>
        </w:rPr>
      </w:pPr>
    </w:p>
    <w:p w:rsidR="00F43CCA" w:rsidRDefault="00F43CCA" w:rsidP="00F43CCA">
      <w:pPr>
        <w:pStyle w:val="a5"/>
        <w:rPr>
          <w:sz w:val="28"/>
          <w:szCs w:val="28"/>
        </w:rPr>
      </w:pPr>
    </w:p>
    <w:p w:rsidR="00F43CCA" w:rsidRDefault="00F43CCA" w:rsidP="00F43CCA">
      <w:pPr>
        <w:pStyle w:val="a5"/>
        <w:rPr>
          <w:sz w:val="28"/>
          <w:szCs w:val="28"/>
        </w:rPr>
      </w:pPr>
    </w:p>
    <w:p w:rsidR="00F43CCA" w:rsidRDefault="00F43CCA" w:rsidP="00F43CCA">
      <w:pPr>
        <w:jc w:val="center"/>
        <w:rPr>
          <w:b/>
          <w:bCs/>
          <w:szCs w:val="28"/>
          <w:lang w:bidi="as-IN"/>
        </w:rPr>
      </w:pPr>
    </w:p>
    <w:p w:rsidR="00F43CCA" w:rsidRDefault="00F43CCA" w:rsidP="00F43CCA">
      <w:pPr>
        <w:jc w:val="center"/>
        <w:rPr>
          <w:b/>
          <w:bCs/>
          <w:szCs w:val="28"/>
          <w:lang w:bidi="as-IN"/>
        </w:rPr>
      </w:pPr>
    </w:p>
    <w:p w:rsidR="00F43CCA" w:rsidRDefault="00F43CCA" w:rsidP="00F43CCA">
      <w:pPr>
        <w:jc w:val="center"/>
        <w:rPr>
          <w:b/>
          <w:bCs/>
          <w:szCs w:val="28"/>
          <w:lang w:bidi="as-IN"/>
        </w:rPr>
      </w:pPr>
    </w:p>
    <w:p w:rsidR="00F43CCA" w:rsidRDefault="00F43CCA" w:rsidP="00F43CCA">
      <w:pPr>
        <w:jc w:val="center"/>
        <w:rPr>
          <w:b/>
          <w:bCs/>
          <w:szCs w:val="28"/>
          <w:lang w:bidi="as-IN"/>
        </w:rPr>
      </w:pPr>
    </w:p>
    <w:p w:rsidR="00F43CCA" w:rsidRDefault="00F43CCA" w:rsidP="00F43CCA">
      <w:pPr>
        <w:jc w:val="center"/>
        <w:rPr>
          <w:b/>
          <w:bCs/>
          <w:szCs w:val="28"/>
          <w:lang w:bidi="as-IN"/>
        </w:rPr>
      </w:pPr>
      <w:r>
        <w:rPr>
          <w:b/>
          <w:bCs/>
          <w:szCs w:val="28"/>
          <w:lang w:bidi="as-IN"/>
        </w:rPr>
        <w:lastRenderedPageBreak/>
        <w:t>Додаток Д</w:t>
      </w:r>
    </w:p>
    <w:p w:rsidR="00F43CCA" w:rsidRDefault="00F43CCA" w:rsidP="00F43CCA">
      <w:pPr>
        <w:autoSpaceDE w:val="0"/>
        <w:autoSpaceDN w:val="0"/>
        <w:adjustRightInd w:val="0"/>
        <w:rPr>
          <w:b/>
          <w:bCs/>
          <w:szCs w:val="28"/>
          <w:lang w:bidi="as-IN"/>
        </w:rPr>
      </w:pPr>
    </w:p>
    <w:p w:rsidR="00F43CCA" w:rsidRDefault="00F43CCA" w:rsidP="00F43CCA">
      <w:pPr>
        <w:autoSpaceDE w:val="0"/>
        <w:autoSpaceDN w:val="0"/>
        <w:adjustRightInd w:val="0"/>
        <w:jc w:val="center"/>
        <w:rPr>
          <w:rFonts w:eastAsia="MS Mincho"/>
          <w:b/>
          <w:bCs/>
          <w:color w:val="000000"/>
          <w:szCs w:val="28"/>
          <w:lang w:eastAsia="ja-JP"/>
        </w:rPr>
      </w:pPr>
      <w:r>
        <w:rPr>
          <w:rFonts w:eastAsia="MS Mincho"/>
          <w:b/>
          <w:bCs/>
          <w:color w:val="000000"/>
          <w:szCs w:val="28"/>
          <w:lang w:eastAsia="ja-JP"/>
        </w:rPr>
        <w:t>Приклади оформлення бібліографічного опису</w:t>
      </w:r>
    </w:p>
    <w:p w:rsidR="00456CE6" w:rsidRDefault="00456CE6" w:rsidP="00F43CCA">
      <w:pPr>
        <w:autoSpaceDE w:val="0"/>
        <w:autoSpaceDN w:val="0"/>
        <w:adjustRightInd w:val="0"/>
        <w:jc w:val="center"/>
        <w:rPr>
          <w:rFonts w:eastAsia="MS Mincho"/>
          <w:b/>
          <w:bCs/>
          <w:color w:val="000000"/>
          <w:szCs w:val="28"/>
          <w:lang w:eastAsia="ja-JP"/>
        </w:rPr>
      </w:pPr>
      <w:bookmarkStart w:id="35" w:name="_GoBack"/>
      <w:bookmarkEnd w:id="35"/>
    </w:p>
    <w:tbl>
      <w:tblPr>
        <w:tblStyle w:val="TableNormal"/>
        <w:tblW w:w="963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088"/>
      </w:tblGrid>
      <w:tr w:rsidR="00456CE6" w:rsidTr="00456CE6">
        <w:trPr>
          <w:trHeight w:val="645"/>
        </w:trPr>
        <w:tc>
          <w:tcPr>
            <w:tcW w:w="2547" w:type="dxa"/>
          </w:tcPr>
          <w:p w:rsidR="00456CE6" w:rsidRPr="00456CE6" w:rsidRDefault="00456CE6" w:rsidP="00456CE6">
            <w:pPr>
              <w:pStyle w:val="TableParagraph"/>
              <w:spacing w:line="317" w:lineRule="exact"/>
              <w:ind w:left="14" w:right="1"/>
              <w:jc w:val="center"/>
              <w:rPr>
                <w:sz w:val="28"/>
                <w:szCs w:val="28"/>
              </w:rPr>
            </w:pPr>
            <w:proofErr w:type="spellStart"/>
            <w:r w:rsidRPr="00456CE6">
              <w:rPr>
                <w:spacing w:val="-2"/>
                <w:sz w:val="28"/>
                <w:szCs w:val="28"/>
              </w:rPr>
              <w:t>Характеристика</w:t>
            </w:r>
            <w:proofErr w:type="spellEnd"/>
          </w:p>
          <w:p w:rsidR="00456CE6" w:rsidRPr="00456CE6" w:rsidRDefault="00456CE6" w:rsidP="00456CE6">
            <w:pPr>
              <w:pStyle w:val="TableParagraph"/>
              <w:spacing w:line="308" w:lineRule="exact"/>
              <w:ind w:left="14"/>
              <w:jc w:val="center"/>
              <w:rPr>
                <w:sz w:val="28"/>
                <w:szCs w:val="28"/>
                <w:lang w:val="uk-UA"/>
              </w:rPr>
            </w:pPr>
            <w:proofErr w:type="spellStart"/>
            <w:r w:rsidRPr="00456CE6">
              <w:rPr>
                <w:spacing w:val="-2"/>
                <w:sz w:val="28"/>
                <w:szCs w:val="28"/>
              </w:rPr>
              <w:t>Д</w:t>
            </w:r>
            <w:r w:rsidRPr="00456CE6">
              <w:rPr>
                <w:spacing w:val="-2"/>
                <w:sz w:val="28"/>
                <w:szCs w:val="28"/>
              </w:rPr>
              <w:t>жерела</w:t>
            </w:r>
            <w:proofErr w:type="spellEnd"/>
          </w:p>
        </w:tc>
        <w:tc>
          <w:tcPr>
            <w:tcW w:w="7088" w:type="dxa"/>
          </w:tcPr>
          <w:p w:rsidR="00456CE6" w:rsidRPr="00456CE6" w:rsidRDefault="00456CE6" w:rsidP="00456CE6">
            <w:pPr>
              <w:pStyle w:val="TableParagraph"/>
              <w:spacing w:line="317" w:lineRule="exact"/>
              <w:ind w:left="11"/>
              <w:jc w:val="center"/>
              <w:rPr>
                <w:sz w:val="28"/>
                <w:szCs w:val="28"/>
              </w:rPr>
            </w:pPr>
            <w:proofErr w:type="spellStart"/>
            <w:r w:rsidRPr="00456CE6">
              <w:rPr>
                <w:sz w:val="28"/>
                <w:szCs w:val="28"/>
              </w:rPr>
              <w:t>Приклад</w:t>
            </w:r>
            <w:proofErr w:type="spellEnd"/>
            <w:r w:rsidRPr="00456CE6">
              <w:rPr>
                <w:spacing w:val="-4"/>
                <w:sz w:val="28"/>
                <w:szCs w:val="28"/>
              </w:rPr>
              <w:t xml:space="preserve"> </w:t>
            </w:r>
            <w:proofErr w:type="spellStart"/>
            <w:r w:rsidRPr="00456CE6">
              <w:rPr>
                <w:spacing w:val="-2"/>
                <w:sz w:val="28"/>
                <w:szCs w:val="28"/>
              </w:rPr>
              <w:t>оформлення</w:t>
            </w:r>
            <w:proofErr w:type="spellEnd"/>
          </w:p>
        </w:tc>
      </w:tr>
      <w:tr w:rsidR="00456CE6" w:rsidTr="00456CE6">
        <w:trPr>
          <w:trHeight w:val="964"/>
        </w:trPr>
        <w:tc>
          <w:tcPr>
            <w:tcW w:w="2547" w:type="dxa"/>
          </w:tcPr>
          <w:p w:rsidR="00456CE6" w:rsidRPr="00456CE6" w:rsidRDefault="00456CE6" w:rsidP="00456CE6">
            <w:pPr>
              <w:pStyle w:val="TableParagraph"/>
              <w:spacing w:line="315" w:lineRule="exact"/>
              <w:ind w:left="110"/>
              <w:jc w:val="center"/>
              <w:rPr>
                <w:sz w:val="28"/>
                <w:szCs w:val="28"/>
              </w:rPr>
            </w:pPr>
            <w:proofErr w:type="spellStart"/>
            <w:r w:rsidRPr="00456CE6">
              <w:rPr>
                <w:sz w:val="28"/>
                <w:szCs w:val="28"/>
              </w:rPr>
              <w:t>Книги</w:t>
            </w:r>
            <w:proofErr w:type="spellEnd"/>
            <w:r w:rsidRPr="00456CE6">
              <w:rPr>
                <w:sz w:val="28"/>
                <w:szCs w:val="28"/>
              </w:rPr>
              <w:t>:</w:t>
            </w:r>
            <w:r w:rsidRPr="00456CE6">
              <w:rPr>
                <w:spacing w:val="-7"/>
                <w:sz w:val="28"/>
                <w:szCs w:val="28"/>
              </w:rPr>
              <w:t xml:space="preserve"> </w:t>
            </w:r>
            <w:proofErr w:type="spellStart"/>
            <w:r w:rsidRPr="00456CE6">
              <w:rPr>
                <w:sz w:val="28"/>
                <w:szCs w:val="28"/>
              </w:rPr>
              <w:t>один</w:t>
            </w:r>
            <w:proofErr w:type="spellEnd"/>
            <w:r w:rsidRPr="00456CE6">
              <w:rPr>
                <w:spacing w:val="-4"/>
                <w:sz w:val="28"/>
                <w:szCs w:val="28"/>
              </w:rPr>
              <w:t xml:space="preserve"> </w:t>
            </w:r>
            <w:proofErr w:type="spellStart"/>
            <w:r w:rsidRPr="00456CE6">
              <w:rPr>
                <w:spacing w:val="-4"/>
                <w:sz w:val="28"/>
                <w:szCs w:val="28"/>
              </w:rPr>
              <w:t>автор</w:t>
            </w:r>
            <w:proofErr w:type="spellEnd"/>
          </w:p>
        </w:tc>
        <w:tc>
          <w:tcPr>
            <w:tcW w:w="7088" w:type="dxa"/>
          </w:tcPr>
          <w:p w:rsidR="00456CE6" w:rsidRPr="00456CE6" w:rsidRDefault="00456CE6" w:rsidP="00456CE6">
            <w:pPr>
              <w:adjustRightInd w:val="0"/>
              <w:jc w:val="both"/>
              <w:rPr>
                <w:rFonts w:eastAsia="MS Mincho"/>
                <w:color w:val="000000"/>
                <w:szCs w:val="28"/>
                <w:lang w:val="uk-UA" w:eastAsia="ja-JP"/>
              </w:rPr>
            </w:pPr>
            <w:proofErr w:type="spellStart"/>
            <w:r>
              <w:t>Малій</w:t>
            </w:r>
            <w:proofErr w:type="spellEnd"/>
            <w:r>
              <w:t xml:space="preserve"> О.Г. </w:t>
            </w:r>
            <w:proofErr w:type="spellStart"/>
            <w:r>
              <w:t>Фінансово-кредитні</w:t>
            </w:r>
            <w:proofErr w:type="spellEnd"/>
            <w:r>
              <w:t xml:space="preserve"> </w:t>
            </w:r>
            <w:proofErr w:type="spellStart"/>
            <w:r>
              <w:t>відносини</w:t>
            </w:r>
            <w:proofErr w:type="spellEnd"/>
            <w:r>
              <w:t xml:space="preserve"> в АПК: [</w:t>
            </w:r>
            <w:proofErr w:type="spellStart"/>
            <w:r>
              <w:t>монографія</w:t>
            </w:r>
            <w:proofErr w:type="spellEnd"/>
            <w:r>
              <w:t xml:space="preserve">] / О.Г. </w:t>
            </w:r>
            <w:proofErr w:type="spellStart"/>
            <w:r>
              <w:t>Малій</w:t>
            </w:r>
            <w:proofErr w:type="spellEnd"/>
            <w:r>
              <w:t xml:space="preserve">. – </w:t>
            </w:r>
            <w:proofErr w:type="spellStart"/>
            <w:r>
              <w:t>Харків</w:t>
            </w:r>
            <w:proofErr w:type="spellEnd"/>
            <w:r>
              <w:t>: ХНТУСГ, 2008. – 210с.</w:t>
            </w:r>
          </w:p>
        </w:tc>
      </w:tr>
      <w:tr w:rsidR="00456CE6" w:rsidTr="00456CE6">
        <w:trPr>
          <w:trHeight w:val="1289"/>
        </w:trPr>
        <w:tc>
          <w:tcPr>
            <w:tcW w:w="2547" w:type="dxa"/>
          </w:tcPr>
          <w:p w:rsidR="00456CE6" w:rsidRPr="00456CE6" w:rsidRDefault="00456CE6" w:rsidP="00456CE6">
            <w:pPr>
              <w:pStyle w:val="TableParagraph"/>
              <w:spacing w:line="317" w:lineRule="exact"/>
              <w:ind w:left="110"/>
              <w:jc w:val="center"/>
              <w:rPr>
                <w:sz w:val="28"/>
                <w:szCs w:val="28"/>
              </w:rPr>
            </w:pPr>
            <w:proofErr w:type="spellStart"/>
            <w:r w:rsidRPr="00456CE6">
              <w:rPr>
                <w:sz w:val="28"/>
                <w:szCs w:val="28"/>
              </w:rPr>
              <w:t>два</w:t>
            </w:r>
            <w:proofErr w:type="spellEnd"/>
            <w:r w:rsidRPr="00456CE6">
              <w:rPr>
                <w:spacing w:val="-1"/>
                <w:sz w:val="28"/>
                <w:szCs w:val="28"/>
              </w:rPr>
              <w:t xml:space="preserve"> </w:t>
            </w:r>
            <w:proofErr w:type="spellStart"/>
            <w:r w:rsidRPr="00456CE6">
              <w:rPr>
                <w:spacing w:val="-2"/>
                <w:sz w:val="28"/>
                <w:szCs w:val="28"/>
              </w:rPr>
              <w:t>автори</w:t>
            </w:r>
            <w:proofErr w:type="spellEnd"/>
          </w:p>
        </w:tc>
        <w:tc>
          <w:tcPr>
            <w:tcW w:w="7088" w:type="dxa"/>
          </w:tcPr>
          <w:p w:rsidR="00456CE6" w:rsidRPr="00456CE6" w:rsidRDefault="00456CE6" w:rsidP="00456CE6">
            <w:pPr>
              <w:pStyle w:val="TableParagraph"/>
              <w:ind w:left="52" w:right="124"/>
              <w:jc w:val="both"/>
              <w:rPr>
                <w:sz w:val="28"/>
                <w:szCs w:val="28"/>
              </w:rPr>
            </w:pPr>
            <w:proofErr w:type="spellStart"/>
            <w:r w:rsidRPr="00456CE6">
              <w:rPr>
                <w:sz w:val="28"/>
                <w:szCs w:val="28"/>
              </w:rPr>
              <w:t>Близнюк</w:t>
            </w:r>
            <w:proofErr w:type="spellEnd"/>
            <w:r w:rsidRPr="00456CE6">
              <w:rPr>
                <w:spacing w:val="-5"/>
                <w:sz w:val="28"/>
                <w:szCs w:val="28"/>
              </w:rPr>
              <w:t xml:space="preserve"> </w:t>
            </w:r>
            <w:r w:rsidRPr="00456CE6">
              <w:rPr>
                <w:sz w:val="28"/>
                <w:szCs w:val="28"/>
              </w:rPr>
              <w:t>О.П.</w:t>
            </w:r>
            <w:r w:rsidRPr="00456CE6">
              <w:rPr>
                <w:spacing w:val="-6"/>
                <w:sz w:val="28"/>
                <w:szCs w:val="28"/>
              </w:rPr>
              <w:t xml:space="preserve"> </w:t>
            </w:r>
            <w:proofErr w:type="spellStart"/>
            <w:r w:rsidRPr="00456CE6">
              <w:rPr>
                <w:sz w:val="28"/>
                <w:szCs w:val="28"/>
              </w:rPr>
              <w:t>Ринок</w:t>
            </w:r>
            <w:proofErr w:type="spellEnd"/>
            <w:r w:rsidRPr="00456CE6">
              <w:rPr>
                <w:spacing w:val="-5"/>
                <w:sz w:val="28"/>
                <w:szCs w:val="28"/>
              </w:rPr>
              <w:t xml:space="preserve"> </w:t>
            </w:r>
            <w:proofErr w:type="spellStart"/>
            <w:r w:rsidRPr="00456CE6">
              <w:rPr>
                <w:sz w:val="28"/>
                <w:szCs w:val="28"/>
              </w:rPr>
              <w:t>фінансових</w:t>
            </w:r>
            <w:proofErr w:type="spellEnd"/>
            <w:r w:rsidRPr="00456CE6">
              <w:rPr>
                <w:spacing w:val="-8"/>
                <w:sz w:val="28"/>
                <w:szCs w:val="28"/>
              </w:rPr>
              <w:t xml:space="preserve"> </w:t>
            </w:r>
            <w:proofErr w:type="spellStart"/>
            <w:r w:rsidRPr="00456CE6">
              <w:rPr>
                <w:sz w:val="28"/>
                <w:szCs w:val="28"/>
              </w:rPr>
              <w:t>послуг</w:t>
            </w:r>
            <w:proofErr w:type="spellEnd"/>
            <w:r w:rsidRPr="00456CE6">
              <w:rPr>
                <w:sz w:val="28"/>
                <w:szCs w:val="28"/>
              </w:rPr>
              <w:t>:</w:t>
            </w:r>
            <w:r w:rsidRPr="00456CE6">
              <w:rPr>
                <w:spacing w:val="-4"/>
                <w:sz w:val="28"/>
                <w:szCs w:val="28"/>
              </w:rPr>
              <w:t xml:space="preserve"> </w:t>
            </w:r>
            <w:proofErr w:type="spellStart"/>
            <w:r w:rsidRPr="00456CE6">
              <w:rPr>
                <w:sz w:val="28"/>
                <w:szCs w:val="28"/>
              </w:rPr>
              <w:t>Навч</w:t>
            </w:r>
            <w:proofErr w:type="spellEnd"/>
            <w:r w:rsidRPr="00456CE6">
              <w:rPr>
                <w:sz w:val="28"/>
                <w:szCs w:val="28"/>
              </w:rPr>
              <w:t>.</w:t>
            </w:r>
            <w:r w:rsidRPr="00456CE6">
              <w:rPr>
                <w:spacing w:val="-6"/>
                <w:sz w:val="28"/>
                <w:szCs w:val="28"/>
              </w:rPr>
              <w:t xml:space="preserve"> </w:t>
            </w:r>
            <w:proofErr w:type="spellStart"/>
            <w:r w:rsidRPr="00456CE6">
              <w:rPr>
                <w:sz w:val="28"/>
                <w:szCs w:val="28"/>
              </w:rPr>
              <w:t>посіб</w:t>
            </w:r>
            <w:proofErr w:type="spellEnd"/>
            <w:r w:rsidRPr="00456CE6">
              <w:rPr>
                <w:sz w:val="28"/>
                <w:szCs w:val="28"/>
              </w:rPr>
              <w:t>.</w:t>
            </w:r>
            <w:r w:rsidRPr="00456CE6">
              <w:rPr>
                <w:spacing w:val="-6"/>
                <w:sz w:val="28"/>
                <w:szCs w:val="28"/>
              </w:rPr>
              <w:t xml:space="preserve"> </w:t>
            </w:r>
            <w:proofErr w:type="spellStart"/>
            <w:r w:rsidRPr="00456CE6">
              <w:rPr>
                <w:sz w:val="28"/>
                <w:szCs w:val="28"/>
              </w:rPr>
              <w:t>для</w:t>
            </w:r>
            <w:proofErr w:type="spellEnd"/>
            <w:r w:rsidRPr="00456CE6">
              <w:rPr>
                <w:sz w:val="28"/>
                <w:szCs w:val="28"/>
              </w:rPr>
              <w:t xml:space="preserve"> </w:t>
            </w:r>
            <w:proofErr w:type="spellStart"/>
            <w:r w:rsidRPr="00456CE6">
              <w:rPr>
                <w:sz w:val="28"/>
                <w:szCs w:val="28"/>
              </w:rPr>
              <w:t>студентів</w:t>
            </w:r>
            <w:proofErr w:type="spellEnd"/>
            <w:r w:rsidRPr="00456CE6">
              <w:rPr>
                <w:sz w:val="28"/>
                <w:szCs w:val="28"/>
              </w:rPr>
              <w:t xml:space="preserve"> </w:t>
            </w:r>
            <w:proofErr w:type="spellStart"/>
            <w:r w:rsidRPr="00456CE6">
              <w:rPr>
                <w:sz w:val="28"/>
                <w:szCs w:val="28"/>
              </w:rPr>
              <w:t>спеціальності</w:t>
            </w:r>
            <w:proofErr w:type="spellEnd"/>
            <w:r w:rsidRPr="00456CE6">
              <w:rPr>
                <w:sz w:val="28"/>
                <w:szCs w:val="28"/>
              </w:rPr>
              <w:t xml:space="preserve"> 072 </w:t>
            </w:r>
            <w:proofErr w:type="spellStart"/>
            <w:r w:rsidRPr="00456CE6">
              <w:rPr>
                <w:sz w:val="28"/>
                <w:szCs w:val="28"/>
              </w:rPr>
              <w:t>Фінанси</w:t>
            </w:r>
            <w:proofErr w:type="spellEnd"/>
            <w:r w:rsidRPr="00456CE6">
              <w:rPr>
                <w:sz w:val="28"/>
                <w:szCs w:val="28"/>
              </w:rPr>
              <w:t xml:space="preserve">, </w:t>
            </w:r>
            <w:proofErr w:type="spellStart"/>
            <w:r w:rsidRPr="00456CE6">
              <w:rPr>
                <w:sz w:val="28"/>
                <w:szCs w:val="28"/>
              </w:rPr>
              <w:t>банківська</w:t>
            </w:r>
            <w:proofErr w:type="spellEnd"/>
            <w:r w:rsidRPr="00456CE6">
              <w:rPr>
                <w:sz w:val="28"/>
                <w:szCs w:val="28"/>
              </w:rPr>
              <w:t xml:space="preserve"> </w:t>
            </w:r>
            <w:proofErr w:type="spellStart"/>
            <w:r w:rsidRPr="00456CE6">
              <w:rPr>
                <w:sz w:val="28"/>
                <w:szCs w:val="28"/>
              </w:rPr>
              <w:t>справа</w:t>
            </w:r>
            <w:proofErr w:type="spellEnd"/>
            <w:r w:rsidRPr="00456CE6">
              <w:rPr>
                <w:sz w:val="28"/>
                <w:szCs w:val="28"/>
              </w:rPr>
              <w:t xml:space="preserve"> </w:t>
            </w:r>
            <w:proofErr w:type="spellStart"/>
            <w:r w:rsidRPr="00456CE6">
              <w:rPr>
                <w:sz w:val="28"/>
                <w:szCs w:val="28"/>
              </w:rPr>
              <w:t>та</w:t>
            </w:r>
            <w:proofErr w:type="spellEnd"/>
            <w:r w:rsidRPr="00456CE6">
              <w:rPr>
                <w:sz w:val="28"/>
                <w:szCs w:val="28"/>
              </w:rPr>
              <w:t xml:space="preserve"> </w:t>
            </w:r>
            <w:proofErr w:type="spellStart"/>
            <w:r w:rsidRPr="00456CE6">
              <w:rPr>
                <w:sz w:val="28"/>
                <w:szCs w:val="28"/>
              </w:rPr>
              <w:t>страхування</w:t>
            </w:r>
            <w:proofErr w:type="spellEnd"/>
            <w:r w:rsidRPr="00456CE6">
              <w:rPr>
                <w:sz w:val="28"/>
                <w:szCs w:val="28"/>
              </w:rPr>
              <w:t xml:space="preserve"> / О.П. </w:t>
            </w:r>
            <w:proofErr w:type="spellStart"/>
            <w:r w:rsidRPr="00456CE6">
              <w:rPr>
                <w:sz w:val="28"/>
                <w:szCs w:val="28"/>
              </w:rPr>
              <w:t>Близнюк</w:t>
            </w:r>
            <w:proofErr w:type="spellEnd"/>
            <w:r w:rsidRPr="00456CE6">
              <w:rPr>
                <w:sz w:val="28"/>
                <w:szCs w:val="28"/>
              </w:rPr>
              <w:t xml:space="preserve">, О.М. </w:t>
            </w:r>
            <w:proofErr w:type="spellStart"/>
            <w:r w:rsidRPr="00456CE6">
              <w:rPr>
                <w:sz w:val="28"/>
                <w:szCs w:val="28"/>
              </w:rPr>
              <w:t>Іванюта</w:t>
            </w:r>
            <w:proofErr w:type="spellEnd"/>
            <w:r w:rsidRPr="00456CE6">
              <w:rPr>
                <w:sz w:val="28"/>
                <w:szCs w:val="28"/>
              </w:rPr>
              <w:t xml:space="preserve">. - </w:t>
            </w:r>
            <w:proofErr w:type="spellStart"/>
            <w:r w:rsidRPr="00456CE6">
              <w:rPr>
                <w:sz w:val="28"/>
                <w:szCs w:val="28"/>
              </w:rPr>
              <w:t>Харків</w:t>
            </w:r>
            <w:proofErr w:type="spellEnd"/>
            <w:r w:rsidRPr="00456CE6">
              <w:rPr>
                <w:sz w:val="28"/>
                <w:szCs w:val="28"/>
              </w:rPr>
              <w:t xml:space="preserve"> :</w:t>
            </w:r>
          </w:p>
          <w:p w:rsidR="00456CE6" w:rsidRPr="00456CE6" w:rsidRDefault="00456CE6" w:rsidP="00456CE6">
            <w:pPr>
              <w:pStyle w:val="TableParagraph"/>
              <w:spacing w:line="308" w:lineRule="exact"/>
              <w:ind w:left="52"/>
              <w:jc w:val="both"/>
              <w:rPr>
                <w:sz w:val="28"/>
                <w:szCs w:val="28"/>
              </w:rPr>
            </w:pPr>
            <w:proofErr w:type="spellStart"/>
            <w:r w:rsidRPr="00456CE6">
              <w:rPr>
                <w:sz w:val="28"/>
                <w:szCs w:val="28"/>
              </w:rPr>
              <w:t>Харк</w:t>
            </w:r>
            <w:proofErr w:type="spellEnd"/>
            <w:r w:rsidRPr="00456CE6">
              <w:rPr>
                <w:sz w:val="28"/>
                <w:szCs w:val="28"/>
              </w:rPr>
              <w:t>.</w:t>
            </w:r>
            <w:r w:rsidRPr="00456CE6">
              <w:rPr>
                <w:spacing w:val="-5"/>
                <w:sz w:val="28"/>
                <w:szCs w:val="28"/>
              </w:rPr>
              <w:t xml:space="preserve"> </w:t>
            </w:r>
            <w:proofErr w:type="spellStart"/>
            <w:r w:rsidRPr="00456CE6">
              <w:rPr>
                <w:sz w:val="28"/>
                <w:szCs w:val="28"/>
              </w:rPr>
              <w:t>держ</w:t>
            </w:r>
            <w:proofErr w:type="spellEnd"/>
            <w:r w:rsidRPr="00456CE6">
              <w:rPr>
                <w:sz w:val="28"/>
                <w:szCs w:val="28"/>
              </w:rPr>
              <w:t>.</w:t>
            </w:r>
            <w:r w:rsidRPr="00456CE6">
              <w:rPr>
                <w:spacing w:val="-3"/>
                <w:sz w:val="28"/>
                <w:szCs w:val="28"/>
              </w:rPr>
              <w:t xml:space="preserve"> </w:t>
            </w:r>
            <w:proofErr w:type="spellStart"/>
            <w:proofErr w:type="gramStart"/>
            <w:r w:rsidRPr="00456CE6">
              <w:rPr>
                <w:sz w:val="28"/>
                <w:szCs w:val="28"/>
              </w:rPr>
              <w:t>ун</w:t>
            </w:r>
            <w:proofErr w:type="spellEnd"/>
            <w:r w:rsidRPr="00456CE6">
              <w:rPr>
                <w:sz w:val="28"/>
                <w:szCs w:val="28"/>
              </w:rPr>
              <w:t>-т</w:t>
            </w:r>
            <w:proofErr w:type="gramEnd"/>
            <w:r w:rsidRPr="00456CE6">
              <w:rPr>
                <w:spacing w:val="-4"/>
                <w:sz w:val="28"/>
                <w:szCs w:val="28"/>
              </w:rPr>
              <w:t xml:space="preserve"> </w:t>
            </w:r>
            <w:proofErr w:type="spellStart"/>
            <w:r w:rsidRPr="00456CE6">
              <w:rPr>
                <w:sz w:val="28"/>
                <w:szCs w:val="28"/>
              </w:rPr>
              <w:t>харчування</w:t>
            </w:r>
            <w:proofErr w:type="spellEnd"/>
            <w:r w:rsidRPr="00456CE6">
              <w:rPr>
                <w:spacing w:val="-4"/>
                <w:sz w:val="28"/>
                <w:szCs w:val="28"/>
              </w:rPr>
              <w:t xml:space="preserve"> </w:t>
            </w:r>
            <w:proofErr w:type="spellStart"/>
            <w:r w:rsidRPr="00456CE6">
              <w:rPr>
                <w:sz w:val="28"/>
                <w:szCs w:val="28"/>
              </w:rPr>
              <w:t>та</w:t>
            </w:r>
            <w:proofErr w:type="spellEnd"/>
            <w:r w:rsidRPr="00456CE6">
              <w:rPr>
                <w:spacing w:val="-4"/>
                <w:sz w:val="28"/>
                <w:szCs w:val="28"/>
              </w:rPr>
              <w:t xml:space="preserve"> </w:t>
            </w:r>
            <w:proofErr w:type="spellStart"/>
            <w:r w:rsidRPr="00456CE6">
              <w:rPr>
                <w:sz w:val="28"/>
                <w:szCs w:val="28"/>
              </w:rPr>
              <w:t>торгівлі</w:t>
            </w:r>
            <w:proofErr w:type="spellEnd"/>
            <w:r w:rsidRPr="00456CE6">
              <w:rPr>
                <w:sz w:val="28"/>
                <w:szCs w:val="28"/>
              </w:rPr>
              <w:t>,</w:t>
            </w:r>
            <w:r w:rsidRPr="00456CE6">
              <w:rPr>
                <w:spacing w:val="-4"/>
                <w:sz w:val="28"/>
                <w:szCs w:val="28"/>
              </w:rPr>
              <w:t xml:space="preserve"> </w:t>
            </w:r>
            <w:r w:rsidRPr="00456CE6">
              <w:rPr>
                <w:sz w:val="28"/>
                <w:szCs w:val="28"/>
              </w:rPr>
              <w:t>2017.</w:t>
            </w:r>
            <w:r w:rsidRPr="00456CE6">
              <w:rPr>
                <w:spacing w:val="-2"/>
                <w:sz w:val="28"/>
                <w:szCs w:val="28"/>
              </w:rPr>
              <w:t xml:space="preserve"> </w:t>
            </w:r>
            <w:r w:rsidRPr="00456CE6">
              <w:rPr>
                <w:sz w:val="28"/>
                <w:szCs w:val="28"/>
              </w:rPr>
              <w:t>-</w:t>
            </w:r>
            <w:r w:rsidRPr="00456CE6">
              <w:rPr>
                <w:spacing w:val="-6"/>
                <w:sz w:val="28"/>
                <w:szCs w:val="28"/>
              </w:rPr>
              <w:t xml:space="preserve"> </w:t>
            </w:r>
            <w:r w:rsidRPr="00456CE6">
              <w:rPr>
                <w:sz w:val="28"/>
                <w:szCs w:val="28"/>
              </w:rPr>
              <w:t>255</w:t>
            </w:r>
            <w:r w:rsidRPr="00456CE6">
              <w:rPr>
                <w:spacing w:val="-2"/>
                <w:sz w:val="28"/>
                <w:szCs w:val="28"/>
              </w:rPr>
              <w:t xml:space="preserve"> </w:t>
            </w:r>
            <w:r w:rsidRPr="00456CE6">
              <w:rPr>
                <w:spacing w:val="-5"/>
                <w:sz w:val="28"/>
                <w:szCs w:val="28"/>
              </w:rPr>
              <w:t>с.</w:t>
            </w:r>
          </w:p>
        </w:tc>
      </w:tr>
      <w:tr w:rsidR="00456CE6" w:rsidTr="00456CE6">
        <w:trPr>
          <w:trHeight w:val="966"/>
        </w:trPr>
        <w:tc>
          <w:tcPr>
            <w:tcW w:w="2547" w:type="dxa"/>
          </w:tcPr>
          <w:p w:rsidR="00456CE6" w:rsidRPr="00456CE6" w:rsidRDefault="00456CE6" w:rsidP="00456CE6">
            <w:pPr>
              <w:pStyle w:val="TableParagraph"/>
              <w:spacing w:line="315" w:lineRule="exact"/>
              <w:ind w:left="110"/>
              <w:jc w:val="center"/>
              <w:rPr>
                <w:sz w:val="28"/>
                <w:szCs w:val="28"/>
              </w:rPr>
            </w:pPr>
            <w:proofErr w:type="spellStart"/>
            <w:r w:rsidRPr="00456CE6">
              <w:rPr>
                <w:sz w:val="28"/>
                <w:szCs w:val="28"/>
              </w:rPr>
              <w:t>Три</w:t>
            </w:r>
            <w:proofErr w:type="spellEnd"/>
            <w:r w:rsidRPr="00456CE6">
              <w:rPr>
                <w:spacing w:val="-4"/>
                <w:sz w:val="28"/>
                <w:szCs w:val="28"/>
              </w:rPr>
              <w:t xml:space="preserve"> </w:t>
            </w:r>
            <w:proofErr w:type="spellStart"/>
            <w:r w:rsidRPr="00456CE6">
              <w:rPr>
                <w:spacing w:val="-2"/>
                <w:sz w:val="28"/>
                <w:szCs w:val="28"/>
              </w:rPr>
              <w:t>автори</w:t>
            </w:r>
            <w:proofErr w:type="spellEnd"/>
          </w:p>
        </w:tc>
        <w:tc>
          <w:tcPr>
            <w:tcW w:w="7088" w:type="dxa"/>
          </w:tcPr>
          <w:p w:rsidR="00456CE6" w:rsidRPr="00456CE6" w:rsidRDefault="00456CE6" w:rsidP="00456CE6">
            <w:pPr>
              <w:pStyle w:val="TableParagraph"/>
              <w:spacing w:line="242" w:lineRule="auto"/>
              <w:ind w:left="52"/>
              <w:jc w:val="both"/>
              <w:rPr>
                <w:sz w:val="28"/>
                <w:szCs w:val="28"/>
              </w:rPr>
            </w:pPr>
            <w:proofErr w:type="spellStart"/>
            <w:r w:rsidRPr="00456CE6">
              <w:rPr>
                <w:sz w:val="28"/>
                <w:szCs w:val="28"/>
              </w:rPr>
              <w:t>Чупіс</w:t>
            </w:r>
            <w:proofErr w:type="spellEnd"/>
            <w:r w:rsidRPr="00456CE6">
              <w:rPr>
                <w:spacing w:val="-6"/>
                <w:sz w:val="28"/>
                <w:szCs w:val="28"/>
              </w:rPr>
              <w:t xml:space="preserve"> </w:t>
            </w:r>
            <w:r w:rsidRPr="00456CE6">
              <w:rPr>
                <w:sz w:val="28"/>
                <w:szCs w:val="28"/>
              </w:rPr>
              <w:t>А.В.</w:t>
            </w:r>
            <w:r w:rsidRPr="00456CE6">
              <w:rPr>
                <w:spacing w:val="-8"/>
                <w:sz w:val="28"/>
                <w:szCs w:val="28"/>
              </w:rPr>
              <w:t xml:space="preserve"> </w:t>
            </w:r>
            <w:proofErr w:type="spellStart"/>
            <w:r w:rsidRPr="00456CE6">
              <w:rPr>
                <w:sz w:val="28"/>
                <w:szCs w:val="28"/>
              </w:rPr>
              <w:t>Фінансова</w:t>
            </w:r>
            <w:proofErr w:type="spellEnd"/>
            <w:r w:rsidRPr="00456CE6">
              <w:rPr>
                <w:spacing w:val="-7"/>
                <w:sz w:val="28"/>
                <w:szCs w:val="28"/>
              </w:rPr>
              <w:t xml:space="preserve"> </w:t>
            </w:r>
            <w:proofErr w:type="spellStart"/>
            <w:r w:rsidRPr="00456CE6">
              <w:rPr>
                <w:sz w:val="28"/>
                <w:szCs w:val="28"/>
              </w:rPr>
              <w:t>санація</w:t>
            </w:r>
            <w:proofErr w:type="spellEnd"/>
            <w:r w:rsidRPr="00456CE6">
              <w:rPr>
                <w:spacing w:val="-6"/>
                <w:sz w:val="28"/>
                <w:szCs w:val="28"/>
              </w:rPr>
              <w:t xml:space="preserve"> </w:t>
            </w:r>
            <w:proofErr w:type="spellStart"/>
            <w:r w:rsidRPr="00456CE6">
              <w:rPr>
                <w:sz w:val="28"/>
                <w:szCs w:val="28"/>
              </w:rPr>
              <w:t>підприємств</w:t>
            </w:r>
            <w:proofErr w:type="spellEnd"/>
            <w:r w:rsidRPr="00456CE6">
              <w:rPr>
                <w:sz w:val="28"/>
                <w:szCs w:val="28"/>
              </w:rPr>
              <w:t>/</w:t>
            </w:r>
            <w:r w:rsidRPr="00456CE6">
              <w:rPr>
                <w:spacing w:val="-6"/>
                <w:sz w:val="28"/>
                <w:szCs w:val="28"/>
              </w:rPr>
              <w:t xml:space="preserve"> </w:t>
            </w:r>
            <w:r w:rsidRPr="00456CE6">
              <w:rPr>
                <w:sz w:val="28"/>
                <w:szCs w:val="28"/>
              </w:rPr>
              <w:t>А.В.</w:t>
            </w:r>
            <w:r w:rsidRPr="00456CE6">
              <w:rPr>
                <w:spacing w:val="-8"/>
                <w:sz w:val="28"/>
                <w:szCs w:val="28"/>
              </w:rPr>
              <w:t xml:space="preserve"> </w:t>
            </w:r>
            <w:proofErr w:type="spellStart"/>
            <w:r w:rsidRPr="00456CE6">
              <w:rPr>
                <w:sz w:val="28"/>
                <w:szCs w:val="28"/>
              </w:rPr>
              <w:t>Чупіс</w:t>
            </w:r>
            <w:proofErr w:type="spellEnd"/>
            <w:r w:rsidRPr="00456CE6">
              <w:rPr>
                <w:sz w:val="28"/>
                <w:szCs w:val="28"/>
              </w:rPr>
              <w:t xml:space="preserve">, К.В. </w:t>
            </w:r>
            <w:proofErr w:type="spellStart"/>
            <w:r w:rsidRPr="00456CE6">
              <w:rPr>
                <w:sz w:val="28"/>
                <w:szCs w:val="28"/>
              </w:rPr>
              <w:t>Багацька</w:t>
            </w:r>
            <w:proofErr w:type="spellEnd"/>
            <w:r w:rsidRPr="00456CE6">
              <w:rPr>
                <w:sz w:val="28"/>
                <w:szCs w:val="28"/>
              </w:rPr>
              <w:t xml:space="preserve">, Л.І. </w:t>
            </w:r>
            <w:proofErr w:type="spellStart"/>
            <w:r w:rsidRPr="00456CE6">
              <w:rPr>
                <w:sz w:val="28"/>
                <w:szCs w:val="28"/>
              </w:rPr>
              <w:t>Катан</w:t>
            </w:r>
            <w:proofErr w:type="spellEnd"/>
            <w:r w:rsidRPr="00456CE6">
              <w:rPr>
                <w:sz w:val="28"/>
                <w:szCs w:val="28"/>
              </w:rPr>
              <w:t xml:space="preserve">. – </w:t>
            </w:r>
            <w:proofErr w:type="spellStart"/>
            <w:r w:rsidRPr="00456CE6">
              <w:rPr>
                <w:sz w:val="28"/>
                <w:szCs w:val="28"/>
              </w:rPr>
              <w:t>Суми</w:t>
            </w:r>
            <w:proofErr w:type="spellEnd"/>
            <w:r w:rsidRPr="00456CE6">
              <w:rPr>
                <w:sz w:val="28"/>
                <w:szCs w:val="28"/>
              </w:rPr>
              <w:t xml:space="preserve">: </w:t>
            </w:r>
            <w:proofErr w:type="spellStart"/>
            <w:r w:rsidRPr="00456CE6">
              <w:rPr>
                <w:sz w:val="28"/>
                <w:szCs w:val="28"/>
              </w:rPr>
              <w:t>Видавництво</w:t>
            </w:r>
            <w:proofErr w:type="spellEnd"/>
          </w:p>
          <w:p w:rsidR="00456CE6" w:rsidRPr="00456CE6" w:rsidRDefault="00456CE6" w:rsidP="00456CE6">
            <w:pPr>
              <w:pStyle w:val="TableParagraph"/>
              <w:spacing w:line="304" w:lineRule="exact"/>
              <w:ind w:left="52"/>
              <w:jc w:val="both"/>
              <w:rPr>
                <w:sz w:val="28"/>
                <w:szCs w:val="28"/>
              </w:rPr>
            </w:pPr>
            <w:r w:rsidRPr="00456CE6">
              <w:rPr>
                <w:sz w:val="28"/>
                <w:szCs w:val="28"/>
              </w:rPr>
              <w:t>«</w:t>
            </w:r>
            <w:proofErr w:type="spellStart"/>
            <w:r w:rsidRPr="00456CE6">
              <w:rPr>
                <w:sz w:val="28"/>
                <w:szCs w:val="28"/>
              </w:rPr>
              <w:t>Довкілля</w:t>
            </w:r>
            <w:proofErr w:type="spellEnd"/>
            <w:r w:rsidRPr="00456CE6">
              <w:rPr>
                <w:sz w:val="28"/>
                <w:szCs w:val="28"/>
              </w:rPr>
              <w:t>»,</w:t>
            </w:r>
            <w:r w:rsidRPr="00456CE6">
              <w:rPr>
                <w:spacing w:val="-4"/>
                <w:sz w:val="28"/>
                <w:szCs w:val="28"/>
              </w:rPr>
              <w:t xml:space="preserve"> </w:t>
            </w:r>
            <w:r w:rsidRPr="00456CE6">
              <w:rPr>
                <w:sz w:val="28"/>
                <w:szCs w:val="28"/>
              </w:rPr>
              <w:t>2006.</w:t>
            </w:r>
            <w:r w:rsidRPr="00456CE6">
              <w:rPr>
                <w:spacing w:val="-5"/>
                <w:sz w:val="28"/>
                <w:szCs w:val="28"/>
              </w:rPr>
              <w:t xml:space="preserve"> </w:t>
            </w:r>
            <w:r w:rsidRPr="00456CE6">
              <w:rPr>
                <w:sz w:val="28"/>
                <w:szCs w:val="28"/>
              </w:rPr>
              <w:t>–</w:t>
            </w:r>
            <w:r w:rsidRPr="00456CE6">
              <w:rPr>
                <w:spacing w:val="-3"/>
                <w:sz w:val="28"/>
                <w:szCs w:val="28"/>
              </w:rPr>
              <w:t xml:space="preserve"> </w:t>
            </w:r>
            <w:r w:rsidRPr="00456CE6">
              <w:rPr>
                <w:spacing w:val="-2"/>
                <w:sz w:val="28"/>
                <w:szCs w:val="28"/>
              </w:rPr>
              <w:t>326с.</w:t>
            </w:r>
          </w:p>
        </w:tc>
      </w:tr>
      <w:tr w:rsidR="00456CE6" w:rsidTr="00456CE6">
        <w:trPr>
          <w:trHeight w:val="1288"/>
        </w:trPr>
        <w:tc>
          <w:tcPr>
            <w:tcW w:w="2547" w:type="dxa"/>
          </w:tcPr>
          <w:p w:rsidR="00456CE6" w:rsidRPr="00456CE6" w:rsidRDefault="00456CE6" w:rsidP="00456CE6">
            <w:pPr>
              <w:pStyle w:val="TableParagraph"/>
              <w:spacing w:line="315" w:lineRule="exact"/>
              <w:ind w:left="110"/>
              <w:jc w:val="center"/>
              <w:rPr>
                <w:sz w:val="28"/>
                <w:szCs w:val="28"/>
              </w:rPr>
            </w:pPr>
            <w:proofErr w:type="spellStart"/>
            <w:r w:rsidRPr="00456CE6">
              <w:rPr>
                <w:sz w:val="28"/>
                <w:szCs w:val="28"/>
              </w:rPr>
              <w:t>Чотири</w:t>
            </w:r>
            <w:proofErr w:type="spellEnd"/>
            <w:r w:rsidRPr="00456CE6">
              <w:rPr>
                <w:spacing w:val="-5"/>
                <w:sz w:val="28"/>
                <w:szCs w:val="28"/>
              </w:rPr>
              <w:t xml:space="preserve"> </w:t>
            </w:r>
            <w:proofErr w:type="spellStart"/>
            <w:r w:rsidRPr="00456CE6">
              <w:rPr>
                <w:spacing w:val="-2"/>
                <w:sz w:val="28"/>
                <w:szCs w:val="28"/>
              </w:rPr>
              <w:t>автори</w:t>
            </w:r>
            <w:proofErr w:type="spellEnd"/>
          </w:p>
        </w:tc>
        <w:tc>
          <w:tcPr>
            <w:tcW w:w="7088" w:type="dxa"/>
          </w:tcPr>
          <w:p w:rsidR="00456CE6" w:rsidRPr="00456CE6" w:rsidRDefault="00456CE6" w:rsidP="00456CE6">
            <w:pPr>
              <w:pStyle w:val="TableParagraph"/>
              <w:ind w:left="52"/>
              <w:jc w:val="both"/>
              <w:rPr>
                <w:sz w:val="28"/>
                <w:szCs w:val="28"/>
              </w:rPr>
            </w:pPr>
            <w:proofErr w:type="spellStart"/>
            <w:r w:rsidRPr="00456CE6">
              <w:rPr>
                <w:sz w:val="28"/>
                <w:szCs w:val="28"/>
              </w:rPr>
              <w:t>Основи</w:t>
            </w:r>
            <w:proofErr w:type="spellEnd"/>
            <w:r w:rsidRPr="00456CE6">
              <w:rPr>
                <w:spacing w:val="-4"/>
                <w:sz w:val="28"/>
                <w:szCs w:val="28"/>
              </w:rPr>
              <w:t xml:space="preserve"> </w:t>
            </w:r>
            <w:proofErr w:type="spellStart"/>
            <w:r w:rsidRPr="00456CE6">
              <w:rPr>
                <w:sz w:val="28"/>
                <w:szCs w:val="28"/>
              </w:rPr>
              <w:t>фінансового</w:t>
            </w:r>
            <w:proofErr w:type="spellEnd"/>
            <w:r w:rsidRPr="00456CE6">
              <w:rPr>
                <w:spacing w:val="-5"/>
                <w:sz w:val="28"/>
                <w:szCs w:val="28"/>
              </w:rPr>
              <w:t xml:space="preserve"> </w:t>
            </w:r>
            <w:proofErr w:type="spellStart"/>
            <w:r w:rsidRPr="00456CE6">
              <w:rPr>
                <w:sz w:val="28"/>
                <w:szCs w:val="28"/>
              </w:rPr>
              <w:t>аналізу</w:t>
            </w:r>
            <w:proofErr w:type="spellEnd"/>
            <w:r w:rsidRPr="00456CE6">
              <w:rPr>
                <w:spacing w:val="-8"/>
                <w:sz w:val="28"/>
                <w:szCs w:val="28"/>
              </w:rPr>
              <w:t xml:space="preserve"> </w:t>
            </w:r>
            <w:r w:rsidRPr="00456CE6">
              <w:rPr>
                <w:sz w:val="28"/>
                <w:szCs w:val="28"/>
              </w:rPr>
              <w:t>/</w:t>
            </w:r>
            <w:r w:rsidRPr="00456CE6">
              <w:rPr>
                <w:spacing w:val="-4"/>
                <w:sz w:val="28"/>
                <w:szCs w:val="28"/>
              </w:rPr>
              <w:t xml:space="preserve"> </w:t>
            </w:r>
            <w:r w:rsidRPr="00456CE6">
              <w:rPr>
                <w:sz w:val="28"/>
                <w:szCs w:val="28"/>
              </w:rPr>
              <w:t>[</w:t>
            </w:r>
            <w:proofErr w:type="spellStart"/>
            <w:r w:rsidRPr="00456CE6">
              <w:rPr>
                <w:sz w:val="28"/>
                <w:szCs w:val="28"/>
              </w:rPr>
              <w:t>Єлейко</w:t>
            </w:r>
            <w:proofErr w:type="spellEnd"/>
            <w:r w:rsidRPr="00456CE6">
              <w:rPr>
                <w:spacing w:val="-3"/>
                <w:sz w:val="28"/>
                <w:szCs w:val="28"/>
              </w:rPr>
              <w:t xml:space="preserve"> </w:t>
            </w:r>
            <w:r w:rsidRPr="00456CE6">
              <w:rPr>
                <w:sz w:val="28"/>
                <w:szCs w:val="28"/>
              </w:rPr>
              <w:t>Я.І.,</w:t>
            </w:r>
            <w:r w:rsidRPr="00456CE6">
              <w:rPr>
                <w:spacing w:val="-5"/>
                <w:sz w:val="28"/>
                <w:szCs w:val="28"/>
              </w:rPr>
              <w:t xml:space="preserve"> </w:t>
            </w:r>
            <w:proofErr w:type="spellStart"/>
            <w:r w:rsidRPr="00456CE6">
              <w:rPr>
                <w:sz w:val="28"/>
                <w:szCs w:val="28"/>
              </w:rPr>
              <w:t>Кандиба</w:t>
            </w:r>
            <w:proofErr w:type="spellEnd"/>
            <w:r w:rsidRPr="00456CE6">
              <w:rPr>
                <w:spacing w:val="-4"/>
                <w:sz w:val="28"/>
                <w:szCs w:val="28"/>
              </w:rPr>
              <w:t xml:space="preserve"> </w:t>
            </w:r>
            <w:r w:rsidRPr="00456CE6">
              <w:rPr>
                <w:sz w:val="28"/>
                <w:szCs w:val="28"/>
              </w:rPr>
              <w:t xml:space="preserve">О.М., </w:t>
            </w:r>
            <w:proofErr w:type="spellStart"/>
            <w:r w:rsidRPr="00456CE6">
              <w:rPr>
                <w:sz w:val="28"/>
                <w:szCs w:val="28"/>
              </w:rPr>
              <w:t>Лапішко</w:t>
            </w:r>
            <w:proofErr w:type="spellEnd"/>
            <w:r w:rsidRPr="00456CE6">
              <w:rPr>
                <w:sz w:val="28"/>
                <w:szCs w:val="28"/>
              </w:rPr>
              <w:t xml:space="preserve"> М.Л., </w:t>
            </w:r>
            <w:proofErr w:type="spellStart"/>
            <w:r w:rsidRPr="00456CE6">
              <w:rPr>
                <w:sz w:val="28"/>
                <w:szCs w:val="28"/>
              </w:rPr>
              <w:t>СмовженкоТ.С</w:t>
            </w:r>
            <w:proofErr w:type="spellEnd"/>
            <w:r w:rsidRPr="00456CE6">
              <w:rPr>
                <w:sz w:val="28"/>
                <w:szCs w:val="28"/>
              </w:rPr>
              <w:t xml:space="preserve">.]. – </w:t>
            </w:r>
            <w:proofErr w:type="spellStart"/>
            <w:r w:rsidRPr="00456CE6">
              <w:rPr>
                <w:sz w:val="28"/>
                <w:szCs w:val="28"/>
              </w:rPr>
              <w:t>Львів</w:t>
            </w:r>
            <w:proofErr w:type="spellEnd"/>
            <w:r w:rsidRPr="00456CE6">
              <w:rPr>
                <w:sz w:val="28"/>
                <w:szCs w:val="28"/>
              </w:rPr>
              <w:t xml:space="preserve">: </w:t>
            </w:r>
            <w:proofErr w:type="spellStart"/>
            <w:r w:rsidRPr="00456CE6">
              <w:rPr>
                <w:sz w:val="28"/>
                <w:szCs w:val="28"/>
              </w:rPr>
              <w:t>Львівський</w:t>
            </w:r>
            <w:proofErr w:type="spellEnd"/>
            <w:r w:rsidRPr="00456CE6">
              <w:rPr>
                <w:sz w:val="28"/>
                <w:szCs w:val="28"/>
              </w:rPr>
              <w:t xml:space="preserve"> </w:t>
            </w:r>
            <w:proofErr w:type="spellStart"/>
            <w:r w:rsidRPr="00456CE6">
              <w:rPr>
                <w:sz w:val="28"/>
                <w:szCs w:val="28"/>
              </w:rPr>
              <w:t>банківський</w:t>
            </w:r>
            <w:proofErr w:type="spellEnd"/>
            <w:r w:rsidRPr="00456CE6">
              <w:rPr>
                <w:spacing w:val="-8"/>
                <w:sz w:val="28"/>
                <w:szCs w:val="28"/>
              </w:rPr>
              <w:t xml:space="preserve"> </w:t>
            </w:r>
            <w:proofErr w:type="spellStart"/>
            <w:r w:rsidRPr="00456CE6">
              <w:rPr>
                <w:sz w:val="28"/>
                <w:szCs w:val="28"/>
              </w:rPr>
              <w:t>інститут</w:t>
            </w:r>
            <w:proofErr w:type="spellEnd"/>
            <w:r w:rsidRPr="00456CE6">
              <w:rPr>
                <w:spacing w:val="-9"/>
                <w:sz w:val="28"/>
                <w:szCs w:val="28"/>
              </w:rPr>
              <w:t xml:space="preserve"> </w:t>
            </w:r>
            <w:proofErr w:type="spellStart"/>
            <w:r w:rsidRPr="00456CE6">
              <w:rPr>
                <w:sz w:val="28"/>
                <w:szCs w:val="28"/>
              </w:rPr>
              <w:t>Національного</w:t>
            </w:r>
            <w:proofErr w:type="spellEnd"/>
            <w:r w:rsidRPr="00456CE6">
              <w:rPr>
                <w:spacing w:val="-7"/>
                <w:sz w:val="28"/>
                <w:szCs w:val="28"/>
              </w:rPr>
              <w:t xml:space="preserve"> </w:t>
            </w:r>
            <w:proofErr w:type="spellStart"/>
            <w:r w:rsidRPr="00456CE6">
              <w:rPr>
                <w:sz w:val="28"/>
                <w:szCs w:val="28"/>
              </w:rPr>
              <w:t>банку</w:t>
            </w:r>
            <w:proofErr w:type="spellEnd"/>
            <w:r w:rsidRPr="00456CE6">
              <w:rPr>
                <w:spacing w:val="-11"/>
                <w:sz w:val="28"/>
                <w:szCs w:val="28"/>
              </w:rPr>
              <w:t xml:space="preserve"> </w:t>
            </w:r>
            <w:proofErr w:type="spellStart"/>
            <w:r w:rsidRPr="00456CE6">
              <w:rPr>
                <w:sz w:val="28"/>
                <w:szCs w:val="28"/>
              </w:rPr>
              <w:t>України</w:t>
            </w:r>
            <w:proofErr w:type="spellEnd"/>
            <w:r w:rsidRPr="00456CE6">
              <w:rPr>
                <w:sz w:val="28"/>
                <w:szCs w:val="28"/>
              </w:rPr>
              <w:t>,</w:t>
            </w:r>
            <w:r w:rsidRPr="00456CE6">
              <w:rPr>
                <w:spacing w:val="-9"/>
                <w:sz w:val="28"/>
                <w:szCs w:val="28"/>
              </w:rPr>
              <w:t xml:space="preserve"> </w:t>
            </w:r>
            <w:r w:rsidRPr="00456CE6">
              <w:rPr>
                <w:sz w:val="28"/>
                <w:szCs w:val="28"/>
              </w:rPr>
              <w:t>2000.</w:t>
            </w:r>
          </w:p>
          <w:p w:rsidR="00456CE6" w:rsidRPr="00456CE6" w:rsidRDefault="00456CE6" w:rsidP="00456CE6">
            <w:pPr>
              <w:pStyle w:val="TableParagraph"/>
              <w:spacing w:line="308" w:lineRule="exact"/>
              <w:ind w:left="52"/>
              <w:jc w:val="both"/>
              <w:rPr>
                <w:sz w:val="28"/>
                <w:szCs w:val="28"/>
              </w:rPr>
            </w:pPr>
            <w:r w:rsidRPr="00456CE6">
              <w:rPr>
                <w:sz w:val="28"/>
                <w:szCs w:val="28"/>
              </w:rPr>
              <w:t xml:space="preserve">– </w:t>
            </w:r>
            <w:r w:rsidRPr="00456CE6">
              <w:rPr>
                <w:spacing w:val="-2"/>
                <w:sz w:val="28"/>
                <w:szCs w:val="28"/>
              </w:rPr>
              <w:t>141с.</w:t>
            </w:r>
          </w:p>
        </w:tc>
      </w:tr>
      <w:tr w:rsidR="00456CE6" w:rsidTr="00456CE6">
        <w:trPr>
          <w:trHeight w:val="964"/>
        </w:trPr>
        <w:tc>
          <w:tcPr>
            <w:tcW w:w="2547" w:type="dxa"/>
          </w:tcPr>
          <w:p w:rsidR="00456CE6" w:rsidRPr="00456CE6" w:rsidRDefault="00456CE6" w:rsidP="00456CE6">
            <w:pPr>
              <w:pStyle w:val="TableParagraph"/>
              <w:ind w:left="110"/>
              <w:jc w:val="center"/>
              <w:rPr>
                <w:sz w:val="28"/>
                <w:szCs w:val="28"/>
              </w:rPr>
            </w:pPr>
            <w:proofErr w:type="spellStart"/>
            <w:r w:rsidRPr="00456CE6">
              <w:rPr>
                <w:sz w:val="28"/>
                <w:szCs w:val="28"/>
              </w:rPr>
              <w:t>П’ять</w:t>
            </w:r>
            <w:proofErr w:type="spellEnd"/>
            <w:r w:rsidRPr="00456CE6">
              <w:rPr>
                <w:spacing w:val="-18"/>
                <w:sz w:val="28"/>
                <w:szCs w:val="28"/>
              </w:rPr>
              <w:t xml:space="preserve"> </w:t>
            </w:r>
            <w:r w:rsidRPr="00456CE6">
              <w:rPr>
                <w:sz w:val="28"/>
                <w:szCs w:val="28"/>
              </w:rPr>
              <w:t>і</w:t>
            </w:r>
            <w:r w:rsidRPr="00456CE6">
              <w:rPr>
                <w:spacing w:val="-17"/>
                <w:sz w:val="28"/>
                <w:szCs w:val="28"/>
              </w:rPr>
              <w:t xml:space="preserve"> </w:t>
            </w:r>
            <w:proofErr w:type="spellStart"/>
            <w:r w:rsidRPr="00456CE6">
              <w:rPr>
                <w:sz w:val="28"/>
                <w:szCs w:val="28"/>
              </w:rPr>
              <w:t>більше</w:t>
            </w:r>
            <w:proofErr w:type="spellEnd"/>
            <w:r w:rsidRPr="00456CE6">
              <w:rPr>
                <w:sz w:val="28"/>
                <w:szCs w:val="28"/>
              </w:rPr>
              <w:t xml:space="preserve"> </w:t>
            </w:r>
            <w:proofErr w:type="spellStart"/>
            <w:r w:rsidRPr="00456CE6">
              <w:rPr>
                <w:spacing w:val="-2"/>
                <w:sz w:val="28"/>
                <w:szCs w:val="28"/>
              </w:rPr>
              <w:t>авторів</w:t>
            </w:r>
            <w:proofErr w:type="spellEnd"/>
          </w:p>
        </w:tc>
        <w:tc>
          <w:tcPr>
            <w:tcW w:w="7088" w:type="dxa"/>
          </w:tcPr>
          <w:p w:rsidR="00456CE6" w:rsidRPr="00456CE6" w:rsidRDefault="00456CE6" w:rsidP="00456CE6">
            <w:pPr>
              <w:pStyle w:val="TableParagraph"/>
              <w:ind w:left="52"/>
              <w:jc w:val="both"/>
              <w:rPr>
                <w:sz w:val="28"/>
                <w:szCs w:val="28"/>
              </w:rPr>
            </w:pPr>
            <w:proofErr w:type="spellStart"/>
            <w:r w:rsidRPr="00456CE6">
              <w:rPr>
                <w:sz w:val="28"/>
                <w:szCs w:val="28"/>
              </w:rPr>
              <w:t>Фінанси</w:t>
            </w:r>
            <w:proofErr w:type="spellEnd"/>
            <w:r w:rsidRPr="00456CE6">
              <w:rPr>
                <w:sz w:val="28"/>
                <w:szCs w:val="28"/>
              </w:rPr>
              <w:t xml:space="preserve"> </w:t>
            </w:r>
            <w:proofErr w:type="spellStart"/>
            <w:r w:rsidRPr="00456CE6">
              <w:rPr>
                <w:sz w:val="28"/>
                <w:szCs w:val="28"/>
              </w:rPr>
              <w:t>підприємств</w:t>
            </w:r>
            <w:proofErr w:type="spellEnd"/>
            <w:r w:rsidRPr="00456CE6">
              <w:rPr>
                <w:sz w:val="28"/>
                <w:szCs w:val="28"/>
              </w:rPr>
              <w:t xml:space="preserve">: </w:t>
            </w:r>
            <w:proofErr w:type="spellStart"/>
            <w:r w:rsidRPr="00456CE6">
              <w:rPr>
                <w:sz w:val="28"/>
                <w:szCs w:val="28"/>
              </w:rPr>
              <w:t>підручник</w:t>
            </w:r>
            <w:proofErr w:type="spellEnd"/>
            <w:r w:rsidRPr="00456CE6">
              <w:rPr>
                <w:sz w:val="28"/>
                <w:szCs w:val="28"/>
              </w:rPr>
              <w:t xml:space="preserve"> / [А.М. </w:t>
            </w:r>
            <w:proofErr w:type="spellStart"/>
            <w:r w:rsidRPr="00456CE6">
              <w:rPr>
                <w:sz w:val="28"/>
                <w:szCs w:val="28"/>
              </w:rPr>
              <w:t>Поддєрьогін</w:t>
            </w:r>
            <w:proofErr w:type="spellEnd"/>
            <w:r w:rsidRPr="00456CE6">
              <w:rPr>
                <w:sz w:val="28"/>
                <w:szCs w:val="28"/>
              </w:rPr>
              <w:t>, М.Д.</w:t>
            </w:r>
            <w:r w:rsidRPr="00456CE6">
              <w:rPr>
                <w:spacing w:val="-5"/>
                <w:sz w:val="28"/>
                <w:szCs w:val="28"/>
              </w:rPr>
              <w:t xml:space="preserve"> </w:t>
            </w:r>
            <w:proofErr w:type="spellStart"/>
            <w:r w:rsidRPr="00456CE6">
              <w:rPr>
                <w:sz w:val="28"/>
                <w:szCs w:val="28"/>
              </w:rPr>
              <w:t>Білик</w:t>
            </w:r>
            <w:proofErr w:type="spellEnd"/>
            <w:r w:rsidRPr="00456CE6">
              <w:rPr>
                <w:sz w:val="28"/>
                <w:szCs w:val="28"/>
              </w:rPr>
              <w:t>,</w:t>
            </w:r>
            <w:r w:rsidRPr="00456CE6">
              <w:rPr>
                <w:spacing w:val="-4"/>
                <w:sz w:val="28"/>
                <w:szCs w:val="28"/>
              </w:rPr>
              <w:t xml:space="preserve"> </w:t>
            </w:r>
            <w:r w:rsidRPr="00456CE6">
              <w:rPr>
                <w:sz w:val="28"/>
                <w:szCs w:val="28"/>
              </w:rPr>
              <w:t>Л.Д.</w:t>
            </w:r>
            <w:r w:rsidRPr="00456CE6">
              <w:rPr>
                <w:spacing w:val="-3"/>
                <w:sz w:val="28"/>
                <w:szCs w:val="28"/>
              </w:rPr>
              <w:t xml:space="preserve"> </w:t>
            </w:r>
            <w:proofErr w:type="spellStart"/>
            <w:r w:rsidRPr="00456CE6">
              <w:rPr>
                <w:sz w:val="28"/>
                <w:szCs w:val="28"/>
              </w:rPr>
              <w:t>Буряк</w:t>
            </w:r>
            <w:proofErr w:type="spellEnd"/>
            <w:r w:rsidRPr="00456CE6">
              <w:rPr>
                <w:spacing w:val="-3"/>
                <w:sz w:val="28"/>
                <w:szCs w:val="28"/>
              </w:rPr>
              <w:t xml:space="preserve"> </w:t>
            </w:r>
            <w:proofErr w:type="spellStart"/>
            <w:r w:rsidRPr="00456CE6">
              <w:rPr>
                <w:sz w:val="28"/>
                <w:szCs w:val="28"/>
              </w:rPr>
              <w:t>та</w:t>
            </w:r>
            <w:proofErr w:type="spellEnd"/>
            <w:r w:rsidRPr="00456CE6">
              <w:rPr>
                <w:spacing w:val="-6"/>
                <w:sz w:val="28"/>
                <w:szCs w:val="28"/>
              </w:rPr>
              <w:t xml:space="preserve"> </w:t>
            </w:r>
            <w:proofErr w:type="spellStart"/>
            <w:r w:rsidRPr="00456CE6">
              <w:rPr>
                <w:sz w:val="28"/>
                <w:szCs w:val="28"/>
              </w:rPr>
              <w:t>ін</w:t>
            </w:r>
            <w:proofErr w:type="spellEnd"/>
            <w:r w:rsidRPr="00456CE6">
              <w:rPr>
                <w:sz w:val="28"/>
                <w:szCs w:val="28"/>
              </w:rPr>
              <w:t>.];</w:t>
            </w:r>
            <w:r w:rsidRPr="00456CE6">
              <w:rPr>
                <w:spacing w:val="-3"/>
                <w:sz w:val="28"/>
                <w:szCs w:val="28"/>
              </w:rPr>
              <w:t xml:space="preserve"> </w:t>
            </w:r>
            <w:proofErr w:type="spellStart"/>
            <w:r w:rsidRPr="00456CE6">
              <w:rPr>
                <w:sz w:val="28"/>
                <w:szCs w:val="28"/>
              </w:rPr>
              <w:t>за</w:t>
            </w:r>
            <w:proofErr w:type="spellEnd"/>
            <w:r w:rsidRPr="00456CE6">
              <w:rPr>
                <w:spacing w:val="-3"/>
                <w:sz w:val="28"/>
                <w:szCs w:val="28"/>
              </w:rPr>
              <w:t xml:space="preserve"> </w:t>
            </w:r>
            <w:proofErr w:type="spellStart"/>
            <w:r w:rsidRPr="00456CE6">
              <w:rPr>
                <w:sz w:val="28"/>
                <w:szCs w:val="28"/>
              </w:rPr>
              <w:t>ред</w:t>
            </w:r>
            <w:proofErr w:type="spellEnd"/>
            <w:r w:rsidRPr="00456CE6">
              <w:rPr>
                <w:sz w:val="28"/>
                <w:szCs w:val="28"/>
              </w:rPr>
              <w:t>.</w:t>
            </w:r>
            <w:r w:rsidRPr="00456CE6">
              <w:rPr>
                <w:spacing w:val="-4"/>
                <w:sz w:val="28"/>
                <w:szCs w:val="28"/>
              </w:rPr>
              <w:t xml:space="preserve"> </w:t>
            </w:r>
            <w:r w:rsidRPr="00456CE6">
              <w:rPr>
                <w:sz w:val="28"/>
                <w:szCs w:val="28"/>
              </w:rPr>
              <w:t>А.М.</w:t>
            </w:r>
            <w:r w:rsidRPr="00456CE6">
              <w:rPr>
                <w:spacing w:val="-4"/>
                <w:sz w:val="28"/>
                <w:szCs w:val="28"/>
              </w:rPr>
              <w:t xml:space="preserve"> </w:t>
            </w:r>
            <w:proofErr w:type="spellStart"/>
            <w:r w:rsidRPr="00456CE6">
              <w:rPr>
                <w:sz w:val="28"/>
                <w:szCs w:val="28"/>
              </w:rPr>
              <w:t>Поддєрьогіна</w:t>
            </w:r>
            <w:proofErr w:type="spellEnd"/>
            <w:r w:rsidRPr="00456CE6">
              <w:rPr>
                <w:sz w:val="28"/>
                <w:szCs w:val="28"/>
              </w:rPr>
              <w:t>.</w:t>
            </w:r>
          </w:p>
          <w:p w:rsidR="00456CE6" w:rsidRPr="00456CE6" w:rsidRDefault="00456CE6" w:rsidP="00456CE6">
            <w:pPr>
              <w:pStyle w:val="TableParagraph"/>
              <w:spacing w:line="308" w:lineRule="exact"/>
              <w:ind w:left="52"/>
              <w:jc w:val="both"/>
              <w:rPr>
                <w:sz w:val="28"/>
                <w:szCs w:val="28"/>
              </w:rPr>
            </w:pPr>
            <w:r w:rsidRPr="00456CE6">
              <w:rPr>
                <w:sz w:val="28"/>
                <w:szCs w:val="28"/>
              </w:rPr>
              <w:t>–</w:t>
            </w:r>
            <w:r w:rsidRPr="00456CE6">
              <w:rPr>
                <w:spacing w:val="-2"/>
                <w:sz w:val="28"/>
                <w:szCs w:val="28"/>
              </w:rPr>
              <w:t xml:space="preserve"> </w:t>
            </w:r>
            <w:r w:rsidRPr="00456CE6">
              <w:rPr>
                <w:sz w:val="28"/>
                <w:szCs w:val="28"/>
              </w:rPr>
              <w:t>[7-ме</w:t>
            </w:r>
            <w:r w:rsidRPr="00456CE6">
              <w:rPr>
                <w:spacing w:val="-2"/>
                <w:sz w:val="28"/>
                <w:szCs w:val="28"/>
              </w:rPr>
              <w:t xml:space="preserve"> </w:t>
            </w:r>
            <w:proofErr w:type="spellStart"/>
            <w:r w:rsidRPr="00456CE6">
              <w:rPr>
                <w:sz w:val="28"/>
                <w:szCs w:val="28"/>
              </w:rPr>
              <w:t>вид</w:t>
            </w:r>
            <w:proofErr w:type="spellEnd"/>
            <w:r w:rsidRPr="00456CE6">
              <w:rPr>
                <w:sz w:val="28"/>
                <w:szCs w:val="28"/>
              </w:rPr>
              <w:t>.].</w:t>
            </w:r>
            <w:r w:rsidRPr="00456CE6">
              <w:rPr>
                <w:spacing w:val="-2"/>
                <w:sz w:val="28"/>
                <w:szCs w:val="28"/>
              </w:rPr>
              <w:t xml:space="preserve"> </w:t>
            </w:r>
            <w:r w:rsidRPr="00456CE6">
              <w:rPr>
                <w:sz w:val="28"/>
                <w:szCs w:val="28"/>
              </w:rPr>
              <w:t>–</w:t>
            </w:r>
            <w:r w:rsidRPr="00456CE6">
              <w:rPr>
                <w:spacing w:val="-2"/>
                <w:sz w:val="28"/>
                <w:szCs w:val="28"/>
              </w:rPr>
              <w:t xml:space="preserve"> </w:t>
            </w:r>
            <w:proofErr w:type="gramStart"/>
            <w:r w:rsidRPr="00456CE6">
              <w:rPr>
                <w:sz w:val="28"/>
                <w:szCs w:val="28"/>
              </w:rPr>
              <w:t>К.:</w:t>
            </w:r>
            <w:proofErr w:type="gramEnd"/>
            <w:r w:rsidRPr="00456CE6">
              <w:rPr>
                <w:spacing w:val="-2"/>
                <w:sz w:val="28"/>
                <w:szCs w:val="28"/>
              </w:rPr>
              <w:t xml:space="preserve"> </w:t>
            </w:r>
            <w:r w:rsidRPr="00456CE6">
              <w:rPr>
                <w:sz w:val="28"/>
                <w:szCs w:val="28"/>
              </w:rPr>
              <w:t>КНЕУ,</w:t>
            </w:r>
            <w:r w:rsidRPr="00456CE6">
              <w:rPr>
                <w:spacing w:val="-1"/>
                <w:sz w:val="28"/>
                <w:szCs w:val="28"/>
              </w:rPr>
              <w:t xml:space="preserve"> </w:t>
            </w:r>
            <w:r w:rsidRPr="00456CE6">
              <w:rPr>
                <w:sz w:val="28"/>
                <w:szCs w:val="28"/>
              </w:rPr>
              <w:t>2008.</w:t>
            </w:r>
            <w:r w:rsidRPr="00456CE6">
              <w:rPr>
                <w:spacing w:val="-3"/>
                <w:sz w:val="28"/>
                <w:szCs w:val="28"/>
              </w:rPr>
              <w:t xml:space="preserve"> </w:t>
            </w:r>
            <w:r w:rsidRPr="00456CE6">
              <w:rPr>
                <w:sz w:val="28"/>
                <w:szCs w:val="28"/>
              </w:rPr>
              <w:t>–</w:t>
            </w:r>
            <w:r w:rsidRPr="00456CE6">
              <w:rPr>
                <w:spacing w:val="-3"/>
                <w:sz w:val="28"/>
                <w:szCs w:val="28"/>
              </w:rPr>
              <w:t xml:space="preserve"> </w:t>
            </w:r>
            <w:r w:rsidRPr="00456CE6">
              <w:rPr>
                <w:spacing w:val="-4"/>
                <w:sz w:val="28"/>
                <w:szCs w:val="28"/>
              </w:rPr>
              <w:t>552с.</w:t>
            </w:r>
          </w:p>
        </w:tc>
      </w:tr>
      <w:tr w:rsidR="00456CE6" w:rsidTr="00456CE6">
        <w:trPr>
          <w:trHeight w:val="1932"/>
        </w:trPr>
        <w:tc>
          <w:tcPr>
            <w:tcW w:w="2547" w:type="dxa"/>
          </w:tcPr>
          <w:p w:rsidR="00456CE6" w:rsidRPr="00456CE6" w:rsidRDefault="00456CE6" w:rsidP="00456CE6">
            <w:pPr>
              <w:pStyle w:val="TableParagraph"/>
              <w:ind w:left="110"/>
              <w:jc w:val="center"/>
              <w:rPr>
                <w:sz w:val="28"/>
                <w:szCs w:val="28"/>
              </w:rPr>
            </w:pPr>
            <w:proofErr w:type="spellStart"/>
            <w:r w:rsidRPr="00456CE6">
              <w:rPr>
                <w:sz w:val="28"/>
                <w:szCs w:val="28"/>
              </w:rPr>
              <w:t>Законодавчі</w:t>
            </w:r>
            <w:proofErr w:type="spellEnd"/>
            <w:r w:rsidRPr="00456CE6">
              <w:rPr>
                <w:spacing w:val="-18"/>
                <w:sz w:val="28"/>
                <w:szCs w:val="28"/>
              </w:rPr>
              <w:t xml:space="preserve"> </w:t>
            </w:r>
            <w:proofErr w:type="spellStart"/>
            <w:r w:rsidRPr="00456CE6">
              <w:rPr>
                <w:sz w:val="28"/>
                <w:szCs w:val="28"/>
              </w:rPr>
              <w:t>та</w:t>
            </w:r>
            <w:proofErr w:type="spellEnd"/>
            <w:r w:rsidRPr="00456CE6">
              <w:rPr>
                <w:sz w:val="28"/>
                <w:szCs w:val="28"/>
              </w:rPr>
              <w:t xml:space="preserve"> </w:t>
            </w:r>
            <w:proofErr w:type="spellStart"/>
            <w:r w:rsidRPr="00456CE6">
              <w:rPr>
                <w:spacing w:val="-2"/>
                <w:sz w:val="28"/>
                <w:szCs w:val="28"/>
              </w:rPr>
              <w:t>нормативні</w:t>
            </w:r>
            <w:proofErr w:type="spellEnd"/>
            <w:r w:rsidRPr="00456CE6">
              <w:rPr>
                <w:spacing w:val="-2"/>
                <w:sz w:val="28"/>
                <w:szCs w:val="28"/>
              </w:rPr>
              <w:t xml:space="preserve"> </w:t>
            </w:r>
            <w:proofErr w:type="spellStart"/>
            <w:r w:rsidRPr="00456CE6">
              <w:rPr>
                <w:spacing w:val="-2"/>
                <w:sz w:val="28"/>
                <w:szCs w:val="28"/>
              </w:rPr>
              <w:t>документи</w:t>
            </w:r>
            <w:proofErr w:type="spellEnd"/>
          </w:p>
        </w:tc>
        <w:tc>
          <w:tcPr>
            <w:tcW w:w="7088" w:type="dxa"/>
          </w:tcPr>
          <w:p w:rsidR="00456CE6" w:rsidRPr="00456CE6" w:rsidRDefault="00456CE6" w:rsidP="00456CE6">
            <w:pPr>
              <w:pStyle w:val="TableParagraph"/>
              <w:numPr>
                <w:ilvl w:val="0"/>
                <w:numId w:val="11"/>
              </w:numPr>
              <w:tabs>
                <w:tab w:val="left" w:pos="331"/>
              </w:tabs>
              <w:ind w:left="52" w:right="241" w:firstLine="0"/>
              <w:jc w:val="both"/>
              <w:rPr>
                <w:sz w:val="28"/>
                <w:szCs w:val="28"/>
              </w:rPr>
            </w:pPr>
            <w:proofErr w:type="spellStart"/>
            <w:r w:rsidRPr="00456CE6">
              <w:rPr>
                <w:sz w:val="28"/>
                <w:szCs w:val="28"/>
              </w:rPr>
              <w:t>Бюджетний</w:t>
            </w:r>
            <w:proofErr w:type="spellEnd"/>
            <w:r w:rsidRPr="00456CE6">
              <w:rPr>
                <w:sz w:val="28"/>
                <w:szCs w:val="28"/>
              </w:rPr>
              <w:t xml:space="preserve"> </w:t>
            </w:r>
            <w:proofErr w:type="spellStart"/>
            <w:r w:rsidRPr="00456CE6">
              <w:rPr>
                <w:sz w:val="28"/>
                <w:szCs w:val="28"/>
              </w:rPr>
              <w:t>кодекс</w:t>
            </w:r>
            <w:proofErr w:type="spellEnd"/>
            <w:r w:rsidRPr="00456CE6">
              <w:rPr>
                <w:sz w:val="28"/>
                <w:szCs w:val="28"/>
              </w:rPr>
              <w:t xml:space="preserve"> </w:t>
            </w:r>
            <w:proofErr w:type="spellStart"/>
            <w:r w:rsidRPr="00456CE6">
              <w:rPr>
                <w:sz w:val="28"/>
                <w:szCs w:val="28"/>
              </w:rPr>
              <w:t>України</w:t>
            </w:r>
            <w:proofErr w:type="spellEnd"/>
            <w:r w:rsidRPr="00456CE6">
              <w:rPr>
                <w:sz w:val="28"/>
                <w:szCs w:val="28"/>
              </w:rPr>
              <w:t xml:space="preserve">: </w:t>
            </w:r>
            <w:proofErr w:type="spellStart"/>
            <w:r w:rsidRPr="00456CE6">
              <w:rPr>
                <w:sz w:val="28"/>
                <w:szCs w:val="28"/>
              </w:rPr>
              <w:t>Ухвалений</w:t>
            </w:r>
            <w:proofErr w:type="spellEnd"/>
            <w:r w:rsidRPr="00456CE6">
              <w:rPr>
                <w:sz w:val="28"/>
                <w:szCs w:val="28"/>
              </w:rPr>
              <w:t xml:space="preserve"> </w:t>
            </w:r>
            <w:proofErr w:type="spellStart"/>
            <w:r w:rsidRPr="00456CE6">
              <w:rPr>
                <w:sz w:val="28"/>
                <w:szCs w:val="28"/>
              </w:rPr>
              <w:t>Верховною</w:t>
            </w:r>
            <w:proofErr w:type="spellEnd"/>
            <w:r w:rsidRPr="00456CE6">
              <w:rPr>
                <w:sz w:val="28"/>
                <w:szCs w:val="28"/>
              </w:rPr>
              <w:t xml:space="preserve"> </w:t>
            </w:r>
            <w:proofErr w:type="spellStart"/>
            <w:r w:rsidRPr="00456CE6">
              <w:rPr>
                <w:sz w:val="28"/>
                <w:szCs w:val="28"/>
              </w:rPr>
              <w:t>Радою</w:t>
            </w:r>
            <w:proofErr w:type="spellEnd"/>
            <w:r w:rsidRPr="00456CE6">
              <w:rPr>
                <w:spacing w:val="-7"/>
                <w:sz w:val="28"/>
                <w:szCs w:val="28"/>
              </w:rPr>
              <w:t xml:space="preserve"> </w:t>
            </w:r>
            <w:proofErr w:type="spellStart"/>
            <w:r w:rsidRPr="00456CE6">
              <w:rPr>
                <w:sz w:val="28"/>
                <w:szCs w:val="28"/>
              </w:rPr>
              <w:t>України</w:t>
            </w:r>
            <w:proofErr w:type="spellEnd"/>
            <w:r w:rsidRPr="00456CE6">
              <w:rPr>
                <w:spacing w:val="-6"/>
                <w:sz w:val="28"/>
                <w:szCs w:val="28"/>
              </w:rPr>
              <w:t xml:space="preserve"> </w:t>
            </w:r>
            <w:r w:rsidRPr="00456CE6">
              <w:rPr>
                <w:sz w:val="28"/>
                <w:szCs w:val="28"/>
              </w:rPr>
              <w:t>22</w:t>
            </w:r>
            <w:r w:rsidRPr="00456CE6">
              <w:rPr>
                <w:spacing w:val="-5"/>
                <w:sz w:val="28"/>
                <w:szCs w:val="28"/>
              </w:rPr>
              <w:t xml:space="preserve"> </w:t>
            </w:r>
            <w:proofErr w:type="spellStart"/>
            <w:r w:rsidRPr="00456CE6">
              <w:rPr>
                <w:sz w:val="28"/>
                <w:szCs w:val="28"/>
              </w:rPr>
              <w:t>березня</w:t>
            </w:r>
            <w:proofErr w:type="spellEnd"/>
            <w:r w:rsidRPr="00456CE6">
              <w:rPr>
                <w:spacing w:val="-6"/>
                <w:sz w:val="28"/>
                <w:szCs w:val="28"/>
              </w:rPr>
              <w:t xml:space="preserve"> </w:t>
            </w:r>
            <w:r w:rsidRPr="00456CE6">
              <w:rPr>
                <w:sz w:val="28"/>
                <w:szCs w:val="28"/>
              </w:rPr>
              <w:t>2010р.</w:t>
            </w:r>
            <w:r w:rsidRPr="00456CE6">
              <w:rPr>
                <w:spacing w:val="-7"/>
                <w:sz w:val="28"/>
                <w:szCs w:val="28"/>
              </w:rPr>
              <w:t xml:space="preserve"> </w:t>
            </w:r>
            <w:r w:rsidRPr="00456CE6">
              <w:rPr>
                <w:sz w:val="28"/>
                <w:szCs w:val="28"/>
              </w:rPr>
              <w:t>//</w:t>
            </w:r>
            <w:r w:rsidRPr="00456CE6">
              <w:rPr>
                <w:spacing w:val="-5"/>
                <w:sz w:val="28"/>
                <w:szCs w:val="28"/>
              </w:rPr>
              <w:t xml:space="preserve"> </w:t>
            </w:r>
            <w:proofErr w:type="spellStart"/>
            <w:r w:rsidRPr="00456CE6">
              <w:rPr>
                <w:sz w:val="28"/>
                <w:szCs w:val="28"/>
              </w:rPr>
              <w:t>Відомості</w:t>
            </w:r>
            <w:proofErr w:type="spellEnd"/>
            <w:r w:rsidRPr="00456CE6">
              <w:rPr>
                <w:spacing w:val="-6"/>
                <w:sz w:val="28"/>
                <w:szCs w:val="28"/>
              </w:rPr>
              <w:t xml:space="preserve"> </w:t>
            </w:r>
            <w:proofErr w:type="spellStart"/>
            <w:r w:rsidRPr="00456CE6">
              <w:rPr>
                <w:sz w:val="28"/>
                <w:szCs w:val="28"/>
              </w:rPr>
              <w:t>Верховної</w:t>
            </w:r>
            <w:proofErr w:type="spellEnd"/>
            <w:r w:rsidRPr="00456CE6">
              <w:rPr>
                <w:sz w:val="28"/>
                <w:szCs w:val="28"/>
              </w:rPr>
              <w:t xml:space="preserve"> </w:t>
            </w:r>
            <w:proofErr w:type="spellStart"/>
            <w:r w:rsidRPr="00456CE6">
              <w:rPr>
                <w:sz w:val="28"/>
                <w:szCs w:val="28"/>
              </w:rPr>
              <w:t>Ради</w:t>
            </w:r>
            <w:proofErr w:type="spellEnd"/>
            <w:r w:rsidRPr="00456CE6">
              <w:rPr>
                <w:sz w:val="28"/>
                <w:szCs w:val="28"/>
              </w:rPr>
              <w:t xml:space="preserve"> </w:t>
            </w:r>
            <w:proofErr w:type="spellStart"/>
            <w:r w:rsidRPr="00456CE6">
              <w:rPr>
                <w:sz w:val="28"/>
                <w:szCs w:val="28"/>
              </w:rPr>
              <w:t>України</w:t>
            </w:r>
            <w:proofErr w:type="spellEnd"/>
            <w:r w:rsidRPr="00456CE6">
              <w:rPr>
                <w:sz w:val="28"/>
                <w:szCs w:val="28"/>
              </w:rPr>
              <w:t>. – 2010. – № 50-51.</w:t>
            </w:r>
          </w:p>
          <w:p w:rsidR="00456CE6" w:rsidRPr="00456CE6" w:rsidRDefault="00456CE6" w:rsidP="00456CE6">
            <w:pPr>
              <w:pStyle w:val="TableParagraph"/>
              <w:numPr>
                <w:ilvl w:val="0"/>
                <w:numId w:val="11"/>
              </w:numPr>
              <w:tabs>
                <w:tab w:val="left" w:pos="331"/>
              </w:tabs>
              <w:spacing w:line="322" w:lineRule="exact"/>
              <w:ind w:left="52" w:right="44" w:firstLine="0"/>
              <w:jc w:val="both"/>
              <w:rPr>
                <w:sz w:val="28"/>
                <w:szCs w:val="28"/>
              </w:rPr>
            </w:pPr>
            <w:proofErr w:type="spellStart"/>
            <w:r w:rsidRPr="00456CE6">
              <w:rPr>
                <w:sz w:val="28"/>
                <w:szCs w:val="28"/>
              </w:rPr>
              <w:t>Закон</w:t>
            </w:r>
            <w:proofErr w:type="spellEnd"/>
            <w:r w:rsidRPr="00456CE6">
              <w:rPr>
                <w:sz w:val="28"/>
                <w:szCs w:val="28"/>
              </w:rPr>
              <w:t xml:space="preserve"> </w:t>
            </w:r>
            <w:proofErr w:type="spellStart"/>
            <w:r w:rsidRPr="00456CE6">
              <w:rPr>
                <w:sz w:val="28"/>
                <w:szCs w:val="28"/>
              </w:rPr>
              <w:t>України</w:t>
            </w:r>
            <w:proofErr w:type="spellEnd"/>
            <w:r w:rsidRPr="00456CE6">
              <w:rPr>
                <w:sz w:val="28"/>
                <w:szCs w:val="28"/>
              </w:rPr>
              <w:t xml:space="preserve"> «</w:t>
            </w:r>
            <w:proofErr w:type="spellStart"/>
            <w:r w:rsidRPr="00456CE6">
              <w:rPr>
                <w:sz w:val="28"/>
                <w:szCs w:val="28"/>
              </w:rPr>
              <w:t>Про</w:t>
            </w:r>
            <w:proofErr w:type="spellEnd"/>
            <w:r w:rsidRPr="00456CE6">
              <w:rPr>
                <w:sz w:val="28"/>
                <w:szCs w:val="28"/>
              </w:rPr>
              <w:t xml:space="preserve"> </w:t>
            </w:r>
            <w:proofErr w:type="spellStart"/>
            <w:r w:rsidRPr="00456CE6">
              <w:rPr>
                <w:sz w:val="28"/>
                <w:szCs w:val="28"/>
              </w:rPr>
              <w:t>іпотечне</w:t>
            </w:r>
            <w:proofErr w:type="spellEnd"/>
            <w:r w:rsidRPr="00456CE6">
              <w:rPr>
                <w:sz w:val="28"/>
                <w:szCs w:val="28"/>
              </w:rPr>
              <w:t xml:space="preserve"> </w:t>
            </w:r>
            <w:proofErr w:type="spellStart"/>
            <w:r w:rsidRPr="00456CE6">
              <w:rPr>
                <w:sz w:val="28"/>
                <w:szCs w:val="28"/>
              </w:rPr>
              <w:t>кредитування</w:t>
            </w:r>
            <w:proofErr w:type="spellEnd"/>
            <w:r w:rsidRPr="00456CE6">
              <w:rPr>
                <w:sz w:val="28"/>
                <w:szCs w:val="28"/>
              </w:rPr>
              <w:t xml:space="preserve">, </w:t>
            </w:r>
            <w:proofErr w:type="spellStart"/>
            <w:r w:rsidRPr="00456CE6">
              <w:rPr>
                <w:sz w:val="28"/>
                <w:szCs w:val="28"/>
              </w:rPr>
              <w:t>операції</w:t>
            </w:r>
            <w:proofErr w:type="spellEnd"/>
            <w:r w:rsidRPr="00456CE6">
              <w:rPr>
                <w:sz w:val="28"/>
                <w:szCs w:val="28"/>
              </w:rPr>
              <w:t xml:space="preserve"> з </w:t>
            </w:r>
            <w:proofErr w:type="spellStart"/>
            <w:r w:rsidRPr="00456CE6">
              <w:rPr>
                <w:sz w:val="28"/>
                <w:szCs w:val="28"/>
              </w:rPr>
              <w:t>консолідованим</w:t>
            </w:r>
            <w:proofErr w:type="spellEnd"/>
            <w:r w:rsidRPr="00456CE6">
              <w:rPr>
                <w:sz w:val="28"/>
                <w:szCs w:val="28"/>
              </w:rPr>
              <w:t xml:space="preserve"> </w:t>
            </w:r>
            <w:proofErr w:type="spellStart"/>
            <w:r w:rsidRPr="00456CE6">
              <w:rPr>
                <w:sz w:val="28"/>
                <w:szCs w:val="28"/>
              </w:rPr>
              <w:t>іпотечним</w:t>
            </w:r>
            <w:proofErr w:type="spellEnd"/>
            <w:r w:rsidRPr="00456CE6">
              <w:rPr>
                <w:sz w:val="28"/>
                <w:szCs w:val="28"/>
              </w:rPr>
              <w:t xml:space="preserve"> </w:t>
            </w:r>
            <w:proofErr w:type="spellStart"/>
            <w:r w:rsidRPr="00456CE6">
              <w:rPr>
                <w:sz w:val="28"/>
                <w:szCs w:val="28"/>
              </w:rPr>
              <w:t>боргом</w:t>
            </w:r>
            <w:proofErr w:type="spellEnd"/>
            <w:r w:rsidRPr="00456CE6">
              <w:rPr>
                <w:sz w:val="28"/>
                <w:szCs w:val="28"/>
              </w:rPr>
              <w:t xml:space="preserve"> </w:t>
            </w:r>
            <w:proofErr w:type="spellStart"/>
            <w:r w:rsidRPr="00456CE6">
              <w:rPr>
                <w:sz w:val="28"/>
                <w:szCs w:val="28"/>
              </w:rPr>
              <w:t>та</w:t>
            </w:r>
            <w:proofErr w:type="spellEnd"/>
            <w:r w:rsidRPr="00456CE6">
              <w:rPr>
                <w:sz w:val="28"/>
                <w:szCs w:val="28"/>
              </w:rPr>
              <w:t xml:space="preserve"> </w:t>
            </w:r>
            <w:proofErr w:type="spellStart"/>
            <w:r w:rsidRPr="00456CE6">
              <w:rPr>
                <w:sz w:val="28"/>
                <w:szCs w:val="28"/>
              </w:rPr>
              <w:t>іпотечні</w:t>
            </w:r>
            <w:proofErr w:type="spellEnd"/>
            <w:r w:rsidRPr="00456CE6">
              <w:rPr>
                <w:sz w:val="28"/>
                <w:szCs w:val="28"/>
              </w:rPr>
              <w:t xml:space="preserve"> </w:t>
            </w:r>
            <w:proofErr w:type="spellStart"/>
            <w:r w:rsidRPr="00456CE6">
              <w:rPr>
                <w:sz w:val="28"/>
                <w:szCs w:val="28"/>
              </w:rPr>
              <w:t>сертифікати</w:t>
            </w:r>
            <w:proofErr w:type="spellEnd"/>
            <w:r w:rsidRPr="00456CE6">
              <w:rPr>
                <w:sz w:val="28"/>
                <w:szCs w:val="28"/>
              </w:rPr>
              <w:t>»</w:t>
            </w:r>
            <w:r w:rsidRPr="00456CE6">
              <w:rPr>
                <w:spacing w:val="-4"/>
                <w:sz w:val="28"/>
                <w:szCs w:val="28"/>
              </w:rPr>
              <w:t xml:space="preserve"> </w:t>
            </w:r>
            <w:r w:rsidRPr="00456CE6">
              <w:rPr>
                <w:sz w:val="28"/>
                <w:szCs w:val="28"/>
              </w:rPr>
              <w:t>//</w:t>
            </w:r>
            <w:r w:rsidRPr="00456CE6">
              <w:rPr>
                <w:spacing w:val="-5"/>
                <w:sz w:val="28"/>
                <w:szCs w:val="28"/>
              </w:rPr>
              <w:t xml:space="preserve"> </w:t>
            </w:r>
            <w:proofErr w:type="spellStart"/>
            <w:r w:rsidRPr="00456CE6">
              <w:rPr>
                <w:sz w:val="28"/>
                <w:szCs w:val="28"/>
              </w:rPr>
              <w:t>Урядовий</w:t>
            </w:r>
            <w:proofErr w:type="spellEnd"/>
            <w:r w:rsidRPr="00456CE6">
              <w:rPr>
                <w:spacing w:val="-4"/>
                <w:sz w:val="28"/>
                <w:szCs w:val="28"/>
              </w:rPr>
              <w:t xml:space="preserve"> </w:t>
            </w:r>
            <w:proofErr w:type="spellStart"/>
            <w:r w:rsidRPr="00456CE6">
              <w:rPr>
                <w:sz w:val="28"/>
                <w:szCs w:val="28"/>
              </w:rPr>
              <w:t>кур’єр</w:t>
            </w:r>
            <w:proofErr w:type="spellEnd"/>
            <w:r w:rsidRPr="00456CE6">
              <w:rPr>
                <w:sz w:val="28"/>
                <w:szCs w:val="28"/>
              </w:rPr>
              <w:t>.</w:t>
            </w:r>
            <w:r w:rsidRPr="00456CE6">
              <w:rPr>
                <w:spacing w:val="-1"/>
                <w:sz w:val="28"/>
                <w:szCs w:val="28"/>
              </w:rPr>
              <w:t xml:space="preserve"> </w:t>
            </w:r>
            <w:r w:rsidRPr="00456CE6">
              <w:rPr>
                <w:sz w:val="28"/>
                <w:szCs w:val="28"/>
              </w:rPr>
              <w:t>–</w:t>
            </w:r>
            <w:r w:rsidRPr="00456CE6">
              <w:rPr>
                <w:spacing w:val="-4"/>
                <w:sz w:val="28"/>
                <w:szCs w:val="28"/>
              </w:rPr>
              <w:t xml:space="preserve"> </w:t>
            </w:r>
            <w:r w:rsidRPr="00456CE6">
              <w:rPr>
                <w:sz w:val="28"/>
                <w:szCs w:val="28"/>
              </w:rPr>
              <w:t>2003.</w:t>
            </w:r>
            <w:r w:rsidRPr="00456CE6">
              <w:rPr>
                <w:spacing w:val="-4"/>
                <w:sz w:val="28"/>
                <w:szCs w:val="28"/>
              </w:rPr>
              <w:t xml:space="preserve"> </w:t>
            </w:r>
            <w:r w:rsidRPr="00456CE6">
              <w:rPr>
                <w:sz w:val="28"/>
                <w:szCs w:val="28"/>
              </w:rPr>
              <w:t>–</w:t>
            </w:r>
            <w:r w:rsidRPr="00456CE6">
              <w:rPr>
                <w:spacing w:val="-4"/>
                <w:sz w:val="28"/>
                <w:szCs w:val="28"/>
              </w:rPr>
              <w:t xml:space="preserve"> </w:t>
            </w:r>
            <w:r w:rsidRPr="00456CE6">
              <w:rPr>
                <w:sz w:val="28"/>
                <w:szCs w:val="28"/>
              </w:rPr>
              <w:t>№54.</w:t>
            </w:r>
            <w:r w:rsidRPr="00456CE6">
              <w:rPr>
                <w:spacing w:val="-4"/>
                <w:sz w:val="28"/>
                <w:szCs w:val="28"/>
              </w:rPr>
              <w:t xml:space="preserve"> </w:t>
            </w:r>
            <w:r w:rsidRPr="00456CE6">
              <w:rPr>
                <w:sz w:val="28"/>
                <w:szCs w:val="28"/>
              </w:rPr>
              <w:t>–</w:t>
            </w:r>
            <w:r w:rsidRPr="00456CE6">
              <w:rPr>
                <w:spacing w:val="-4"/>
                <w:sz w:val="28"/>
                <w:szCs w:val="28"/>
              </w:rPr>
              <w:t xml:space="preserve"> </w:t>
            </w:r>
            <w:r w:rsidRPr="00456CE6">
              <w:rPr>
                <w:sz w:val="28"/>
                <w:szCs w:val="28"/>
              </w:rPr>
              <w:t>С.</w:t>
            </w:r>
            <w:r w:rsidRPr="00456CE6">
              <w:rPr>
                <w:spacing w:val="-5"/>
                <w:sz w:val="28"/>
                <w:szCs w:val="28"/>
              </w:rPr>
              <w:t xml:space="preserve"> </w:t>
            </w:r>
            <w:r w:rsidRPr="00456CE6">
              <w:rPr>
                <w:sz w:val="28"/>
                <w:szCs w:val="28"/>
              </w:rPr>
              <w:t>1-12.</w:t>
            </w:r>
          </w:p>
        </w:tc>
      </w:tr>
      <w:tr w:rsidR="00456CE6" w:rsidTr="00456CE6">
        <w:trPr>
          <w:trHeight w:val="2256"/>
        </w:trPr>
        <w:tc>
          <w:tcPr>
            <w:tcW w:w="2547" w:type="dxa"/>
          </w:tcPr>
          <w:p w:rsidR="00456CE6" w:rsidRPr="00456CE6" w:rsidRDefault="00456CE6" w:rsidP="00456CE6">
            <w:pPr>
              <w:pStyle w:val="TableParagraph"/>
              <w:ind w:left="110" w:right="187"/>
              <w:jc w:val="center"/>
              <w:rPr>
                <w:sz w:val="28"/>
                <w:szCs w:val="28"/>
              </w:rPr>
            </w:pPr>
            <w:proofErr w:type="spellStart"/>
            <w:r w:rsidRPr="00456CE6">
              <w:rPr>
                <w:sz w:val="28"/>
                <w:szCs w:val="28"/>
              </w:rPr>
              <w:t>Частина</w:t>
            </w:r>
            <w:proofErr w:type="spellEnd"/>
            <w:r w:rsidRPr="00456CE6">
              <w:rPr>
                <w:spacing w:val="-18"/>
                <w:sz w:val="28"/>
                <w:szCs w:val="28"/>
              </w:rPr>
              <w:t xml:space="preserve"> </w:t>
            </w:r>
            <w:r w:rsidRPr="00456CE6">
              <w:rPr>
                <w:sz w:val="28"/>
                <w:szCs w:val="28"/>
              </w:rPr>
              <w:t>(</w:t>
            </w:r>
            <w:proofErr w:type="spellStart"/>
            <w:r w:rsidRPr="00456CE6">
              <w:rPr>
                <w:sz w:val="28"/>
                <w:szCs w:val="28"/>
              </w:rPr>
              <w:t>стаття</w:t>
            </w:r>
            <w:proofErr w:type="spellEnd"/>
            <w:r w:rsidRPr="00456CE6">
              <w:rPr>
                <w:sz w:val="28"/>
                <w:szCs w:val="28"/>
              </w:rPr>
              <w:t xml:space="preserve">) </w:t>
            </w:r>
            <w:proofErr w:type="spellStart"/>
            <w:r w:rsidRPr="00456CE6">
              <w:rPr>
                <w:spacing w:val="-2"/>
                <w:sz w:val="28"/>
                <w:szCs w:val="28"/>
              </w:rPr>
              <w:t>книги</w:t>
            </w:r>
            <w:proofErr w:type="spellEnd"/>
            <w:r w:rsidRPr="00456CE6">
              <w:rPr>
                <w:spacing w:val="-2"/>
                <w:sz w:val="28"/>
                <w:szCs w:val="28"/>
              </w:rPr>
              <w:t xml:space="preserve">, </w:t>
            </w:r>
            <w:proofErr w:type="spellStart"/>
            <w:r w:rsidRPr="00456CE6">
              <w:rPr>
                <w:spacing w:val="-2"/>
                <w:sz w:val="28"/>
                <w:szCs w:val="28"/>
              </w:rPr>
              <w:t>періодичного</w:t>
            </w:r>
            <w:proofErr w:type="spellEnd"/>
            <w:r w:rsidRPr="00456CE6">
              <w:rPr>
                <w:spacing w:val="-2"/>
                <w:sz w:val="28"/>
                <w:szCs w:val="28"/>
              </w:rPr>
              <w:t xml:space="preserve"> </w:t>
            </w:r>
            <w:proofErr w:type="spellStart"/>
            <w:r w:rsidRPr="00456CE6">
              <w:rPr>
                <w:spacing w:val="-2"/>
                <w:sz w:val="28"/>
                <w:szCs w:val="28"/>
              </w:rPr>
              <w:t>видання</w:t>
            </w:r>
            <w:proofErr w:type="spellEnd"/>
          </w:p>
        </w:tc>
        <w:tc>
          <w:tcPr>
            <w:tcW w:w="7088" w:type="dxa"/>
          </w:tcPr>
          <w:p w:rsidR="00456CE6" w:rsidRPr="00456CE6" w:rsidRDefault="00456CE6" w:rsidP="00456CE6">
            <w:pPr>
              <w:pStyle w:val="TableParagraph"/>
              <w:numPr>
                <w:ilvl w:val="0"/>
                <w:numId w:val="10"/>
              </w:numPr>
              <w:tabs>
                <w:tab w:val="left" w:pos="331"/>
              </w:tabs>
              <w:ind w:left="52" w:firstLine="0"/>
              <w:jc w:val="both"/>
              <w:rPr>
                <w:sz w:val="28"/>
                <w:szCs w:val="28"/>
              </w:rPr>
            </w:pPr>
            <w:proofErr w:type="spellStart"/>
            <w:r w:rsidRPr="00456CE6">
              <w:rPr>
                <w:sz w:val="28"/>
                <w:szCs w:val="28"/>
              </w:rPr>
              <w:t>Маренич</w:t>
            </w:r>
            <w:proofErr w:type="spellEnd"/>
            <w:r w:rsidRPr="00456CE6">
              <w:rPr>
                <w:sz w:val="28"/>
                <w:szCs w:val="28"/>
              </w:rPr>
              <w:t xml:space="preserve"> Т.Г. </w:t>
            </w:r>
            <w:proofErr w:type="spellStart"/>
            <w:r w:rsidRPr="00456CE6">
              <w:rPr>
                <w:sz w:val="28"/>
                <w:szCs w:val="28"/>
              </w:rPr>
              <w:t>Розвиток</w:t>
            </w:r>
            <w:proofErr w:type="spellEnd"/>
            <w:r w:rsidRPr="00456CE6">
              <w:rPr>
                <w:sz w:val="28"/>
                <w:szCs w:val="28"/>
              </w:rPr>
              <w:t xml:space="preserve"> </w:t>
            </w:r>
            <w:proofErr w:type="spellStart"/>
            <w:r w:rsidRPr="00456CE6">
              <w:rPr>
                <w:sz w:val="28"/>
                <w:szCs w:val="28"/>
              </w:rPr>
              <w:t>кооперації</w:t>
            </w:r>
            <w:proofErr w:type="spellEnd"/>
            <w:r w:rsidRPr="00456CE6">
              <w:rPr>
                <w:sz w:val="28"/>
                <w:szCs w:val="28"/>
              </w:rPr>
              <w:t xml:space="preserve"> </w:t>
            </w:r>
            <w:proofErr w:type="spellStart"/>
            <w:r w:rsidRPr="00456CE6">
              <w:rPr>
                <w:sz w:val="28"/>
                <w:szCs w:val="28"/>
              </w:rPr>
              <w:t>та</w:t>
            </w:r>
            <w:proofErr w:type="spellEnd"/>
            <w:r w:rsidRPr="00456CE6">
              <w:rPr>
                <w:sz w:val="28"/>
                <w:szCs w:val="28"/>
              </w:rPr>
              <w:t xml:space="preserve"> </w:t>
            </w:r>
            <w:proofErr w:type="spellStart"/>
            <w:r w:rsidRPr="00456CE6">
              <w:rPr>
                <w:sz w:val="28"/>
                <w:szCs w:val="28"/>
              </w:rPr>
              <w:t>продовольча</w:t>
            </w:r>
            <w:proofErr w:type="spellEnd"/>
            <w:r w:rsidRPr="00456CE6">
              <w:rPr>
                <w:sz w:val="28"/>
                <w:szCs w:val="28"/>
              </w:rPr>
              <w:t xml:space="preserve"> </w:t>
            </w:r>
            <w:proofErr w:type="spellStart"/>
            <w:r w:rsidRPr="00456CE6">
              <w:rPr>
                <w:sz w:val="28"/>
                <w:szCs w:val="28"/>
              </w:rPr>
              <w:t>безпека</w:t>
            </w:r>
            <w:proofErr w:type="spellEnd"/>
            <w:r w:rsidRPr="00456CE6">
              <w:rPr>
                <w:spacing w:val="-3"/>
                <w:sz w:val="28"/>
                <w:szCs w:val="28"/>
              </w:rPr>
              <w:t xml:space="preserve"> </w:t>
            </w:r>
            <w:r w:rsidRPr="00456CE6">
              <w:rPr>
                <w:sz w:val="28"/>
                <w:szCs w:val="28"/>
              </w:rPr>
              <w:t>/</w:t>
            </w:r>
            <w:r w:rsidRPr="00456CE6">
              <w:rPr>
                <w:spacing w:val="-2"/>
                <w:sz w:val="28"/>
                <w:szCs w:val="28"/>
              </w:rPr>
              <w:t xml:space="preserve"> </w:t>
            </w:r>
            <w:r w:rsidRPr="00456CE6">
              <w:rPr>
                <w:sz w:val="28"/>
                <w:szCs w:val="28"/>
              </w:rPr>
              <w:t>Т.Г.</w:t>
            </w:r>
            <w:r w:rsidRPr="00456CE6">
              <w:rPr>
                <w:spacing w:val="-4"/>
                <w:sz w:val="28"/>
                <w:szCs w:val="28"/>
              </w:rPr>
              <w:t xml:space="preserve"> </w:t>
            </w:r>
            <w:proofErr w:type="spellStart"/>
            <w:r w:rsidRPr="00456CE6">
              <w:rPr>
                <w:sz w:val="28"/>
                <w:szCs w:val="28"/>
              </w:rPr>
              <w:t>Маренич</w:t>
            </w:r>
            <w:proofErr w:type="spellEnd"/>
            <w:r w:rsidRPr="00456CE6">
              <w:rPr>
                <w:spacing w:val="-6"/>
                <w:sz w:val="28"/>
                <w:szCs w:val="28"/>
              </w:rPr>
              <w:t xml:space="preserve"> </w:t>
            </w:r>
            <w:r w:rsidRPr="00456CE6">
              <w:rPr>
                <w:sz w:val="28"/>
                <w:szCs w:val="28"/>
              </w:rPr>
              <w:t>//</w:t>
            </w:r>
            <w:r w:rsidRPr="00456CE6">
              <w:rPr>
                <w:spacing w:val="-2"/>
                <w:sz w:val="28"/>
                <w:szCs w:val="28"/>
              </w:rPr>
              <w:t xml:space="preserve"> </w:t>
            </w:r>
            <w:proofErr w:type="spellStart"/>
            <w:r w:rsidRPr="00456CE6">
              <w:rPr>
                <w:sz w:val="28"/>
                <w:szCs w:val="28"/>
              </w:rPr>
              <w:t>Агроінком</w:t>
            </w:r>
            <w:proofErr w:type="spellEnd"/>
            <w:r w:rsidRPr="00456CE6">
              <w:rPr>
                <w:sz w:val="28"/>
                <w:szCs w:val="28"/>
              </w:rPr>
              <w:t>.</w:t>
            </w:r>
            <w:r w:rsidRPr="00456CE6">
              <w:rPr>
                <w:spacing w:val="-2"/>
                <w:sz w:val="28"/>
                <w:szCs w:val="28"/>
              </w:rPr>
              <w:t xml:space="preserve"> </w:t>
            </w:r>
            <w:r w:rsidRPr="00456CE6">
              <w:rPr>
                <w:sz w:val="28"/>
                <w:szCs w:val="28"/>
              </w:rPr>
              <w:t>–</w:t>
            </w:r>
            <w:r w:rsidRPr="00456CE6">
              <w:rPr>
                <w:spacing w:val="-5"/>
                <w:sz w:val="28"/>
                <w:szCs w:val="28"/>
              </w:rPr>
              <w:t xml:space="preserve"> </w:t>
            </w:r>
            <w:r w:rsidRPr="00456CE6">
              <w:rPr>
                <w:sz w:val="28"/>
                <w:szCs w:val="28"/>
              </w:rPr>
              <w:t>2013.</w:t>
            </w:r>
            <w:r w:rsidRPr="00456CE6">
              <w:rPr>
                <w:spacing w:val="-3"/>
                <w:sz w:val="28"/>
                <w:szCs w:val="28"/>
              </w:rPr>
              <w:t xml:space="preserve"> </w:t>
            </w:r>
            <w:r w:rsidRPr="00456CE6">
              <w:rPr>
                <w:sz w:val="28"/>
                <w:szCs w:val="28"/>
              </w:rPr>
              <w:t>–</w:t>
            </w:r>
            <w:r w:rsidRPr="00456CE6">
              <w:rPr>
                <w:spacing w:val="-3"/>
                <w:sz w:val="28"/>
                <w:szCs w:val="28"/>
              </w:rPr>
              <w:t xml:space="preserve"> </w:t>
            </w:r>
            <w:r w:rsidRPr="00456CE6">
              <w:rPr>
                <w:sz w:val="28"/>
                <w:szCs w:val="28"/>
              </w:rPr>
              <w:t>№</w:t>
            </w:r>
            <w:r w:rsidRPr="00456CE6">
              <w:rPr>
                <w:spacing w:val="-6"/>
                <w:sz w:val="28"/>
                <w:szCs w:val="28"/>
              </w:rPr>
              <w:t xml:space="preserve"> </w:t>
            </w:r>
            <w:r w:rsidRPr="00456CE6">
              <w:rPr>
                <w:sz w:val="28"/>
                <w:szCs w:val="28"/>
              </w:rPr>
              <w:t>1-3.</w:t>
            </w:r>
            <w:r w:rsidRPr="00456CE6">
              <w:rPr>
                <w:spacing w:val="-4"/>
                <w:sz w:val="28"/>
                <w:szCs w:val="28"/>
              </w:rPr>
              <w:t xml:space="preserve"> </w:t>
            </w:r>
            <w:r w:rsidRPr="00456CE6">
              <w:rPr>
                <w:sz w:val="28"/>
                <w:szCs w:val="28"/>
              </w:rPr>
              <w:t xml:space="preserve">– </w:t>
            </w:r>
            <w:r w:rsidRPr="00456CE6">
              <w:rPr>
                <w:spacing w:val="-2"/>
                <w:sz w:val="28"/>
                <w:szCs w:val="28"/>
              </w:rPr>
              <w:t>С.41-44.</w:t>
            </w:r>
          </w:p>
          <w:p w:rsidR="00456CE6" w:rsidRPr="00456CE6" w:rsidRDefault="00456CE6" w:rsidP="00456CE6">
            <w:pPr>
              <w:pStyle w:val="TableParagraph"/>
              <w:numPr>
                <w:ilvl w:val="0"/>
                <w:numId w:val="10"/>
              </w:numPr>
              <w:tabs>
                <w:tab w:val="left" w:pos="262"/>
              </w:tabs>
              <w:ind w:left="52" w:firstLine="0"/>
              <w:jc w:val="both"/>
              <w:rPr>
                <w:sz w:val="28"/>
                <w:szCs w:val="28"/>
              </w:rPr>
            </w:pPr>
            <w:proofErr w:type="spellStart"/>
            <w:r w:rsidRPr="00456CE6">
              <w:rPr>
                <w:sz w:val="28"/>
                <w:szCs w:val="28"/>
              </w:rPr>
              <w:t>Красноруцький</w:t>
            </w:r>
            <w:proofErr w:type="spellEnd"/>
            <w:r w:rsidRPr="00456CE6">
              <w:rPr>
                <w:spacing w:val="-10"/>
                <w:sz w:val="28"/>
                <w:szCs w:val="28"/>
              </w:rPr>
              <w:t xml:space="preserve"> </w:t>
            </w:r>
            <w:r w:rsidRPr="00456CE6">
              <w:rPr>
                <w:sz w:val="28"/>
                <w:szCs w:val="28"/>
              </w:rPr>
              <w:t>О.О.</w:t>
            </w:r>
            <w:r w:rsidRPr="00456CE6">
              <w:rPr>
                <w:spacing w:val="-11"/>
                <w:sz w:val="28"/>
                <w:szCs w:val="28"/>
              </w:rPr>
              <w:t xml:space="preserve"> </w:t>
            </w:r>
            <w:proofErr w:type="spellStart"/>
            <w:r w:rsidRPr="00456CE6">
              <w:rPr>
                <w:sz w:val="28"/>
                <w:szCs w:val="28"/>
              </w:rPr>
              <w:t>Підвищення</w:t>
            </w:r>
            <w:proofErr w:type="spellEnd"/>
            <w:r w:rsidRPr="00456CE6">
              <w:rPr>
                <w:spacing w:val="-10"/>
                <w:sz w:val="28"/>
                <w:szCs w:val="28"/>
              </w:rPr>
              <w:t xml:space="preserve"> </w:t>
            </w:r>
            <w:proofErr w:type="spellStart"/>
            <w:r w:rsidRPr="00456CE6">
              <w:rPr>
                <w:sz w:val="28"/>
                <w:szCs w:val="28"/>
              </w:rPr>
              <w:t>ефективності</w:t>
            </w:r>
            <w:proofErr w:type="spellEnd"/>
            <w:r w:rsidRPr="00456CE6">
              <w:rPr>
                <w:spacing w:val="-9"/>
                <w:sz w:val="28"/>
                <w:szCs w:val="28"/>
              </w:rPr>
              <w:t xml:space="preserve"> </w:t>
            </w:r>
            <w:proofErr w:type="spellStart"/>
            <w:r w:rsidRPr="00456CE6">
              <w:rPr>
                <w:sz w:val="28"/>
                <w:szCs w:val="28"/>
              </w:rPr>
              <w:t>системи</w:t>
            </w:r>
            <w:proofErr w:type="spellEnd"/>
            <w:r w:rsidRPr="00456CE6">
              <w:rPr>
                <w:sz w:val="28"/>
                <w:szCs w:val="28"/>
              </w:rPr>
              <w:t xml:space="preserve"> </w:t>
            </w:r>
            <w:proofErr w:type="spellStart"/>
            <w:r w:rsidRPr="00456CE6">
              <w:rPr>
                <w:sz w:val="28"/>
                <w:szCs w:val="28"/>
              </w:rPr>
              <w:t>управління</w:t>
            </w:r>
            <w:proofErr w:type="spellEnd"/>
            <w:r w:rsidRPr="00456CE6">
              <w:rPr>
                <w:sz w:val="28"/>
                <w:szCs w:val="28"/>
              </w:rPr>
              <w:t xml:space="preserve"> </w:t>
            </w:r>
            <w:proofErr w:type="spellStart"/>
            <w:r w:rsidRPr="00456CE6">
              <w:rPr>
                <w:sz w:val="28"/>
                <w:szCs w:val="28"/>
              </w:rPr>
              <w:t>сільськогосподарським</w:t>
            </w:r>
            <w:proofErr w:type="spellEnd"/>
            <w:r w:rsidRPr="00456CE6">
              <w:rPr>
                <w:sz w:val="28"/>
                <w:szCs w:val="28"/>
              </w:rPr>
              <w:t xml:space="preserve"> </w:t>
            </w:r>
            <w:proofErr w:type="spellStart"/>
            <w:r w:rsidRPr="00456CE6">
              <w:rPr>
                <w:sz w:val="28"/>
                <w:szCs w:val="28"/>
              </w:rPr>
              <w:t>підприємством</w:t>
            </w:r>
            <w:proofErr w:type="spellEnd"/>
            <w:r w:rsidRPr="00456CE6">
              <w:rPr>
                <w:sz w:val="28"/>
                <w:szCs w:val="28"/>
              </w:rPr>
              <w:t xml:space="preserve"> /</w:t>
            </w:r>
          </w:p>
          <w:p w:rsidR="00456CE6" w:rsidRPr="00456CE6" w:rsidRDefault="00456CE6" w:rsidP="00456CE6">
            <w:pPr>
              <w:pStyle w:val="TableParagraph"/>
              <w:spacing w:line="324" w:lineRule="exact"/>
              <w:ind w:left="52"/>
              <w:jc w:val="both"/>
              <w:rPr>
                <w:sz w:val="28"/>
                <w:szCs w:val="28"/>
              </w:rPr>
            </w:pPr>
            <w:r w:rsidRPr="00456CE6">
              <w:rPr>
                <w:sz w:val="28"/>
                <w:szCs w:val="28"/>
              </w:rPr>
              <w:t>О.О.</w:t>
            </w:r>
            <w:r w:rsidRPr="00456CE6">
              <w:rPr>
                <w:spacing w:val="-9"/>
                <w:sz w:val="28"/>
                <w:szCs w:val="28"/>
              </w:rPr>
              <w:t xml:space="preserve"> </w:t>
            </w:r>
            <w:proofErr w:type="spellStart"/>
            <w:r w:rsidRPr="00456CE6">
              <w:rPr>
                <w:sz w:val="28"/>
                <w:szCs w:val="28"/>
              </w:rPr>
              <w:t>Красноруцький</w:t>
            </w:r>
            <w:proofErr w:type="spellEnd"/>
            <w:r w:rsidRPr="00456CE6">
              <w:rPr>
                <w:spacing w:val="-7"/>
                <w:sz w:val="28"/>
                <w:szCs w:val="28"/>
              </w:rPr>
              <w:t xml:space="preserve"> </w:t>
            </w:r>
            <w:r w:rsidRPr="00456CE6">
              <w:rPr>
                <w:sz w:val="28"/>
                <w:szCs w:val="28"/>
              </w:rPr>
              <w:t>//</w:t>
            </w:r>
            <w:r w:rsidRPr="00456CE6">
              <w:rPr>
                <w:spacing w:val="-6"/>
                <w:sz w:val="28"/>
                <w:szCs w:val="28"/>
              </w:rPr>
              <w:t xml:space="preserve"> </w:t>
            </w:r>
            <w:proofErr w:type="spellStart"/>
            <w:r w:rsidRPr="00456CE6">
              <w:rPr>
                <w:sz w:val="28"/>
                <w:szCs w:val="28"/>
              </w:rPr>
              <w:t>Вісник</w:t>
            </w:r>
            <w:proofErr w:type="spellEnd"/>
            <w:r w:rsidRPr="00456CE6">
              <w:rPr>
                <w:spacing w:val="-7"/>
                <w:sz w:val="28"/>
                <w:szCs w:val="28"/>
              </w:rPr>
              <w:t xml:space="preserve"> </w:t>
            </w:r>
            <w:r w:rsidRPr="00456CE6">
              <w:rPr>
                <w:sz w:val="28"/>
                <w:szCs w:val="28"/>
              </w:rPr>
              <w:t>ХНАУ.</w:t>
            </w:r>
            <w:r w:rsidRPr="00456CE6">
              <w:rPr>
                <w:spacing w:val="-7"/>
                <w:sz w:val="28"/>
                <w:szCs w:val="28"/>
              </w:rPr>
              <w:t xml:space="preserve"> </w:t>
            </w:r>
            <w:proofErr w:type="spellStart"/>
            <w:r w:rsidRPr="00456CE6">
              <w:rPr>
                <w:sz w:val="28"/>
                <w:szCs w:val="28"/>
              </w:rPr>
              <w:t>Серія</w:t>
            </w:r>
            <w:proofErr w:type="spellEnd"/>
            <w:r w:rsidRPr="00456CE6">
              <w:rPr>
                <w:spacing w:val="-7"/>
                <w:sz w:val="28"/>
                <w:szCs w:val="28"/>
              </w:rPr>
              <w:t xml:space="preserve"> </w:t>
            </w:r>
            <w:r w:rsidRPr="00456CE6">
              <w:rPr>
                <w:sz w:val="28"/>
                <w:szCs w:val="28"/>
              </w:rPr>
              <w:t>«</w:t>
            </w:r>
            <w:proofErr w:type="spellStart"/>
            <w:r w:rsidRPr="00456CE6">
              <w:rPr>
                <w:sz w:val="28"/>
                <w:szCs w:val="28"/>
              </w:rPr>
              <w:t>Економічні</w:t>
            </w:r>
            <w:proofErr w:type="spellEnd"/>
            <w:r w:rsidRPr="00456CE6">
              <w:rPr>
                <w:sz w:val="28"/>
                <w:szCs w:val="28"/>
              </w:rPr>
              <w:t xml:space="preserve"> </w:t>
            </w:r>
            <w:proofErr w:type="spellStart"/>
            <w:r w:rsidRPr="00456CE6">
              <w:rPr>
                <w:sz w:val="28"/>
                <w:szCs w:val="28"/>
              </w:rPr>
              <w:t>науки</w:t>
            </w:r>
            <w:proofErr w:type="spellEnd"/>
            <w:r w:rsidRPr="00456CE6">
              <w:rPr>
                <w:sz w:val="28"/>
                <w:szCs w:val="28"/>
              </w:rPr>
              <w:t xml:space="preserve">» – </w:t>
            </w:r>
            <w:proofErr w:type="gramStart"/>
            <w:r w:rsidRPr="00456CE6">
              <w:rPr>
                <w:sz w:val="28"/>
                <w:szCs w:val="28"/>
              </w:rPr>
              <w:t>Х.:</w:t>
            </w:r>
            <w:proofErr w:type="gramEnd"/>
            <w:r w:rsidRPr="00456CE6">
              <w:rPr>
                <w:sz w:val="28"/>
                <w:szCs w:val="28"/>
              </w:rPr>
              <w:t xml:space="preserve"> ХНАУ. – 2014. – №4. – С. 51– 61.</w:t>
            </w:r>
          </w:p>
        </w:tc>
      </w:tr>
      <w:tr w:rsidR="00456CE6" w:rsidTr="00456CE6">
        <w:trPr>
          <w:trHeight w:val="2251"/>
        </w:trPr>
        <w:tc>
          <w:tcPr>
            <w:tcW w:w="2547" w:type="dxa"/>
          </w:tcPr>
          <w:p w:rsidR="00456CE6" w:rsidRPr="00456CE6" w:rsidRDefault="00456CE6" w:rsidP="00456CE6">
            <w:pPr>
              <w:pStyle w:val="TableParagraph"/>
              <w:ind w:left="110" w:right="187"/>
              <w:jc w:val="center"/>
              <w:rPr>
                <w:sz w:val="28"/>
                <w:szCs w:val="28"/>
              </w:rPr>
            </w:pPr>
            <w:proofErr w:type="spellStart"/>
            <w:r w:rsidRPr="00456CE6">
              <w:rPr>
                <w:spacing w:val="-2"/>
                <w:sz w:val="28"/>
                <w:szCs w:val="28"/>
              </w:rPr>
              <w:t>Електронні</w:t>
            </w:r>
            <w:proofErr w:type="spellEnd"/>
            <w:r w:rsidRPr="00456CE6">
              <w:rPr>
                <w:spacing w:val="-2"/>
                <w:sz w:val="28"/>
                <w:szCs w:val="28"/>
              </w:rPr>
              <w:t xml:space="preserve"> </w:t>
            </w:r>
            <w:proofErr w:type="spellStart"/>
            <w:r w:rsidRPr="00456CE6">
              <w:rPr>
                <w:spacing w:val="-2"/>
                <w:sz w:val="28"/>
                <w:szCs w:val="28"/>
              </w:rPr>
              <w:t>ресурси</w:t>
            </w:r>
            <w:proofErr w:type="spellEnd"/>
          </w:p>
        </w:tc>
        <w:tc>
          <w:tcPr>
            <w:tcW w:w="7088" w:type="dxa"/>
          </w:tcPr>
          <w:p w:rsidR="00456CE6" w:rsidRPr="00456CE6" w:rsidRDefault="00456CE6" w:rsidP="00456CE6">
            <w:pPr>
              <w:pStyle w:val="TableParagraph"/>
              <w:numPr>
                <w:ilvl w:val="0"/>
                <w:numId w:val="9"/>
              </w:numPr>
              <w:tabs>
                <w:tab w:val="left" w:pos="331"/>
              </w:tabs>
              <w:ind w:left="52" w:firstLine="0"/>
              <w:jc w:val="both"/>
              <w:rPr>
                <w:sz w:val="28"/>
                <w:szCs w:val="28"/>
              </w:rPr>
            </w:pPr>
            <w:proofErr w:type="spellStart"/>
            <w:r w:rsidRPr="00456CE6">
              <w:rPr>
                <w:sz w:val="28"/>
                <w:szCs w:val="28"/>
              </w:rPr>
              <w:t>Соціально-демографічні</w:t>
            </w:r>
            <w:proofErr w:type="spellEnd"/>
            <w:r w:rsidRPr="00456CE6">
              <w:rPr>
                <w:sz w:val="28"/>
                <w:szCs w:val="28"/>
              </w:rPr>
              <w:t xml:space="preserve"> </w:t>
            </w:r>
            <w:proofErr w:type="spellStart"/>
            <w:r w:rsidRPr="00456CE6">
              <w:rPr>
                <w:sz w:val="28"/>
                <w:szCs w:val="28"/>
              </w:rPr>
              <w:t>характеристики</w:t>
            </w:r>
            <w:proofErr w:type="spellEnd"/>
            <w:r w:rsidRPr="00456CE6">
              <w:rPr>
                <w:sz w:val="28"/>
                <w:szCs w:val="28"/>
              </w:rPr>
              <w:t xml:space="preserve"> </w:t>
            </w:r>
            <w:proofErr w:type="spellStart"/>
            <w:r w:rsidRPr="00456CE6">
              <w:rPr>
                <w:sz w:val="28"/>
                <w:szCs w:val="28"/>
              </w:rPr>
              <w:t>домогосподарств</w:t>
            </w:r>
            <w:proofErr w:type="spellEnd"/>
            <w:r w:rsidRPr="00456CE6">
              <w:rPr>
                <w:spacing w:val="-8"/>
                <w:sz w:val="28"/>
                <w:szCs w:val="28"/>
              </w:rPr>
              <w:t xml:space="preserve"> </w:t>
            </w:r>
            <w:proofErr w:type="spellStart"/>
            <w:r w:rsidRPr="00456CE6">
              <w:rPr>
                <w:sz w:val="28"/>
                <w:szCs w:val="28"/>
              </w:rPr>
              <w:t>України</w:t>
            </w:r>
            <w:proofErr w:type="spellEnd"/>
            <w:r w:rsidRPr="00456CE6">
              <w:rPr>
                <w:spacing w:val="-6"/>
                <w:sz w:val="28"/>
                <w:szCs w:val="28"/>
              </w:rPr>
              <w:t xml:space="preserve"> </w:t>
            </w:r>
            <w:r w:rsidRPr="00456CE6">
              <w:rPr>
                <w:sz w:val="28"/>
                <w:szCs w:val="28"/>
              </w:rPr>
              <w:t>у</w:t>
            </w:r>
            <w:r w:rsidRPr="00456CE6">
              <w:rPr>
                <w:spacing w:val="-11"/>
                <w:sz w:val="28"/>
                <w:szCs w:val="28"/>
              </w:rPr>
              <w:t xml:space="preserve"> </w:t>
            </w:r>
            <w:r w:rsidRPr="00456CE6">
              <w:rPr>
                <w:sz w:val="28"/>
                <w:szCs w:val="28"/>
              </w:rPr>
              <w:t>2022</w:t>
            </w:r>
            <w:r w:rsidRPr="00456CE6">
              <w:rPr>
                <w:spacing w:val="-6"/>
                <w:sz w:val="28"/>
                <w:szCs w:val="28"/>
              </w:rPr>
              <w:t xml:space="preserve"> </w:t>
            </w:r>
            <w:proofErr w:type="spellStart"/>
            <w:r w:rsidRPr="00456CE6">
              <w:rPr>
                <w:sz w:val="28"/>
                <w:szCs w:val="28"/>
              </w:rPr>
              <w:t>році</w:t>
            </w:r>
            <w:proofErr w:type="spellEnd"/>
            <w:r w:rsidRPr="00456CE6">
              <w:rPr>
                <w:spacing w:val="-6"/>
                <w:sz w:val="28"/>
                <w:szCs w:val="28"/>
              </w:rPr>
              <w:t xml:space="preserve"> </w:t>
            </w:r>
            <w:r w:rsidRPr="00456CE6">
              <w:rPr>
                <w:sz w:val="28"/>
                <w:szCs w:val="28"/>
              </w:rPr>
              <w:t>[</w:t>
            </w:r>
            <w:proofErr w:type="spellStart"/>
            <w:r w:rsidRPr="00456CE6">
              <w:rPr>
                <w:sz w:val="28"/>
                <w:szCs w:val="28"/>
              </w:rPr>
              <w:t>Електронний</w:t>
            </w:r>
            <w:proofErr w:type="spellEnd"/>
            <w:r w:rsidRPr="00456CE6">
              <w:rPr>
                <w:sz w:val="28"/>
                <w:szCs w:val="28"/>
              </w:rPr>
              <w:t xml:space="preserve"> </w:t>
            </w:r>
            <w:proofErr w:type="spellStart"/>
            <w:r w:rsidRPr="00456CE6">
              <w:rPr>
                <w:sz w:val="28"/>
                <w:szCs w:val="28"/>
              </w:rPr>
              <w:t>ресурс</w:t>
            </w:r>
            <w:proofErr w:type="spellEnd"/>
            <w:r w:rsidRPr="00456CE6">
              <w:rPr>
                <w:sz w:val="28"/>
                <w:szCs w:val="28"/>
              </w:rPr>
              <w:t xml:space="preserve">]. – </w:t>
            </w:r>
            <w:proofErr w:type="spellStart"/>
            <w:r w:rsidRPr="00456CE6">
              <w:rPr>
                <w:sz w:val="28"/>
                <w:szCs w:val="28"/>
              </w:rPr>
              <w:t>Режим</w:t>
            </w:r>
            <w:proofErr w:type="spellEnd"/>
            <w:r w:rsidRPr="00456CE6">
              <w:rPr>
                <w:sz w:val="28"/>
                <w:szCs w:val="28"/>
              </w:rPr>
              <w:t xml:space="preserve"> </w:t>
            </w:r>
            <w:proofErr w:type="spellStart"/>
            <w:r w:rsidRPr="00456CE6">
              <w:rPr>
                <w:sz w:val="28"/>
                <w:szCs w:val="28"/>
              </w:rPr>
              <w:t>доступу</w:t>
            </w:r>
            <w:proofErr w:type="spellEnd"/>
            <w:r w:rsidRPr="00456CE6">
              <w:rPr>
                <w:sz w:val="28"/>
                <w:szCs w:val="28"/>
              </w:rPr>
              <w:t xml:space="preserve">: </w:t>
            </w:r>
            <w:hyperlink r:id="rId21">
              <w:r w:rsidRPr="00456CE6">
                <w:rPr>
                  <w:color w:val="0462C1"/>
                  <w:sz w:val="28"/>
                  <w:szCs w:val="28"/>
                  <w:u w:val="single" w:color="0462C1"/>
                </w:rPr>
                <w:t>www.ukrstat.gov.ua</w:t>
              </w:r>
            </w:hyperlink>
          </w:p>
          <w:p w:rsidR="00456CE6" w:rsidRPr="00456CE6" w:rsidRDefault="00456CE6" w:rsidP="00456CE6">
            <w:pPr>
              <w:pStyle w:val="TableParagraph"/>
              <w:numPr>
                <w:ilvl w:val="0"/>
                <w:numId w:val="9"/>
              </w:numPr>
              <w:tabs>
                <w:tab w:val="left" w:pos="331"/>
              </w:tabs>
              <w:ind w:left="52" w:firstLine="0"/>
              <w:jc w:val="both"/>
              <w:rPr>
                <w:sz w:val="28"/>
                <w:szCs w:val="28"/>
              </w:rPr>
            </w:pPr>
            <w:proofErr w:type="spellStart"/>
            <w:r w:rsidRPr="00456CE6">
              <w:rPr>
                <w:sz w:val="28"/>
                <w:szCs w:val="28"/>
              </w:rPr>
              <w:t>Україна</w:t>
            </w:r>
            <w:proofErr w:type="spellEnd"/>
            <w:r w:rsidRPr="00456CE6">
              <w:rPr>
                <w:spacing w:val="-8"/>
                <w:sz w:val="28"/>
                <w:szCs w:val="28"/>
              </w:rPr>
              <w:t xml:space="preserve"> </w:t>
            </w:r>
            <w:r w:rsidRPr="00456CE6">
              <w:rPr>
                <w:sz w:val="28"/>
                <w:szCs w:val="28"/>
              </w:rPr>
              <w:t>–</w:t>
            </w:r>
            <w:r w:rsidRPr="00456CE6">
              <w:rPr>
                <w:spacing w:val="-6"/>
                <w:sz w:val="28"/>
                <w:szCs w:val="28"/>
              </w:rPr>
              <w:t xml:space="preserve"> </w:t>
            </w:r>
            <w:r w:rsidRPr="00456CE6">
              <w:rPr>
                <w:sz w:val="28"/>
                <w:szCs w:val="28"/>
              </w:rPr>
              <w:t>2022:</w:t>
            </w:r>
            <w:r w:rsidRPr="00456CE6">
              <w:rPr>
                <w:spacing w:val="-5"/>
                <w:sz w:val="28"/>
                <w:szCs w:val="28"/>
              </w:rPr>
              <w:t xml:space="preserve"> </w:t>
            </w:r>
            <w:proofErr w:type="spellStart"/>
            <w:r w:rsidRPr="00456CE6">
              <w:rPr>
                <w:sz w:val="28"/>
                <w:szCs w:val="28"/>
              </w:rPr>
              <w:t>статзбірник</w:t>
            </w:r>
            <w:proofErr w:type="spellEnd"/>
            <w:r w:rsidRPr="00456CE6">
              <w:rPr>
                <w:spacing w:val="-6"/>
                <w:sz w:val="28"/>
                <w:szCs w:val="28"/>
              </w:rPr>
              <w:t xml:space="preserve"> </w:t>
            </w:r>
            <w:r w:rsidRPr="00456CE6">
              <w:rPr>
                <w:sz w:val="28"/>
                <w:szCs w:val="28"/>
              </w:rPr>
              <w:t>[</w:t>
            </w:r>
            <w:proofErr w:type="spellStart"/>
            <w:r w:rsidRPr="00456CE6">
              <w:rPr>
                <w:sz w:val="28"/>
                <w:szCs w:val="28"/>
              </w:rPr>
              <w:t>Електронний</w:t>
            </w:r>
            <w:proofErr w:type="spellEnd"/>
            <w:r w:rsidRPr="00456CE6">
              <w:rPr>
                <w:spacing w:val="-9"/>
                <w:sz w:val="28"/>
                <w:szCs w:val="28"/>
              </w:rPr>
              <w:t xml:space="preserve"> </w:t>
            </w:r>
            <w:proofErr w:type="spellStart"/>
            <w:r w:rsidRPr="00456CE6">
              <w:rPr>
                <w:sz w:val="28"/>
                <w:szCs w:val="28"/>
              </w:rPr>
              <w:t>ресурс</w:t>
            </w:r>
            <w:proofErr w:type="spellEnd"/>
            <w:r w:rsidRPr="00456CE6">
              <w:rPr>
                <w:sz w:val="28"/>
                <w:szCs w:val="28"/>
              </w:rPr>
              <w:t>].</w:t>
            </w:r>
            <w:r w:rsidRPr="00456CE6">
              <w:rPr>
                <w:spacing w:val="-4"/>
                <w:sz w:val="28"/>
                <w:szCs w:val="28"/>
              </w:rPr>
              <w:t xml:space="preserve"> </w:t>
            </w:r>
            <w:r w:rsidRPr="00456CE6">
              <w:rPr>
                <w:sz w:val="28"/>
                <w:szCs w:val="28"/>
              </w:rPr>
              <w:t xml:space="preserve">- </w:t>
            </w:r>
            <w:proofErr w:type="spellStart"/>
            <w:r w:rsidRPr="00456CE6">
              <w:rPr>
                <w:sz w:val="28"/>
                <w:szCs w:val="28"/>
              </w:rPr>
              <w:t>Режим</w:t>
            </w:r>
            <w:proofErr w:type="spellEnd"/>
            <w:r w:rsidRPr="00456CE6">
              <w:rPr>
                <w:sz w:val="28"/>
                <w:szCs w:val="28"/>
              </w:rPr>
              <w:t xml:space="preserve"> </w:t>
            </w:r>
            <w:proofErr w:type="spellStart"/>
            <w:r w:rsidRPr="00456CE6">
              <w:rPr>
                <w:sz w:val="28"/>
                <w:szCs w:val="28"/>
              </w:rPr>
              <w:t>доступу</w:t>
            </w:r>
            <w:proofErr w:type="spellEnd"/>
            <w:r w:rsidRPr="00456CE6">
              <w:rPr>
                <w:sz w:val="28"/>
                <w:szCs w:val="28"/>
              </w:rPr>
              <w:t xml:space="preserve">: </w:t>
            </w:r>
            <w:hyperlink r:id="rId22">
              <w:r w:rsidRPr="00456CE6">
                <w:rPr>
                  <w:color w:val="0000FF"/>
                  <w:sz w:val="28"/>
                  <w:szCs w:val="28"/>
                  <w:u w:val="single" w:color="0000FF"/>
                </w:rPr>
                <w:t>www.ukrstat.gov.ua</w:t>
              </w:r>
            </w:hyperlink>
          </w:p>
          <w:p w:rsidR="00456CE6" w:rsidRPr="00456CE6" w:rsidRDefault="00456CE6" w:rsidP="00456CE6">
            <w:pPr>
              <w:pStyle w:val="TableParagraph"/>
              <w:numPr>
                <w:ilvl w:val="0"/>
                <w:numId w:val="9"/>
              </w:numPr>
              <w:tabs>
                <w:tab w:val="left" w:pos="331"/>
              </w:tabs>
              <w:spacing w:line="322" w:lineRule="exact"/>
              <w:ind w:left="52" w:firstLine="0"/>
              <w:jc w:val="both"/>
              <w:rPr>
                <w:sz w:val="28"/>
                <w:szCs w:val="28"/>
              </w:rPr>
            </w:pPr>
            <w:proofErr w:type="spellStart"/>
            <w:r w:rsidRPr="00456CE6">
              <w:rPr>
                <w:sz w:val="28"/>
                <w:szCs w:val="28"/>
              </w:rPr>
              <w:t>Урядовий</w:t>
            </w:r>
            <w:proofErr w:type="spellEnd"/>
            <w:r w:rsidRPr="00456CE6">
              <w:rPr>
                <w:spacing w:val="-7"/>
                <w:sz w:val="28"/>
                <w:szCs w:val="28"/>
              </w:rPr>
              <w:t xml:space="preserve"> </w:t>
            </w:r>
            <w:proofErr w:type="spellStart"/>
            <w:r w:rsidRPr="00456CE6">
              <w:rPr>
                <w:sz w:val="28"/>
                <w:szCs w:val="28"/>
              </w:rPr>
              <w:t>портал</w:t>
            </w:r>
            <w:proofErr w:type="spellEnd"/>
            <w:r w:rsidRPr="00456CE6">
              <w:rPr>
                <w:spacing w:val="-11"/>
                <w:sz w:val="28"/>
                <w:szCs w:val="28"/>
              </w:rPr>
              <w:t xml:space="preserve"> </w:t>
            </w:r>
            <w:r w:rsidRPr="00456CE6">
              <w:rPr>
                <w:sz w:val="28"/>
                <w:szCs w:val="28"/>
              </w:rPr>
              <w:t>[</w:t>
            </w:r>
            <w:proofErr w:type="spellStart"/>
            <w:r w:rsidRPr="00456CE6">
              <w:rPr>
                <w:sz w:val="28"/>
                <w:szCs w:val="28"/>
              </w:rPr>
              <w:t>Електронний</w:t>
            </w:r>
            <w:proofErr w:type="spellEnd"/>
            <w:r w:rsidRPr="00456CE6">
              <w:rPr>
                <w:spacing w:val="-7"/>
                <w:sz w:val="28"/>
                <w:szCs w:val="28"/>
              </w:rPr>
              <w:t xml:space="preserve"> </w:t>
            </w:r>
            <w:proofErr w:type="spellStart"/>
            <w:r w:rsidRPr="00456CE6">
              <w:rPr>
                <w:sz w:val="28"/>
                <w:szCs w:val="28"/>
              </w:rPr>
              <w:t>ресурс</w:t>
            </w:r>
            <w:proofErr w:type="spellEnd"/>
            <w:r w:rsidRPr="00456CE6">
              <w:rPr>
                <w:sz w:val="28"/>
                <w:szCs w:val="28"/>
              </w:rPr>
              <w:t>].</w:t>
            </w:r>
            <w:r w:rsidRPr="00456CE6">
              <w:rPr>
                <w:spacing w:val="-5"/>
                <w:sz w:val="28"/>
                <w:szCs w:val="28"/>
              </w:rPr>
              <w:t xml:space="preserve"> </w:t>
            </w:r>
            <w:r w:rsidRPr="00456CE6">
              <w:rPr>
                <w:sz w:val="28"/>
                <w:szCs w:val="28"/>
              </w:rPr>
              <w:t>–</w:t>
            </w:r>
            <w:r w:rsidRPr="00456CE6">
              <w:rPr>
                <w:spacing w:val="-7"/>
                <w:sz w:val="28"/>
                <w:szCs w:val="28"/>
              </w:rPr>
              <w:t xml:space="preserve"> </w:t>
            </w:r>
            <w:proofErr w:type="spellStart"/>
            <w:r w:rsidRPr="00456CE6">
              <w:rPr>
                <w:sz w:val="28"/>
                <w:szCs w:val="28"/>
              </w:rPr>
              <w:t>Режим</w:t>
            </w:r>
            <w:proofErr w:type="spellEnd"/>
            <w:r w:rsidRPr="00456CE6">
              <w:rPr>
                <w:sz w:val="28"/>
                <w:szCs w:val="28"/>
              </w:rPr>
              <w:t xml:space="preserve"> </w:t>
            </w:r>
            <w:proofErr w:type="spellStart"/>
            <w:r w:rsidRPr="00456CE6">
              <w:rPr>
                <w:sz w:val="28"/>
                <w:szCs w:val="28"/>
              </w:rPr>
              <w:t>доступу</w:t>
            </w:r>
            <w:proofErr w:type="spellEnd"/>
            <w:r w:rsidRPr="00456CE6">
              <w:rPr>
                <w:sz w:val="28"/>
                <w:szCs w:val="28"/>
              </w:rPr>
              <w:t xml:space="preserve">: http: // </w:t>
            </w:r>
            <w:hyperlink r:id="rId23">
              <w:r w:rsidRPr="00456CE6">
                <w:rPr>
                  <w:color w:val="0462C1"/>
                  <w:sz w:val="28"/>
                  <w:szCs w:val="28"/>
                  <w:u w:val="single" w:color="0462C1"/>
                </w:rPr>
                <w:t>www.kmu.gov.ua/control/</w:t>
              </w:r>
            </w:hyperlink>
          </w:p>
        </w:tc>
      </w:tr>
      <w:tr w:rsidR="00456CE6" w:rsidTr="00456CE6">
        <w:trPr>
          <w:trHeight w:val="844"/>
        </w:trPr>
        <w:tc>
          <w:tcPr>
            <w:tcW w:w="2547" w:type="dxa"/>
          </w:tcPr>
          <w:p w:rsidR="00456CE6" w:rsidRPr="00456CE6" w:rsidRDefault="00456CE6" w:rsidP="00456CE6">
            <w:pPr>
              <w:pStyle w:val="TableParagraph"/>
              <w:ind w:left="110" w:right="187"/>
              <w:jc w:val="center"/>
              <w:rPr>
                <w:spacing w:val="-2"/>
                <w:sz w:val="28"/>
                <w:szCs w:val="28"/>
              </w:rPr>
            </w:pPr>
            <w:proofErr w:type="spellStart"/>
            <w:r w:rsidRPr="00456CE6">
              <w:rPr>
                <w:spacing w:val="-2"/>
                <w:sz w:val="28"/>
                <w:szCs w:val="28"/>
              </w:rPr>
              <w:t>Словники</w:t>
            </w:r>
            <w:proofErr w:type="spellEnd"/>
            <w:r w:rsidRPr="00456CE6">
              <w:rPr>
                <w:spacing w:val="-2"/>
                <w:sz w:val="28"/>
                <w:szCs w:val="28"/>
              </w:rPr>
              <w:t xml:space="preserve">, </w:t>
            </w:r>
            <w:proofErr w:type="spellStart"/>
            <w:r w:rsidRPr="00456CE6">
              <w:rPr>
                <w:spacing w:val="-2"/>
                <w:sz w:val="28"/>
                <w:szCs w:val="28"/>
              </w:rPr>
              <w:t>довідники</w:t>
            </w:r>
            <w:proofErr w:type="spellEnd"/>
          </w:p>
        </w:tc>
        <w:tc>
          <w:tcPr>
            <w:tcW w:w="7088" w:type="dxa"/>
          </w:tcPr>
          <w:p w:rsidR="00456CE6" w:rsidRPr="00456CE6" w:rsidRDefault="00456CE6" w:rsidP="00456CE6">
            <w:pPr>
              <w:pStyle w:val="TableParagraph"/>
              <w:tabs>
                <w:tab w:val="left" w:pos="331"/>
              </w:tabs>
              <w:ind w:left="52"/>
              <w:rPr>
                <w:sz w:val="28"/>
                <w:szCs w:val="28"/>
              </w:rPr>
            </w:pPr>
            <w:proofErr w:type="spellStart"/>
            <w:r w:rsidRPr="00456CE6">
              <w:rPr>
                <w:rFonts w:eastAsia="MS Mincho"/>
                <w:color w:val="000000"/>
                <w:sz w:val="28"/>
                <w:szCs w:val="28"/>
                <w:lang w:eastAsia="ja-JP"/>
              </w:rPr>
              <w:t>Україна</w:t>
            </w:r>
            <w:proofErr w:type="spellEnd"/>
            <w:r w:rsidRPr="00456CE6">
              <w:rPr>
                <w:rFonts w:eastAsia="MS Mincho"/>
                <w:color w:val="000000"/>
                <w:sz w:val="28"/>
                <w:szCs w:val="28"/>
                <w:lang w:eastAsia="ja-JP"/>
              </w:rPr>
              <w:t xml:space="preserve"> у </w:t>
            </w:r>
            <w:proofErr w:type="spellStart"/>
            <w:r w:rsidRPr="00456CE6">
              <w:rPr>
                <w:rFonts w:eastAsia="MS Mincho"/>
                <w:color w:val="000000"/>
                <w:sz w:val="28"/>
                <w:szCs w:val="28"/>
                <w:lang w:eastAsia="ja-JP"/>
              </w:rPr>
              <w:t>цифрах</w:t>
            </w:r>
            <w:proofErr w:type="spellEnd"/>
            <w:r w:rsidRPr="00456CE6">
              <w:rPr>
                <w:rFonts w:eastAsia="MS Mincho"/>
                <w:color w:val="000000"/>
                <w:sz w:val="28"/>
                <w:szCs w:val="28"/>
                <w:lang w:eastAsia="ja-JP"/>
              </w:rPr>
              <w:t xml:space="preserve"> у 2008 </w:t>
            </w:r>
            <w:proofErr w:type="spellStart"/>
            <w:r w:rsidRPr="00456CE6">
              <w:rPr>
                <w:rFonts w:eastAsia="MS Mincho"/>
                <w:color w:val="000000"/>
                <w:sz w:val="28"/>
                <w:szCs w:val="28"/>
                <w:lang w:eastAsia="ja-JP"/>
              </w:rPr>
              <w:t>році</w:t>
            </w:r>
            <w:proofErr w:type="spellEnd"/>
            <w:r w:rsidRPr="00456CE6">
              <w:rPr>
                <w:rFonts w:eastAsia="MS Mincho"/>
                <w:color w:val="000000"/>
                <w:sz w:val="28"/>
                <w:szCs w:val="28"/>
                <w:lang w:eastAsia="ja-JP"/>
              </w:rPr>
              <w:t xml:space="preserve">: </w:t>
            </w:r>
            <w:proofErr w:type="spellStart"/>
            <w:r w:rsidRPr="00456CE6">
              <w:rPr>
                <w:rFonts w:eastAsia="MS Mincho"/>
                <w:color w:val="000000"/>
                <w:sz w:val="28"/>
                <w:szCs w:val="28"/>
                <w:lang w:eastAsia="ja-JP"/>
              </w:rPr>
              <w:t>Статистичний</w:t>
            </w:r>
            <w:proofErr w:type="spellEnd"/>
            <w:r w:rsidRPr="00456CE6">
              <w:rPr>
                <w:rFonts w:eastAsia="MS Mincho"/>
                <w:color w:val="000000"/>
                <w:sz w:val="28"/>
                <w:szCs w:val="28"/>
                <w:lang w:eastAsia="ja-JP"/>
              </w:rPr>
              <w:t xml:space="preserve"> </w:t>
            </w:r>
            <w:proofErr w:type="spellStart"/>
            <w:r w:rsidRPr="00456CE6">
              <w:rPr>
                <w:rFonts w:eastAsia="MS Mincho"/>
                <w:color w:val="000000"/>
                <w:sz w:val="28"/>
                <w:szCs w:val="28"/>
                <w:lang w:eastAsia="ja-JP"/>
              </w:rPr>
              <w:t>збірник</w:t>
            </w:r>
            <w:proofErr w:type="spellEnd"/>
            <w:r w:rsidRPr="00456CE6">
              <w:rPr>
                <w:rFonts w:eastAsia="MS Mincho"/>
                <w:color w:val="000000"/>
                <w:sz w:val="28"/>
                <w:szCs w:val="28"/>
                <w:lang w:eastAsia="ja-JP"/>
              </w:rPr>
              <w:t xml:space="preserve"> / </w:t>
            </w:r>
            <w:proofErr w:type="spellStart"/>
            <w:r w:rsidRPr="00456CE6">
              <w:rPr>
                <w:rFonts w:eastAsia="MS Mincho"/>
                <w:color w:val="000000"/>
                <w:sz w:val="28"/>
                <w:szCs w:val="28"/>
                <w:lang w:eastAsia="ja-JP"/>
              </w:rPr>
              <w:t>Держ</w:t>
            </w:r>
            <w:proofErr w:type="spellEnd"/>
            <w:r w:rsidRPr="00456CE6">
              <w:rPr>
                <w:rFonts w:eastAsia="MS Mincho"/>
                <w:color w:val="000000"/>
                <w:sz w:val="28"/>
                <w:szCs w:val="28"/>
                <w:lang w:eastAsia="ja-JP"/>
              </w:rPr>
              <w:t xml:space="preserve">. </w:t>
            </w:r>
            <w:proofErr w:type="spellStart"/>
            <w:r w:rsidRPr="00456CE6">
              <w:rPr>
                <w:rFonts w:eastAsia="MS Mincho"/>
                <w:color w:val="000000"/>
                <w:sz w:val="28"/>
                <w:szCs w:val="28"/>
                <w:lang w:eastAsia="ja-JP"/>
              </w:rPr>
              <w:t>комітет</w:t>
            </w:r>
            <w:proofErr w:type="spellEnd"/>
            <w:r w:rsidRPr="00456CE6">
              <w:rPr>
                <w:rFonts w:eastAsia="MS Mincho"/>
                <w:color w:val="000000"/>
                <w:sz w:val="28"/>
                <w:szCs w:val="28"/>
                <w:lang w:eastAsia="ja-JP"/>
              </w:rPr>
              <w:t xml:space="preserve"> </w:t>
            </w:r>
            <w:proofErr w:type="spellStart"/>
            <w:r w:rsidRPr="00456CE6">
              <w:rPr>
                <w:rFonts w:eastAsia="MS Mincho"/>
                <w:color w:val="000000"/>
                <w:sz w:val="28"/>
                <w:szCs w:val="28"/>
                <w:lang w:eastAsia="ja-JP"/>
              </w:rPr>
              <w:t>статистики</w:t>
            </w:r>
            <w:proofErr w:type="spellEnd"/>
            <w:r w:rsidRPr="00456CE6">
              <w:rPr>
                <w:rFonts w:eastAsia="MS Mincho"/>
                <w:color w:val="000000"/>
                <w:sz w:val="28"/>
                <w:szCs w:val="28"/>
                <w:lang w:eastAsia="ja-JP"/>
              </w:rPr>
              <w:t xml:space="preserve"> </w:t>
            </w:r>
            <w:proofErr w:type="spellStart"/>
            <w:r w:rsidRPr="00456CE6">
              <w:rPr>
                <w:rFonts w:eastAsia="MS Mincho"/>
                <w:color w:val="000000"/>
                <w:sz w:val="28"/>
                <w:szCs w:val="28"/>
                <w:lang w:eastAsia="ja-JP"/>
              </w:rPr>
              <w:t>України</w:t>
            </w:r>
            <w:proofErr w:type="spellEnd"/>
            <w:r w:rsidRPr="00456CE6">
              <w:rPr>
                <w:rFonts w:eastAsia="MS Mincho"/>
                <w:color w:val="000000"/>
                <w:sz w:val="28"/>
                <w:szCs w:val="28"/>
                <w:lang w:eastAsia="ja-JP"/>
              </w:rPr>
              <w:t xml:space="preserve">; </w:t>
            </w:r>
            <w:proofErr w:type="spellStart"/>
            <w:r w:rsidRPr="00456CE6">
              <w:rPr>
                <w:rFonts w:eastAsia="MS Mincho"/>
                <w:color w:val="000000"/>
                <w:sz w:val="28"/>
                <w:szCs w:val="28"/>
                <w:lang w:eastAsia="ja-JP"/>
              </w:rPr>
              <w:t>ред</w:t>
            </w:r>
            <w:proofErr w:type="spellEnd"/>
            <w:r w:rsidRPr="00456CE6">
              <w:rPr>
                <w:rFonts w:eastAsia="MS Mincho"/>
                <w:color w:val="000000"/>
                <w:sz w:val="28"/>
                <w:szCs w:val="28"/>
                <w:lang w:eastAsia="ja-JP"/>
              </w:rPr>
              <w:t xml:space="preserve">. О.Г. </w:t>
            </w:r>
            <w:proofErr w:type="spellStart"/>
            <w:r w:rsidRPr="00456CE6">
              <w:rPr>
                <w:rFonts w:eastAsia="MS Mincho"/>
                <w:color w:val="000000"/>
                <w:sz w:val="28"/>
                <w:szCs w:val="28"/>
                <w:lang w:eastAsia="ja-JP"/>
              </w:rPr>
              <w:t>Осауленко</w:t>
            </w:r>
            <w:proofErr w:type="spellEnd"/>
            <w:r w:rsidRPr="00456CE6">
              <w:rPr>
                <w:rFonts w:eastAsia="MS Mincho"/>
                <w:color w:val="000000"/>
                <w:sz w:val="28"/>
                <w:szCs w:val="28"/>
                <w:lang w:eastAsia="ja-JP"/>
              </w:rPr>
              <w:t xml:space="preserve">. – </w:t>
            </w:r>
            <w:proofErr w:type="gramStart"/>
            <w:r w:rsidRPr="00456CE6">
              <w:rPr>
                <w:rFonts w:eastAsia="MS Mincho"/>
                <w:color w:val="000000"/>
                <w:sz w:val="28"/>
                <w:szCs w:val="28"/>
                <w:lang w:eastAsia="ja-JP"/>
              </w:rPr>
              <w:t>К.:</w:t>
            </w:r>
            <w:proofErr w:type="gramEnd"/>
            <w:r w:rsidRPr="00456CE6">
              <w:rPr>
                <w:rFonts w:eastAsia="MS Mincho"/>
                <w:color w:val="000000"/>
                <w:sz w:val="28"/>
                <w:szCs w:val="28"/>
                <w:lang w:eastAsia="ja-JP"/>
              </w:rPr>
              <w:t xml:space="preserve"> </w:t>
            </w:r>
            <w:proofErr w:type="spellStart"/>
            <w:r w:rsidRPr="00456CE6">
              <w:rPr>
                <w:rFonts w:eastAsia="MS Mincho"/>
                <w:color w:val="000000"/>
                <w:sz w:val="28"/>
                <w:szCs w:val="28"/>
                <w:lang w:eastAsia="ja-JP"/>
              </w:rPr>
              <w:t>Інформаційно-аналітичне</w:t>
            </w:r>
            <w:proofErr w:type="spellEnd"/>
            <w:r w:rsidRPr="00456CE6">
              <w:rPr>
                <w:rFonts w:eastAsia="MS Mincho"/>
                <w:color w:val="000000"/>
                <w:sz w:val="28"/>
                <w:szCs w:val="28"/>
                <w:lang w:eastAsia="ja-JP"/>
              </w:rPr>
              <w:t xml:space="preserve"> </w:t>
            </w:r>
            <w:proofErr w:type="spellStart"/>
            <w:r w:rsidRPr="00456CE6">
              <w:rPr>
                <w:rFonts w:eastAsia="MS Mincho"/>
                <w:color w:val="000000"/>
                <w:sz w:val="28"/>
                <w:szCs w:val="28"/>
                <w:lang w:eastAsia="ja-JP"/>
              </w:rPr>
              <w:t>агентство</w:t>
            </w:r>
            <w:proofErr w:type="spellEnd"/>
            <w:r w:rsidRPr="00456CE6">
              <w:rPr>
                <w:rFonts w:eastAsia="MS Mincho"/>
                <w:color w:val="000000"/>
                <w:sz w:val="28"/>
                <w:szCs w:val="28"/>
                <w:lang w:eastAsia="ja-JP"/>
              </w:rPr>
              <w:t>, 2009. – 260 с.</w:t>
            </w:r>
          </w:p>
        </w:tc>
      </w:tr>
      <w:tr w:rsidR="00456CE6" w:rsidTr="00456CE6">
        <w:trPr>
          <w:trHeight w:val="844"/>
        </w:trPr>
        <w:tc>
          <w:tcPr>
            <w:tcW w:w="2547" w:type="dxa"/>
          </w:tcPr>
          <w:p w:rsidR="00456CE6" w:rsidRPr="00456CE6" w:rsidRDefault="00456CE6" w:rsidP="00456CE6">
            <w:pPr>
              <w:adjustRightInd w:val="0"/>
              <w:ind w:firstLine="25"/>
              <w:jc w:val="center"/>
              <w:rPr>
                <w:spacing w:val="-2"/>
                <w:szCs w:val="28"/>
                <w:lang w:eastAsia="en-US"/>
              </w:rPr>
            </w:pPr>
            <w:r w:rsidRPr="00456CE6">
              <w:rPr>
                <w:spacing w:val="-2"/>
                <w:szCs w:val="28"/>
                <w:lang w:eastAsia="en-US"/>
              </w:rPr>
              <w:lastRenderedPageBreak/>
              <w:t>Книга, видана без автора</w:t>
            </w:r>
          </w:p>
          <w:p w:rsidR="00456CE6" w:rsidRPr="00456CE6" w:rsidRDefault="00456CE6" w:rsidP="00456CE6">
            <w:pPr>
              <w:pStyle w:val="TableParagraph"/>
              <w:ind w:left="110" w:right="187"/>
              <w:jc w:val="center"/>
              <w:rPr>
                <w:spacing w:val="-2"/>
                <w:sz w:val="28"/>
                <w:szCs w:val="28"/>
              </w:rPr>
            </w:pPr>
          </w:p>
        </w:tc>
        <w:tc>
          <w:tcPr>
            <w:tcW w:w="7088" w:type="dxa"/>
          </w:tcPr>
          <w:p w:rsidR="00456CE6" w:rsidRPr="00456CE6" w:rsidRDefault="00456CE6" w:rsidP="00456CE6">
            <w:pPr>
              <w:adjustRightInd w:val="0"/>
              <w:jc w:val="both"/>
              <w:rPr>
                <w:rFonts w:eastAsia="MS Mincho"/>
                <w:color w:val="000000"/>
                <w:szCs w:val="28"/>
                <w:lang w:val="uk-UA" w:eastAsia="ja-JP"/>
              </w:rPr>
            </w:pPr>
            <w:proofErr w:type="spellStart"/>
            <w:r>
              <w:rPr>
                <w:rFonts w:eastAsia="MS Mincho"/>
                <w:color w:val="000000"/>
                <w:szCs w:val="28"/>
                <w:lang w:eastAsia="ja-JP"/>
              </w:rPr>
              <w:t>Фінансовий</w:t>
            </w:r>
            <w:proofErr w:type="spellEnd"/>
            <w:r>
              <w:rPr>
                <w:rFonts w:eastAsia="MS Mincho"/>
                <w:color w:val="000000"/>
                <w:szCs w:val="28"/>
                <w:lang w:eastAsia="ja-JP"/>
              </w:rPr>
              <w:t xml:space="preserve"> </w:t>
            </w:r>
            <w:proofErr w:type="spellStart"/>
            <w:r>
              <w:rPr>
                <w:rFonts w:eastAsia="MS Mincho"/>
                <w:color w:val="000000"/>
                <w:szCs w:val="28"/>
                <w:lang w:eastAsia="ja-JP"/>
              </w:rPr>
              <w:t>менеджмент</w:t>
            </w:r>
            <w:proofErr w:type="spellEnd"/>
            <w:r>
              <w:rPr>
                <w:rFonts w:eastAsia="MS Mincho"/>
                <w:color w:val="000000"/>
                <w:szCs w:val="28"/>
                <w:lang w:eastAsia="ja-JP"/>
              </w:rPr>
              <w:t xml:space="preserve">: </w:t>
            </w:r>
            <w:proofErr w:type="spellStart"/>
            <w:r>
              <w:rPr>
                <w:rFonts w:eastAsia="MS Mincho"/>
                <w:color w:val="000000"/>
                <w:szCs w:val="28"/>
                <w:lang w:eastAsia="ja-JP"/>
              </w:rPr>
              <w:t>Підручник</w:t>
            </w:r>
            <w:proofErr w:type="spellEnd"/>
            <w:r>
              <w:rPr>
                <w:rFonts w:eastAsia="MS Mincho"/>
                <w:color w:val="000000"/>
                <w:szCs w:val="28"/>
                <w:lang w:eastAsia="ja-JP"/>
              </w:rPr>
              <w:t xml:space="preserve"> / Міністерство освіти і науки України, КНЕУ; ред. А.М. </w:t>
            </w:r>
            <w:proofErr w:type="spellStart"/>
            <w:r>
              <w:rPr>
                <w:rFonts w:eastAsia="MS Mincho"/>
                <w:color w:val="000000"/>
                <w:szCs w:val="28"/>
                <w:lang w:eastAsia="ja-JP"/>
              </w:rPr>
              <w:t>Поддєрьогін</w:t>
            </w:r>
            <w:proofErr w:type="spellEnd"/>
            <w:r>
              <w:rPr>
                <w:rFonts w:eastAsia="MS Mincho"/>
                <w:color w:val="000000"/>
                <w:szCs w:val="28"/>
                <w:lang w:eastAsia="ja-JP"/>
              </w:rPr>
              <w:t>. – К.: КНЕУ, 2005. – 535 с.</w:t>
            </w:r>
          </w:p>
        </w:tc>
      </w:tr>
      <w:tr w:rsidR="00456CE6" w:rsidTr="00456CE6">
        <w:trPr>
          <w:trHeight w:val="844"/>
        </w:trPr>
        <w:tc>
          <w:tcPr>
            <w:tcW w:w="2547" w:type="dxa"/>
          </w:tcPr>
          <w:p w:rsidR="00456CE6" w:rsidRPr="00456CE6" w:rsidRDefault="00456CE6" w:rsidP="00456CE6">
            <w:pPr>
              <w:adjustRightInd w:val="0"/>
              <w:ind w:firstLine="25"/>
              <w:jc w:val="center"/>
              <w:rPr>
                <w:spacing w:val="-2"/>
                <w:szCs w:val="28"/>
                <w:lang w:eastAsia="en-US"/>
              </w:rPr>
            </w:pPr>
            <w:r w:rsidRPr="00456CE6">
              <w:rPr>
                <w:spacing w:val="-2"/>
                <w:szCs w:val="28"/>
                <w:lang w:eastAsia="en-US"/>
              </w:rPr>
              <w:t>Дисертації, автореферати</w:t>
            </w:r>
          </w:p>
          <w:p w:rsidR="00456CE6" w:rsidRPr="00456CE6" w:rsidRDefault="00456CE6" w:rsidP="00456CE6">
            <w:pPr>
              <w:adjustRightInd w:val="0"/>
              <w:ind w:firstLine="25"/>
              <w:jc w:val="center"/>
              <w:rPr>
                <w:spacing w:val="-2"/>
                <w:szCs w:val="28"/>
                <w:lang w:eastAsia="en-US"/>
              </w:rPr>
            </w:pPr>
          </w:p>
        </w:tc>
        <w:tc>
          <w:tcPr>
            <w:tcW w:w="7088" w:type="dxa"/>
          </w:tcPr>
          <w:p w:rsidR="00456CE6" w:rsidRDefault="00456CE6" w:rsidP="00456CE6">
            <w:pPr>
              <w:pStyle w:val="Defaul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Pr>
                <w:rFonts w:ascii="Times New Roman" w:hAnsi="Times New Roman" w:cs="Times New Roman"/>
                <w:sz w:val="28"/>
                <w:szCs w:val="28"/>
                <w:lang w:val="uk-UA"/>
              </w:rPr>
              <w:t xml:space="preserve">Пластун О.Л. Розвиток системи фінансової безпеки суб’єктів підприємництва сфери матеріального виробництва : </w:t>
            </w:r>
            <w:proofErr w:type="spellStart"/>
            <w:r>
              <w:rPr>
                <w:rFonts w:ascii="Times New Roman" w:hAnsi="Times New Roman" w:cs="Times New Roman"/>
                <w:sz w:val="28"/>
                <w:szCs w:val="28"/>
                <w:lang w:val="uk-UA"/>
              </w:rPr>
              <w:t>дис</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канд</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екон</w:t>
            </w:r>
            <w:proofErr w:type="spellEnd"/>
            <w:r>
              <w:rPr>
                <w:rFonts w:ascii="Times New Roman" w:hAnsi="Times New Roman" w:cs="Times New Roman"/>
                <w:sz w:val="28"/>
                <w:szCs w:val="28"/>
                <w:lang w:val="uk-UA"/>
              </w:rPr>
              <w:t xml:space="preserve">. наук: спец. 08.00.08 – Гроші, фінанси і кредит / О.Л. Пластун; </w:t>
            </w:r>
            <w:proofErr w:type="spellStart"/>
            <w:r>
              <w:rPr>
                <w:rFonts w:ascii="Times New Roman" w:hAnsi="Times New Roman" w:cs="Times New Roman"/>
                <w:sz w:val="28"/>
                <w:szCs w:val="28"/>
                <w:lang w:val="uk-UA"/>
              </w:rPr>
              <w:t>Держ</w:t>
            </w:r>
            <w:proofErr w:type="spellEnd"/>
            <w:r>
              <w:rPr>
                <w:rFonts w:ascii="Times New Roman" w:hAnsi="Times New Roman" w:cs="Times New Roman"/>
                <w:sz w:val="28"/>
                <w:szCs w:val="28"/>
                <w:lang w:val="uk-UA"/>
              </w:rPr>
              <w:t>. вищий навчальний заклад «УАБС НБУ». – Суми, 2007. – 250 с.</w:t>
            </w:r>
          </w:p>
          <w:p w:rsidR="00456CE6" w:rsidRPr="00456CE6" w:rsidRDefault="00456CE6" w:rsidP="00456CE6">
            <w:pPr>
              <w:adjustRightInd w:val="0"/>
              <w:jc w:val="both"/>
              <w:rPr>
                <w:rFonts w:eastAsia="MS Mincho"/>
                <w:color w:val="000000"/>
                <w:szCs w:val="28"/>
                <w:lang w:val="uk-UA" w:eastAsia="ja-JP"/>
              </w:rPr>
            </w:pPr>
            <w:r>
              <w:rPr>
                <w:rFonts w:eastAsia="MS Mincho"/>
                <w:color w:val="000000"/>
                <w:szCs w:val="28"/>
                <w:lang w:eastAsia="ja-JP"/>
              </w:rPr>
              <w:t xml:space="preserve">2. Матвієнко П.В. Розвиток грошово-кредитних відносин у трансформаційній економіці України: </w:t>
            </w:r>
            <w:proofErr w:type="spellStart"/>
            <w:r>
              <w:rPr>
                <w:rFonts w:eastAsia="MS Mincho"/>
                <w:color w:val="000000"/>
                <w:szCs w:val="28"/>
                <w:lang w:eastAsia="ja-JP"/>
              </w:rPr>
              <w:t>автореф</w:t>
            </w:r>
            <w:proofErr w:type="spellEnd"/>
            <w:r>
              <w:rPr>
                <w:rFonts w:eastAsia="MS Mincho"/>
                <w:color w:val="000000"/>
                <w:szCs w:val="28"/>
                <w:lang w:eastAsia="ja-JP"/>
              </w:rPr>
              <w:t xml:space="preserve">. </w:t>
            </w:r>
            <w:proofErr w:type="spellStart"/>
            <w:r>
              <w:rPr>
                <w:rFonts w:eastAsia="MS Mincho"/>
                <w:color w:val="000000"/>
                <w:szCs w:val="28"/>
                <w:lang w:eastAsia="ja-JP"/>
              </w:rPr>
              <w:t>дис</w:t>
            </w:r>
            <w:proofErr w:type="spellEnd"/>
            <w:r>
              <w:rPr>
                <w:rFonts w:eastAsia="MS Mincho"/>
                <w:color w:val="000000"/>
                <w:szCs w:val="28"/>
                <w:lang w:eastAsia="ja-JP"/>
              </w:rPr>
              <w:t xml:space="preserve">. </w:t>
            </w:r>
            <w:proofErr w:type="spellStart"/>
            <w:r>
              <w:rPr>
                <w:rFonts w:eastAsia="MS Mincho"/>
                <w:color w:val="000000"/>
                <w:szCs w:val="28"/>
                <w:lang w:eastAsia="ja-JP"/>
              </w:rPr>
              <w:t>канд</w:t>
            </w:r>
            <w:proofErr w:type="spellEnd"/>
            <w:r>
              <w:rPr>
                <w:rFonts w:eastAsia="MS Mincho"/>
                <w:color w:val="000000"/>
                <w:szCs w:val="28"/>
                <w:lang w:eastAsia="ja-JP"/>
              </w:rPr>
              <w:t xml:space="preserve">. </w:t>
            </w:r>
            <w:proofErr w:type="spellStart"/>
            <w:r>
              <w:rPr>
                <w:rFonts w:eastAsia="MS Mincho"/>
                <w:color w:val="000000"/>
                <w:szCs w:val="28"/>
                <w:lang w:eastAsia="ja-JP"/>
              </w:rPr>
              <w:t>екон</w:t>
            </w:r>
            <w:proofErr w:type="spellEnd"/>
            <w:r>
              <w:rPr>
                <w:rFonts w:eastAsia="MS Mincho"/>
                <w:color w:val="000000"/>
                <w:szCs w:val="28"/>
                <w:lang w:eastAsia="ja-JP"/>
              </w:rPr>
              <w:t xml:space="preserve">. наук: спец. 08.04.01 – Фінанси, грошовий обіг і кредит / П.В. Матвієнко; Київський </w:t>
            </w:r>
            <w:proofErr w:type="spellStart"/>
            <w:r>
              <w:rPr>
                <w:rFonts w:eastAsia="MS Mincho"/>
                <w:color w:val="000000"/>
                <w:szCs w:val="28"/>
                <w:lang w:eastAsia="ja-JP"/>
              </w:rPr>
              <w:t>нац</w:t>
            </w:r>
            <w:proofErr w:type="spellEnd"/>
            <w:r>
              <w:rPr>
                <w:rFonts w:eastAsia="MS Mincho"/>
                <w:color w:val="000000"/>
                <w:szCs w:val="28"/>
                <w:lang w:eastAsia="ja-JP"/>
              </w:rPr>
              <w:t>. економічний ун-т. – К., 2004. – 19 с.</w:t>
            </w:r>
          </w:p>
        </w:tc>
      </w:tr>
      <w:tr w:rsidR="00456CE6" w:rsidTr="00456CE6">
        <w:trPr>
          <w:trHeight w:val="844"/>
        </w:trPr>
        <w:tc>
          <w:tcPr>
            <w:tcW w:w="2547" w:type="dxa"/>
          </w:tcPr>
          <w:p w:rsidR="00456CE6" w:rsidRPr="00456CE6" w:rsidRDefault="00456CE6" w:rsidP="00456CE6">
            <w:pPr>
              <w:adjustRightInd w:val="0"/>
              <w:ind w:firstLine="25"/>
              <w:jc w:val="center"/>
              <w:rPr>
                <w:spacing w:val="-2"/>
                <w:szCs w:val="28"/>
                <w:lang w:eastAsia="en-US"/>
              </w:rPr>
            </w:pPr>
            <w:r w:rsidRPr="00456CE6">
              <w:rPr>
                <w:spacing w:val="-2"/>
                <w:szCs w:val="28"/>
                <w:lang w:eastAsia="en-US"/>
              </w:rPr>
              <w:t>Стаття з газети чи журналу</w:t>
            </w:r>
          </w:p>
          <w:p w:rsidR="00456CE6" w:rsidRDefault="00456CE6" w:rsidP="00456CE6">
            <w:pPr>
              <w:adjustRightInd w:val="0"/>
              <w:ind w:firstLine="670"/>
              <w:jc w:val="both"/>
              <w:rPr>
                <w:rFonts w:eastAsia="MS Mincho"/>
                <w:b/>
                <w:bCs/>
                <w:i/>
                <w:iCs/>
                <w:color w:val="000000"/>
                <w:szCs w:val="28"/>
                <w:lang w:eastAsia="ja-JP"/>
              </w:rPr>
            </w:pPr>
          </w:p>
        </w:tc>
        <w:tc>
          <w:tcPr>
            <w:tcW w:w="7088" w:type="dxa"/>
          </w:tcPr>
          <w:p w:rsidR="00456CE6" w:rsidRDefault="00456CE6" w:rsidP="00456CE6">
            <w:pPr>
              <w:adjustRightInd w:val="0"/>
              <w:ind w:firstLine="30"/>
              <w:jc w:val="both"/>
              <w:rPr>
                <w:rFonts w:eastAsia="MS Mincho"/>
                <w:color w:val="000000"/>
                <w:szCs w:val="28"/>
                <w:lang w:eastAsia="ja-JP"/>
              </w:rPr>
            </w:pPr>
            <w:r>
              <w:rPr>
                <w:rFonts w:eastAsia="MS Mincho"/>
                <w:color w:val="000000"/>
                <w:szCs w:val="28"/>
                <w:lang w:val="uk-UA" w:eastAsia="ja-JP"/>
              </w:rPr>
              <w:t>1</w:t>
            </w:r>
            <w:r>
              <w:rPr>
                <w:rFonts w:eastAsia="MS Mincho"/>
                <w:color w:val="000000"/>
                <w:szCs w:val="28"/>
                <w:lang w:eastAsia="ja-JP"/>
              </w:rPr>
              <w:t>. Боярко І.М. Оцінка інвестиційної привабливості суб’єктів господарювання / І.М. Боярко // Актуальні проблеми економіки. – 2008. – № 7. – C. 90-100.</w:t>
            </w:r>
          </w:p>
          <w:p w:rsidR="00456CE6" w:rsidRPr="00456CE6" w:rsidRDefault="00456CE6" w:rsidP="00456CE6">
            <w:pPr>
              <w:adjustRightInd w:val="0"/>
              <w:ind w:firstLine="30"/>
              <w:jc w:val="both"/>
              <w:rPr>
                <w:rFonts w:eastAsia="MS Mincho"/>
                <w:color w:val="000000"/>
                <w:szCs w:val="28"/>
                <w:lang w:val="uk-UA" w:eastAsia="ja-JP"/>
              </w:rPr>
            </w:pPr>
            <w:r>
              <w:rPr>
                <w:rFonts w:eastAsia="MS Mincho"/>
                <w:color w:val="000000"/>
                <w:szCs w:val="28"/>
                <w:lang w:eastAsia="ja-JP"/>
              </w:rPr>
              <w:t xml:space="preserve">2. Гриценко Л.Л. Контролінг грошових потоків підприємств / Л.Л. Гриценко, І.М. Боярко, В.В. Роєнко // Актуальні проблеми економіки. – 2010. – № 3. – </w:t>
            </w:r>
            <w:proofErr w:type="gramStart"/>
            <w:r>
              <w:rPr>
                <w:rFonts w:eastAsia="MS Mincho"/>
                <w:color w:val="000000"/>
                <w:szCs w:val="28"/>
                <w:lang w:eastAsia="ja-JP"/>
              </w:rPr>
              <w:t>С. 148</w:t>
            </w:r>
            <w:proofErr w:type="gramEnd"/>
            <w:r>
              <w:rPr>
                <w:rFonts w:eastAsia="MS Mincho"/>
                <w:color w:val="000000"/>
                <w:szCs w:val="28"/>
                <w:lang w:eastAsia="ja-JP"/>
              </w:rPr>
              <w:t>-155.</w:t>
            </w:r>
          </w:p>
        </w:tc>
      </w:tr>
      <w:tr w:rsidR="00456CE6" w:rsidTr="00456CE6">
        <w:trPr>
          <w:trHeight w:val="844"/>
        </w:trPr>
        <w:tc>
          <w:tcPr>
            <w:tcW w:w="2547" w:type="dxa"/>
          </w:tcPr>
          <w:p w:rsidR="00456CE6" w:rsidRPr="00456CE6" w:rsidRDefault="00456CE6" w:rsidP="00456CE6">
            <w:pPr>
              <w:adjustRightInd w:val="0"/>
              <w:ind w:firstLine="25"/>
              <w:jc w:val="center"/>
              <w:rPr>
                <w:spacing w:val="-2"/>
                <w:szCs w:val="28"/>
                <w:lang w:val="uk-UA" w:eastAsia="en-US"/>
              </w:rPr>
            </w:pPr>
            <w:r>
              <w:rPr>
                <w:spacing w:val="-2"/>
                <w:szCs w:val="28"/>
                <w:lang w:val="uk-UA" w:eastAsia="en-US"/>
              </w:rPr>
              <w:t>Закордонні видання</w:t>
            </w:r>
          </w:p>
        </w:tc>
        <w:tc>
          <w:tcPr>
            <w:tcW w:w="7088" w:type="dxa"/>
          </w:tcPr>
          <w:p w:rsidR="00456CE6" w:rsidRPr="00456CE6" w:rsidRDefault="00456CE6" w:rsidP="00456CE6">
            <w:pPr>
              <w:adjustRightInd w:val="0"/>
              <w:jc w:val="both"/>
              <w:rPr>
                <w:rFonts w:eastAsia="MS Mincho"/>
                <w:color w:val="000000"/>
                <w:szCs w:val="28"/>
                <w:lang w:val="uk-UA" w:eastAsia="ja-JP"/>
              </w:rPr>
            </w:pPr>
            <w:r>
              <w:rPr>
                <w:rFonts w:eastAsia="MS Mincho"/>
                <w:color w:val="000000"/>
                <w:szCs w:val="28"/>
                <w:lang w:eastAsia="ja-JP"/>
              </w:rPr>
              <w:t xml:space="preserve">Altman E. </w:t>
            </w:r>
            <w:proofErr w:type="spellStart"/>
            <w:r>
              <w:rPr>
                <w:rFonts w:eastAsia="MS Mincho"/>
                <w:color w:val="000000"/>
                <w:szCs w:val="28"/>
                <w:lang w:eastAsia="ja-JP"/>
              </w:rPr>
              <w:t>Corporate</w:t>
            </w:r>
            <w:proofErr w:type="spellEnd"/>
            <w:r>
              <w:rPr>
                <w:rFonts w:eastAsia="MS Mincho"/>
                <w:color w:val="000000"/>
                <w:szCs w:val="28"/>
                <w:lang w:eastAsia="ja-JP"/>
              </w:rPr>
              <w:t xml:space="preserve"> </w:t>
            </w:r>
            <w:proofErr w:type="spellStart"/>
            <w:r>
              <w:rPr>
                <w:rFonts w:eastAsia="MS Mincho"/>
                <w:color w:val="000000"/>
                <w:szCs w:val="28"/>
                <w:lang w:eastAsia="ja-JP"/>
              </w:rPr>
              <w:t>distress</w:t>
            </w:r>
            <w:proofErr w:type="spellEnd"/>
            <w:r>
              <w:rPr>
                <w:rFonts w:eastAsia="MS Mincho"/>
                <w:color w:val="000000"/>
                <w:szCs w:val="28"/>
                <w:lang w:eastAsia="ja-JP"/>
              </w:rPr>
              <w:t xml:space="preserve"> </w:t>
            </w:r>
            <w:proofErr w:type="spellStart"/>
            <w:r>
              <w:rPr>
                <w:rFonts w:eastAsia="MS Mincho"/>
                <w:color w:val="000000"/>
                <w:szCs w:val="28"/>
                <w:lang w:eastAsia="ja-JP"/>
              </w:rPr>
              <w:t>diagnosis</w:t>
            </w:r>
            <w:proofErr w:type="spellEnd"/>
            <w:r>
              <w:rPr>
                <w:rFonts w:eastAsia="MS Mincho"/>
                <w:color w:val="000000"/>
                <w:szCs w:val="28"/>
                <w:lang w:eastAsia="ja-JP"/>
              </w:rPr>
              <w:t xml:space="preserve">: </w:t>
            </w:r>
            <w:proofErr w:type="spellStart"/>
            <w:r>
              <w:rPr>
                <w:rFonts w:eastAsia="MS Mincho"/>
                <w:color w:val="000000"/>
                <w:szCs w:val="28"/>
                <w:lang w:eastAsia="ja-JP"/>
              </w:rPr>
              <w:t>comparisons</w:t>
            </w:r>
            <w:proofErr w:type="spellEnd"/>
            <w:r>
              <w:rPr>
                <w:rFonts w:eastAsia="MS Mincho"/>
                <w:color w:val="000000"/>
                <w:szCs w:val="28"/>
                <w:lang w:eastAsia="ja-JP"/>
              </w:rPr>
              <w:t xml:space="preserve"> </w:t>
            </w:r>
            <w:proofErr w:type="spellStart"/>
            <w:r>
              <w:rPr>
                <w:rFonts w:eastAsia="MS Mincho"/>
                <w:color w:val="000000"/>
                <w:szCs w:val="28"/>
                <w:lang w:eastAsia="ja-JP"/>
              </w:rPr>
              <w:t>using</w:t>
            </w:r>
            <w:proofErr w:type="spellEnd"/>
            <w:r>
              <w:rPr>
                <w:rFonts w:eastAsia="MS Mincho"/>
                <w:color w:val="000000"/>
                <w:szCs w:val="28"/>
                <w:lang w:eastAsia="ja-JP"/>
              </w:rPr>
              <w:t xml:space="preserve"> </w:t>
            </w:r>
            <w:proofErr w:type="spellStart"/>
            <w:r>
              <w:rPr>
                <w:rFonts w:eastAsia="MS Mincho"/>
                <w:color w:val="000000"/>
                <w:szCs w:val="28"/>
                <w:lang w:eastAsia="ja-JP"/>
              </w:rPr>
              <w:t>linear</w:t>
            </w:r>
            <w:proofErr w:type="spellEnd"/>
            <w:r>
              <w:rPr>
                <w:rFonts w:eastAsia="MS Mincho"/>
                <w:color w:val="000000"/>
                <w:szCs w:val="28"/>
                <w:lang w:eastAsia="ja-JP"/>
              </w:rPr>
              <w:t xml:space="preserve"> </w:t>
            </w:r>
            <w:proofErr w:type="spellStart"/>
            <w:r>
              <w:rPr>
                <w:rFonts w:eastAsia="MS Mincho"/>
                <w:color w:val="000000"/>
                <w:szCs w:val="28"/>
                <w:lang w:eastAsia="ja-JP"/>
              </w:rPr>
              <w:t>discriminant</w:t>
            </w:r>
            <w:proofErr w:type="spellEnd"/>
            <w:r>
              <w:rPr>
                <w:rFonts w:eastAsia="MS Mincho"/>
                <w:color w:val="000000"/>
                <w:szCs w:val="28"/>
                <w:lang w:eastAsia="ja-JP"/>
              </w:rPr>
              <w:t xml:space="preserve"> </w:t>
            </w:r>
            <w:proofErr w:type="spellStart"/>
            <w:r>
              <w:rPr>
                <w:rFonts w:eastAsia="MS Mincho"/>
                <w:color w:val="000000"/>
                <w:szCs w:val="28"/>
                <w:lang w:eastAsia="ja-JP"/>
              </w:rPr>
              <w:t>analysis</w:t>
            </w:r>
            <w:proofErr w:type="spellEnd"/>
            <w:r>
              <w:rPr>
                <w:rFonts w:eastAsia="MS Mincho"/>
                <w:color w:val="000000"/>
                <w:szCs w:val="28"/>
                <w:lang w:eastAsia="ja-JP"/>
              </w:rPr>
              <w:t xml:space="preserve"> </w:t>
            </w:r>
            <w:proofErr w:type="spellStart"/>
            <w:r>
              <w:rPr>
                <w:rFonts w:eastAsia="MS Mincho"/>
                <w:color w:val="000000"/>
                <w:szCs w:val="28"/>
                <w:lang w:eastAsia="ja-JP"/>
              </w:rPr>
              <w:t>and</w:t>
            </w:r>
            <w:proofErr w:type="spellEnd"/>
            <w:r>
              <w:rPr>
                <w:rFonts w:eastAsia="MS Mincho"/>
                <w:color w:val="000000"/>
                <w:szCs w:val="28"/>
                <w:lang w:eastAsia="ja-JP"/>
              </w:rPr>
              <w:t xml:space="preserve"> </w:t>
            </w:r>
            <w:proofErr w:type="spellStart"/>
            <w:r>
              <w:rPr>
                <w:rFonts w:eastAsia="MS Mincho"/>
                <w:color w:val="000000"/>
                <w:szCs w:val="28"/>
                <w:lang w:eastAsia="ja-JP"/>
              </w:rPr>
              <w:t>neural</w:t>
            </w:r>
            <w:proofErr w:type="spellEnd"/>
            <w:r>
              <w:rPr>
                <w:rFonts w:eastAsia="MS Mincho"/>
                <w:color w:val="000000"/>
                <w:szCs w:val="28"/>
                <w:lang w:eastAsia="ja-JP"/>
              </w:rPr>
              <w:t xml:space="preserve"> </w:t>
            </w:r>
            <w:proofErr w:type="spellStart"/>
            <w:r>
              <w:rPr>
                <w:rFonts w:eastAsia="MS Mincho"/>
                <w:color w:val="000000"/>
                <w:szCs w:val="28"/>
                <w:lang w:eastAsia="ja-JP"/>
              </w:rPr>
              <w:t>network</w:t>
            </w:r>
            <w:proofErr w:type="spellEnd"/>
            <w:r>
              <w:rPr>
                <w:rFonts w:eastAsia="MS Mincho"/>
                <w:color w:val="000000"/>
                <w:szCs w:val="28"/>
                <w:lang w:eastAsia="ja-JP"/>
              </w:rPr>
              <w:t xml:space="preserve"> – </w:t>
            </w:r>
            <w:proofErr w:type="spellStart"/>
            <w:r>
              <w:rPr>
                <w:rFonts w:eastAsia="MS Mincho"/>
                <w:color w:val="000000"/>
                <w:szCs w:val="28"/>
                <w:lang w:eastAsia="ja-JP"/>
              </w:rPr>
              <w:t>the</w:t>
            </w:r>
            <w:proofErr w:type="spellEnd"/>
            <w:r>
              <w:rPr>
                <w:rFonts w:eastAsia="MS Mincho"/>
                <w:color w:val="000000"/>
                <w:szCs w:val="28"/>
                <w:lang w:eastAsia="ja-JP"/>
              </w:rPr>
              <w:t xml:space="preserve"> </w:t>
            </w:r>
            <w:proofErr w:type="spellStart"/>
            <w:r>
              <w:rPr>
                <w:rFonts w:eastAsia="MS Mincho"/>
                <w:color w:val="000000"/>
                <w:szCs w:val="28"/>
                <w:lang w:eastAsia="ja-JP"/>
              </w:rPr>
              <w:t>Italian</w:t>
            </w:r>
            <w:proofErr w:type="spellEnd"/>
            <w:r>
              <w:rPr>
                <w:rFonts w:eastAsia="MS Mincho"/>
                <w:color w:val="000000"/>
                <w:szCs w:val="28"/>
                <w:lang w:eastAsia="ja-JP"/>
              </w:rPr>
              <w:t xml:space="preserve"> </w:t>
            </w:r>
            <w:proofErr w:type="spellStart"/>
            <w:r>
              <w:rPr>
                <w:rFonts w:eastAsia="MS Mincho"/>
                <w:color w:val="000000"/>
                <w:szCs w:val="28"/>
                <w:lang w:eastAsia="ja-JP"/>
              </w:rPr>
              <w:t>experience</w:t>
            </w:r>
            <w:proofErr w:type="spellEnd"/>
            <w:r>
              <w:rPr>
                <w:rFonts w:eastAsia="MS Mincho"/>
                <w:color w:val="000000"/>
                <w:szCs w:val="28"/>
                <w:lang w:eastAsia="ja-JP"/>
              </w:rPr>
              <w:t xml:space="preserve"> / E. </w:t>
            </w:r>
            <w:proofErr w:type="spellStart"/>
            <w:r>
              <w:rPr>
                <w:rFonts w:eastAsia="MS Mincho"/>
                <w:color w:val="000000"/>
                <w:szCs w:val="28"/>
                <w:lang w:eastAsia="ja-JP"/>
              </w:rPr>
              <w:t>Altman</w:t>
            </w:r>
            <w:proofErr w:type="spellEnd"/>
            <w:r>
              <w:rPr>
                <w:rFonts w:eastAsia="MS Mincho"/>
                <w:color w:val="000000"/>
                <w:szCs w:val="28"/>
                <w:lang w:eastAsia="ja-JP"/>
              </w:rPr>
              <w:t xml:space="preserve">, G. </w:t>
            </w:r>
            <w:proofErr w:type="spellStart"/>
            <w:r>
              <w:rPr>
                <w:rFonts w:eastAsia="MS Mincho"/>
                <w:color w:val="000000"/>
                <w:szCs w:val="28"/>
                <w:lang w:eastAsia="ja-JP"/>
              </w:rPr>
              <w:t>Marco</w:t>
            </w:r>
            <w:proofErr w:type="spellEnd"/>
            <w:r>
              <w:rPr>
                <w:rFonts w:eastAsia="MS Mincho"/>
                <w:color w:val="000000"/>
                <w:szCs w:val="28"/>
                <w:lang w:eastAsia="ja-JP"/>
              </w:rPr>
              <w:t xml:space="preserve">, F. </w:t>
            </w:r>
            <w:proofErr w:type="spellStart"/>
            <w:r>
              <w:rPr>
                <w:rFonts w:eastAsia="MS Mincho"/>
                <w:color w:val="000000"/>
                <w:szCs w:val="28"/>
                <w:lang w:eastAsia="ja-JP"/>
              </w:rPr>
              <w:t>Varetto</w:t>
            </w:r>
            <w:proofErr w:type="spellEnd"/>
            <w:r>
              <w:rPr>
                <w:rFonts w:eastAsia="MS Mincho"/>
                <w:color w:val="000000"/>
                <w:szCs w:val="28"/>
                <w:lang w:eastAsia="ja-JP"/>
              </w:rPr>
              <w:t xml:space="preserve"> // </w:t>
            </w:r>
            <w:proofErr w:type="spellStart"/>
            <w:r>
              <w:rPr>
                <w:rFonts w:eastAsia="MS Mincho"/>
                <w:color w:val="000000"/>
                <w:szCs w:val="28"/>
                <w:lang w:eastAsia="ja-JP"/>
              </w:rPr>
              <w:t>Journal</w:t>
            </w:r>
            <w:proofErr w:type="spellEnd"/>
            <w:r>
              <w:rPr>
                <w:rFonts w:eastAsia="MS Mincho"/>
                <w:color w:val="000000"/>
                <w:szCs w:val="28"/>
                <w:lang w:eastAsia="ja-JP"/>
              </w:rPr>
              <w:t xml:space="preserve"> </w:t>
            </w:r>
            <w:proofErr w:type="spellStart"/>
            <w:r>
              <w:rPr>
                <w:rFonts w:eastAsia="MS Mincho"/>
                <w:color w:val="000000"/>
                <w:szCs w:val="28"/>
                <w:lang w:eastAsia="ja-JP"/>
              </w:rPr>
              <w:t>of</w:t>
            </w:r>
            <w:proofErr w:type="spellEnd"/>
            <w:r>
              <w:rPr>
                <w:rFonts w:eastAsia="MS Mincho"/>
                <w:color w:val="000000"/>
                <w:szCs w:val="28"/>
                <w:lang w:eastAsia="ja-JP"/>
              </w:rPr>
              <w:t xml:space="preserve"> </w:t>
            </w:r>
            <w:proofErr w:type="spellStart"/>
            <w:r>
              <w:rPr>
                <w:rFonts w:eastAsia="MS Mincho"/>
                <w:color w:val="000000"/>
                <w:szCs w:val="28"/>
                <w:lang w:eastAsia="ja-JP"/>
              </w:rPr>
              <w:t>Banking</w:t>
            </w:r>
            <w:proofErr w:type="spellEnd"/>
            <w:r>
              <w:rPr>
                <w:rFonts w:eastAsia="MS Mincho"/>
                <w:color w:val="000000"/>
                <w:szCs w:val="28"/>
                <w:lang w:eastAsia="ja-JP"/>
              </w:rPr>
              <w:t xml:space="preserve"> </w:t>
            </w:r>
            <w:proofErr w:type="spellStart"/>
            <w:r>
              <w:rPr>
                <w:rFonts w:eastAsia="MS Mincho"/>
                <w:color w:val="000000"/>
                <w:szCs w:val="28"/>
                <w:lang w:eastAsia="ja-JP"/>
              </w:rPr>
              <w:t>and</w:t>
            </w:r>
            <w:proofErr w:type="spellEnd"/>
            <w:r>
              <w:rPr>
                <w:rFonts w:eastAsia="MS Mincho"/>
                <w:color w:val="000000"/>
                <w:szCs w:val="28"/>
                <w:lang w:eastAsia="ja-JP"/>
              </w:rPr>
              <w:t xml:space="preserve"> </w:t>
            </w:r>
            <w:proofErr w:type="spellStart"/>
            <w:r>
              <w:rPr>
                <w:rFonts w:eastAsia="MS Mincho"/>
                <w:color w:val="000000"/>
                <w:szCs w:val="28"/>
                <w:lang w:eastAsia="ja-JP"/>
              </w:rPr>
              <w:t>Finance</w:t>
            </w:r>
            <w:proofErr w:type="spellEnd"/>
            <w:r>
              <w:rPr>
                <w:rFonts w:eastAsia="MS Mincho"/>
                <w:color w:val="000000"/>
                <w:szCs w:val="28"/>
                <w:lang w:eastAsia="ja-JP"/>
              </w:rPr>
              <w:t>. – 1994. – № 18. – P. 505-529.</w:t>
            </w:r>
          </w:p>
        </w:tc>
      </w:tr>
    </w:tbl>
    <w:p w:rsidR="00F43CCA" w:rsidRDefault="00F43CCA" w:rsidP="00F43CCA">
      <w:pPr>
        <w:rPr>
          <w:szCs w:val="28"/>
        </w:rPr>
      </w:pPr>
    </w:p>
    <w:p w:rsidR="00284CE4" w:rsidRDefault="00284CE4"/>
    <w:sectPr w:rsidR="00284C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2A76"/>
    <w:multiLevelType w:val="hybridMultilevel"/>
    <w:tmpl w:val="6C78BA5C"/>
    <w:lvl w:ilvl="0" w:tplc="CF5821A0">
      <w:start w:val="1"/>
      <w:numFmt w:val="decimal"/>
      <w:lvlText w:val="%1."/>
      <w:lvlJc w:val="left"/>
      <w:pPr>
        <w:ind w:left="53"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82C4F6EA">
      <w:numFmt w:val="bullet"/>
      <w:lvlText w:val="•"/>
      <w:lvlJc w:val="left"/>
      <w:pPr>
        <w:ind w:left="761" w:hanging="281"/>
      </w:pPr>
      <w:rPr>
        <w:rFonts w:hint="default"/>
        <w:lang w:val="uk-UA" w:eastAsia="en-US" w:bidi="ar-SA"/>
      </w:rPr>
    </w:lvl>
    <w:lvl w:ilvl="2" w:tplc="38B60D76">
      <w:numFmt w:val="bullet"/>
      <w:lvlText w:val="•"/>
      <w:lvlJc w:val="left"/>
      <w:pPr>
        <w:ind w:left="1463" w:hanging="281"/>
      </w:pPr>
      <w:rPr>
        <w:rFonts w:hint="default"/>
        <w:lang w:val="uk-UA" w:eastAsia="en-US" w:bidi="ar-SA"/>
      </w:rPr>
    </w:lvl>
    <w:lvl w:ilvl="3" w:tplc="E86C25CC">
      <w:numFmt w:val="bullet"/>
      <w:lvlText w:val="•"/>
      <w:lvlJc w:val="left"/>
      <w:pPr>
        <w:ind w:left="2165" w:hanging="281"/>
      </w:pPr>
      <w:rPr>
        <w:rFonts w:hint="default"/>
        <w:lang w:val="uk-UA" w:eastAsia="en-US" w:bidi="ar-SA"/>
      </w:rPr>
    </w:lvl>
    <w:lvl w:ilvl="4" w:tplc="7604F08E">
      <w:numFmt w:val="bullet"/>
      <w:lvlText w:val="•"/>
      <w:lvlJc w:val="left"/>
      <w:pPr>
        <w:ind w:left="2867" w:hanging="281"/>
      </w:pPr>
      <w:rPr>
        <w:rFonts w:hint="default"/>
        <w:lang w:val="uk-UA" w:eastAsia="en-US" w:bidi="ar-SA"/>
      </w:rPr>
    </w:lvl>
    <w:lvl w:ilvl="5" w:tplc="420E9700">
      <w:numFmt w:val="bullet"/>
      <w:lvlText w:val="•"/>
      <w:lvlJc w:val="left"/>
      <w:pPr>
        <w:ind w:left="3569" w:hanging="281"/>
      </w:pPr>
      <w:rPr>
        <w:rFonts w:hint="default"/>
        <w:lang w:val="uk-UA" w:eastAsia="en-US" w:bidi="ar-SA"/>
      </w:rPr>
    </w:lvl>
    <w:lvl w:ilvl="6" w:tplc="8312B068">
      <w:numFmt w:val="bullet"/>
      <w:lvlText w:val="•"/>
      <w:lvlJc w:val="left"/>
      <w:pPr>
        <w:ind w:left="4270" w:hanging="281"/>
      </w:pPr>
      <w:rPr>
        <w:rFonts w:hint="default"/>
        <w:lang w:val="uk-UA" w:eastAsia="en-US" w:bidi="ar-SA"/>
      </w:rPr>
    </w:lvl>
    <w:lvl w:ilvl="7" w:tplc="FADED58A">
      <w:numFmt w:val="bullet"/>
      <w:lvlText w:val="•"/>
      <w:lvlJc w:val="left"/>
      <w:pPr>
        <w:ind w:left="4972" w:hanging="281"/>
      </w:pPr>
      <w:rPr>
        <w:rFonts w:hint="default"/>
        <w:lang w:val="uk-UA" w:eastAsia="en-US" w:bidi="ar-SA"/>
      </w:rPr>
    </w:lvl>
    <w:lvl w:ilvl="8" w:tplc="B36CED64">
      <w:numFmt w:val="bullet"/>
      <w:lvlText w:val="•"/>
      <w:lvlJc w:val="left"/>
      <w:pPr>
        <w:ind w:left="5674" w:hanging="281"/>
      </w:pPr>
      <w:rPr>
        <w:rFonts w:hint="default"/>
        <w:lang w:val="uk-UA" w:eastAsia="en-US" w:bidi="ar-SA"/>
      </w:rPr>
    </w:lvl>
  </w:abstractNum>
  <w:abstractNum w:abstractNumId="1">
    <w:nsid w:val="239A756F"/>
    <w:multiLevelType w:val="hybridMultilevel"/>
    <w:tmpl w:val="F766BE20"/>
    <w:lvl w:ilvl="0" w:tplc="4A68024A">
      <w:start w:val="1"/>
      <w:numFmt w:val="decimal"/>
      <w:lvlText w:val="%1."/>
      <w:lvlJc w:val="left"/>
      <w:pPr>
        <w:ind w:left="53"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160E1FA">
      <w:numFmt w:val="bullet"/>
      <w:lvlText w:val="•"/>
      <w:lvlJc w:val="left"/>
      <w:pPr>
        <w:ind w:left="761" w:hanging="281"/>
      </w:pPr>
      <w:rPr>
        <w:rFonts w:hint="default"/>
        <w:lang w:val="uk-UA" w:eastAsia="en-US" w:bidi="ar-SA"/>
      </w:rPr>
    </w:lvl>
    <w:lvl w:ilvl="2" w:tplc="C91E2614">
      <w:numFmt w:val="bullet"/>
      <w:lvlText w:val="•"/>
      <w:lvlJc w:val="left"/>
      <w:pPr>
        <w:ind w:left="1463" w:hanging="281"/>
      </w:pPr>
      <w:rPr>
        <w:rFonts w:hint="default"/>
        <w:lang w:val="uk-UA" w:eastAsia="en-US" w:bidi="ar-SA"/>
      </w:rPr>
    </w:lvl>
    <w:lvl w:ilvl="3" w:tplc="3C4205D4">
      <w:numFmt w:val="bullet"/>
      <w:lvlText w:val="•"/>
      <w:lvlJc w:val="left"/>
      <w:pPr>
        <w:ind w:left="2165" w:hanging="281"/>
      </w:pPr>
      <w:rPr>
        <w:rFonts w:hint="default"/>
        <w:lang w:val="uk-UA" w:eastAsia="en-US" w:bidi="ar-SA"/>
      </w:rPr>
    </w:lvl>
    <w:lvl w:ilvl="4" w:tplc="E5188E32">
      <w:numFmt w:val="bullet"/>
      <w:lvlText w:val="•"/>
      <w:lvlJc w:val="left"/>
      <w:pPr>
        <w:ind w:left="2867" w:hanging="281"/>
      </w:pPr>
      <w:rPr>
        <w:rFonts w:hint="default"/>
        <w:lang w:val="uk-UA" w:eastAsia="en-US" w:bidi="ar-SA"/>
      </w:rPr>
    </w:lvl>
    <w:lvl w:ilvl="5" w:tplc="AC4EABFA">
      <w:numFmt w:val="bullet"/>
      <w:lvlText w:val="•"/>
      <w:lvlJc w:val="left"/>
      <w:pPr>
        <w:ind w:left="3569" w:hanging="281"/>
      </w:pPr>
      <w:rPr>
        <w:rFonts w:hint="default"/>
        <w:lang w:val="uk-UA" w:eastAsia="en-US" w:bidi="ar-SA"/>
      </w:rPr>
    </w:lvl>
    <w:lvl w:ilvl="6" w:tplc="011CEB6E">
      <w:numFmt w:val="bullet"/>
      <w:lvlText w:val="•"/>
      <w:lvlJc w:val="left"/>
      <w:pPr>
        <w:ind w:left="4270" w:hanging="281"/>
      </w:pPr>
      <w:rPr>
        <w:rFonts w:hint="default"/>
        <w:lang w:val="uk-UA" w:eastAsia="en-US" w:bidi="ar-SA"/>
      </w:rPr>
    </w:lvl>
    <w:lvl w:ilvl="7" w:tplc="6B76E5F6">
      <w:numFmt w:val="bullet"/>
      <w:lvlText w:val="•"/>
      <w:lvlJc w:val="left"/>
      <w:pPr>
        <w:ind w:left="4972" w:hanging="281"/>
      </w:pPr>
      <w:rPr>
        <w:rFonts w:hint="default"/>
        <w:lang w:val="uk-UA" w:eastAsia="en-US" w:bidi="ar-SA"/>
      </w:rPr>
    </w:lvl>
    <w:lvl w:ilvl="8" w:tplc="9CD29944">
      <w:numFmt w:val="bullet"/>
      <w:lvlText w:val="•"/>
      <w:lvlJc w:val="left"/>
      <w:pPr>
        <w:ind w:left="5674" w:hanging="281"/>
      </w:pPr>
      <w:rPr>
        <w:rFonts w:hint="default"/>
        <w:lang w:val="uk-UA" w:eastAsia="en-US" w:bidi="ar-SA"/>
      </w:rPr>
    </w:lvl>
  </w:abstractNum>
  <w:abstractNum w:abstractNumId="2">
    <w:nsid w:val="43182353"/>
    <w:multiLevelType w:val="hybridMultilevel"/>
    <w:tmpl w:val="AD38E3B0"/>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54E511E1"/>
    <w:multiLevelType w:val="hybridMultilevel"/>
    <w:tmpl w:val="2E1A20C8"/>
    <w:lvl w:ilvl="0" w:tplc="0422000D">
      <w:start w:val="1"/>
      <w:numFmt w:val="bullet"/>
      <w:lvlText w:val=""/>
      <w:lvlJc w:val="left"/>
      <w:pPr>
        <w:ind w:left="1429" w:hanging="360"/>
      </w:pPr>
      <w:rPr>
        <w:rFonts w:ascii="Wingdings" w:hAnsi="Wingdings" w:hint="default"/>
      </w:rPr>
    </w:lvl>
    <w:lvl w:ilvl="1" w:tplc="01FA3370">
      <w:numFmt w:val="bullet"/>
      <w:lvlText w:val=""/>
      <w:lvlJc w:val="left"/>
      <w:pPr>
        <w:ind w:left="2149" w:hanging="360"/>
      </w:pPr>
      <w:rPr>
        <w:rFonts w:ascii="Times New Roman" w:eastAsia="Calibri" w:hAnsi="Times New Roman"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
    <w:nsid w:val="664F3257"/>
    <w:multiLevelType w:val="hybridMultilevel"/>
    <w:tmpl w:val="04C8A764"/>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nsid w:val="689209A6"/>
    <w:multiLevelType w:val="hybridMultilevel"/>
    <w:tmpl w:val="BE880120"/>
    <w:lvl w:ilvl="0" w:tplc="0422000B">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
    <w:nsid w:val="69AF19C7"/>
    <w:multiLevelType w:val="hybridMultilevel"/>
    <w:tmpl w:val="29004B50"/>
    <w:lvl w:ilvl="0" w:tplc="D04A59E6">
      <w:start w:val="1"/>
      <w:numFmt w:val="decimal"/>
      <w:lvlText w:val="%1."/>
      <w:lvlJc w:val="left"/>
      <w:pPr>
        <w:ind w:left="53" w:hanging="281"/>
        <w:jc w:val="left"/>
      </w:pPr>
      <w:rPr>
        <w:rFonts w:ascii="Times New Roman" w:eastAsia="Times New Roman" w:hAnsi="Times New Roman" w:cs="Times New Roman" w:hint="default"/>
        <w:b w:val="0"/>
        <w:bCs w:val="0"/>
        <w:i w:val="0"/>
        <w:iCs w:val="0"/>
        <w:spacing w:val="0"/>
        <w:w w:val="90"/>
        <w:sz w:val="28"/>
        <w:szCs w:val="28"/>
        <w:lang w:val="uk-UA" w:eastAsia="en-US" w:bidi="ar-SA"/>
      </w:rPr>
    </w:lvl>
    <w:lvl w:ilvl="1" w:tplc="46A48F78">
      <w:numFmt w:val="bullet"/>
      <w:lvlText w:val="•"/>
      <w:lvlJc w:val="left"/>
      <w:pPr>
        <w:ind w:left="761" w:hanging="281"/>
      </w:pPr>
      <w:rPr>
        <w:rFonts w:hint="default"/>
        <w:lang w:val="uk-UA" w:eastAsia="en-US" w:bidi="ar-SA"/>
      </w:rPr>
    </w:lvl>
    <w:lvl w:ilvl="2" w:tplc="56B03250">
      <w:numFmt w:val="bullet"/>
      <w:lvlText w:val="•"/>
      <w:lvlJc w:val="left"/>
      <w:pPr>
        <w:ind w:left="1463" w:hanging="281"/>
      </w:pPr>
      <w:rPr>
        <w:rFonts w:hint="default"/>
        <w:lang w:val="uk-UA" w:eastAsia="en-US" w:bidi="ar-SA"/>
      </w:rPr>
    </w:lvl>
    <w:lvl w:ilvl="3" w:tplc="6E46012C">
      <w:numFmt w:val="bullet"/>
      <w:lvlText w:val="•"/>
      <w:lvlJc w:val="left"/>
      <w:pPr>
        <w:ind w:left="2165" w:hanging="281"/>
      </w:pPr>
      <w:rPr>
        <w:rFonts w:hint="default"/>
        <w:lang w:val="uk-UA" w:eastAsia="en-US" w:bidi="ar-SA"/>
      </w:rPr>
    </w:lvl>
    <w:lvl w:ilvl="4" w:tplc="6B42556C">
      <w:numFmt w:val="bullet"/>
      <w:lvlText w:val="•"/>
      <w:lvlJc w:val="left"/>
      <w:pPr>
        <w:ind w:left="2867" w:hanging="281"/>
      </w:pPr>
      <w:rPr>
        <w:rFonts w:hint="default"/>
        <w:lang w:val="uk-UA" w:eastAsia="en-US" w:bidi="ar-SA"/>
      </w:rPr>
    </w:lvl>
    <w:lvl w:ilvl="5" w:tplc="9990D412">
      <w:numFmt w:val="bullet"/>
      <w:lvlText w:val="•"/>
      <w:lvlJc w:val="left"/>
      <w:pPr>
        <w:ind w:left="3569" w:hanging="281"/>
      </w:pPr>
      <w:rPr>
        <w:rFonts w:hint="default"/>
        <w:lang w:val="uk-UA" w:eastAsia="en-US" w:bidi="ar-SA"/>
      </w:rPr>
    </w:lvl>
    <w:lvl w:ilvl="6" w:tplc="5CAEE796">
      <w:numFmt w:val="bullet"/>
      <w:lvlText w:val="•"/>
      <w:lvlJc w:val="left"/>
      <w:pPr>
        <w:ind w:left="4270" w:hanging="281"/>
      </w:pPr>
      <w:rPr>
        <w:rFonts w:hint="default"/>
        <w:lang w:val="uk-UA" w:eastAsia="en-US" w:bidi="ar-SA"/>
      </w:rPr>
    </w:lvl>
    <w:lvl w:ilvl="7" w:tplc="FA2E6608">
      <w:numFmt w:val="bullet"/>
      <w:lvlText w:val="•"/>
      <w:lvlJc w:val="left"/>
      <w:pPr>
        <w:ind w:left="4972" w:hanging="281"/>
      </w:pPr>
      <w:rPr>
        <w:rFonts w:hint="default"/>
        <w:lang w:val="uk-UA" w:eastAsia="en-US" w:bidi="ar-SA"/>
      </w:rPr>
    </w:lvl>
    <w:lvl w:ilvl="8" w:tplc="D7BCE852">
      <w:numFmt w:val="bullet"/>
      <w:lvlText w:val="•"/>
      <w:lvlJc w:val="left"/>
      <w:pPr>
        <w:ind w:left="5674" w:hanging="281"/>
      </w:pPr>
      <w:rPr>
        <w:rFonts w:hint="default"/>
        <w:lang w:val="uk-UA" w:eastAsia="en-US" w:bidi="ar-SA"/>
      </w:rPr>
    </w:lvl>
  </w:abstractNum>
  <w:num w:numId="1">
    <w:abstractNumId w:val="5"/>
  </w:num>
  <w:num w:numId="2">
    <w:abstractNumId w:val="5"/>
  </w:num>
  <w:num w:numId="3">
    <w:abstractNumId w:val="3"/>
  </w:num>
  <w:num w:numId="4">
    <w:abstractNumId w:val="3"/>
  </w:num>
  <w:num w:numId="5">
    <w:abstractNumId w:val="4"/>
  </w:num>
  <w:num w:numId="6">
    <w:abstractNumId w:val="4"/>
  </w:num>
  <w:num w:numId="7">
    <w:abstractNumId w:val="2"/>
  </w:num>
  <w:num w:numId="8">
    <w:abstractNumId w:val="2"/>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39"/>
    <w:rsid w:val="000C34A6"/>
    <w:rsid w:val="00203739"/>
    <w:rsid w:val="00235351"/>
    <w:rsid w:val="00284CE4"/>
    <w:rsid w:val="002A132A"/>
    <w:rsid w:val="00375AE5"/>
    <w:rsid w:val="00456CE6"/>
    <w:rsid w:val="00554A6A"/>
    <w:rsid w:val="0062183F"/>
    <w:rsid w:val="007B3915"/>
    <w:rsid w:val="007C27C2"/>
    <w:rsid w:val="00947B0C"/>
    <w:rsid w:val="00C22629"/>
    <w:rsid w:val="00D11A80"/>
    <w:rsid w:val="00D50F71"/>
    <w:rsid w:val="00D55795"/>
    <w:rsid w:val="00DC771F"/>
    <w:rsid w:val="00E85EF4"/>
    <w:rsid w:val="00F43C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CA"/>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F43CCA"/>
    <w:pPr>
      <w:keepNext/>
      <w:keepLines/>
      <w:spacing w:before="4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3CCA"/>
    <w:rPr>
      <w:rFonts w:ascii="Calibri Light" w:eastAsia="Times New Roman" w:hAnsi="Calibri Light" w:cs="Times New Roman"/>
      <w:color w:val="2E74B5"/>
      <w:sz w:val="26"/>
      <w:szCs w:val="26"/>
      <w:lang w:eastAsia="ru-RU"/>
    </w:rPr>
  </w:style>
  <w:style w:type="character" w:styleId="a3">
    <w:name w:val="Hyperlink"/>
    <w:semiHidden/>
    <w:unhideWhenUsed/>
    <w:rsid w:val="00F43CCA"/>
    <w:rPr>
      <w:color w:val="0000FF"/>
      <w:u w:val="single"/>
    </w:rPr>
  </w:style>
  <w:style w:type="character" w:styleId="a4">
    <w:name w:val="FollowedHyperlink"/>
    <w:basedOn w:val="a0"/>
    <w:uiPriority w:val="99"/>
    <w:semiHidden/>
    <w:unhideWhenUsed/>
    <w:rsid w:val="00F43CCA"/>
    <w:rPr>
      <w:color w:val="954F72" w:themeColor="followedHyperlink"/>
      <w:u w:val="single"/>
    </w:rPr>
  </w:style>
  <w:style w:type="paragraph" w:styleId="a5">
    <w:name w:val="Normal (Web)"/>
    <w:basedOn w:val="a"/>
    <w:semiHidden/>
    <w:unhideWhenUsed/>
    <w:rsid w:val="00F43CCA"/>
    <w:rPr>
      <w:sz w:val="24"/>
      <w:szCs w:val="24"/>
    </w:rPr>
  </w:style>
  <w:style w:type="paragraph" w:styleId="a6">
    <w:name w:val="header"/>
    <w:basedOn w:val="a"/>
    <w:link w:val="a7"/>
    <w:semiHidden/>
    <w:unhideWhenUsed/>
    <w:rsid w:val="00F43CCA"/>
    <w:pPr>
      <w:tabs>
        <w:tab w:val="center" w:pos="4677"/>
        <w:tab w:val="right" w:pos="9355"/>
      </w:tabs>
    </w:pPr>
  </w:style>
  <w:style w:type="character" w:customStyle="1" w:styleId="a7">
    <w:name w:val="Верхній колонтитул Знак"/>
    <w:basedOn w:val="a0"/>
    <w:link w:val="a6"/>
    <w:semiHidden/>
    <w:rsid w:val="00F43CCA"/>
    <w:rPr>
      <w:rFonts w:ascii="Times New Roman" w:eastAsia="Times New Roman" w:hAnsi="Times New Roman" w:cs="Times New Roman"/>
      <w:sz w:val="28"/>
      <w:szCs w:val="20"/>
      <w:lang w:eastAsia="ru-RU"/>
    </w:rPr>
  </w:style>
  <w:style w:type="paragraph" w:styleId="a8">
    <w:name w:val="footer"/>
    <w:basedOn w:val="a"/>
    <w:link w:val="a9"/>
    <w:semiHidden/>
    <w:unhideWhenUsed/>
    <w:rsid w:val="00F43CCA"/>
    <w:pPr>
      <w:tabs>
        <w:tab w:val="center" w:pos="4819"/>
        <w:tab w:val="right" w:pos="9639"/>
      </w:tabs>
    </w:pPr>
  </w:style>
  <w:style w:type="character" w:customStyle="1" w:styleId="a9">
    <w:name w:val="Нижній колонтитул Знак"/>
    <w:basedOn w:val="a0"/>
    <w:link w:val="a8"/>
    <w:semiHidden/>
    <w:rsid w:val="00F43CCA"/>
    <w:rPr>
      <w:rFonts w:ascii="Times New Roman" w:eastAsia="Times New Roman" w:hAnsi="Times New Roman" w:cs="Times New Roman"/>
      <w:sz w:val="28"/>
      <w:szCs w:val="20"/>
      <w:lang w:eastAsia="ru-RU"/>
    </w:rPr>
  </w:style>
  <w:style w:type="paragraph" w:styleId="aa">
    <w:name w:val="List Paragraph"/>
    <w:basedOn w:val="a"/>
    <w:uiPriority w:val="34"/>
    <w:qFormat/>
    <w:rsid w:val="00F43CCA"/>
    <w:pPr>
      <w:ind w:left="720"/>
      <w:contextualSpacing/>
    </w:pPr>
  </w:style>
  <w:style w:type="paragraph" w:customStyle="1" w:styleId="Default">
    <w:name w:val="Default"/>
    <w:rsid w:val="00F43CCA"/>
    <w:pPr>
      <w:autoSpaceDE w:val="0"/>
      <w:autoSpaceDN w:val="0"/>
      <w:adjustRightInd w:val="0"/>
      <w:spacing w:after="0" w:line="240" w:lineRule="auto"/>
    </w:pPr>
    <w:rPr>
      <w:rFonts w:ascii="Arial" w:eastAsia="MS Mincho" w:hAnsi="Arial" w:cs="Arial"/>
      <w:color w:val="000000"/>
      <w:sz w:val="24"/>
      <w:szCs w:val="24"/>
      <w:lang w:val="ru-RU" w:eastAsia="ja-JP"/>
    </w:rPr>
  </w:style>
  <w:style w:type="character" w:styleId="ab">
    <w:name w:val="Strong"/>
    <w:basedOn w:val="a0"/>
    <w:qFormat/>
    <w:rsid w:val="00F43CCA"/>
    <w:rPr>
      <w:b/>
      <w:bCs/>
    </w:rPr>
  </w:style>
  <w:style w:type="table" w:customStyle="1" w:styleId="TableNormal">
    <w:name w:val="Table Normal"/>
    <w:uiPriority w:val="2"/>
    <w:semiHidden/>
    <w:unhideWhenUsed/>
    <w:qFormat/>
    <w:rsid w:val="00456C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CE6"/>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CA"/>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F43CCA"/>
    <w:pPr>
      <w:keepNext/>
      <w:keepLines/>
      <w:spacing w:before="4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3CCA"/>
    <w:rPr>
      <w:rFonts w:ascii="Calibri Light" w:eastAsia="Times New Roman" w:hAnsi="Calibri Light" w:cs="Times New Roman"/>
      <w:color w:val="2E74B5"/>
      <w:sz w:val="26"/>
      <w:szCs w:val="26"/>
      <w:lang w:eastAsia="ru-RU"/>
    </w:rPr>
  </w:style>
  <w:style w:type="character" w:styleId="a3">
    <w:name w:val="Hyperlink"/>
    <w:semiHidden/>
    <w:unhideWhenUsed/>
    <w:rsid w:val="00F43CCA"/>
    <w:rPr>
      <w:color w:val="0000FF"/>
      <w:u w:val="single"/>
    </w:rPr>
  </w:style>
  <w:style w:type="character" w:styleId="a4">
    <w:name w:val="FollowedHyperlink"/>
    <w:basedOn w:val="a0"/>
    <w:uiPriority w:val="99"/>
    <w:semiHidden/>
    <w:unhideWhenUsed/>
    <w:rsid w:val="00F43CCA"/>
    <w:rPr>
      <w:color w:val="954F72" w:themeColor="followedHyperlink"/>
      <w:u w:val="single"/>
    </w:rPr>
  </w:style>
  <w:style w:type="paragraph" w:styleId="a5">
    <w:name w:val="Normal (Web)"/>
    <w:basedOn w:val="a"/>
    <w:semiHidden/>
    <w:unhideWhenUsed/>
    <w:rsid w:val="00F43CCA"/>
    <w:rPr>
      <w:sz w:val="24"/>
      <w:szCs w:val="24"/>
    </w:rPr>
  </w:style>
  <w:style w:type="paragraph" w:styleId="a6">
    <w:name w:val="header"/>
    <w:basedOn w:val="a"/>
    <w:link w:val="a7"/>
    <w:semiHidden/>
    <w:unhideWhenUsed/>
    <w:rsid w:val="00F43CCA"/>
    <w:pPr>
      <w:tabs>
        <w:tab w:val="center" w:pos="4677"/>
        <w:tab w:val="right" w:pos="9355"/>
      </w:tabs>
    </w:pPr>
  </w:style>
  <w:style w:type="character" w:customStyle="1" w:styleId="a7">
    <w:name w:val="Верхній колонтитул Знак"/>
    <w:basedOn w:val="a0"/>
    <w:link w:val="a6"/>
    <w:semiHidden/>
    <w:rsid w:val="00F43CCA"/>
    <w:rPr>
      <w:rFonts w:ascii="Times New Roman" w:eastAsia="Times New Roman" w:hAnsi="Times New Roman" w:cs="Times New Roman"/>
      <w:sz w:val="28"/>
      <w:szCs w:val="20"/>
      <w:lang w:eastAsia="ru-RU"/>
    </w:rPr>
  </w:style>
  <w:style w:type="paragraph" w:styleId="a8">
    <w:name w:val="footer"/>
    <w:basedOn w:val="a"/>
    <w:link w:val="a9"/>
    <w:semiHidden/>
    <w:unhideWhenUsed/>
    <w:rsid w:val="00F43CCA"/>
    <w:pPr>
      <w:tabs>
        <w:tab w:val="center" w:pos="4819"/>
        <w:tab w:val="right" w:pos="9639"/>
      </w:tabs>
    </w:pPr>
  </w:style>
  <w:style w:type="character" w:customStyle="1" w:styleId="a9">
    <w:name w:val="Нижній колонтитул Знак"/>
    <w:basedOn w:val="a0"/>
    <w:link w:val="a8"/>
    <w:semiHidden/>
    <w:rsid w:val="00F43CCA"/>
    <w:rPr>
      <w:rFonts w:ascii="Times New Roman" w:eastAsia="Times New Roman" w:hAnsi="Times New Roman" w:cs="Times New Roman"/>
      <w:sz w:val="28"/>
      <w:szCs w:val="20"/>
      <w:lang w:eastAsia="ru-RU"/>
    </w:rPr>
  </w:style>
  <w:style w:type="paragraph" w:styleId="aa">
    <w:name w:val="List Paragraph"/>
    <w:basedOn w:val="a"/>
    <w:uiPriority w:val="34"/>
    <w:qFormat/>
    <w:rsid w:val="00F43CCA"/>
    <w:pPr>
      <w:ind w:left="720"/>
      <w:contextualSpacing/>
    </w:pPr>
  </w:style>
  <w:style w:type="paragraph" w:customStyle="1" w:styleId="Default">
    <w:name w:val="Default"/>
    <w:rsid w:val="00F43CCA"/>
    <w:pPr>
      <w:autoSpaceDE w:val="0"/>
      <w:autoSpaceDN w:val="0"/>
      <w:adjustRightInd w:val="0"/>
      <w:spacing w:after="0" w:line="240" w:lineRule="auto"/>
    </w:pPr>
    <w:rPr>
      <w:rFonts w:ascii="Arial" w:eastAsia="MS Mincho" w:hAnsi="Arial" w:cs="Arial"/>
      <w:color w:val="000000"/>
      <w:sz w:val="24"/>
      <w:szCs w:val="24"/>
      <w:lang w:val="ru-RU" w:eastAsia="ja-JP"/>
    </w:rPr>
  </w:style>
  <w:style w:type="character" w:styleId="ab">
    <w:name w:val="Strong"/>
    <w:basedOn w:val="a0"/>
    <w:qFormat/>
    <w:rsid w:val="00F43CCA"/>
    <w:rPr>
      <w:b/>
      <w:bCs/>
    </w:rPr>
  </w:style>
  <w:style w:type="table" w:customStyle="1" w:styleId="TableNormal">
    <w:name w:val="Table Normal"/>
    <w:uiPriority w:val="2"/>
    <w:semiHidden/>
    <w:unhideWhenUsed/>
    <w:qFormat/>
    <w:rsid w:val="00456C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CE6"/>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0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rstat.org/uk/druk/publicat/kat_u/publ1_u.htm" TargetMode="External"/><Relationship Id="rId13" Type="http://schemas.openxmlformats.org/officeDocument/2006/relationships/image" Target="media/image1.emf"/><Relationship Id="rId18" Type="http://schemas.openxmlformats.org/officeDocument/2006/relationships/oleObject" Target="embeddings/oleObject3.bin"/><Relationship Id="rId3" Type="http://schemas.microsoft.com/office/2007/relationships/stylesWithEffects" Target="stylesWithEffects.xml"/><Relationship Id="rId21" Type="http://schemas.openxmlformats.org/officeDocument/2006/relationships/hyperlink" Target="http://www.ukrstat.gov.ua/" TargetMode="External"/><Relationship Id="rId7" Type="http://schemas.openxmlformats.org/officeDocument/2006/relationships/hyperlink" Target="http://rada.gov.ua/" TargetMode="External"/><Relationship Id="rId12" Type="http://schemas.openxmlformats.org/officeDocument/2006/relationships/hyperlink" Target="http://www.kmu.gov.ua/control"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hyperlink" Target="http://www.ligazakon.ua/" TargetMode="External"/><Relationship Id="rId11" Type="http://schemas.openxmlformats.org/officeDocument/2006/relationships/hyperlink" Target="http://www.ukrstat.gov.u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www.kmu.gov.ua/control/" TargetMode="External"/><Relationship Id="rId10" Type="http://schemas.openxmlformats.org/officeDocument/2006/relationships/hyperlink" Target="http://ssmsc.gov.ua"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aub.com.ua" TargetMode="External"/><Relationship Id="rId14" Type="http://schemas.openxmlformats.org/officeDocument/2006/relationships/oleObject" Target="embeddings/oleObject1.bin"/><Relationship Id="rId22" Type="http://schemas.openxmlformats.org/officeDocument/2006/relationships/hyperlink" Target="http://www.ukrstat.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45274</Words>
  <Characters>25807</Characters>
  <Application>Microsoft Office Word</Application>
  <DocSecurity>0</DocSecurity>
  <Lines>215</Lines>
  <Paragraphs>141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70940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2024-03-19T11:53:00Z</dcterms:created>
  <dcterms:modified xsi:type="dcterms:W3CDTF">2024-03-19T11:53:00Z</dcterms:modified>
</cp:coreProperties>
</file>