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B6" w:rsidRDefault="00D346B6" w:rsidP="00D346B6"/>
    <w:p w:rsidR="00D346B6" w:rsidRPr="0049780F" w:rsidRDefault="00D346B6" w:rsidP="00D346B6">
      <w:pPr>
        <w:jc w:val="center"/>
        <w:rPr>
          <w:b/>
          <w:sz w:val="28"/>
          <w:szCs w:val="28"/>
        </w:rPr>
      </w:pPr>
      <w:r w:rsidRPr="0049780F">
        <w:rPr>
          <w:b/>
          <w:sz w:val="28"/>
          <w:szCs w:val="28"/>
        </w:rPr>
        <w:t>Перелік тем курсових робіт (</w:t>
      </w:r>
      <w:proofErr w:type="spellStart"/>
      <w:r w:rsidRPr="0049780F">
        <w:rPr>
          <w:b/>
          <w:sz w:val="28"/>
          <w:szCs w:val="28"/>
        </w:rPr>
        <w:t>проєктів</w:t>
      </w:r>
      <w:proofErr w:type="spellEnd"/>
      <w:r w:rsidRPr="0049780F">
        <w:rPr>
          <w:b/>
          <w:sz w:val="28"/>
          <w:szCs w:val="28"/>
        </w:rPr>
        <w:t xml:space="preserve">) студентів </w:t>
      </w:r>
    </w:p>
    <w:p w:rsidR="00D346B6" w:rsidRPr="0049780F" w:rsidRDefault="00D346B6" w:rsidP="00D346B6">
      <w:pPr>
        <w:jc w:val="center"/>
        <w:rPr>
          <w:b/>
          <w:sz w:val="28"/>
          <w:szCs w:val="28"/>
        </w:rPr>
      </w:pPr>
      <w:r w:rsidRPr="0049780F">
        <w:rPr>
          <w:b/>
          <w:sz w:val="28"/>
          <w:szCs w:val="28"/>
        </w:rPr>
        <w:t>2023-2024 навчального року</w:t>
      </w:r>
    </w:p>
    <w:p w:rsidR="00D346B6" w:rsidRDefault="00D346B6" w:rsidP="00D346B6">
      <w:pPr>
        <w:jc w:val="center"/>
        <w:rPr>
          <w:b/>
          <w:sz w:val="28"/>
          <w:szCs w:val="28"/>
          <w:u w:val="single"/>
        </w:rPr>
      </w:pPr>
      <w:r w:rsidRPr="0049780F">
        <w:rPr>
          <w:b/>
          <w:sz w:val="28"/>
          <w:szCs w:val="28"/>
        </w:rPr>
        <w:t xml:space="preserve">Рівень освіти </w:t>
      </w:r>
      <w:r w:rsidRPr="00464506">
        <w:rPr>
          <w:b/>
          <w:sz w:val="28"/>
          <w:szCs w:val="28"/>
          <w:u w:val="single"/>
        </w:rPr>
        <w:t>фаховий молодший бакалавр</w:t>
      </w:r>
    </w:p>
    <w:p w:rsidR="00D346B6" w:rsidRPr="00464506" w:rsidRDefault="00D346B6" w:rsidP="00D346B6">
      <w:pPr>
        <w:jc w:val="center"/>
        <w:rPr>
          <w:b/>
          <w:sz w:val="28"/>
          <w:szCs w:val="28"/>
          <w:u w:val="single"/>
          <w:lang w:val="ru-RU"/>
        </w:rPr>
      </w:pPr>
      <w:r w:rsidRPr="00CA420C">
        <w:rPr>
          <w:b/>
          <w:sz w:val="28"/>
          <w:szCs w:val="28"/>
        </w:rPr>
        <w:t>Група</w:t>
      </w:r>
      <w:r>
        <w:rPr>
          <w:b/>
          <w:sz w:val="28"/>
          <w:szCs w:val="28"/>
          <w:u w:val="single"/>
        </w:rPr>
        <w:t xml:space="preserve"> </w:t>
      </w:r>
      <w:r w:rsidRPr="00464506">
        <w:rPr>
          <w:sz w:val="28"/>
          <w:szCs w:val="28"/>
        </w:rPr>
        <w:t xml:space="preserve"> </w:t>
      </w:r>
      <w:r w:rsidRPr="00464506">
        <w:rPr>
          <w:b/>
          <w:sz w:val="28"/>
          <w:szCs w:val="28"/>
          <w:u w:val="single"/>
          <w:lang w:val="ru-RU"/>
        </w:rPr>
        <w:t>ПЗ-21-2фмб-pl</w:t>
      </w:r>
    </w:p>
    <w:p w:rsidR="00D346B6" w:rsidRPr="0049780F" w:rsidRDefault="00D346B6" w:rsidP="00D346B6">
      <w:pPr>
        <w:jc w:val="center"/>
        <w:rPr>
          <w:b/>
          <w:sz w:val="28"/>
          <w:szCs w:val="28"/>
          <w:u w:val="single"/>
        </w:rPr>
      </w:pPr>
      <w:r w:rsidRPr="0049780F">
        <w:rPr>
          <w:b/>
          <w:sz w:val="28"/>
          <w:szCs w:val="28"/>
        </w:rPr>
        <w:t>Форма навчання</w:t>
      </w:r>
      <w:r w:rsidRPr="0049780F">
        <w:rPr>
          <w:b/>
          <w:sz w:val="28"/>
          <w:szCs w:val="28"/>
          <w:u w:val="single"/>
        </w:rPr>
        <w:t xml:space="preserve"> __</w:t>
      </w:r>
      <w:r>
        <w:rPr>
          <w:b/>
          <w:sz w:val="28"/>
          <w:szCs w:val="28"/>
          <w:u w:val="single"/>
        </w:rPr>
        <w:t>денна</w:t>
      </w:r>
      <w:r w:rsidRPr="0049780F">
        <w:rPr>
          <w:b/>
          <w:sz w:val="28"/>
          <w:szCs w:val="28"/>
          <w:u w:val="single"/>
        </w:rPr>
        <w:t>_________</w:t>
      </w:r>
    </w:p>
    <w:p w:rsidR="00D346B6" w:rsidRPr="001045E0" w:rsidRDefault="00D346B6" w:rsidP="00D346B6">
      <w:pPr>
        <w:jc w:val="center"/>
        <w:rPr>
          <w:b/>
          <w:sz w:val="28"/>
          <w:szCs w:val="28"/>
          <w:u w:val="single"/>
        </w:rPr>
      </w:pPr>
      <w:r w:rsidRPr="001045E0">
        <w:rPr>
          <w:b/>
          <w:sz w:val="28"/>
          <w:szCs w:val="28"/>
        </w:rPr>
        <w:t xml:space="preserve">Освітня </w:t>
      </w:r>
      <w:proofErr w:type="spellStart"/>
      <w:r w:rsidRPr="001045E0">
        <w:rPr>
          <w:b/>
          <w:sz w:val="28"/>
          <w:szCs w:val="28"/>
        </w:rPr>
        <w:t>програма</w:t>
      </w:r>
      <w:r w:rsidRPr="001045E0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Право</w:t>
      </w:r>
      <w:proofErr w:type="spellEnd"/>
      <w:r w:rsidRPr="001045E0">
        <w:rPr>
          <w:b/>
          <w:sz w:val="28"/>
          <w:szCs w:val="28"/>
          <w:u w:val="single"/>
        </w:rPr>
        <w:t>_________</w:t>
      </w:r>
    </w:p>
    <w:p w:rsidR="00D346B6" w:rsidRPr="001045E0" w:rsidRDefault="00D346B6" w:rsidP="00D346B6">
      <w:pPr>
        <w:jc w:val="center"/>
        <w:rPr>
          <w:b/>
          <w:sz w:val="28"/>
          <w:szCs w:val="28"/>
        </w:rPr>
      </w:pPr>
      <w:r w:rsidRPr="001045E0">
        <w:rPr>
          <w:b/>
          <w:sz w:val="28"/>
          <w:szCs w:val="28"/>
        </w:rPr>
        <w:t>_________________________________________</w:t>
      </w:r>
    </w:p>
    <w:tbl>
      <w:tblPr>
        <w:tblStyle w:val="a4"/>
        <w:tblpPr w:leftFromText="180" w:rightFromText="180" w:vertAnchor="text" w:horzAnchor="page" w:tblpX="924" w:tblpY="-47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3685"/>
        <w:gridCol w:w="3119"/>
      </w:tblGrid>
      <w:tr w:rsidR="00D346B6" w:rsidRPr="0049780F" w:rsidTr="00621FC7">
        <w:tc>
          <w:tcPr>
            <w:tcW w:w="675" w:type="dxa"/>
            <w:vAlign w:val="center"/>
          </w:tcPr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№</w:t>
            </w:r>
          </w:p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з/п</w:t>
            </w:r>
          </w:p>
        </w:tc>
        <w:tc>
          <w:tcPr>
            <w:tcW w:w="3148" w:type="dxa"/>
            <w:vAlign w:val="center"/>
          </w:tcPr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П.І.П. студента</w:t>
            </w:r>
          </w:p>
        </w:tc>
        <w:tc>
          <w:tcPr>
            <w:tcW w:w="3685" w:type="dxa"/>
            <w:vAlign w:val="center"/>
          </w:tcPr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Тема курсової роботи (</w:t>
            </w:r>
            <w:proofErr w:type="spellStart"/>
            <w:r w:rsidRPr="00464506">
              <w:rPr>
                <w:b/>
                <w:i/>
              </w:rPr>
              <w:t>проєкту</w:t>
            </w:r>
            <w:proofErr w:type="spellEnd"/>
            <w:r w:rsidRPr="00464506">
              <w:rPr>
                <w:b/>
                <w:i/>
              </w:rPr>
              <w:t>)</w:t>
            </w:r>
          </w:p>
        </w:tc>
        <w:tc>
          <w:tcPr>
            <w:tcW w:w="3119" w:type="dxa"/>
            <w:vAlign w:val="center"/>
          </w:tcPr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Керівник курсової роботи (</w:t>
            </w:r>
            <w:proofErr w:type="spellStart"/>
            <w:r w:rsidRPr="00464506">
              <w:rPr>
                <w:b/>
                <w:i/>
              </w:rPr>
              <w:t>проєкту</w:t>
            </w:r>
            <w:proofErr w:type="spellEnd"/>
            <w:r w:rsidRPr="00464506">
              <w:rPr>
                <w:b/>
                <w:i/>
              </w:rPr>
              <w:t>)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pStyle w:val="a3"/>
              <w:ind w:left="0"/>
              <w:jc w:val="both"/>
            </w:pPr>
            <w:r w:rsidRPr="00464506">
              <w:t>1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 w:rsidRPr="00464506">
              <w:t>Бакірова</w:t>
            </w:r>
            <w:proofErr w:type="spellEnd"/>
            <w:r w:rsidRPr="00464506">
              <w:t xml:space="preserve"> Тетяна Родіонівна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Поняття, зміст та види цивільних правовідносин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</w:pPr>
            <w:r w:rsidRPr="00464506">
              <w:t>2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r w:rsidRPr="00464506">
              <w:t>Васильєв Ілля Вікторович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Фізична особа як суб’єкт цивільних правовідносин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3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 w:rsidRPr="00464506">
              <w:t>Велекдар</w:t>
            </w:r>
            <w:proofErr w:type="spellEnd"/>
            <w:r w:rsidRPr="00464506">
              <w:t xml:space="preserve"> Денис</w:t>
            </w:r>
            <w:r w:rsidRPr="00464506">
              <w:rPr>
                <w:lang w:val="en-US"/>
              </w:rPr>
              <w:t xml:space="preserve"> </w:t>
            </w:r>
            <w:r w:rsidRPr="00464506">
              <w:t>Валерійович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Юридична  особа як суб’єкт цивільних правовідносин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4</w:t>
            </w:r>
          </w:p>
        </w:tc>
        <w:tc>
          <w:tcPr>
            <w:tcW w:w="3148" w:type="dxa"/>
          </w:tcPr>
          <w:p w:rsidR="00D346B6" w:rsidRPr="00464506" w:rsidRDefault="00D346B6" w:rsidP="00621FC7">
            <w:pPr>
              <w:rPr>
                <w:lang w:val="ru-RU"/>
              </w:rPr>
            </w:pPr>
            <w:r w:rsidRPr="00464506">
              <w:t>Вовченко Катерина Русланівна</w:t>
            </w:r>
          </w:p>
          <w:p w:rsidR="00D346B6" w:rsidRPr="00464506" w:rsidRDefault="00D346B6" w:rsidP="00621FC7"/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>
              <w:rPr>
                <w:rStyle w:val="fontstyle01"/>
                <w:b w:val="0"/>
              </w:rPr>
              <w:t xml:space="preserve">Здійснення суб’єктивних </w:t>
            </w:r>
            <w:r w:rsidRPr="00A5366C">
              <w:rPr>
                <w:rStyle w:val="fontstyle01"/>
                <w:b w:val="0"/>
              </w:rPr>
              <w:t>цивільних прав</w:t>
            </w:r>
            <w:r w:rsidRPr="00A5366C">
              <w:rPr>
                <w:rFonts w:ascii="TimesNewRomanPS-BoldMT" w:eastAsia="TimesNewRomanPS-BoldMT" w:hAnsi="TimesNewRomanPS-BoldMT"/>
                <w:b/>
                <w:color w:val="000000"/>
              </w:rPr>
              <w:t xml:space="preserve"> </w:t>
            </w:r>
            <w:r w:rsidRPr="00A5366C">
              <w:rPr>
                <w:rStyle w:val="fontstyle01"/>
                <w:b w:val="0"/>
              </w:rPr>
              <w:t>і виконання цивільних обов’язків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5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 w:rsidRPr="00464506">
              <w:t>Єсліковська</w:t>
            </w:r>
            <w:proofErr w:type="spellEnd"/>
            <w:r w:rsidRPr="00464506">
              <w:t xml:space="preserve"> Олена Андріївна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>
              <w:rPr>
                <w:rStyle w:val="fontstyle01"/>
                <w:b w:val="0"/>
              </w:rPr>
              <w:t xml:space="preserve">Цивільно-правова </w:t>
            </w:r>
            <w:r w:rsidRPr="00A5366C">
              <w:rPr>
                <w:rStyle w:val="fontstyle01"/>
                <w:b w:val="0"/>
              </w:rPr>
              <w:t>відповідальність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6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 w:rsidRPr="00464506">
              <w:t>Злобинець</w:t>
            </w:r>
            <w:proofErr w:type="spellEnd"/>
            <w:r w:rsidRPr="00464506">
              <w:t xml:space="preserve"> Дар`я Олександрівна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Строки та терміни у цивільному праві.</w:t>
            </w:r>
            <w:r w:rsidRPr="00A5366C">
              <w:rPr>
                <w:rFonts w:ascii="TimesNewRomanPS-BoldMT" w:eastAsia="TimesNewRomanPS-BoldMT" w:hAnsi="TimesNewRomanPS-BoldMT"/>
                <w:b/>
                <w:color w:val="000000"/>
              </w:rPr>
              <w:t xml:space="preserve"> </w:t>
            </w:r>
            <w:r w:rsidRPr="00A5366C">
              <w:rPr>
                <w:rStyle w:val="fontstyle01"/>
                <w:b w:val="0"/>
              </w:rPr>
              <w:t>Позовна давність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7</w:t>
            </w:r>
          </w:p>
        </w:tc>
        <w:tc>
          <w:tcPr>
            <w:tcW w:w="3148" w:type="dxa"/>
          </w:tcPr>
          <w:p w:rsidR="00D346B6" w:rsidRPr="00464506" w:rsidRDefault="00D346B6" w:rsidP="00621FC7">
            <w:pPr>
              <w:rPr>
                <w:lang w:val="ru-RU"/>
              </w:rPr>
            </w:pPr>
            <w:r w:rsidRPr="00464506">
              <w:t>Коваленко Владислав Анатолійович</w:t>
            </w:r>
          </w:p>
          <w:p w:rsidR="00D346B6" w:rsidRPr="00464506" w:rsidRDefault="00D346B6" w:rsidP="00621FC7"/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Загальна характеристика речового права</w:t>
            </w:r>
            <w:r w:rsidRPr="00A5366C">
              <w:rPr>
                <w:rFonts w:ascii="TimesNewRomanPS-BoldMT" w:eastAsia="TimesNewRomanPS-BoldMT" w:hAnsi="TimesNewRomanPS-BoldMT"/>
                <w:b/>
                <w:color w:val="000000"/>
              </w:rPr>
              <w:t xml:space="preserve"> </w:t>
            </w:r>
            <w:r w:rsidRPr="00A5366C">
              <w:rPr>
                <w:rStyle w:val="fontstyle01"/>
                <w:b w:val="0"/>
              </w:rPr>
              <w:t>та права власності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8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 w:rsidRPr="00464506">
              <w:t>Олексашенко</w:t>
            </w:r>
            <w:proofErr w:type="spellEnd"/>
            <w:r w:rsidRPr="00464506">
              <w:t xml:space="preserve"> Ярослав Сергійович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Набуття та припинення права власності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9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r w:rsidRPr="00464506">
              <w:t>Пономаренко Ангеліна Вадимівна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Захист права власності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10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 w:rsidRPr="00464506">
              <w:t>Стовпівська</w:t>
            </w:r>
            <w:proofErr w:type="spellEnd"/>
            <w:r w:rsidRPr="00464506">
              <w:t xml:space="preserve"> Евеліна Олександрівна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Загальні положення про спадкування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11</w:t>
            </w:r>
          </w:p>
        </w:tc>
        <w:tc>
          <w:tcPr>
            <w:tcW w:w="3148" w:type="dxa"/>
          </w:tcPr>
          <w:p w:rsidR="00D346B6" w:rsidRPr="00464506" w:rsidRDefault="00D346B6" w:rsidP="00621FC7">
            <w:proofErr w:type="spellStart"/>
            <w:r w:rsidRPr="00464506">
              <w:t>Ул`яненко</w:t>
            </w:r>
            <w:proofErr w:type="spellEnd"/>
            <w:r w:rsidRPr="00464506">
              <w:t xml:space="preserve"> Денис Сергійович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Спадкування за заповітом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12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 w:rsidRPr="00464506">
              <w:t>Шепітько</w:t>
            </w:r>
            <w:proofErr w:type="spellEnd"/>
            <w:r w:rsidRPr="00464506">
              <w:t xml:space="preserve"> Владислава Сергіївна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Спадкування за законом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  <w:rPr>
                <w:lang w:val="en-US"/>
              </w:rPr>
            </w:pPr>
            <w:r w:rsidRPr="00464506">
              <w:rPr>
                <w:lang w:val="en-US"/>
              </w:rPr>
              <w:t>13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 w:rsidRPr="00464506">
              <w:t>Юхненко</w:t>
            </w:r>
            <w:proofErr w:type="spellEnd"/>
            <w:r w:rsidRPr="00464506">
              <w:t xml:space="preserve"> Софія Денисівна</w:t>
            </w:r>
          </w:p>
        </w:tc>
        <w:tc>
          <w:tcPr>
            <w:tcW w:w="3685" w:type="dxa"/>
          </w:tcPr>
          <w:p w:rsidR="00D346B6" w:rsidRPr="00A5366C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Спадковий договір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Default="00D346B6" w:rsidP="00621FC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D346B6" w:rsidRDefault="00D346B6" w:rsidP="00621FC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346B6" w:rsidRPr="0049780F" w:rsidRDefault="00D346B6" w:rsidP="00621FC7">
            <w:pPr>
              <w:jc w:val="center"/>
            </w:pPr>
          </w:p>
        </w:tc>
        <w:tc>
          <w:tcPr>
            <w:tcW w:w="3119" w:type="dxa"/>
          </w:tcPr>
          <w:p w:rsidR="00D346B6" w:rsidRPr="0049780F" w:rsidRDefault="00D346B6" w:rsidP="00621FC7">
            <w:pPr>
              <w:jc w:val="center"/>
            </w:pPr>
          </w:p>
        </w:tc>
      </w:tr>
    </w:tbl>
    <w:p w:rsidR="00D346B6" w:rsidRPr="00272B81" w:rsidRDefault="00D346B6" w:rsidP="00D346B6">
      <w:pPr>
        <w:jc w:val="both"/>
        <w:rPr>
          <w:sz w:val="28"/>
          <w:szCs w:val="28"/>
        </w:rPr>
      </w:pPr>
    </w:p>
    <w:p w:rsidR="00D346B6" w:rsidRDefault="00D346B6" w:rsidP="00D346B6"/>
    <w:p w:rsidR="00D346B6" w:rsidRDefault="00D346B6" w:rsidP="00D346B6"/>
    <w:p w:rsidR="00D346B6" w:rsidRDefault="00D346B6" w:rsidP="00D346B6"/>
    <w:p w:rsidR="00AF01B5" w:rsidRDefault="00AF01B5"/>
    <w:p w:rsidR="00D346B6" w:rsidRDefault="00D346B6"/>
    <w:p w:rsidR="00D346B6" w:rsidRDefault="00D346B6"/>
    <w:p w:rsidR="00D346B6" w:rsidRDefault="00D346B6"/>
    <w:p w:rsidR="00D346B6" w:rsidRDefault="00D346B6"/>
    <w:p w:rsidR="00D346B6" w:rsidRDefault="00D346B6"/>
    <w:p w:rsidR="00D346B6" w:rsidRDefault="00D346B6"/>
    <w:p w:rsidR="00D346B6" w:rsidRPr="0049780F" w:rsidRDefault="00D346B6" w:rsidP="00D346B6">
      <w:pPr>
        <w:jc w:val="center"/>
        <w:rPr>
          <w:b/>
          <w:sz w:val="28"/>
          <w:szCs w:val="28"/>
        </w:rPr>
      </w:pPr>
      <w:r w:rsidRPr="0049780F">
        <w:rPr>
          <w:b/>
          <w:sz w:val="28"/>
          <w:szCs w:val="28"/>
        </w:rPr>
        <w:lastRenderedPageBreak/>
        <w:t>Перелік тем курсових робіт (</w:t>
      </w:r>
      <w:proofErr w:type="spellStart"/>
      <w:r w:rsidRPr="0049780F">
        <w:rPr>
          <w:b/>
          <w:sz w:val="28"/>
          <w:szCs w:val="28"/>
        </w:rPr>
        <w:t>проєктів</w:t>
      </w:r>
      <w:proofErr w:type="spellEnd"/>
      <w:r w:rsidRPr="0049780F">
        <w:rPr>
          <w:b/>
          <w:sz w:val="28"/>
          <w:szCs w:val="28"/>
        </w:rPr>
        <w:t xml:space="preserve">) студентів </w:t>
      </w:r>
    </w:p>
    <w:p w:rsidR="00D346B6" w:rsidRPr="0049780F" w:rsidRDefault="00D346B6" w:rsidP="00D346B6">
      <w:pPr>
        <w:jc w:val="center"/>
        <w:rPr>
          <w:b/>
          <w:sz w:val="28"/>
          <w:szCs w:val="28"/>
        </w:rPr>
      </w:pPr>
      <w:r w:rsidRPr="0049780F">
        <w:rPr>
          <w:b/>
          <w:sz w:val="28"/>
          <w:szCs w:val="28"/>
        </w:rPr>
        <w:t>2023-2024 навчального року</w:t>
      </w:r>
    </w:p>
    <w:p w:rsidR="00D346B6" w:rsidRDefault="00D346B6" w:rsidP="00D346B6">
      <w:pPr>
        <w:jc w:val="center"/>
        <w:rPr>
          <w:b/>
          <w:sz w:val="28"/>
          <w:szCs w:val="28"/>
          <w:u w:val="single"/>
        </w:rPr>
      </w:pPr>
      <w:r w:rsidRPr="0049780F">
        <w:rPr>
          <w:b/>
          <w:sz w:val="28"/>
          <w:szCs w:val="28"/>
        </w:rPr>
        <w:t xml:space="preserve">Рівень освіти </w:t>
      </w:r>
      <w:r w:rsidRPr="00464506">
        <w:rPr>
          <w:b/>
          <w:sz w:val="28"/>
          <w:szCs w:val="28"/>
          <w:u w:val="single"/>
        </w:rPr>
        <w:t>фаховий молодший бакалавр</w:t>
      </w:r>
    </w:p>
    <w:p w:rsidR="00D346B6" w:rsidRPr="00C34B4F" w:rsidRDefault="00D346B6" w:rsidP="00D346B6">
      <w:pPr>
        <w:jc w:val="center"/>
        <w:rPr>
          <w:sz w:val="28"/>
          <w:szCs w:val="28"/>
          <w:lang w:val="ru-RU"/>
        </w:rPr>
      </w:pPr>
      <w:r w:rsidRPr="00CA420C">
        <w:rPr>
          <w:b/>
          <w:sz w:val="28"/>
          <w:szCs w:val="28"/>
        </w:rPr>
        <w:t>Група</w:t>
      </w:r>
      <w:r w:rsidRPr="00464506">
        <w:rPr>
          <w:sz w:val="28"/>
          <w:szCs w:val="28"/>
        </w:rPr>
        <w:t xml:space="preserve"> </w:t>
      </w:r>
      <w:r w:rsidRPr="00C34B4F">
        <w:rPr>
          <w:b/>
          <w:sz w:val="28"/>
          <w:szCs w:val="28"/>
          <w:u w:val="single"/>
        </w:rPr>
        <w:t>КЛ-20-2фмб-pl</w:t>
      </w:r>
    </w:p>
    <w:p w:rsidR="00D346B6" w:rsidRPr="0049780F" w:rsidRDefault="00D346B6" w:rsidP="00D346B6">
      <w:pPr>
        <w:jc w:val="center"/>
        <w:rPr>
          <w:b/>
          <w:sz w:val="28"/>
          <w:szCs w:val="28"/>
          <w:u w:val="single"/>
        </w:rPr>
      </w:pPr>
      <w:r w:rsidRPr="0049780F">
        <w:rPr>
          <w:b/>
          <w:sz w:val="28"/>
          <w:szCs w:val="28"/>
        </w:rPr>
        <w:t>Форма навчання</w:t>
      </w:r>
      <w:r w:rsidRPr="0049780F">
        <w:rPr>
          <w:b/>
          <w:sz w:val="28"/>
          <w:szCs w:val="28"/>
          <w:u w:val="single"/>
        </w:rPr>
        <w:t xml:space="preserve"> __</w:t>
      </w:r>
      <w:r>
        <w:rPr>
          <w:b/>
          <w:sz w:val="28"/>
          <w:szCs w:val="28"/>
          <w:u w:val="single"/>
        </w:rPr>
        <w:t>денна</w:t>
      </w:r>
      <w:r w:rsidRPr="0049780F">
        <w:rPr>
          <w:b/>
          <w:sz w:val="28"/>
          <w:szCs w:val="28"/>
          <w:u w:val="single"/>
        </w:rPr>
        <w:t>_________</w:t>
      </w:r>
    </w:p>
    <w:p w:rsidR="00D346B6" w:rsidRPr="001045E0" w:rsidRDefault="00D346B6" w:rsidP="00D346B6">
      <w:pPr>
        <w:jc w:val="center"/>
        <w:rPr>
          <w:b/>
          <w:sz w:val="28"/>
          <w:szCs w:val="28"/>
          <w:u w:val="single"/>
        </w:rPr>
      </w:pPr>
      <w:r w:rsidRPr="001045E0">
        <w:rPr>
          <w:b/>
          <w:sz w:val="28"/>
          <w:szCs w:val="28"/>
        </w:rPr>
        <w:t xml:space="preserve">Освітня </w:t>
      </w:r>
      <w:proofErr w:type="spellStart"/>
      <w:r w:rsidRPr="001045E0">
        <w:rPr>
          <w:b/>
          <w:sz w:val="28"/>
          <w:szCs w:val="28"/>
        </w:rPr>
        <w:t>програма</w:t>
      </w:r>
      <w:r w:rsidRPr="001045E0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Право</w:t>
      </w:r>
      <w:proofErr w:type="spellEnd"/>
      <w:r w:rsidRPr="001045E0">
        <w:rPr>
          <w:b/>
          <w:sz w:val="28"/>
          <w:szCs w:val="28"/>
          <w:u w:val="single"/>
        </w:rPr>
        <w:t>_________</w:t>
      </w:r>
    </w:p>
    <w:p w:rsidR="00D346B6" w:rsidRPr="001045E0" w:rsidRDefault="00D346B6" w:rsidP="00D346B6">
      <w:pPr>
        <w:jc w:val="center"/>
        <w:rPr>
          <w:b/>
          <w:sz w:val="28"/>
          <w:szCs w:val="28"/>
        </w:rPr>
      </w:pPr>
      <w:r w:rsidRPr="001045E0">
        <w:rPr>
          <w:b/>
          <w:sz w:val="28"/>
          <w:szCs w:val="28"/>
        </w:rPr>
        <w:t>_________________________________________</w:t>
      </w:r>
    </w:p>
    <w:tbl>
      <w:tblPr>
        <w:tblStyle w:val="a4"/>
        <w:tblpPr w:leftFromText="180" w:rightFromText="180" w:vertAnchor="text" w:horzAnchor="page" w:tblpX="924" w:tblpY="-47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3685"/>
        <w:gridCol w:w="3119"/>
      </w:tblGrid>
      <w:tr w:rsidR="00D346B6" w:rsidRPr="0049780F" w:rsidTr="00621FC7">
        <w:tc>
          <w:tcPr>
            <w:tcW w:w="675" w:type="dxa"/>
            <w:vAlign w:val="center"/>
          </w:tcPr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№</w:t>
            </w:r>
          </w:p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з/п</w:t>
            </w:r>
          </w:p>
        </w:tc>
        <w:tc>
          <w:tcPr>
            <w:tcW w:w="3148" w:type="dxa"/>
            <w:vAlign w:val="center"/>
          </w:tcPr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П.І.П. студента</w:t>
            </w:r>
          </w:p>
        </w:tc>
        <w:tc>
          <w:tcPr>
            <w:tcW w:w="3685" w:type="dxa"/>
            <w:vAlign w:val="center"/>
          </w:tcPr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Тема курсової роботи (</w:t>
            </w:r>
            <w:proofErr w:type="spellStart"/>
            <w:r w:rsidRPr="00464506">
              <w:rPr>
                <w:b/>
                <w:i/>
              </w:rPr>
              <w:t>проєкту</w:t>
            </w:r>
            <w:proofErr w:type="spellEnd"/>
            <w:r w:rsidRPr="00464506">
              <w:rPr>
                <w:b/>
                <w:i/>
              </w:rPr>
              <w:t>)</w:t>
            </w:r>
          </w:p>
        </w:tc>
        <w:tc>
          <w:tcPr>
            <w:tcW w:w="3119" w:type="dxa"/>
            <w:vAlign w:val="center"/>
          </w:tcPr>
          <w:p w:rsidR="00D346B6" w:rsidRPr="00464506" w:rsidRDefault="00D346B6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Керівник курсової роботи (</w:t>
            </w:r>
            <w:proofErr w:type="spellStart"/>
            <w:r w:rsidRPr="00464506">
              <w:rPr>
                <w:b/>
                <w:i/>
              </w:rPr>
              <w:t>проєкту</w:t>
            </w:r>
            <w:proofErr w:type="spellEnd"/>
            <w:r w:rsidRPr="00464506">
              <w:rPr>
                <w:b/>
                <w:i/>
              </w:rPr>
              <w:t>)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pStyle w:val="a3"/>
              <w:ind w:left="0"/>
              <w:jc w:val="both"/>
            </w:pPr>
            <w:r w:rsidRPr="00464506">
              <w:t>1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>
              <w:t>Бакум</w:t>
            </w:r>
            <w:proofErr w:type="spellEnd"/>
            <w:r>
              <w:t xml:space="preserve"> Владислава Юріївна</w:t>
            </w:r>
          </w:p>
        </w:tc>
        <w:tc>
          <w:tcPr>
            <w:tcW w:w="3685" w:type="dxa"/>
          </w:tcPr>
          <w:p w:rsidR="00D346B6" w:rsidRPr="00C34B4F" w:rsidRDefault="00D346B6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Юридична  особа як суб’єкт цивільних правовідносин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</w:pPr>
            <w:r w:rsidRPr="00464506">
              <w:t>2</w:t>
            </w:r>
          </w:p>
        </w:tc>
        <w:tc>
          <w:tcPr>
            <w:tcW w:w="3148" w:type="dxa"/>
          </w:tcPr>
          <w:p w:rsidR="00D346B6" w:rsidRPr="00A5366C" w:rsidRDefault="00D346B6" w:rsidP="00621FC7">
            <w:pPr>
              <w:rPr>
                <w:lang w:val="ru-RU"/>
              </w:rPr>
            </w:pPr>
            <w:proofErr w:type="spellStart"/>
            <w:r>
              <w:t>Горпиняк</w:t>
            </w:r>
            <w:proofErr w:type="spellEnd"/>
            <w:r>
              <w:t xml:space="preserve"> Віталій Сергійович</w:t>
            </w:r>
          </w:p>
        </w:tc>
        <w:tc>
          <w:tcPr>
            <w:tcW w:w="3685" w:type="dxa"/>
          </w:tcPr>
          <w:p w:rsidR="00D346B6" w:rsidRPr="00C34B4F" w:rsidRDefault="00D346B6" w:rsidP="00621FC7">
            <w:pPr>
              <w:rPr>
                <w:b/>
              </w:rPr>
            </w:pPr>
            <w:r>
              <w:rPr>
                <w:rStyle w:val="fontstyle01"/>
                <w:b w:val="0"/>
              </w:rPr>
              <w:t xml:space="preserve">Зобов’язальне право і </w:t>
            </w:r>
            <w:r w:rsidRPr="00C34B4F">
              <w:rPr>
                <w:rStyle w:val="fontstyle01"/>
                <w:b w:val="0"/>
              </w:rPr>
              <w:t>зобов’язання</w:t>
            </w:r>
          </w:p>
        </w:tc>
        <w:tc>
          <w:tcPr>
            <w:tcW w:w="3119" w:type="dxa"/>
          </w:tcPr>
          <w:p w:rsidR="00D346B6" w:rsidRPr="0046450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Pr="00464506" w:rsidRDefault="00D346B6" w:rsidP="00621FC7">
            <w:pPr>
              <w:jc w:val="both"/>
            </w:pPr>
            <w:r>
              <w:t>3</w:t>
            </w:r>
          </w:p>
        </w:tc>
        <w:tc>
          <w:tcPr>
            <w:tcW w:w="3148" w:type="dxa"/>
          </w:tcPr>
          <w:p w:rsidR="00D346B6" w:rsidRPr="00C34B4F" w:rsidRDefault="00D346B6" w:rsidP="00621FC7">
            <w:pPr>
              <w:rPr>
                <w:lang w:val="ru-RU"/>
              </w:rPr>
            </w:pPr>
            <w:proofErr w:type="spellStart"/>
            <w:r>
              <w:t>Касьяненко</w:t>
            </w:r>
            <w:proofErr w:type="spellEnd"/>
            <w:r>
              <w:t xml:space="preserve"> Каміла Володимирівна</w:t>
            </w:r>
          </w:p>
        </w:tc>
        <w:tc>
          <w:tcPr>
            <w:tcW w:w="3685" w:type="dxa"/>
          </w:tcPr>
          <w:p w:rsidR="00D346B6" w:rsidRPr="00C34B4F" w:rsidRDefault="00D346B6" w:rsidP="00621FC7">
            <w:pPr>
              <w:rPr>
                <w:b/>
              </w:rPr>
            </w:pPr>
            <w:r w:rsidRPr="00C34B4F">
              <w:rPr>
                <w:rStyle w:val="fontstyle01"/>
                <w:b w:val="0"/>
              </w:rPr>
              <w:t>Забезпечення виконання зобов’язання</w:t>
            </w:r>
          </w:p>
        </w:tc>
        <w:tc>
          <w:tcPr>
            <w:tcW w:w="3119" w:type="dxa"/>
          </w:tcPr>
          <w:p w:rsidR="00D346B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Default="00D346B6" w:rsidP="00621FC7">
            <w:pPr>
              <w:jc w:val="both"/>
            </w:pPr>
            <w:r>
              <w:t>4</w:t>
            </w:r>
          </w:p>
        </w:tc>
        <w:tc>
          <w:tcPr>
            <w:tcW w:w="3148" w:type="dxa"/>
          </w:tcPr>
          <w:p w:rsidR="00D346B6" w:rsidRPr="00C34B4F" w:rsidRDefault="00D346B6" w:rsidP="00621FC7">
            <w:pPr>
              <w:rPr>
                <w:lang w:val="ru-RU"/>
              </w:rPr>
            </w:pPr>
            <w:r>
              <w:t>Маляр Денис Геннадійович</w:t>
            </w:r>
          </w:p>
        </w:tc>
        <w:tc>
          <w:tcPr>
            <w:tcW w:w="3685" w:type="dxa"/>
          </w:tcPr>
          <w:p w:rsidR="00D346B6" w:rsidRPr="00C34B4F" w:rsidRDefault="00D346B6" w:rsidP="00621FC7">
            <w:pPr>
              <w:rPr>
                <w:b/>
              </w:rPr>
            </w:pPr>
            <w:r w:rsidRPr="00C34B4F">
              <w:rPr>
                <w:rStyle w:val="fontstyle01"/>
                <w:b w:val="0"/>
              </w:rPr>
              <w:t>Правові наслідки порушення зобов’язання.</w:t>
            </w:r>
            <w:r w:rsidRPr="00C34B4F">
              <w:rPr>
                <w:rFonts w:ascii="TimesNewRomanPS-BoldMT" w:eastAsia="TimesNewRomanPS-BoldMT" w:hAnsi="TimesNewRomanPS-BoldMT"/>
                <w:b/>
                <w:color w:val="000000"/>
              </w:rPr>
              <w:t xml:space="preserve"> </w:t>
            </w:r>
            <w:r w:rsidRPr="00C34B4F">
              <w:rPr>
                <w:rStyle w:val="fontstyle01"/>
                <w:b w:val="0"/>
              </w:rPr>
              <w:t>Відповідальність за порушення зобов’язання</w:t>
            </w:r>
          </w:p>
        </w:tc>
        <w:tc>
          <w:tcPr>
            <w:tcW w:w="3119" w:type="dxa"/>
          </w:tcPr>
          <w:p w:rsidR="00D346B6" w:rsidRDefault="00D346B6" w:rsidP="00621FC7">
            <w:r>
              <w:t>Товста С. П.</w:t>
            </w:r>
          </w:p>
        </w:tc>
      </w:tr>
      <w:tr w:rsidR="00D346B6" w:rsidRPr="0049780F" w:rsidTr="00621FC7">
        <w:tc>
          <w:tcPr>
            <w:tcW w:w="675" w:type="dxa"/>
          </w:tcPr>
          <w:p w:rsidR="00D346B6" w:rsidRDefault="00D346B6" w:rsidP="00621FC7">
            <w:pPr>
              <w:jc w:val="both"/>
            </w:pPr>
            <w:r>
              <w:t>5</w:t>
            </w:r>
          </w:p>
        </w:tc>
        <w:tc>
          <w:tcPr>
            <w:tcW w:w="3148" w:type="dxa"/>
          </w:tcPr>
          <w:p w:rsidR="00D346B6" w:rsidRPr="00C34B4F" w:rsidRDefault="00D346B6" w:rsidP="00621FC7">
            <w:pPr>
              <w:rPr>
                <w:lang w:val="ru-RU"/>
              </w:rPr>
            </w:pPr>
            <w:proofErr w:type="spellStart"/>
            <w:r>
              <w:t>Пріщенко</w:t>
            </w:r>
            <w:proofErr w:type="spellEnd"/>
            <w:r>
              <w:t xml:space="preserve"> Яна Сергіївна</w:t>
            </w:r>
          </w:p>
        </w:tc>
        <w:tc>
          <w:tcPr>
            <w:tcW w:w="3685" w:type="dxa"/>
          </w:tcPr>
          <w:p w:rsidR="00D346B6" w:rsidRPr="00C34B4F" w:rsidRDefault="00D346B6" w:rsidP="00621FC7">
            <w:pPr>
              <w:rPr>
                <w:b/>
              </w:rPr>
            </w:pPr>
            <w:r w:rsidRPr="00C34B4F">
              <w:rPr>
                <w:rStyle w:val="fontstyle01"/>
                <w:b w:val="0"/>
              </w:rPr>
              <w:t>Припинення зобов’язання</w:t>
            </w:r>
          </w:p>
        </w:tc>
        <w:tc>
          <w:tcPr>
            <w:tcW w:w="3119" w:type="dxa"/>
          </w:tcPr>
          <w:p w:rsidR="00D346B6" w:rsidRDefault="00D346B6" w:rsidP="00621FC7">
            <w:r>
              <w:t>Товста С. П.</w:t>
            </w:r>
          </w:p>
        </w:tc>
      </w:tr>
    </w:tbl>
    <w:p w:rsidR="00D346B6" w:rsidRDefault="00D346B6" w:rsidP="00D346B6"/>
    <w:p w:rsidR="00D346B6" w:rsidRDefault="00D346B6" w:rsidP="00D346B6"/>
    <w:p w:rsidR="00D346B6" w:rsidRDefault="00D346B6" w:rsidP="00D346B6"/>
    <w:p w:rsidR="00D346B6" w:rsidRDefault="00D346B6" w:rsidP="00D346B6"/>
    <w:p w:rsidR="00D346B6" w:rsidRDefault="00D346B6" w:rsidP="00D346B6"/>
    <w:p w:rsidR="00D346B6" w:rsidRDefault="00D346B6">
      <w:bookmarkStart w:id="0" w:name="_GoBack"/>
      <w:bookmarkEnd w:id="0"/>
    </w:p>
    <w:p w:rsidR="00D346B6" w:rsidRDefault="00D346B6"/>
    <w:sectPr w:rsidR="00D3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B6"/>
    <w:rsid w:val="00AF01B5"/>
    <w:rsid w:val="00D3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D3FB"/>
  <w15:chartTrackingRefBased/>
  <w15:docId w15:val="{3AD87D05-F442-4DE1-8C7B-770DE3EF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B6"/>
    <w:pPr>
      <w:ind w:left="720"/>
      <w:contextualSpacing/>
    </w:pPr>
  </w:style>
  <w:style w:type="table" w:styleId="a4">
    <w:name w:val="Table Grid"/>
    <w:basedOn w:val="a1"/>
    <w:uiPriority w:val="59"/>
    <w:rsid w:val="00D346B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346B6"/>
    <w:rPr>
      <w:rFonts w:ascii="TimesNewRomanPS-BoldMT" w:eastAsia="TimesNewRomanPS-BoldMT" w:hAnsi="TimesNewRomanPS-BoldMT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2024-03-11T09:25:00Z</dcterms:created>
  <dcterms:modified xsi:type="dcterms:W3CDTF">2024-03-11T09:26:00Z</dcterms:modified>
</cp:coreProperties>
</file>