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03" w:rsidRDefault="00C83E03" w:rsidP="00C83E03">
      <w:pPr>
        <w:spacing w:line="276" w:lineRule="auto"/>
        <w:jc w:val="center"/>
        <w:rPr>
          <w:b/>
          <w:sz w:val="24"/>
          <w:lang w:val="uk-UA"/>
        </w:rPr>
      </w:pPr>
      <w:r>
        <w:rPr>
          <w:b/>
          <w:szCs w:val="28"/>
          <w:lang w:val="uk-UA"/>
        </w:rPr>
        <w:t>Індивідуальні завдання</w:t>
      </w:r>
      <w:bookmarkStart w:id="0" w:name="_GoBack"/>
      <w:bookmarkEnd w:id="0"/>
    </w:p>
    <w:p w:rsidR="00C83E03" w:rsidRDefault="00C83E03" w:rsidP="00C83E03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Змістовий модуль І. Давня, середньовічна та нова історія України</w:t>
      </w:r>
    </w:p>
    <w:p w:rsidR="00C83E03" w:rsidRDefault="00C83E03" w:rsidP="00C83E03">
      <w:pPr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Опрацювання понятійного апарату: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Князь, бояри, дружина, віче, смерд, </w:t>
      </w:r>
      <w:proofErr w:type="spellStart"/>
      <w:r>
        <w:rPr>
          <w:sz w:val="24"/>
          <w:lang w:val="uk-UA"/>
        </w:rPr>
        <w:t>„Руська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правда”</w:t>
      </w:r>
      <w:proofErr w:type="spellEnd"/>
      <w:r>
        <w:rPr>
          <w:sz w:val="24"/>
          <w:lang w:val="uk-UA"/>
        </w:rPr>
        <w:t xml:space="preserve">, соціальна структура, соціальні стани, феодальна держава, земля, волость, удільне князівство, фактори роздроблення земель, монголо-татари, Золота Орда, </w:t>
      </w:r>
      <w:proofErr w:type="spellStart"/>
      <w:r>
        <w:rPr>
          <w:sz w:val="24"/>
          <w:lang w:val="uk-UA"/>
        </w:rPr>
        <w:t>етнотопонім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„Україна”</w:t>
      </w:r>
      <w:proofErr w:type="spellEnd"/>
      <w:r>
        <w:rPr>
          <w:sz w:val="24"/>
          <w:lang w:val="uk-UA"/>
        </w:rPr>
        <w:t>, ідоли, кирилиця, епос, фрески, мозаїка, літопис, українська народність.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Унія, магнати, шляхта, причини полонізації української шляхти, цехи, братства, гільдії, магдебурзьке право, фільваркова система господарювання, уніати, католицькі ордени.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Уходники, козак, січ, реєстр, ординація, гетьман, козацька рада, козацька старшина, кіш, кошовий отаман, бунчужний, хорунжий, пушкар, писар, паланки, сотні, курінь.</w:t>
      </w:r>
    </w:p>
    <w:p w:rsidR="00C83E03" w:rsidRDefault="00C83E03" w:rsidP="00C83E03">
      <w:pPr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Підготовка рефератів:</w:t>
      </w:r>
    </w:p>
    <w:p w:rsidR="00C83E03" w:rsidRDefault="00C83E03" w:rsidP="00C83E03">
      <w:pPr>
        <w:rPr>
          <w:sz w:val="24"/>
        </w:rPr>
      </w:pPr>
      <w:r>
        <w:rPr>
          <w:sz w:val="24"/>
          <w:lang w:val="uk-UA"/>
        </w:rPr>
        <w:t>Антський племінний союз.</w:t>
      </w:r>
    </w:p>
    <w:p w:rsidR="00C83E03" w:rsidRDefault="00C83E03" w:rsidP="00C83E03">
      <w:pPr>
        <w:widowControl w:val="0"/>
        <w:numPr>
          <w:ilvl w:val="0"/>
          <w:numId w:val="1"/>
        </w:numPr>
        <w:ind w:left="0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Проблема </w:t>
      </w:r>
      <w:proofErr w:type="spellStart"/>
      <w:r>
        <w:rPr>
          <w:sz w:val="24"/>
          <w:lang w:val="uk-UA"/>
        </w:rPr>
        <w:t>„прабатьківщини”</w:t>
      </w:r>
      <w:proofErr w:type="spellEnd"/>
      <w:r>
        <w:rPr>
          <w:sz w:val="24"/>
          <w:lang w:val="uk-UA"/>
        </w:rPr>
        <w:t xml:space="preserve"> слов’ян в історіографії.</w:t>
      </w:r>
    </w:p>
    <w:p w:rsidR="00C83E03" w:rsidRDefault="00C83E03" w:rsidP="00C83E03">
      <w:pPr>
        <w:numPr>
          <w:ilvl w:val="0"/>
          <w:numId w:val="1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Стародавній Київ.</w:t>
      </w:r>
    </w:p>
    <w:p w:rsidR="00C83E03" w:rsidRDefault="00C83E03" w:rsidP="00C83E03">
      <w:pPr>
        <w:numPr>
          <w:ilvl w:val="0"/>
          <w:numId w:val="1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 xml:space="preserve"> Київські князі в європейській політиці Х – ХІІ ст. </w:t>
      </w:r>
    </w:p>
    <w:p w:rsidR="00C83E03" w:rsidRDefault="00C83E03" w:rsidP="00C83E03">
      <w:pPr>
        <w:numPr>
          <w:ilvl w:val="0"/>
          <w:numId w:val="1"/>
        </w:numPr>
        <w:ind w:left="0" w:firstLine="0"/>
        <w:rPr>
          <w:bCs/>
          <w:sz w:val="24"/>
          <w:lang w:val="uk-UA"/>
        </w:rPr>
      </w:pPr>
      <w:r>
        <w:rPr>
          <w:bCs/>
          <w:sz w:val="24"/>
          <w:lang w:val="uk-UA"/>
        </w:rPr>
        <w:t>Данило Галицький – видатний державний і політичний діяч.</w:t>
      </w:r>
    </w:p>
    <w:p w:rsidR="00C83E03" w:rsidRDefault="00C83E03" w:rsidP="00C83E03">
      <w:pPr>
        <w:numPr>
          <w:ilvl w:val="0"/>
          <w:numId w:val="1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Монголо-татарська навала та Галицько-Волинська держава.</w:t>
      </w:r>
    </w:p>
    <w:p w:rsidR="00C83E03" w:rsidRDefault="00C83E03" w:rsidP="00C83E03">
      <w:pPr>
        <w:jc w:val="center"/>
        <w:rPr>
          <w:b/>
          <w:bCs/>
          <w:sz w:val="24"/>
          <w:lang w:val="uk-UA"/>
        </w:rPr>
      </w:pPr>
    </w:p>
    <w:p w:rsidR="00C83E03" w:rsidRDefault="00C83E03" w:rsidP="00C83E03">
      <w:pPr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Опрацювання понятійного апарату: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Періодизація визвольної війни, характер визвольної війни, Переяславсько-московський договір 1654 р., </w:t>
      </w:r>
      <w:proofErr w:type="spellStart"/>
      <w:r>
        <w:rPr>
          <w:sz w:val="24"/>
          <w:lang w:val="uk-UA"/>
        </w:rPr>
        <w:t>„чорна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рада”</w:t>
      </w:r>
      <w:proofErr w:type="spellEnd"/>
      <w:r>
        <w:rPr>
          <w:sz w:val="24"/>
          <w:lang w:val="uk-UA"/>
        </w:rPr>
        <w:t>, Руїна.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Україна-Гетьманщина, Батуринська трагедія, Малоросійська колегія, генеральна канцелярія, наказний гетьман, </w:t>
      </w:r>
      <w:proofErr w:type="spellStart"/>
      <w:r>
        <w:rPr>
          <w:sz w:val="24"/>
          <w:lang w:val="uk-UA"/>
        </w:rPr>
        <w:t>„Правління</w:t>
      </w:r>
      <w:proofErr w:type="spellEnd"/>
      <w:r>
        <w:rPr>
          <w:sz w:val="24"/>
          <w:lang w:val="uk-UA"/>
        </w:rPr>
        <w:t xml:space="preserve"> гетьманського </w:t>
      </w:r>
      <w:proofErr w:type="spellStart"/>
      <w:r>
        <w:rPr>
          <w:sz w:val="24"/>
          <w:lang w:val="uk-UA"/>
        </w:rPr>
        <w:t>уряду”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Олешківська</w:t>
      </w:r>
      <w:proofErr w:type="spellEnd"/>
      <w:r>
        <w:rPr>
          <w:sz w:val="24"/>
          <w:lang w:val="uk-UA"/>
        </w:rPr>
        <w:t xml:space="preserve"> Січ, </w:t>
      </w:r>
      <w:proofErr w:type="spellStart"/>
      <w:r>
        <w:rPr>
          <w:sz w:val="24"/>
          <w:lang w:val="uk-UA"/>
        </w:rPr>
        <w:t>Кам'янська</w:t>
      </w:r>
      <w:proofErr w:type="spellEnd"/>
      <w:r>
        <w:rPr>
          <w:sz w:val="24"/>
          <w:lang w:val="uk-UA"/>
        </w:rPr>
        <w:t xml:space="preserve"> Січ, </w:t>
      </w:r>
      <w:proofErr w:type="spellStart"/>
      <w:r>
        <w:rPr>
          <w:sz w:val="24"/>
          <w:lang w:val="uk-UA"/>
        </w:rPr>
        <w:t>Підпільненська</w:t>
      </w:r>
      <w:proofErr w:type="spellEnd"/>
      <w:r>
        <w:rPr>
          <w:sz w:val="24"/>
          <w:lang w:val="uk-UA"/>
        </w:rPr>
        <w:t xml:space="preserve"> Січ, скасування Гетьманщини, Чорноморське козацтво, Задунайська Січ.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Правобережна  Україна,  Західна  Україна,  слободи, фільварок, гайдамаки, Коліївщина, опришки, поділи Речі Посполитої, інкорпорація, губернія, генерал-губернаторство.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Масонство, декабристи, </w:t>
      </w:r>
      <w:proofErr w:type="spellStart"/>
      <w:r>
        <w:rPr>
          <w:sz w:val="24"/>
          <w:lang w:val="uk-UA"/>
        </w:rPr>
        <w:t>кирило-мефодіївці</w:t>
      </w:r>
      <w:proofErr w:type="spellEnd"/>
      <w:r>
        <w:rPr>
          <w:sz w:val="24"/>
          <w:lang w:val="uk-UA"/>
        </w:rPr>
        <w:t xml:space="preserve">, суспільні рухи, національне відродження, </w:t>
      </w:r>
      <w:proofErr w:type="spellStart"/>
      <w:r>
        <w:rPr>
          <w:sz w:val="24"/>
          <w:lang w:val="uk-UA"/>
        </w:rPr>
        <w:t>„Кобзар”</w:t>
      </w:r>
      <w:proofErr w:type="spellEnd"/>
      <w:r>
        <w:rPr>
          <w:sz w:val="24"/>
          <w:lang w:val="uk-UA"/>
        </w:rPr>
        <w:t>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„Руська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трійця”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„Русалка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Дністрова”</w:t>
      </w:r>
      <w:proofErr w:type="spellEnd"/>
      <w:r>
        <w:rPr>
          <w:sz w:val="24"/>
          <w:lang w:val="uk-UA"/>
        </w:rPr>
        <w:t xml:space="preserve">, Головна руська рада, </w:t>
      </w:r>
      <w:proofErr w:type="spellStart"/>
      <w:r>
        <w:rPr>
          <w:sz w:val="24"/>
          <w:lang w:val="uk-UA"/>
        </w:rPr>
        <w:t>„королівство</w:t>
      </w:r>
      <w:proofErr w:type="spellEnd"/>
      <w:r>
        <w:rPr>
          <w:sz w:val="24"/>
          <w:lang w:val="uk-UA"/>
        </w:rPr>
        <w:t xml:space="preserve"> Галіції і </w:t>
      </w:r>
      <w:proofErr w:type="spellStart"/>
      <w:r>
        <w:rPr>
          <w:sz w:val="24"/>
          <w:lang w:val="uk-UA"/>
        </w:rPr>
        <w:t>Лодомерії”</w:t>
      </w:r>
      <w:proofErr w:type="spellEnd"/>
      <w:r>
        <w:rPr>
          <w:sz w:val="24"/>
          <w:lang w:val="uk-UA"/>
        </w:rPr>
        <w:t xml:space="preserve">, намісництво, жупи, магістрати, сейм, </w:t>
      </w:r>
      <w:proofErr w:type="spellStart"/>
      <w:r>
        <w:rPr>
          <w:sz w:val="24"/>
          <w:lang w:val="uk-UA"/>
        </w:rPr>
        <w:t>„весна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народів”</w:t>
      </w:r>
      <w:proofErr w:type="spellEnd"/>
      <w:r>
        <w:rPr>
          <w:sz w:val="24"/>
          <w:lang w:val="uk-UA"/>
        </w:rPr>
        <w:t>, національно-територіальна автономія.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Реформи, громади, політична партія, імперіалізм, революція, </w:t>
      </w:r>
      <w:proofErr w:type="spellStart"/>
      <w:r>
        <w:rPr>
          <w:sz w:val="24"/>
          <w:lang w:val="uk-UA"/>
        </w:rPr>
        <w:t>”Просвіта”</w:t>
      </w:r>
      <w:proofErr w:type="spellEnd"/>
      <w:r>
        <w:rPr>
          <w:sz w:val="24"/>
          <w:lang w:val="uk-UA"/>
        </w:rPr>
        <w:t>, Наукове товариство ім. Т.Шевченка.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Світова війна, еміграція, січові стрільці, брусиловський прорив, </w:t>
      </w:r>
      <w:proofErr w:type="spellStart"/>
      <w:r>
        <w:rPr>
          <w:sz w:val="24"/>
          <w:lang w:val="uk-UA"/>
        </w:rPr>
        <w:t>„українська</w:t>
      </w:r>
      <w:proofErr w:type="spellEnd"/>
      <w:r>
        <w:rPr>
          <w:sz w:val="24"/>
          <w:lang w:val="uk-UA"/>
        </w:rPr>
        <w:t xml:space="preserve"> карта напередодні Першої світової </w:t>
      </w:r>
      <w:proofErr w:type="spellStart"/>
      <w:r>
        <w:rPr>
          <w:sz w:val="24"/>
          <w:lang w:val="uk-UA"/>
        </w:rPr>
        <w:t>війни”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„Союз</w:t>
      </w:r>
      <w:proofErr w:type="spellEnd"/>
      <w:r>
        <w:rPr>
          <w:sz w:val="24"/>
          <w:lang w:val="uk-UA"/>
        </w:rPr>
        <w:t xml:space="preserve"> визволення </w:t>
      </w:r>
      <w:proofErr w:type="spellStart"/>
      <w:r>
        <w:rPr>
          <w:sz w:val="24"/>
          <w:lang w:val="uk-UA"/>
        </w:rPr>
        <w:t>України”</w:t>
      </w:r>
      <w:proofErr w:type="spellEnd"/>
      <w:r>
        <w:rPr>
          <w:sz w:val="24"/>
          <w:lang w:val="uk-UA"/>
        </w:rPr>
        <w:t xml:space="preserve">, УСДРП, ТУП, </w:t>
      </w:r>
      <w:proofErr w:type="spellStart"/>
      <w:r>
        <w:rPr>
          <w:sz w:val="24"/>
          <w:lang w:val="uk-UA"/>
        </w:rPr>
        <w:t>„Сокіл”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„Пласт”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„Січ”</w:t>
      </w:r>
      <w:proofErr w:type="spellEnd"/>
      <w:r>
        <w:rPr>
          <w:sz w:val="24"/>
          <w:lang w:val="uk-UA"/>
        </w:rPr>
        <w:t>.</w:t>
      </w:r>
    </w:p>
    <w:p w:rsidR="00C83E03" w:rsidRDefault="00C83E03" w:rsidP="00C83E03">
      <w:pPr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Підготовка рефератів:</w:t>
      </w:r>
    </w:p>
    <w:p w:rsidR="00C83E03" w:rsidRDefault="00C83E03" w:rsidP="00C83E03">
      <w:pPr>
        <w:numPr>
          <w:ilvl w:val="0"/>
          <w:numId w:val="2"/>
        </w:numPr>
        <w:tabs>
          <w:tab w:val="left" w:pos="440"/>
        </w:tabs>
        <w:ind w:left="0" w:firstLine="0"/>
        <w:rPr>
          <w:sz w:val="24"/>
          <w:lang w:val="uk-UA"/>
        </w:rPr>
      </w:pPr>
      <w:r>
        <w:rPr>
          <w:sz w:val="24"/>
          <w:lang w:val="uk-UA"/>
        </w:rPr>
        <w:t>Історичний портрет гетьмана Петра Конашевича-Сагайдачного.</w:t>
      </w:r>
    </w:p>
    <w:p w:rsidR="00C83E03" w:rsidRDefault="00C83E03" w:rsidP="00C83E03">
      <w:pPr>
        <w:numPr>
          <w:ilvl w:val="0"/>
          <w:numId w:val="2"/>
        </w:numPr>
        <w:tabs>
          <w:tab w:val="left" w:pos="440"/>
        </w:tabs>
        <w:ind w:left="0" w:firstLine="0"/>
        <w:rPr>
          <w:sz w:val="24"/>
          <w:lang w:val="uk-UA"/>
        </w:rPr>
      </w:pPr>
      <w:r>
        <w:rPr>
          <w:sz w:val="24"/>
          <w:lang w:val="uk-UA"/>
        </w:rPr>
        <w:t>Козацька символіка.</w:t>
      </w:r>
    </w:p>
    <w:p w:rsidR="00C83E03" w:rsidRDefault="00C83E03" w:rsidP="00C83E03">
      <w:pPr>
        <w:numPr>
          <w:ilvl w:val="0"/>
          <w:numId w:val="2"/>
        </w:numPr>
        <w:tabs>
          <w:tab w:val="left" w:pos="440"/>
        </w:tabs>
        <w:ind w:left="0" w:firstLine="0"/>
        <w:rPr>
          <w:sz w:val="24"/>
          <w:lang w:val="uk-UA"/>
        </w:rPr>
      </w:pPr>
      <w:r>
        <w:rPr>
          <w:sz w:val="24"/>
          <w:lang w:val="uk-UA"/>
        </w:rPr>
        <w:t>Заняття, побут, звичаї козаків.</w:t>
      </w:r>
    </w:p>
    <w:p w:rsidR="00C83E03" w:rsidRDefault="00C83E03" w:rsidP="00C83E03">
      <w:pPr>
        <w:numPr>
          <w:ilvl w:val="0"/>
          <w:numId w:val="2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Б.Хмельницький – державний діяч і полководець, фундатор Української держави.</w:t>
      </w:r>
    </w:p>
    <w:p w:rsidR="00C83E03" w:rsidRDefault="00C83E03" w:rsidP="00C83E03">
      <w:pPr>
        <w:numPr>
          <w:ilvl w:val="0"/>
          <w:numId w:val="2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Хмельниччина в історіографії.</w:t>
      </w:r>
    </w:p>
    <w:p w:rsidR="00C83E03" w:rsidRDefault="00C83E03" w:rsidP="00C83E03">
      <w:pPr>
        <w:numPr>
          <w:ilvl w:val="0"/>
          <w:numId w:val="2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Іван Мазепа. Оцінка діяльності.</w:t>
      </w:r>
    </w:p>
    <w:p w:rsidR="00C83E03" w:rsidRDefault="00C83E03" w:rsidP="00C83E03">
      <w:pPr>
        <w:numPr>
          <w:ilvl w:val="0"/>
          <w:numId w:val="2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 xml:space="preserve">Пилип Орлик і його </w:t>
      </w:r>
      <w:proofErr w:type="spellStart"/>
      <w:r>
        <w:rPr>
          <w:sz w:val="24"/>
          <w:lang w:val="uk-UA"/>
        </w:rPr>
        <w:t>„Конституція”</w:t>
      </w:r>
      <w:proofErr w:type="spellEnd"/>
      <w:r>
        <w:rPr>
          <w:sz w:val="24"/>
          <w:lang w:val="uk-UA"/>
        </w:rPr>
        <w:t>.</w:t>
      </w:r>
    </w:p>
    <w:p w:rsidR="00C83E03" w:rsidRDefault="00C83E03" w:rsidP="00C83E03">
      <w:pPr>
        <w:numPr>
          <w:ilvl w:val="0"/>
          <w:numId w:val="2"/>
        </w:numPr>
        <w:ind w:left="0" w:firstLine="0"/>
        <w:rPr>
          <w:sz w:val="24"/>
          <w:lang w:val="uk-UA"/>
        </w:rPr>
      </w:pPr>
      <w:r>
        <w:rPr>
          <w:bCs/>
          <w:sz w:val="24"/>
          <w:lang w:val="uk-UA"/>
        </w:rPr>
        <w:t>Українська греко-католицька церква та її роль в культурно-національному розвитку Галичини та Закарпаття.</w:t>
      </w:r>
    </w:p>
    <w:p w:rsidR="00C83E03" w:rsidRDefault="00C83E03" w:rsidP="00C83E03">
      <w:pPr>
        <w:numPr>
          <w:ilvl w:val="0"/>
          <w:numId w:val="2"/>
        </w:numPr>
        <w:tabs>
          <w:tab w:val="left" w:pos="770"/>
        </w:tabs>
        <w:ind w:left="0" w:firstLine="0"/>
        <w:rPr>
          <w:sz w:val="24"/>
          <w:lang w:val="uk-UA"/>
        </w:rPr>
      </w:pPr>
      <w:proofErr w:type="spellStart"/>
      <w:r>
        <w:rPr>
          <w:sz w:val="24"/>
          <w:lang w:val="uk-UA"/>
        </w:rPr>
        <w:t>„Історія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Русів”</w:t>
      </w:r>
      <w:proofErr w:type="spellEnd"/>
      <w:r>
        <w:rPr>
          <w:sz w:val="24"/>
          <w:lang w:val="uk-UA"/>
        </w:rPr>
        <w:t xml:space="preserve"> як </w:t>
      </w:r>
      <w:proofErr w:type="spellStart"/>
      <w:r>
        <w:rPr>
          <w:sz w:val="24"/>
          <w:lang w:val="uk-UA"/>
        </w:rPr>
        <w:t>„вічна</w:t>
      </w:r>
      <w:proofErr w:type="spellEnd"/>
      <w:r>
        <w:rPr>
          <w:sz w:val="24"/>
          <w:lang w:val="uk-UA"/>
        </w:rPr>
        <w:t xml:space="preserve"> книга незалежності українського </w:t>
      </w:r>
      <w:proofErr w:type="spellStart"/>
      <w:r>
        <w:rPr>
          <w:sz w:val="24"/>
          <w:lang w:val="uk-UA"/>
        </w:rPr>
        <w:t>народу”</w:t>
      </w:r>
      <w:proofErr w:type="spellEnd"/>
      <w:r>
        <w:rPr>
          <w:sz w:val="24"/>
          <w:lang w:val="uk-UA"/>
        </w:rPr>
        <w:t>.</w:t>
      </w:r>
    </w:p>
    <w:p w:rsidR="00C83E03" w:rsidRDefault="00C83E03" w:rsidP="00C83E03">
      <w:pPr>
        <w:rPr>
          <w:sz w:val="24"/>
          <w:lang w:val="uk-UA"/>
        </w:rPr>
      </w:pPr>
    </w:p>
    <w:p w:rsidR="00C83E03" w:rsidRDefault="00C83E03" w:rsidP="00C83E03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Змістовий модуль ІІ. Новітня доба української історії</w:t>
      </w:r>
    </w:p>
    <w:p w:rsidR="00C83E03" w:rsidRDefault="00C83E03" w:rsidP="00C83E03">
      <w:pPr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Опрацювання понятійного апарату: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Українська Центральна Рада, Гетьманат, державний переворот, Директорія, злука, </w:t>
      </w:r>
      <w:proofErr w:type="spellStart"/>
      <w:r>
        <w:rPr>
          <w:sz w:val="24"/>
          <w:lang w:val="uk-UA"/>
        </w:rPr>
        <w:t>„воєнний</w:t>
      </w:r>
      <w:proofErr w:type="spellEnd"/>
      <w:r>
        <w:rPr>
          <w:sz w:val="24"/>
          <w:lang w:val="uk-UA"/>
        </w:rPr>
        <w:t xml:space="preserve">  </w:t>
      </w:r>
      <w:proofErr w:type="spellStart"/>
      <w:r>
        <w:rPr>
          <w:sz w:val="24"/>
          <w:lang w:val="uk-UA"/>
        </w:rPr>
        <w:t>комунізм”</w:t>
      </w:r>
      <w:proofErr w:type="spellEnd"/>
      <w:r>
        <w:rPr>
          <w:sz w:val="24"/>
          <w:lang w:val="uk-UA"/>
        </w:rPr>
        <w:t>, продрозкладка, націоналізація, отаманщина, воєнна інтервенція, червоний терор, більшовицький режим, денікінський режим.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Неп, продподаток, кооперація, індустріалізація, комнезами, колективізація, куркульство, голодомор, колгоспна система, одноособова диктатура.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Українізація, </w:t>
      </w:r>
      <w:proofErr w:type="spellStart"/>
      <w:r>
        <w:rPr>
          <w:sz w:val="24"/>
          <w:lang w:val="uk-UA"/>
        </w:rPr>
        <w:t>„культурна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революція”</w:t>
      </w:r>
      <w:proofErr w:type="spellEnd"/>
      <w:r>
        <w:rPr>
          <w:sz w:val="24"/>
          <w:lang w:val="uk-UA"/>
        </w:rPr>
        <w:t xml:space="preserve">, русифікація, репресії, націонал-ухильництво, „СВУ”, </w:t>
      </w:r>
      <w:proofErr w:type="spellStart"/>
      <w:r>
        <w:rPr>
          <w:sz w:val="24"/>
          <w:lang w:val="uk-UA"/>
        </w:rPr>
        <w:t>„національний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центр”</w:t>
      </w:r>
      <w:proofErr w:type="spellEnd"/>
      <w:r>
        <w:rPr>
          <w:sz w:val="24"/>
          <w:lang w:val="uk-UA"/>
        </w:rPr>
        <w:t>, тоталітарний режим.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Друга світова війна, </w:t>
      </w:r>
      <w:proofErr w:type="spellStart"/>
      <w:r>
        <w:rPr>
          <w:sz w:val="24"/>
          <w:lang w:val="uk-UA"/>
        </w:rPr>
        <w:t>„план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Барбаросса”</w:t>
      </w:r>
      <w:proofErr w:type="spellEnd"/>
      <w:r>
        <w:rPr>
          <w:sz w:val="24"/>
          <w:lang w:val="uk-UA"/>
        </w:rPr>
        <w:t xml:space="preserve">, німецько-фашистський окупаційний режим, </w:t>
      </w:r>
      <w:proofErr w:type="spellStart"/>
      <w:r>
        <w:rPr>
          <w:sz w:val="24"/>
          <w:lang w:val="uk-UA"/>
        </w:rPr>
        <w:t>Рейхскомісаріат</w:t>
      </w:r>
      <w:proofErr w:type="spellEnd"/>
      <w:r>
        <w:rPr>
          <w:sz w:val="24"/>
          <w:lang w:val="uk-UA"/>
        </w:rPr>
        <w:t xml:space="preserve">   </w:t>
      </w:r>
      <w:proofErr w:type="spellStart"/>
      <w:r>
        <w:rPr>
          <w:sz w:val="24"/>
          <w:lang w:val="uk-UA"/>
        </w:rPr>
        <w:t>„Україна”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Трансністрія</w:t>
      </w:r>
      <w:proofErr w:type="spellEnd"/>
      <w:r>
        <w:rPr>
          <w:sz w:val="24"/>
          <w:lang w:val="uk-UA"/>
        </w:rPr>
        <w:t xml:space="preserve">, генерал-губернаторство, </w:t>
      </w:r>
      <w:proofErr w:type="spellStart"/>
      <w:r>
        <w:rPr>
          <w:sz w:val="24"/>
          <w:lang w:val="uk-UA"/>
        </w:rPr>
        <w:t>„план</w:t>
      </w:r>
      <w:proofErr w:type="spellEnd"/>
      <w:r>
        <w:rPr>
          <w:sz w:val="24"/>
          <w:lang w:val="uk-UA"/>
        </w:rPr>
        <w:t xml:space="preserve">   </w:t>
      </w:r>
      <w:proofErr w:type="spellStart"/>
      <w:r>
        <w:rPr>
          <w:sz w:val="24"/>
          <w:lang w:val="uk-UA"/>
        </w:rPr>
        <w:t>Ост”</w:t>
      </w:r>
      <w:proofErr w:type="spellEnd"/>
      <w:r>
        <w:rPr>
          <w:sz w:val="24"/>
          <w:lang w:val="uk-UA"/>
        </w:rPr>
        <w:t xml:space="preserve">, геноцид, </w:t>
      </w:r>
      <w:proofErr w:type="spellStart"/>
      <w:r>
        <w:rPr>
          <w:sz w:val="24"/>
          <w:lang w:val="uk-UA"/>
        </w:rPr>
        <w:t>холокост</w:t>
      </w:r>
      <w:proofErr w:type="spellEnd"/>
      <w:r>
        <w:rPr>
          <w:sz w:val="24"/>
          <w:lang w:val="uk-UA"/>
        </w:rPr>
        <w:t xml:space="preserve">, колабораціонізм, </w:t>
      </w:r>
      <w:proofErr w:type="spellStart"/>
      <w:r>
        <w:rPr>
          <w:sz w:val="24"/>
          <w:lang w:val="uk-UA"/>
        </w:rPr>
        <w:t>„Поліська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Січ”</w:t>
      </w:r>
      <w:proofErr w:type="spellEnd"/>
      <w:r>
        <w:rPr>
          <w:sz w:val="24"/>
          <w:lang w:val="uk-UA"/>
        </w:rPr>
        <w:t>, УПА, рух Опору, партизани, АК.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„Холодна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війна”</w:t>
      </w:r>
      <w:proofErr w:type="spellEnd"/>
      <w:r>
        <w:rPr>
          <w:sz w:val="24"/>
          <w:lang w:val="uk-UA"/>
        </w:rPr>
        <w:t xml:space="preserve">, радянізація, етнічні чистки, акція </w:t>
      </w:r>
      <w:proofErr w:type="spellStart"/>
      <w:r>
        <w:rPr>
          <w:sz w:val="24"/>
          <w:lang w:val="uk-UA"/>
        </w:rPr>
        <w:t>„Вісла”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„хрущовська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відлига”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неосталінізм</w:t>
      </w:r>
      <w:proofErr w:type="spellEnd"/>
      <w:r>
        <w:rPr>
          <w:sz w:val="24"/>
          <w:lang w:val="uk-UA"/>
        </w:rPr>
        <w:t>, брежнєвський застій, дисидентський рух</w:t>
      </w:r>
    </w:p>
    <w:p w:rsidR="00C83E03" w:rsidRDefault="00C83E03" w:rsidP="00C83E03">
      <w:pPr>
        <w:ind w:firstLine="360"/>
        <w:jc w:val="both"/>
        <w:rPr>
          <w:sz w:val="24"/>
          <w:lang w:val="uk-UA"/>
        </w:rPr>
      </w:pPr>
      <w:r>
        <w:rPr>
          <w:sz w:val="24"/>
          <w:lang w:val="uk-UA"/>
        </w:rPr>
        <w:t>Перебудова, демократизація, гласність, багатопартійність, плюралізм, „ГКЧП”, серпневий путч, суверенітет, референдум, конституційний процес, вибори, Кабінет Міністрів, Верховна Рада, євроінтеграція, українська діаспора.</w:t>
      </w:r>
    </w:p>
    <w:p w:rsidR="00C83E03" w:rsidRDefault="00C83E03" w:rsidP="00C83E03">
      <w:pPr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Підготовка рефератів:</w:t>
      </w:r>
    </w:p>
    <w:p w:rsidR="00C83E03" w:rsidRDefault="00C83E03" w:rsidP="00C83E03">
      <w:pPr>
        <w:numPr>
          <w:ilvl w:val="0"/>
          <w:numId w:val="3"/>
        </w:numPr>
        <w:tabs>
          <w:tab w:val="clear" w:pos="720"/>
          <w:tab w:val="left" w:pos="770"/>
        </w:tabs>
        <w:ind w:left="0" w:firstLine="0"/>
        <w:rPr>
          <w:sz w:val="24"/>
          <w:lang w:val="uk-UA"/>
        </w:rPr>
      </w:pPr>
      <w:r>
        <w:rPr>
          <w:sz w:val="24"/>
          <w:lang w:val="uk-UA"/>
        </w:rPr>
        <w:t>М.Грушевський як політичний діяч.</w:t>
      </w:r>
    </w:p>
    <w:p w:rsidR="00C83E03" w:rsidRDefault="00C83E03" w:rsidP="00C83E03">
      <w:pPr>
        <w:numPr>
          <w:ilvl w:val="0"/>
          <w:numId w:val="3"/>
        </w:numPr>
        <w:tabs>
          <w:tab w:val="clear" w:pos="720"/>
          <w:tab w:val="left" w:pos="770"/>
        </w:tabs>
        <w:ind w:left="0" w:firstLine="0"/>
        <w:rPr>
          <w:sz w:val="24"/>
          <w:lang w:val="uk-UA"/>
        </w:rPr>
      </w:pPr>
      <w:r>
        <w:rPr>
          <w:sz w:val="24"/>
          <w:lang w:val="uk-UA"/>
        </w:rPr>
        <w:t>В.Винниченко та С.Петлюра як політичні діячі.</w:t>
      </w:r>
    </w:p>
    <w:p w:rsidR="00C83E03" w:rsidRDefault="00C83E03" w:rsidP="00C83E03">
      <w:pPr>
        <w:numPr>
          <w:ilvl w:val="0"/>
          <w:numId w:val="3"/>
        </w:numPr>
        <w:tabs>
          <w:tab w:val="clear" w:pos="720"/>
          <w:tab w:val="left" w:pos="770"/>
        </w:tabs>
        <w:ind w:left="0" w:firstLine="0"/>
        <w:rPr>
          <w:sz w:val="24"/>
          <w:lang w:val="uk-UA"/>
        </w:rPr>
      </w:pPr>
      <w:r>
        <w:rPr>
          <w:sz w:val="24"/>
          <w:lang w:val="uk-UA"/>
        </w:rPr>
        <w:t>Політичний портрет П.Скоропадського.</w:t>
      </w:r>
    </w:p>
    <w:p w:rsidR="00C83E03" w:rsidRDefault="00C83E03" w:rsidP="00C83E03">
      <w:pPr>
        <w:numPr>
          <w:ilvl w:val="0"/>
          <w:numId w:val="3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ОУН і УПА у Другій світовій війні: проблеми історіографії.</w:t>
      </w:r>
    </w:p>
    <w:p w:rsidR="00C83E03" w:rsidRDefault="00C83E03" w:rsidP="00C83E03">
      <w:pPr>
        <w:numPr>
          <w:ilvl w:val="0"/>
          <w:numId w:val="3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Наш край у роки війни.</w:t>
      </w:r>
    </w:p>
    <w:p w:rsidR="00C83E03" w:rsidRDefault="00C83E03" w:rsidP="00C83E03">
      <w:pPr>
        <w:numPr>
          <w:ilvl w:val="0"/>
          <w:numId w:val="3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Шістдесятники. Зародження дисидентського руху.</w:t>
      </w:r>
    </w:p>
    <w:p w:rsidR="00C83E03" w:rsidRDefault="00C83E03" w:rsidP="00C83E03">
      <w:pPr>
        <w:numPr>
          <w:ilvl w:val="0"/>
          <w:numId w:val="3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Чорнобильська катастрофа: трагедія і біль нації.</w:t>
      </w:r>
    </w:p>
    <w:p w:rsidR="00C83E03" w:rsidRDefault="00C83E03" w:rsidP="00C83E03">
      <w:pPr>
        <w:numPr>
          <w:ilvl w:val="0"/>
          <w:numId w:val="3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Формування багатопартійності в Україні.</w:t>
      </w:r>
    </w:p>
    <w:p w:rsidR="00C83E03" w:rsidRDefault="00C83E03" w:rsidP="00C83E03">
      <w:pPr>
        <w:numPr>
          <w:ilvl w:val="0"/>
          <w:numId w:val="3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Роль молодіжного руху в суспільно-політичному житті України.</w:t>
      </w:r>
    </w:p>
    <w:p w:rsidR="00C83E03" w:rsidRDefault="00C83E03" w:rsidP="00C83E03">
      <w:pPr>
        <w:numPr>
          <w:ilvl w:val="0"/>
          <w:numId w:val="3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>Українська церква і процес національного відродження.</w:t>
      </w:r>
    </w:p>
    <w:p w:rsidR="00C83E03" w:rsidRDefault="00C83E03" w:rsidP="00C83E03">
      <w:pPr>
        <w:numPr>
          <w:ilvl w:val="0"/>
          <w:numId w:val="3"/>
        </w:numPr>
        <w:ind w:left="0" w:firstLine="0"/>
        <w:rPr>
          <w:sz w:val="24"/>
          <w:lang w:val="uk-UA"/>
        </w:rPr>
      </w:pPr>
      <w:r>
        <w:rPr>
          <w:sz w:val="24"/>
          <w:lang w:val="uk-UA"/>
        </w:rPr>
        <w:t xml:space="preserve">Розбудова України після </w:t>
      </w:r>
      <w:proofErr w:type="spellStart"/>
      <w:r>
        <w:rPr>
          <w:sz w:val="24"/>
          <w:lang w:val="uk-UA"/>
        </w:rPr>
        <w:t>„Помаранчевої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революції”</w:t>
      </w:r>
      <w:proofErr w:type="spellEnd"/>
      <w:r>
        <w:rPr>
          <w:sz w:val="24"/>
          <w:lang w:val="uk-UA"/>
        </w:rPr>
        <w:t>.</w:t>
      </w:r>
    </w:p>
    <w:p w:rsidR="00C83E03" w:rsidRDefault="00C83E03" w:rsidP="00C83E03">
      <w:pPr>
        <w:rPr>
          <w:sz w:val="24"/>
          <w:lang w:val="uk-UA"/>
        </w:rPr>
      </w:pPr>
    </w:p>
    <w:p w:rsidR="00C83E03" w:rsidRDefault="00C83E03" w:rsidP="00C83E03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uk-UA"/>
        </w:rPr>
      </w:pPr>
      <w:bookmarkStart w:id="1" w:name="_Toc9952423"/>
      <w:r>
        <w:rPr>
          <w:rFonts w:ascii="Times New Roman" w:hAnsi="Times New Roman"/>
          <w:i w:val="0"/>
          <w:sz w:val="24"/>
          <w:szCs w:val="24"/>
          <w:lang w:val="uk-UA"/>
        </w:rPr>
        <w:t>4.3.5. Індивідуальна навчально-дослідна робота</w:t>
      </w:r>
      <w:bookmarkEnd w:id="1"/>
    </w:p>
    <w:p w:rsidR="00C83E03" w:rsidRDefault="00C83E03" w:rsidP="00C83E03">
      <w:pPr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(</w:t>
      </w:r>
      <w:proofErr w:type="spellStart"/>
      <w:r>
        <w:rPr>
          <w:b/>
          <w:bCs/>
          <w:sz w:val="24"/>
        </w:rPr>
        <w:t>навчальний</w:t>
      </w:r>
      <w:proofErr w:type="spellEnd"/>
      <w:r>
        <w:rPr>
          <w:b/>
          <w:bCs/>
          <w:sz w:val="24"/>
        </w:rPr>
        <w:t xml:space="preserve"> проект)</w:t>
      </w:r>
    </w:p>
    <w:p w:rsidR="00C83E03" w:rsidRDefault="00C83E03" w:rsidP="00C83E03">
      <w:pPr>
        <w:ind w:firstLine="540"/>
        <w:jc w:val="both"/>
        <w:rPr>
          <w:sz w:val="24"/>
        </w:rPr>
      </w:pPr>
      <w:proofErr w:type="spellStart"/>
      <w:proofErr w:type="gramStart"/>
      <w:r>
        <w:rPr>
          <w:b/>
          <w:bCs/>
          <w:i/>
          <w:iCs/>
          <w:sz w:val="24"/>
        </w:rPr>
        <w:t>Індивідуальна</w:t>
      </w:r>
      <w:proofErr w:type="spell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навчально-дослідна</w:t>
      </w:r>
      <w:proofErr w:type="spellEnd"/>
      <w:r>
        <w:rPr>
          <w:b/>
          <w:bCs/>
          <w:i/>
          <w:iCs/>
          <w:sz w:val="24"/>
        </w:rPr>
        <w:t xml:space="preserve"> робота</w:t>
      </w:r>
      <w:r>
        <w:rPr>
          <w:bCs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(ІНДР)</w:t>
      </w:r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є</w:t>
      </w:r>
      <w:proofErr w:type="spellEnd"/>
      <w:r>
        <w:rPr>
          <w:bCs/>
          <w:iCs/>
          <w:sz w:val="24"/>
        </w:rPr>
        <w:t xml:space="preserve"> видом </w:t>
      </w:r>
      <w:proofErr w:type="spellStart"/>
      <w:r>
        <w:rPr>
          <w:bCs/>
          <w:iCs/>
          <w:sz w:val="24"/>
        </w:rPr>
        <w:t>позааудиторної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індивідуальної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діяльності</w:t>
      </w:r>
      <w:proofErr w:type="spellEnd"/>
      <w:r>
        <w:rPr>
          <w:bCs/>
          <w:iCs/>
          <w:sz w:val="24"/>
        </w:rPr>
        <w:t xml:space="preserve"> студента, </w:t>
      </w:r>
      <w:proofErr w:type="spellStart"/>
      <w:r>
        <w:rPr>
          <w:bCs/>
          <w:iCs/>
          <w:sz w:val="24"/>
        </w:rPr>
        <w:t>результати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якої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використовуються</w:t>
      </w:r>
      <w:proofErr w:type="spellEnd"/>
      <w:r>
        <w:rPr>
          <w:bCs/>
          <w:iCs/>
          <w:sz w:val="24"/>
        </w:rPr>
        <w:t xml:space="preserve"> у </w:t>
      </w:r>
      <w:proofErr w:type="spellStart"/>
      <w:r>
        <w:rPr>
          <w:bCs/>
          <w:iCs/>
          <w:sz w:val="24"/>
        </w:rPr>
        <w:t>процесі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вивчення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програмового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матеріалу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навчальної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дисципліни</w:t>
      </w:r>
      <w:proofErr w:type="spellEnd"/>
      <w:r>
        <w:rPr>
          <w:bCs/>
          <w:iCs/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Завершується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виконання</w:t>
      </w:r>
      <w:proofErr w:type="spellEnd"/>
      <w:r>
        <w:rPr>
          <w:sz w:val="24"/>
        </w:rPr>
        <w:t xml:space="preserve"> студентами ІНДР </w:t>
      </w:r>
      <w:proofErr w:type="spellStart"/>
      <w:r>
        <w:rPr>
          <w:sz w:val="24"/>
        </w:rPr>
        <w:t>прилюдним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захистом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навчального</w:t>
      </w:r>
      <w:proofErr w:type="spellEnd"/>
      <w:r>
        <w:rPr>
          <w:sz w:val="24"/>
        </w:rPr>
        <w:t xml:space="preserve"> проекту. </w:t>
      </w:r>
    </w:p>
    <w:p w:rsidR="00C83E03" w:rsidRDefault="00C83E03" w:rsidP="00C83E03">
      <w:pPr>
        <w:shd w:val="clear" w:color="auto" w:fill="FFFFFF"/>
        <w:ind w:firstLine="426"/>
        <w:jc w:val="both"/>
        <w:rPr>
          <w:bCs/>
          <w:iCs/>
          <w:sz w:val="24"/>
        </w:rPr>
      </w:pPr>
      <w:proofErr w:type="spellStart"/>
      <w:r>
        <w:rPr>
          <w:b/>
          <w:bCs/>
          <w:i/>
          <w:iCs/>
          <w:sz w:val="24"/>
        </w:rPr>
        <w:t>Індивідуальне</w:t>
      </w:r>
      <w:proofErr w:type="spell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навчально-дослідне</w:t>
      </w:r>
      <w:proofErr w:type="spell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завдання</w:t>
      </w:r>
      <w:proofErr w:type="spellEnd"/>
      <w:r>
        <w:rPr>
          <w:b/>
          <w:bCs/>
          <w:i/>
          <w:iCs/>
          <w:sz w:val="24"/>
        </w:rPr>
        <w:t xml:space="preserve"> (ІНДЗ)</w:t>
      </w:r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з</w:t>
      </w:r>
      <w:proofErr w:type="spellEnd"/>
      <w:r>
        <w:rPr>
          <w:bCs/>
          <w:iCs/>
          <w:sz w:val="24"/>
        </w:rPr>
        <w:t xml:space="preserve"> курсу – </w:t>
      </w:r>
      <w:proofErr w:type="spellStart"/>
      <w:r>
        <w:rPr>
          <w:bCs/>
          <w:iCs/>
          <w:sz w:val="24"/>
        </w:rPr>
        <w:t>це</w:t>
      </w:r>
      <w:proofErr w:type="spellEnd"/>
      <w:r>
        <w:rPr>
          <w:bCs/>
          <w:iCs/>
          <w:sz w:val="24"/>
        </w:rPr>
        <w:t xml:space="preserve"> вид </w:t>
      </w:r>
      <w:proofErr w:type="spellStart"/>
      <w:r>
        <w:rPr>
          <w:bCs/>
          <w:iCs/>
          <w:sz w:val="24"/>
        </w:rPr>
        <w:t>науково-дослідної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роботи</w:t>
      </w:r>
      <w:proofErr w:type="spellEnd"/>
      <w:r>
        <w:rPr>
          <w:bCs/>
          <w:iCs/>
          <w:sz w:val="24"/>
        </w:rPr>
        <w:t xml:space="preserve"> студента, яка </w:t>
      </w:r>
      <w:proofErr w:type="spellStart"/>
      <w:r>
        <w:rPr>
          <w:bCs/>
          <w:iCs/>
          <w:sz w:val="24"/>
        </w:rPr>
        <w:t>містить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результати</w:t>
      </w:r>
      <w:proofErr w:type="spellEnd"/>
      <w:r>
        <w:rPr>
          <w:bCs/>
          <w:iCs/>
          <w:sz w:val="24"/>
        </w:rPr>
        <w:t xml:space="preserve"> </w:t>
      </w:r>
      <w:proofErr w:type="spellStart"/>
      <w:proofErr w:type="gramStart"/>
      <w:r>
        <w:rPr>
          <w:bCs/>
          <w:iCs/>
          <w:sz w:val="24"/>
        </w:rPr>
        <w:t>досл</w:t>
      </w:r>
      <w:proofErr w:type="gramEnd"/>
      <w:r>
        <w:rPr>
          <w:bCs/>
          <w:iCs/>
          <w:sz w:val="24"/>
        </w:rPr>
        <w:t>ідницького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пошуку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відображає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певний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рівень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його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навчальної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компетентності</w:t>
      </w:r>
      <w:proofErr w:type="spellEnd"/>
      <w:r>
        <w:rPr>
          <w:bCs/>
          <w:iCs/>
          <w:sz w:val="24"/>
        </w:rPr>
        <w:t>.</w:t>
      </w:r>
    </w:p>
    <w:p w:rsidR="00C83E03" w:rsidRDefault="00C83E03" w:rsidP="00C83E03">
      <w:pPr>
        <w:shd w:val="clear" w:color="auto" w:fill="FFFFFF"/>
        <w:ind w:firstLine="426"/>
        <w:jc w:val="both"/>
        <w:rPr>
          <w:bCs/>
          <w:iCs/>
          <w:sz w:val="24"/>
        </w:rPr>
      </w:pPr>
      <w:r>
        <w:rPr>
          <w:b/>
          <w:bCs/>
          <w:i/>
          <w:iCs/>
          <w:sz w:val="24"/>
        </w:rPr>
        <w:t xml:space="preserve">Мета ІНДЗ: </w:t>
      </w:r>
      <w:proofErr w:type="spellStart"/>
      <w:r>
        <w:rPr>
          <w:bCs/>
          <w:iCs/>
          <w:sz w:val="24"/>
        </w:rPr>
        <w:t>самостійне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вивчення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частини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програмового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матеріалу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систематизація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узагальнення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закріплення</w:t>
      </w:r>
      <w:proofErr w:type="spellEnd"/>
      <w:r>
        <w:rPr>
          <w:bCs/>
          <w:iCs/>
          <w:sz w:val="24"/>
        </w:rPr>
        <w:t xml:space="preserve"> та </w:t>
      </w:r>
      <w:proofErr w:type="spellStart"/>
      <w:r>
        <w:rPr>
          <w:bCs/>
          <w:iCs/>
          <w:sz w:val="24"/>
        </w:rPr>
        <w:t>практичне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застосування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знань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із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навчального</w:t>
      </w:r>
      <w:proofErr w:type="spellEnd"/>
      <w:r>
        <w:rPr>
          <w:bCs/>
          <w:iCs/>
          <w:sz w:val="24"/>
        </w:rPr>
        <w:t xml:space="preserve"> курсу, </w:t>
      </w:r>
      <w:proofErr w:type="spellStart"/>
      <w:r>
        <w:rPr>
          <w:bCs/>
          <w:iCs/>
          <w:sz w:val="24"/>
        </w:rPr>
        <w:t>удосконалення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навичок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самостійної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навчально-пізнавальної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діяльності</w:t>
      </w:r>
      <w:proofErr w:type="spellEnd"/>
      <w:r>
        <w:rPr>
          <w:bCs/>
          <w:iCs/>
          <w:sz w:val="24"/>
        </w:rPr>
        <w:t xml:space="preserve">. </w:t>
      </w:r>
    </w:p>
    <w:p w:rsidR="00C83E03" w:rsidRDefault="00C83E03" w:rsidP="00C83E03">
      <w:pPr>
        <w:shd w:val="clear" w:color="auto" w:fill="FFFFFF"/>
        <w:ind w:firstLine="426"/>
        <w:jc w:val="both"/>
        <w:rPr>
          <w:bCs/>
          <w:iCs/>
          <w:sz w:val="24"/>
        </w:rPr>
      </w:pPr>
      <w:proofErr w:type="spellStart"/>
      <w:r>
        <w:rPr>
          <w:b/>
          <w:bCs/>
          <w:i/>
          <w:iCs/>
          <w:sz w:val="24"/>
        </w:rPr>
        <w:t>Змі</w:t>
      </w:r>
      <w:proofErr w:type="gramStart"/>
      <w:r>
        <w:rPr>
          <w:b/>
          <w:bCs/>
          <w:i/>
          <w:iCs/>
          <w:sz w:val="24"/>
        </w:rPr>
        <w:t>ст</w:t>
      </w:r>
      <w:proofErr w:type="spellEnd"/>
      <w:proofErr w:type="gramEnd"/>
      <w:r>
        <w:rPr>
          <w:b/>
          <w:bCs/>
          <w:i/>
          <w:iCs/>
          <w:sz w:val="24"/>
        </w:rPr>
        <w:t xml:space="preserve"> ІНДЗ:</w:t>
      </w:r>
      <w:r>
        <w:rPr>
          <w:bCs/>
          <w:iCs/>
          <w:sz w:val="24"/>
        </w:rPr>
        <w:t xml:space="preserve"> завершена теоретична </w:t>
      </w:r>
      <w:proofErr w:type="spellStart"/>
      <w:r>
        <w:rPr>
          <w:bCs/>
          <w:iCs/>
          <w:sz w:val="24"/>
        </w:rPr>
        <w:t>або</w:t>
      </w:r>
      <w:proofErr w:type="spellEnd"/>
      <w:r>
        <w:rPr>
          <w:bCs/>
          <w:iCs/>
          <w:sz w:val="24"/>
        </w:rPr>
        <w:t xml:space="preserve"> практична робота у межах </w:t>
      </w:r>
      <w:proofErr w:type="spellStart"/>
      <w:r>
        <w:rPr>
          <w:bCs/>
          <w:iCs/>
          <w:sz w:val="24"/>
        </w:rPr>
        <w:t>навчальної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програми</w:t>
      </w:r>
      <w:proofErr w:type="spellEnd"/>
      <w:r>
        <w:rPr>
          <w:bCs/>
          <w:iCs/>
          <w:sz w:val="24"/>
        </w:rPr>
        <w:t xml:space="preserve"> курсу, яка </w:t>
      </w:r>
      <w:proofErr w:type="spellStart"/>
      <w:r>
        <w:rPr>
          <w:bCs/>
          <w:iCs/>
          <w:sz w:val="24"/>
        </w:rPr>
        <w:t>виконується</w:t>
      </w:r>
      <w:proofErr w:type="spellEnd"/>
      <w:r>
        <w:rPr>
          <w:bCs/>
          <w:iCs/>
          <w:sz w:val="24"/>
        </w:rPr>
        <w:t xml:space="preserve"> на </w:t>
      </w:r>
      <w:proofErr w:type="spellStart"/>
      <w:r>
        <w:rPr>
          <w:bCs/>
          <w:iCs/>
          <w:sz w:val="24"/>
        </w:rPr>
        <w:t>основі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знань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умінь</w:t>
      </w:r>
      <w:proofErr w:type="spellEnd"/>
      <w:r>
        <w:rPr>
          <w:bCs/>
          <w:iCs/>
          <w:sz w:val="24"/>
        </w:rPr>
        <w:t xml:space="preserve"> та </w:t>
      </w:r>
      <w:proofErr w:type="spellStart"/>
      <w:r>
        <w:rPr>
          <w:bCs/>
          <w:iCs/>
          <w:sz w:val="24"/>
        </w:rPr>
        <w:t>навичок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отриманих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під</w:t>
      </w:r>
      <w:proofErr w:type="spellEnd"/>
      <w:r>
        <w:rPr>
          <w:bCs/>
          <w:iCs/>
          <w:sz w:val="24"/>
        </w:rPr>
        <w:t xml:space="preserve"> час </w:t>
      </w:r>
      <w:proofErr w:type="spellStart"/>
      <w:r>
        <w:rPr>
          <w:bCs/>
          <w:iCs/>
          <w:sz w:val="24"/>
        </w:rPr>
        <w:t>лекційних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семінарських</w:t>
      </w:r>
      <w:proofErr w:type="spellEnd"/>
      <w:r>
        <w:rPr>
          <w:bCs/>
          <w:iCs/>
          <w:sz w:val="24"/>
        </w:rPr>
        <w:t xml:space="preserve">, </w:t>
      </w:r>
      <w:proofErr w:type="spellStart"/>
      <w:r>
        <w:rPr>
          <w:bCs/>
          <w:iCs/>
          <w:sz w:val="24"/>
        </w:rPr>
        <w:t>практичних</w:t>
      </w:r>
      <w:proofErr w:type="spellEnd"/>
      <w:r>
        <w:rPr>
          <w:bCs/>
          <w:iCs/>
          <w:sz w:val="24"/>
        </w:rPr>
        <w:t xml:space="preserve"> та </w:t>
      </w:r>
      <w:proofErr w:type="spellStart"/>
      <w:r>
        <w:rPr>
          <w:bCs/>
          <w:iCs/>
          <w:sz w:val="24"/>
        </w:rPr>
        <w:t>лабораторних</w:t>
      </w:r>
      <w:proofErr w:type="spellEnd"/>
      <w:r>
        <w:rPr>
          <w:bCs/>
          <w:iCs/>
          <w:sz w:val="24"/>
        </w:rPr>
        <w:t xml:space="preserve"> занять </w:t>
      </w:r>
      <w:proofErr w:type="spellStart"/>
      <w:r>
        <w:rPr>
          <w:bCs/>
          <w:iCs/>
          <w:sz w:val="24"/>
        </w:rPr>
        <w:t>і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охоплює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декілька</w:t>
      </w:r>
      <w:proofErr w:type="spellEnd"/>
      <w:r>
        <w:rPr>
          <w:bCs/>
          <w:iCs/>
          <w:sz w:val="24"/>
        </w:rPr>
        <w:t xml:space="preserve"> тем </w:t>
      </w:r>
      <w:proofErr w:type="spellStart"/>
      <w:r>
        <w:rPr>
          <w:bCs/>
          <w:iCs/>
          <w:sz w:val="24"/>
        </w:rPr>
        <w:t>або</w:t>
      </w:r>
      <w:proofErr w:type="spellEnd"/>
      <w:r>
        <w:rPr>
          <w:bCs/>
          <w:iCs/>
          <w:sz w:val="24"/>
        </w:rPr>
        <w:t xml:space="preserve"> весь </w:t>
      </w:r>
      <w:proofErr w:type="spellStart"/>
      <w:r>
        <w:rPr>
          <w:bCs/>
          <w:iCs/>
          <w:sz w:val="24"/>
        </w:rPr>
        <w:t>зміст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навчального</w:t>
      </w:r>
      <w:proofErr w:type="spellEnd"/>
      <w:r>
        <w:rPr>
          <w:bCs/>
          <w:iCs/>
          <w:sz w:val="24"/>
        </w:rPr>
        <w:t xml:space="preserve"> курсу. </w:t>
      </w:r>
    </w:p>
    <w:p w:rsidR="00C83E03" w:rsidRDefault="00C83E03" w:rsidP="00C83E03">
      <w:pPr>
        <w:shd w:val="clear" w:color="auto" w:fill="FFFFFF"/>
        <w:ind w:firstLine="426"/>
        <w:jc w:val="both"/>
        <w:rPr>
          <w:b/>
          <w:bCs/>
          <w:i/>
          <w:iCs/>
          <w:sz w:val="24"/>
        </w:rPr>
      </w:pPr>
      <w:proofErr w:type="spellStart"/>
      <w:r>
        <w:rPr>
          <w:b/>
          <w:bCs/>
          <w:i/>
          <w:iCs/>
          <w:sz w:val="24"/>
        </w:rPr>
        <w:t>Види</w:t>
      </w:r>
      <w:proofErr w:type="spellEnd"/>
      <w:r>
        <w:rPr>
          <w:b/>
          <w:bCs/>
          <w:i/>
          <w:iCs/>
          <w:sz w:val="24"/>
        </w:rPr>
        <w:t xml:space="preserve"> ІНДЗ, </w:t>
      </w:r>
      <w:proofErr w:type="spellStart"/>
      <w:r>
        <w:rPr>
          <w:b/>
          <w:bCs/>
          <w:i/>
          <w:iCs/>
          <w:sz w:val="24"/>
        </w:rPr>
        <w:t>вимоги</w:t>
      </w:r>
      <w:proofErr w:type="spellEnd"/>
      <w:r>
        <w:rPr>
          <w:b/>
          <w:bCs/>
          <w:i/>
          <w:iCs/>
          <w:sz w:val="24"/>
        </w:rPr>
        <w:t xml:space="preserve"> до них та </w:t>
      </w:r>
      <w:proofErr w:type="spellStart"/>
      <w:r>
        <w:rPr>
          <w:b/>
          <w:bCs/>
          <w:i/>
          <w:iCs/>
          <w:sz w:val="24"/>
        </w:rPr>
        <w:t>оцінювання</w:t>
      </w:r>
      <w:proofErr w:type="spellEnd"/>
      <w:r>
        <w:rPr>
          <w:b/>
          <w:bCs/>
          <w:i/>
          <w:iCs/>
          <w:sz w:val="24"/>
        </w:rPr>
        <w:t xml:space="preserve">: </w:t>
      </w:r>
    </w:p>
    <w:p w:rsidR="00C83E03" w:rsidRDefault="00C83E03" w:rsidP="00C83E03">
      <w:pPr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конспект </w:t>
      </w:r>
      <w:proofErr w:type="spellStart"/>
      <w:r>
        <w:rPr>
          <w:sz w:val="24"/>
        </w:rPr>
        <w:t>із</w:t>
      </w:r>
      <w:proofErr w:type="spellEnd"/>
      <w:r>
        <w:rPr>
          <w:sz w:val="24"/>
        </w:rPr>
        <w:t xml:space="preserve"> теми (модуля) за </w:t>
      </w:r>
      <w:proofErr w:type="spellStart"/>
      <w:r>
        <w:rPr>
          <w:sz w:val="24"/>
        </w:rPr>
        <w:t>заданим</w:t>
      </w:r>
      <w:proofErr w:type="spellEnd"/>
      <w:r>
        <w:rPr>
          <w:sz w:val="24"/>
        </w:rPr>
        <w:t xml:space="preserve"> планом (</w:t>
      </w:r>
      <w:r>
        <w:rPr>
          <w:b/>
          <w:sz w:val="24"/>
        </w:rPr>
        <w:t xml:space="preserve">2 </w:t>
      </w:r>
      <w:proofErr w:type="spellStart"/>
      <w:r>
        <w:rPr>
          <w:b/>
          <w:sz w:val="24"/>
        </w:rPr>
        <w:t>бали</w:t>
      </w:r>
      <w:proofErr w:type="spellEnd"/>
      <w:r>
        <w:rPr>
          <w:sz w:val="24"/>
        </w:rPr>
        <w:t>);</w:t>
      </w:r>
    </w:p>
    <w:p w:rsidR="00C83E03" w:rsidRDefault="00C83E03" w:rsidP="00C83E03">
      <w:pPr>
        <w:widowControl w:val="0"/>
        <w:numPr>
          <w:ilvl w:val="0"/>
          <w:numId w:val="4"/>
        </w:numPr>
        <w:shd w:val="clear" w:color="auto" w:fill="FFFFFF"/>
        <w:jc w:val="both"/>
        <w:rPr>
          <w:b/>
          <w:bCs/>
          <w:sz w:val="24"/>
        </w:rPr>
      </w:pPr>
      <w:r>
        <w:rPr>
          <w:sz w:val="24"/>
        </w:rPr>
        <w:t xml:space="preserve">конспект </w:t>
      </w:r>
      <w:proofErr w:type="spellStart"/>
      <w:r>
        <w:rPr>
          <w:sz w:val="24"/>
        </w:rPr>
        <w:t>із</w:t>
      </w:r>
      <w:proofErr w:type="spellEnd"/>
      <w:r>
        <w:rPr>
          <w:sz w:val="24"/>
        </w:rPr>
        <w:t xml:space="preserve"> теми (модуля) за планом,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студент </w:t>
      </w:r>
      <w:proofErr w:type="spellStart"/>
      <w:r>
        <w:rPr>
          <w:sz w:val="24"/>
        </w:rPr>
        <w:t>розробив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самостійно</w:t>
      </w:r>
      <w:proofErr w:type="spellEnd"/>
      <w:r>
        <w:rPr>
          <w:sz w:val="24"/>
        </w:rPr>
        <w:t xml:space="preserve"> (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бали</w:t>
      </w:r>
      <w:proofErr w:type="spellEnd"/>
      <w:r>
        <w:rPr>
          <w:bCs/>
          <w:sz w:val="24"/>
        </w:rPr>
        <w:t>);</w:t>
      </w:r>
      <w:r>
        <w:rPr>
          <w:b/>
          <w:bCs/>
          <w:sz w:val="24"/>
        </w:rPr>
        <w:t xml:space="preserve"> </w:t>
      </w:r>
    </w:p>
    <w:p w:rsidR="00C83E03" w:rsidRDefault="00C83E03" w:rsidP="00C83E03">
      <w:pPr>
        <w:widowControl w:val="0"/>
        <w:numPr>
          <w:ilvl w:val="0"/>
          <w:numId w:val="4"/>
        </w:numPr>
        <w:shd w:val="clear" w:color="auto" w:fill="FFFFFF"/>
        <w:jc w:val="both"/>
        <w:rPr>
          <w:b/>
          <w:bCs/>
          <w:sz w:val="24"/>
        </w:rPr>
      </w:pPr>
      <w:proofErr w:type="spellStart"/>
      <w:r>
        <w:rPr>
          <w:sz w:val="24"/>
        </w:rPr>
        <w:t>анотація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прочитаної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додаткової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літератури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курсу, </w:t>
      </w:r>
      <w:proofErr w:type="spellStart"/>
      <w:proofErr w:type="gramStart"/>
      <w:r>
        <w:rPr>
          <w:sz w:val="24"/>
        </w:rPr>
        <w:t>б</w:t>
      </w:r>
      <w:proofErr w:type="gramEnd"/>
      <w:r>
        <w:rPr>
          <w:sz w:val="24"/>
        </w:rPr>
        <w:t>ібліографічний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опис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тематичні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розвідки</w:t>
      </w:r>
      <w:proofErr w:type="spellEnd"/>
      <w:r>
        <w:rPr>
          <w:sz w:val="24"/>
        </w:rPr>
        <w:t xml:space="preserve"> (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бали</w:t>
      </w:r>
      <w:proofErr w:type="spellEnd"/>
      <w:r>
        <w:rPr>
          <w:bCs/>
          <w:sz w:val="24"/>
        </w:rPr>
        <w:t>);</w:t>
      </w:r>
      <w:r>
        <w:rPr>
          <w:b/>
          <w:bCs/>
          <w:sz w:val="24"/>
        </w:rPr>
        <w:t xml:space="preserve"> </w:t>
      </w:r>
    </w:p>
    <w:p w:rsidR="00C83E03" w:rsidRDefault="00C83E03" w:rsidP="00C83E03">
      <w:pPr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</w:rPr>
      </w:pPr>
      <w:proofErr w:type="spellStart"/>
      <w:r>
        <w:rPr>
          <w:sz w:val="24"/>
        </w:rPr>
        <w:t>повідомлення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теми, </w:t>
      </w:r>
      <w:proofErr w:type="spellStart"/>
      <w:r>
        <w:rPr>
          <w:sz w:val="24"/>
        </w:rPr>
        <w:t>рекомендованої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викладачем</w:t>
      </w:r>
      <w:proofErr w:type="spellEnd"/>
      <w:r>
        <w:rPr>
          <w:sz w:val="24"/>
        </w:rPr>
        <w:t xml:space="preserve"> (</w:t>
      </w:r>
      <w:r>
        <w:rPr>
          <w:b/>
          <w:sz w:val="24"/>
        </w:rPr>
        <w:t xml:space="preserve">2 </w:t>
      </w:r>
      <w:proofErr w:type="spellStart"/>
      <w:r>
        <w:rPr>
          <w:b/>
          <w:sz w:val="24"/>
        </w:rPr>
        <w:t>бали</w:t>
      </w:r>
      <w:proofErr w:type="spellEnd"/>
      <w:r>
        <w:rPr>
          <w:sz w:val="24"/>
        </w:rPr>
        <w:t>);</w:t>
      </w:r>
    </w:p>
    <w:p w:rsidR="00C83E03" w:rsidRDefault="00C83E03" w:rsidP="00C83E03">
      <w:pPr>
        <w:widowControl w:val="0"/>
        <w:numPr>
          <w:ilvl w:val="0"/>
          <w:numId w:val="4"/>
        </w:numPr>
        <w:shd w:val="clear" w:color="auto" w:fill="FFFFFF"/>
        <w:jc w:val="both"/>
        <w:rPr>
          <w:bCs/>
          <w:sz w:val="24"/>
        </w:rPr>
      </w:pPr>
      <w:proofErr w:type="spellStart"/>
      <w:r>
        <w:rPr>
          <w:sz w:val="24"/>
        </w:rPr>
        <w:t>повідомлення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теми (без </w:t>
      </w:r>
      <w:proofErr w:type="spellStart"/>
      <w:r>
        <w:rPr>
          <w:sz w:val="24"/>
        </w:rPr>
        <w:t>рекомендації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викладача</w:t>
      </w:r>
      <w:proofErr w:type="spellEnd"/>
      <w:r>
        <w:rPr>
          <w:sz w:val="24"/>
        </w:rPr>
        <w:t xml:space="preserve">): </w:t>
      </w:r>
      <w:proofErr w:type="spellStart"/>
      <w:r>
        <w:rPr>
          <w:sz w:val="24"/>
        </w:rPr>
        <w:t>сучасні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відкриття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теми, </w:t>
      </w:r>
      <w:proofErr w:type="spellStart"/>
      <w:r>
        <w:rPr>
          <w:sz w:val="24"/>
        </w:rPr>
        <w:t>аналіз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інформації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самостійні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досл</w:t>
      </w:r>
      <w:proofErr w:type="gramEnd"/>
      <w:r>
        <w:rPr>
          <w:sz w:val="24"/>
        </w:rPr>
        <w:t>ідження</w:t>
      </w:r>
      <w:proofErr w:type="spellEnd"/>
      <w:r>
        <w:rPr>
          <w:sz w:val="24"/>
        </w:rPr>
        <w:t xml:space="preserve"> (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бали</w:t>
      </w:r>
      <w:proofErr w:type="spellEnd"/>
      <w:r>
        <w:rPr>
          <w:bCs/>
          <w:sz w:val="24"/>
        </w:rPr>
        <w:t xml:space="preserve">); </w:t>
      </w:r>
    </w:p>
    <w:p w:rsidR="00C83E03" w:rsidRDefault="00C83E03" w:rsidP="00C83E03">
      <w:pPr>
        <w:widowControl w:val="0"/>
        <w:numPr>
          <w:ilvl w:val="0"/>
          <w:numId w:val="4"/>
        </w:numPr>
        <w:shd w:val="clear" w:color="auto" w:fill="FFFFFF"/>
        <w:jc w:val="both"/>
        <w:rPr>
          <w:b/>
          <w:bCs/>
          <w:sz w:val="24"/>
        </w:rPr>
      </w:pPr>
      <w:proofErr w:type="spellStart"/>
      <w:proofErr w:type="gramStart"/>
      <w:r>
        <w:rPr>
          <w:sz w:val="24"/>
        </w:rPr>
        <w:t>досл</w:t>
      </w:r>
      <w:proofErr w:type="gramEnd"/>
      <w:r>
        <w:rPr>
          <w:sz w:val="24"/>
        </w:rPr>
        <w:t>ідження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різноманітних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тематики </w:t>
      </w:r>
      <w:proofErr w:type="spellStart"/>
      <w:r>
        <w:rPr>
          <w:sz w:val="24"/>
        </w:rPr>
        <w:t>дисципліни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вигляді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есе</w:t>
      </w:r>
      <w:proofErr w:type="spellEnd"/>
      <w:r>
        <w:rPr>
          <w:sz w:val="24"/>
        </w:rPr>
        <w:t xml:space="preserve"> (</w:t>
      </w:r>
      <w:r>
        <w:rPr>
          <w:b/>
          <w:sz w:val="24"/>
        </w:rPr>
        <w:t>5</w:t>
      </w:r>
      <w:r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балів</w:t>
      </w:r>
      <w:proofErr w:type="spellEnd"/>
      <w:r>
        <w:rPr>
          <w:bCs/>
          <w:sz w:val="24"/>
        </w:rPr>
        <w:t>).</w:t>
      </w:r>
    </w:p>
    <w:p w:rsidR="00C83E03" w:rsidRDefault="00C83E03" w:rsidP="00C83E03">
      <w:pPr>
        <w:widowControl w:val="0"/>
        <w:numPr>
          <w:ilvl w:val="0"/>
          <w:numId w:val="4"/>
        </w:numPr>
        <w:shd w:val="clear" w:color="auto" w:fill="FFFFFF"/>
        <w:jc w:val="both"/>
        <w:rPr>
          <w:b/>
          <w:bCs/>
          <w:sz w:val="24"/>
        </w:rPr>
      </w:pPr>
      <w:proofErr w:type="spellStart"/>
      <w:proofErr w:type="gramStart"/>
      <w:r>
        <w:rPr>
          <w:bCs/>
          <w:sz w:val="24"/>
        </w:rPr>
        <w:t>досл</w:t>
      </w:r>
      <w:proofErr w:type="gramEnd"/>
      <w:r>
        <w:rPr>
          <w:bCs/>
          <w:sz w:val="24"/>
        </w:rPr>
        <w:t>ідження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з</w:t>
      </w:r>
      <w:proofErr w:type="spellEnd"/>
      <w:r>
        <w:rPr>
          <w:bCs/>
          <w:sz w:val="24"/>
        </w:rPr>
        <w:t xml:space="preserve"> тематики </w:t>
      </w:r>
      <w:proofErr w:type="spellStart"/>
      <w:r>
        <w:rPr>
          <w:bCs/>
          <w:sz w:val="24"/>
        </w:rPr>
        <w:t>дисципліни</w:t>
      </w:r>
      <w:proofErr w:type="spellEnd"/>
      <w:r>
        <w:rPr>
          <w:bCs/>
          <w:sz w:val="24"/>
        </w:rPr>
        <w:t xml:space="preserve"> у </w:t>
      </w:r>
      <w:proofErr w:type="spellStart"/>
      <w:r>
        <w:rPr>
          <w:bCs/>
          <w:sz w:val="24"/>
        </w:rPr>
        <w:t>вигляді</w:t>
      </w:r>
      <w:proofErr w:type="spellEnd"/>
      <w:r>
        <w:rPr>
          <w:bCs/>
          <w:sz w:val="24"/>
        </w:rPr>
        <w:t xml:space="preserve"> реферату (</w:t>
      </w:r>
      <w:proofErr w:type="spellStart"/>
      <w:r>
        <w:rPr>
          <w:bCs/>
          <w:sz w:val="24"/>
        </w:rPr>
        <w:t>охоплює</w:t>
      </w:r>
      <w:proofErr w:type="spellEnd"/>
      <w:r>
        <w:rPr>
          <w:bCs/>
          <w:sz w:val="24"/>
        </w:rPr>
        <w:t xml:space="preserve"> </w:t>
      </w:r>
      <w:r>
        <w:rPr>
          <w:bCs/>
          <w:iCs/>
          <w:sz w:val="24"/>
        </w:rPr>
        <w:t xml:space="preserve">весь </w:t>
      </w:r>
      <w:proofErr w:type="spellStart"/>
      <w:r>
        <w:rPr>
          <w:bCs/>
          <w:iCs/>
          <w:sz w:val="24"/>
        </w:rPr>
        <w:t>зміст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навчального</w:t>
      </w:r>
      <w:proofErr w:type="spellEnd"/>
      <w:r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lastRenderedPageBreak/>
        <w:t xml:space="preserve">курсу) – </w:t>
      </w:r>
      <w:r>
        <w:rPr>
          <w:b/>
          <w:bCs/>
          <w:iCs/>
          <w:sz w:val="24"/>
        </w:rPr>
        <w:t xml:space="preserve">15 </w:t>
      </w:r>
      <w:proofErr w:type="spellStart"/>
      <w:r>
        <w:rPr>
          <w:b/>
          <w:bCs/>
          <w:iCs/>
          <w:sz w:val="24"/>
        </w:rPr>
        <w:t>балів</w:t>
      </w:r>
      <w:proofErr w:type="spellEnd"/>
      <w:r>
        <w:rPr>
          <w:bCs/>
          <w:iCs/>
          <w:sz w:val="24"/>
        </w:rPr>
        <w:t>.</w:t>
      </w:r>
    </w:p>
    <w:p w:rsidR="00C83E03" w:rsidRDefault="00C83E03" w:rsidP="00C83E03">
      <w:pPr>
        <w:shd w:val="clear" w:color="auto" w:fill="FFFFFF"/>
        <w:ind w:firstLine="426"/>
        <w:jc w:val="both"/>
        <w:rPr>
          <w:bCs/>
          <w:sz w:val="24"/>
        </w:rPr>
      </w:pPr>
      <w:proofErr w:type="spellStart"/>
      <w:r>
        <w:rPr>
          <w:b/>
          <w:bCs/>
          <w:i/>
          <w:sz w:val="24"/>
        </w:rPr>
        <w:t>Орієнтовна</w:t>
      </w:r>
      <w:proofErr w:type="spellEnd"/>
      <w:r>
        <w:rPr>
          <w:b/>
          <w:bCs/>
          <w:i/>
          <w:sz w:val="24"/>
        </w:rPr>
        <w:t xml:space="preserve"> структура ІНДЗ</w:t>
      </w:r>
      <w:r>
        <w:rPr>
          <w:bCs/>
          <w:sz w:val="24"/>
        </w:rPr>
        <w:t xml:space="preserve"> – </w:t>
      </w:r>
      <w:proofErr w:type="spellStart"/>
      <w:proofErr w:type="gramStart"/>
      <w:r>
        <w:rPr>
          <w:bCs/>
          <w:sz w:val="24"/>
        </w:rPr>
        <w:t>досл</w:t>
      </w:r>
      <w:proofErr w:type="gramEnd"/>
      <w:r>
        <w:rPr>
          <w:bCs/>
          <w:sz w:val="24"/>
        </w:rPr>
        <w:t>ідження</w:t>
      </w:r>
      <w:proofErr w:type="spellEnd"/>
      <w:r>
        <w:rPr>
          <w:bCs/>
          <w:sz w:val="24"/>
        </w:rPr>
        <w:t xml:space="preserve"> у </w:t>
      </w:r>
      <w:proofErr w:type="spellStart"/>
      <w:r>
        <w:rPr>
          <w:bCs/>
          <w:sz w:val="24"/>
        </w:rPr>
        <w:t>вигляді</w:t>
      </w:r>
      <w:proofErr w:type="spellEnd"/>
      <w:r>
        <w:rPr>
          <w:bCs/>
          <w:sz w:val="24"/>
        </w:rPr>
        <w:t xml:space="preserve"> реферату: </w:t>
      </w:r>
      <w:proofErr w:type="spellStart"/>
      <w:r>
        <w:rPr>
          <w:bCs/>
          <w:sz w:val="24"/>
        </w:rPr>
        <w:t>вступ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основна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частина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висновки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додатки</w:t>
      </w:r>
      <w:proofErr w:type="spellEnd"/>
      <w:r>
        <w:rPr>
          <w:bCs/>
          <w:sz w:val="24"/>
        </w:rPr>
        <w:t xml:space="preserve"> (</w:t>
      </w:r>
      <w:proofErr w:type="spellStart"/>
      <w:r>
        <w:rPr>
          <w:bCs/>
          <w:sz w:val="24"/>
        </w:rPr>
        <w:t>якщо</w:t>
      </w:r>
      <w:proofErr w:type="spellEnd"/>
      <w:r>
        <w:rPr>
          <w:bCs/>
          <w:sz w:val="24"/>
        </w:rPr>
        <w:t xml:space="preserve"> вони </w:t>
      </w:r>
      <w:proofErr w:type="spellStart"/>
      <w:r>
        <w:rPr>
          <w:bCs/>
          <w:sz w:val="24"/>
        </w:rPr>
        <w:t>є</w:t>
      </w:r>
      <w:proofErr w:type="spellEnd"/>
      <w:r>
        <w:rPr>
          <w:bCs/>
          <w:sz w:val="24"/>
        </w:rPr>
        <w:t xml:space="preserve">), список </w:t>
      </w:r>
      <w:proofErr w:type="spellStart"/>
      <w:r>
        <w:rPr>
          <w:bCs/>
          <w:sz w:val="24"/>
        </w:rPr>
        <w:t>використаних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джерел</w:t>
      </w:r>
      <w:proofErr w:type="spellEnd"/>
      <w:r>
        <w:rPr>
          <w:bCs/>
          <w:sz w:val="24"/>
        </w:rPr>
        <w:t xml:space="preserve">. </w:t>
      </w:r>
    </w:p>
    <w:p w:rsidR="00C83E03" w:rsidRDefault="00C83E03" w:rsidP="00C83E03">
      <w:pPr>
        <w:shd w:val="clear" w:color="auto" w:fill="FFFFFF"/>
        <w:jc w:val="center"/>
        <w:rPr>
          <w:b/>
          <w:bCs/>
          <w:szCs w:val="28"/>
        </w:rPr>
      </w:pPr>
    </w:p>
    <w:p w:rsidR="00C83E03" w:rsidRDefault="00C83E03" w:rsidP="00C83E03">
      <w:pPr>
        <w:shd w:val="clear" w:color="auto" w:fill="FFFFFF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 xml:space="preserve">Тематика </w:t>
      </w:r>
      <w:r>
        <w:rPr>
          <w:b/>
          <w:bCs/>
          <w:szCs w:val="28"/>
          <w:lang w:val="uk-UA"/>
        </w:rPr>
        <w:t>ІНД студенті</w:t>
      </w:r>
      <w:proofErr w:type="gramStart"/>
      <w:r>
        <w:rPr>
          <w:b/>
          <w:bCs/>
          <w:szCs w:val="28"/>
          <w:lang w:val="uk-UA"/>
        </w:rPr>
        <w:t>в</w:t>
      </w:r>
      <w:proofErr w:type="gramEnd"/>
    </w:p>
    <w:p w:rsidR="00C83E03" w:rsidRDefault="00C83E03" w:rsidP="00C83E03">
      <w:pPr>
        <w:pStyle w:val="50"/>
        <w:shd w:val="clear" w:color="auto" w:fill="auto"/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bookmarkStart w:id="2" w:name="bookmark21"/>
      <w:r>
        <w:rPr>
          <w:rFonts w:ascii="Times New Roman" w:hAnsi="Times New Roman" w:cs="Times New Roman"/>
          <w:sz w:val="24"/>
          <w:szCs w:val="24"/>
        </w:rPr>
        <w:t>Стародавні слов</w:t>
      </w:r>
      <w:r>
        <w:rPr>
          <w:rFonts w:ascii="Times New Roman" w:hAnsi="Times New Roman" w:cs="Times New Roman"/>
          <w:sz w:val="24"/>
          <w:szCs w:val="24"/>
          <w:lang w:eastAsia="uk-UA"/>
        </w:rPr>
        <w:t>’</w:t>
      </w:r>
      <w:r>
        <w:rPr>
          <w:rFonts w:ascii="Times New Roman" w:hAnsi="Times New Roman" w:cs="Times New Roman"/>
          <w:sz w:val="24"/>
          <w:szCs w:val="24"/>
        </w:rPr>
        <w:t>яни та їх місце і роль в історичному процесі</w:t>
      </w:r>
      <w:bookmarkEnd w:id="2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24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2. </w:t>
      </w:r>
      <w:bookmarkStart w:id="4" w:name="bookmark27"/>
      <w:bookmarkEnd w:id="3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Створення держави Київська Русь та її розвиток в ІХ-Х ст.</w:t>
      </w:r>
      <w:bookmarkEnd w:id="4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bookmark36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3. Київський князь Володимир та його місце в історії</w:t>
      </w:r>
      <w:bookmarkEnd w:id="5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</w:t>
      </w:r>
      <w:bookmarkStart w:id="6" w:name="bookmark37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давньоруської держави</w:t>
      </w:r>
      <w:bookmarkEnd w:id="6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  <w:lang w:eastAsia="uk-UA"/>
        </w:rPr>
      </w:pPr>
      <w:bookmarkStart w:id="7" w:name="bookmark49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4. Феодальна роздробленість Київської Русі та монголо-татарська</w:t>
      </w:r>
      <w:bookmarkEnd w:id="7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</w:t>
      </w:r>
      <w:bookmarkStart w:id="8" w:name="bookmark50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навала</w:t>
      </w:r>
      <w:bookmarkEnd w:id="8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9" w:name="bookmark52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5. Галицько-Волинські землі в ХІІ-ХІУ ст.</w:t>
      </w:r>
      <w:bookmarkEnd w:id="9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  <w:lang w:eastAsia="uk-UA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6. Українські землі у складі Литовсько-Руського князівства </w:t>
      </w:r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0" w:name="bookmark55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(середина XIV ст. - 1569 р.)</w:t>
      </w:r>
      <w:bookmarkEnd w:id="10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  <w:lang w:eastAsia="uk-UA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7. Становище українських земель у складі Польщі (Речі Посполитої) </w:t>
      </w:r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" w:name="bookmark58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у другій половині XIV - середині XVII ст.</w:t>
      </w:r>
      <w:bookmarkEnd w:id="11"/>
    </w:p>
    <w:p w:rsidR="00C83E03" w:rsidRDefault="00C83E03" w:rsidP="00C83E03">
      <w:pPr>
        <w:pStyle w:val="1"/>
        <w:shd w:val="clear" w:color="auto" w:fill="auto"/>
        <w:tabs>
          <w:tab w:val="left" w:pos="1094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64"/>
      <w:r>
        <w:rPr>
          <w:rFonts w:ascii="Times New Roman" w:hAnsi="Times New Roman" w:cs="Times New Roman"/>
          <w:sz w:val="24"/>
          <w:szCs w:val="24"/>
          <w:lang w:val="uk-UA"/>
        </w:rPr>
        <w:t>Тема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Козацько-селянські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повстання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XVI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XVII ст.</w:t>
      </w:r>
      <w:bookmarkEnd w:id="12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3" w:name="bookmark67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9. Петро Конашевич-Сагайдачний - видатний керівник</w:t>
      </w:r>
      <w:bookmarkEnd w:id="13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</w:t>
      </w:r>
      <w:bookmarkStart w:id="14" w:name="bookmark68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запорізького козацтва</w:t>
      </w:r>
      <w:bookmarkEnd w:id="14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5" w:name="bookmark71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10. Митрополит Петро Могила - видатна постать православної церкви і</w:t>
      </w:r>
      <w:bookmarkEnd w:id="15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6" w:name="bookmark72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фундатор вищої освіти в Україні</w:t>
      </w:r>
      <w:bookmarkEnd w:id="16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7" w:name="bookmark79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11. Богдан Хмельницький - видатна постать в історії українського народу</w:t>
      </w:r>
      <w:bookmarkEnd w:id="17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8" w:name="bookmark86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12. «Руїна» - трагічна сторінка історії українського</w:t>
      </w:r>
      <w:bookmarkEnd w:id="18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</w:t>
      </w:r>
      <w:bookmarkStart w:id="19" w:name="bookmark87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народу в XVП ст.</w:t>
      </w:r>
      <w:bookmarkEnd w:id="19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0" w:name="bookmark102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13. Гетьман Іван Мазепа - неоднозначна постать в історії</w:t>
      </w:r>
      <w:bookmarkEnd w:id="20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1" w:name="bookmark103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українського народу</w:t>
      </w:r>
      <w:bookmarkEnd w:id="21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2" w:name="bookmark106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14. Пилип Орлик - український гетьман у вигнанні</w:t>
      </w:r>
      <w:bookmarkEnd w:id="22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3" w:name="bookmark109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15. Гетьманщина в XVIII столітті</w:t>
      </w:r>
      <w:bookmarkEnd w:id="23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4" w:name="bookmark144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16. Кирило-Мефодіївське товариство</w:t>
      </w:r>
      <w:bookmarkEnd w:id="24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5" w:name="bookmark147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17. Тарас Шевченко - символ української нації</w:t>
      </w:r>
      <w:bookmarkEnd w:id="25"/>
    </w:p>
    <w:p w:rsidR="00C83E03" w:rsidRDefault="00C83E03" w:rsidP="00C83E03">
      <w:pPr>
        <w:pStyle w:val="1"/>
        <w:shd w:val="clear" w:color="auto" w:fill="auto"/>
        <w:tabs>
          <w:tab w:val="left" w:pos="1094"/>
          <w:tab w:val="left" w:pos="1129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162"/>
      <w:r>
        <w:rPr>
          <w:rFonts w:ascii="Times New Roman" w:hAnsi="Times New Roman" w:cs="Times New Roman"/>
          <w:sz w:val="24"/>
          <w:szCs w:val="24"/>
          <w:lang w:val="uk-UA"/>
        </w:rPr>
        <w:t>Тема 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революційних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подіях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1905</w:t>
      </w:r>
      <w:r>
        <w:rPr>
          <w:rStyle w:val="24"/>
          <w:rFonts w:ascii="Times New Roman" w:hAnsi="Times New Roman" w:cs="Times New Roman"/>
          <w:sz w:val="24"/>
          <w:szCs w:val="24"/>
          <w:lang w:eastAsia="uk-UA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1907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26"/>
    </w:p>
    <w:p w:rsidR="00C83E03" w:rsidRDefault="00C83E03" w:rsidP="00C83E03">
      <w:pPr>
        <w:pStyle w:val="23"/>
        <w:keepNext/>
        <w:keepLines/>
        <w:shd w:val="clear" w:color="auto" w:fill="auto"/>
        <w:tabs>
          <w:tab w:val="left" w:pos="1129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7" w:name="bookmark165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19. Україна в Першій світовій війні (1914</w:t>
      </w:r>
      <w:r>
        <w:rPr>
          <w:rStyle w:val="24"/>
          <w:rFonts w:ascii="Times New Roman" w:hAnsi="Times New Roman" w:cs="Times New Roman"/>
          <w:sz w:val="24"/>
          <w:szCs w:val="24"/>
          <w:lang w:eastAsia="uk-UA"/>
        </w:rPr>
        <w:t xml:space="preserve"> -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1918 рр.)</w:t>
      </w:r>
      <w:bookmarkEnd w:id="27"/>
    </w:p>
    <w:p w:rsidR="00C83E03" w:rsidRDefault="00C83E03" w:rsidP="00C83E03">
      <w:pPr>
        <w:pStyle w:val="60"/>
        <w:shd w:val="clear" w:color="auto" w:fill="auto"/>
        <w:tabs>
          <w:tab w:val="left" w:pos="1129"/>
        </w:tabs>
        <w:spacing w:before="0" w:after="0" w:line="240" w:lineRule="auto"/>
        <w:ind w:left="992" w:hanging="99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20. Українсько-більшовицька війна кінця 1917 - початку 1918 р.:</w:t>
      </w:r>
    </w:p>
    <w:p w:rsidR="00C83E03" w:rsidRDefault="00C83E03" w:rsidP="00C83E03">
      <w:pPr>
        <w:pStyle w:val="60"/>
        <w:shd w:val="clear" w:color="auto" w:fill="auto"/>
        <w:tabs>
          <w:tab w:val="left" w:pos="1129"/>
        </w:tabs>
        <w:spacing w:before="0" w:after="0" w:line="240" w:lineRule="auto"/>
        <w:ind w:left="992" w:hanging="99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причини, сутність, наслідки</w:t>
      </w:r>
    </w:p>
    <w:p w:rsidR="00C83E03" w:rsidRDefault="00C83E03" w:rsidP="00C83E03">
      <w:pPr>
        <w:pStyle w:val="23"/>
        <w:keepNext/>
        <w:keepLines/>
        <w:shd w:val="clear" w:color="auto" w:fill="auto"/>
        <w:tabs>
          <w:tab w:val="left" w:pos="1129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8" w:name="bookmark169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21. Михайло Грушевський - український науковець та</w:t>
      </w:r>
      <w:bookmarkEnd w:id="28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</w:t>
      </w:r>
      <w:bookmarkStart w:id="29" w:name="bookmark170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політичний діяч</w:t>
      </w:r>
      <w:bookmarkEnd w:id="29"/>
    </w:p>
    <w:p w:rsidR="00C83E03" w:rsidRDefault="00C83E03" w:rsidP="00C83E03">
      <w:pPr>
        <w:pStyle w:val="1"/>
        <w:shd w:val="clear" w:color="auto" w:fill="auto"/>
        <w:tabs>
          <w:tab w:val="left" w:pos="983"/>
          <w:tab w:val="left" w:pos="1129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173"/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держава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гетьмана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Павла</w:t>
      </w:r>
      <w:bookmarkEnd w:id="3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1" w:name="bookmark174"/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Скоропадського</w:t>
      </w:r>
      <w:bookmarkEnd w:id="31"/>
      <w:proofErr w:type="spellEnd"/>
    </w:p>
    <w:p w:rsidR="00C83E03" w:rsidRDefault="00C83E03" w:rsidP="00C83E03">
      <w:pPr>
        <w:pStyle w:val="1"/>
        <w:shd w:val="clear" w:color="auto" w:fill="auto"/>
        <w:tabs>
          <w:tab w:val="left" w:pos="1129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177"/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 23.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Західноукраїнська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Республіка</w:t>
      </w:r>
      <w:bookmarkEnd w:id="32"/>
      <w:proofErr w:type="spellEnd"/>
    </w:p>
    <w:p w:rsidR="00C83E03" w:rsidRDefault="00C83E03" w:rsidP="00C83E03">
      <w:pPr>
        <w:pStyle w:val="1"/>
        <w:shd w:val="clear" w:color="auto" w:fill="auto"/>
        <w:tabs>
          <w:tab w:val="left" w:pos="1094"/>
          <w:tab w:val="left" w:pos="1129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3" w:name="bookmark180"/>
      <w:r>
        <w:rPr>
          <w:rFonts w:ascii="Times New Roman" w:hAnsi="Times New Roman" w:cs="Times New Roman"/>
          <w:sz w:val="24"/>
          <w:szCs w:val="24"/>
          <w:lang w:val="uk-UA"/>
        </w:rPr>
        <w:t>Тема 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УНР</w:t>
      </w:r>
      <w:bookmarkEnd w:id="33"/>
      <w:r>
        <w:rPr>
          <w:rFonts w:ascii="Times New Roman" w:hAnsi="Times New Roman" w:cs="Times New Roman"/>
          <w:sz w:val="24"/>
          <w:szCs w:val="24"/>
          <w:lang w:val="uk-UA"/>
        </w:rPr>
        <w:t>: її політика</w:t>
      </w:r>
    </w:p>
    <w:p w:rsidR="00C83E03" w:rsidRDefault="00C83E03" w:rsidP="00C83E03">
      <w:pPr>
        <w:pStyle w:val="23"/>
        <w:keepNext/>
        <w:keepLines/>
        <w:shd w:val="clear" w:color="auto" w:fill="auto"/>
        <w:tabs>
          <w:tab w:val="left" w:pos="1129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4" w:name="bookmark203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25. Українське національно-культурне відродженн</w:t>
      </w:r>
      <w:bookmarkStart w:id="35" w:name="bookmark204"/>
      <w:bookmarkEnd w:id="34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я 20-х рр. XX ст.</w:t>
      </w:r>
      <w:bookmarkEnd w:id="35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6" w:name="bookmark213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26. Колективізація в Україні в кінці 20-х - на початку 30-х рр. XX ст.</w:t>
      </w:r>
      <w:bookmarkEnd w:id="36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7" w:name="bookmark219"/>
      <w:r>
        <w:rPr>
          <w:rFonts w:ascii="Times New Roman" w:hAnsi="Times New Roman" w:cs="Times New Roman"/>
          <w:b w:val="0"/>
          <w:sz w:val="24"/>
          <w:szCs w:val="24"/>
        </w:rPr>
        <w:t>Тема</w:t>
      </w:r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27. Радянський тоталітарний режим в Україні в 30-ті роки ХХ ст.</w:t>
      </w:r>
      <w:bookmarkEnd w:id="37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  <w:lang w:eastAsia="uk-UA"/>
        </w:rPr>
      </w:pPr>
      <w:bookmarkStart w:id="38" w:name="bookmark225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Тема 28. «Українське питання» напередодні Другої світової війни</w:t>
      </w:r>
      <w:bookmarkEnd w:id="38"/>
    </w:p>
    <w:p w:rsidR="00C83E03" w:rsidRDefault="00C83E03" w:rsidP="00C83E03">
      <w:pPr>
        <w:pStyle w:val="1"/>
        <w:shd w:val="clear" w:color="auto" w:fill="auto"/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234"/>
      <w:r>
        <w:rPr>
          <w:rFonts w:ascii="Times New Roman" w:hAnsi="Times New Roman" w:cs="Times New Roman"/>
          <w:sz w:val="24"/>
          <w:szCs w:val="24"/>
          <w:lang w:val="uk-UA"/>
        </w:rPr>
        <w:t>Тема 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Нацистський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окупаційний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1941</w:t>
      </w:r>
      <w:r>
        <w:rPr>
          <w:rStyle w:val="27"/>
          <w:rFonts w:ascii="Times New Roman" w:hAnsi="Times New Roman" w:cs="Times New Roman"/>
          <w:sz w:val="24"/>
          <w:szCs w:val="24"/>
          <w:lang w:eastAsia="uk-UA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1944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39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0" w:name="bookmark240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Тема 30. ОУН та УПА в роки Другої світової війни</w:t>
      </w:r>
      <w:bookmarkEnd w:id="40"/>
    </w:p>
    <w:p w:rsidR="00C83E03" w:rsidRDefault="00C83E03" w:rsidP="00C83E03">
      <w:pPr>
        <w:pStyle w:val="23"/>
        <w:keepNext/>
        <w:keepLines/>
        <w:shd w:val="clear" w:color="auto" w:fill="auto"/>
        <w:tabs>
          <w:tab w:val="left" w:pos="1858"/>
        </w:tabs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1" w:name="bookmark265"/>
      <w:r>
        <w:rPr>
          <w:rFonts w:ascii="Times New Roman" w:hAnsi="Times New Roman" w:cs="Times New Roman"/>
          <w:b w:val="0"/>
          <w:sz w:val="24"/>
          <w:szCs w:val="24"/>
          <w:lang w:eastAsia="uk-UA"/>
        </w:rPr>
        <w:t>Тема 31. «Хрущовська відлига» та її наслідки для України</w:t>
      </w:r>
      <w:bookmarkEnd w:id="41"/>
    </w:p>
    <w:p w:rsidR="00C83E03" w:rsidRDefault="00C83E03" w:rsidP="00C83E03">
      <w:pPr>
        <w:pStyle w:val="1"/>
        <w:shd w:val="clear" w:color="auto" w:fill="auto"/>
        <w:tabs>
          <w:tab w:val="left" w:pos="1104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277"/>
      <w:r>
        <w:rPr>
          <w:rFonts w:ascii="Times New Roman" w:hAnsi="Times New Roman" w:cs="Times New Roman"/>
          <w:sz w:val="24"/>
          <w:szCs w:val="24"/>
          <w:lang w:val="uk-UA"/>
        </w:rPr>
        <w:t>Тема 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дисидентський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(60 - 80-ті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ХХ ст.)</w:t>
      </w:r>
      <w:bookmarkEnd w:id="42"/>
      <w:proofErr w:type="gramEnd"/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3" w:name="bookmark290"/>
      <w:r>
        <w:rPr>
          <w:rFonts w:ascii="Times New Roman" w:hAnsi="Times New Roman" w:cs="Times New Roman"/>
          <w:b w:val="0"/>
          <w:sz w:val="24"/>
          <w:szCs w:val="24"/>
        </w:rPr>
        <w:t>Тема 33. «Перебудова» в СРСР та її наслідки для України</w:t>
      </w:r>
      <w:bookmarkEnd w:id="43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44" w:name="bookmark291"/>
      <w:r>
        <w:rPr>
          <w:rFonts w:ascii="Times New Roman" w:hAnsi="Times New Roman" w:cs="Times New Roman"/>
          <w:b w:val="0"/>
          <w:sz w:val="24"/>
          <w:szCs w:val="24"/>
        </w:rPr>
        <w:t>(1985</w:t>
      </w:r>
      <w:r>
        <w:rPr>
          <w:rStyle w:val="220"/>
          <w:rFonts w:ascii="Times New Roman" w:hAnsi="Times New Roman" w:cs="Times New Roman"/>
          <w:sz w:val="24"/>
          <w:szCs w:val="24"/>
          <w:lang w:eastAsia="uk-UA"/>
        </w:rPr>
        <w:t xml:space="preserve"> 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1991 рр.)</w:t>
      </w:r>
      <w:bookmarkEnd w:id="44"/>
    </w:p>
    <w:p w:rsidR="00C83E03" w:rsidRDefault="00C83E03" w:rsidP="00C83E03">
      <w:pPr>
        <w:pStyle w:val="1"/>
        <w:shd w:val="clear" w:color="auto" w:fill="auto"/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 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національно-демократичний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80-х 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початку</w:t>
      </w:r>
    </w:p>
    <w:p w:rsidR="00C83E03" w:rsidRDefault="00C83E03" w:rsidP="00C83E03">
      <w:pPr>
        <w:pStyle w:val="23"/>
        <w:keepNext/>
        <w:keepLines/>
        <w:shd w:val="clear" w:color="auto" w:fill="auto"/>
        <w:spacing w:before="0" w:after="0" w:line="240" w:lineRule="auto"/>
        <w:ind w:left="992" w:hanging="99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5" w:name="bookmark298"/>
      <w:r>
        <w:rPr>
          <w:rFonts w:ascii="Times New Roman" w:hAnsi="Times New Roman" w:cs="Times New Roman"/>
          <w:b w:val="0"/>
          <w:sz w:val="24"/>
          <w:szCs w:val="24"/>
        </w:rPr>
        <w:t xml:space="preserve">90-х рр. XX ст. </w:t>
      </w:r>
      <w:bookmarkEnd w:id="45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83E03" w:rsidRDefault="00C83E03" w:rsidP="00C83E03">
      <w:pPr>
        <w:pStyle w:val="1"/>
        <w:shd w:val="clear" w:color="auto" w:fill="auto"/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6" w:name="bookmark309"/>
      <w:r>
        <w:rPr>
          <w:rFonts w:ascii="Times New Roman" w:hAnsi="Times New Roman" w:cs="Times New Roman"/>
          <w:sz w:val="24"/>
          <w:szCs w:val="24"/>
          <w:lang w:val="uk-UA"/>
        </w:rPr>
        <w:t>Тема 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Політичне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початку ХХІ ст.</w:t>
      </w:r>
      <w:bookmarkEnd w:id="46"/>
    </w:p>
    <w:p w:rsidR="00C83E03" w:rsidRDefault="00C83E03" w:rsidP="00C83E03">
      <w:pPr>
        <w:ind w:left="992" w:hanging="992"/>
        <w:jc w:val="both"/>
        <w:rPr>
          <w:sz w:val="24"/>
        </w:rPr>
      </w:pP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b/>
          <w:sz w:val="24"/>
        </w:rPr>
      </w:pPr>
      <w:r>
        <w:rPr>
          <w:sz w:val="24"/>
        </w:rPr>
        <w:tab/>
      </w:r>
      <w:proofErr w:type="spellStart"/>
      <w:r>
        <w:rPr>
          <w:rStyle w:val="tlid-translation"/>
          <w:b/>
          <w:sz w:val="24"/>
        </w:rPr>
        <w:t>Рекомендації</w:t>
      </w:r>
      <w:proofErr w:type="spellEnd"/>
      <w:r>
        <w:rPr>
          <w:rStyle w:val="tlid-translation"/>
          <w:b/>
          <w:sz w:val="24"/>
        </w:rPr>
        <w:t xml:space="preserve"> </w:t>
      </w:r>
      <w:proofErr w:type="spellStart"/>
      <w:r>
        <w:rPr>
          <w:rStyle w:val="tlid-translation"/>
          <w:b/>
          <w:sz w:val="24"/>
        </w:rPr>
        <w:t>щодо</w:t>
      </w:r>
      <w:proofErr w:type="spellEnd"/>
      <w:r>
        <w:rPr>
          <w:rStyle w:val="tlid-translation"/>
          <w:b/>
          <w:sz w:val="24"/>
        </w:rPr>
        <w:t xml:space="preserve"> </w:t>
      </w:r>
      <w:proofErr w:type="spellStart"/>
      <w:r>
        <w:rPr>
          <w:rStyle w:val="tlid-translation"/>
          <w:b/>
          <w:sz w:val="24"/>
        </w:rPr>
        <w:t>написання</w:t>
      </w:r>
      <w:proofErr w:type="spellEnd"/>
      <w:r>
        <w:rPr>
          <w:rStyle w:val="tlid-translation"/>
          <w:b/>
          <w:sz w:val="24"/>
        </w:rPr>
        <w:t xml:space="preserve"> реферату (</w:t>
      </w:r>
      <w:proofErr w:type="spellStart"/>
      <w:r>
        <w:rPr>
          <w:rStyle w:val="tlid-translation"/>
          <w:b/>
          <w:sz w:val="24"/>
        </w:rPr>
        <w:t>контрольної</w:t>
      </w:r>
      <w:proofErr w:type="spellEnd"/>
      <w:r>
        <w:rPr>
          <w:rStyle w:val="tlid-translation"/>
          <w:b/>
          <w:sz w:val="24"/>
        </w:rPr>
        <w:t xml:space="preserve"> </w:t>
      </w:r>
      <w:proofErr w:type="spellStart"/>
      <w:r>
        <w:rPr>
          <w:rStyle w:val="tlid-translation"/>
          <w:b/>
          <w:sz w:val="24"/>
        </w:rPr>
        <w:t>роботи</w:t>
      </w:r>
      <w:proofErr w:type="spellEnd"/>
      <w:r>
        <w:rPr>
          <w:rStyle w:val="tlid-translation"/>
          <w:b/>
          <w:sz w:val="24"/>
        </w:rPr>
        <w:t>)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Реферат - вид </w:t>
      </w:r>
      <w:proofErr w:type="spellStart"/>
      <w:r>
        <w:rPr>
          <w:rStyle w:val="tlid-translation"/>
          <w:sz w:val="24"/>
        </w:rPr>
        <w:t>самостійної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науково-дослідницької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роботи</w:t>
      </w:r>
      <w:proofErr w:type="spellEnd"/>
      <w:r>
        <w:rPr>
          <w:rStyle w:val="tlid-translation"/>
          <w:sz w:val="24"/>
        </w:rPr>
        <w:t xml:space="preserve"> студента. </w:t>
      </w:r>
      <w:proofErr w:type="spellStart"/>
      <w:r>
        <w:rPr>
          <w:rStyle w:val="tlid-translation"/>
          <w:sz w:val="24"/>
        </w:rPr>
        <w:t>Це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письмовий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виклад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наявних</w:t>
      </w:r>
      <w:proofErr w:type="spellEnd"/>
      <w:r>
        <w:rPr>
          <w:rStyle w:val="tlid-translation"/>
          <w:sz w:val="24"/>
        </w:rPr>
        <w:t xml:space="preserve"> у </w:t>
      </w:r>
      <w:proofErr w:type="spellStart"/>
      <w:r>
        <w:rPr>
          <w:rStyle w:val="tlid-translation"/>
          <w:sz w:val="24"/>
        </w:rPr>
        <w:t>науковій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літературі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концепцій</w:t>
      </w:r>
      <w:proofErr w:type="spellEnd"/>
      <w:r>
        <w:rPr>
          <w:rStyle w:val="tlid-translation"/>
          <w:sz w:val="24"/>
        </w:rPr>
        <w:t xml:space="preserve">; </w:t>
      </w:r>
      <w:proofErr w:type="spellStart"/>
      <w:r>
        <w:rPr>
          <w:rStyle w:val="tlid-translation"/>
          <w:sz w:val="24"/>
        </w:rPr>
        <w:t>змісту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наукової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праці</w:t>
      </w:r>
      <w:proofErr w:type="spellEnd"/>
      <w:r>
        <w:rPr>
          <w:rStyle w:val="tlid-translation"/>
          <w:sz w:val="24"/>
        </w:rPr>
        <w:t xml:space="preserve">; </w:t>
      </w:r>
      <w:proofErr w:type="spellStart"/>
      <w:r>
        <w:rPr>
          <w:rStyle w:val="tlid-translation"/>
          <w:sz w:val="24"/>
        </w:rPr>
        <w:t>змісту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літератури</w:t>
      </w:r>
      <w:proofErr w:type="spellEnd"/>
      <w:r>
        <w:rPr>
          <w:rStyle w:val="tlid-translation"/>
          <w:sz w:val="24"/>
        </w:rPr>
        <w:t xml:space="preserve"> по </w:t>
      </w:r>
      <w:proofErr w:type="spellStart"/>
      <w:r>
        <w:rPr>
          <w:rStyle w:val="tlid-translation"/>
          <w:sz w:val="24"/>
        </w:rPr>
        <w:t>заданій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темі</w:t>
      </w:r>
      <w:proofErr w:type="spellEnd"/>
      <w:r>
        <w:rPr>
          <w:rStyle w:val="tlid-translation"/>
          <w:sz w:val="24"/>
        </w:rPr>
        <w:t xml:space="preserve">. Студент повинен </w:t>
      </w:r>
      <w:proofErr w:type="spellStart"/>
      <w:r>
        <w:rPr>
          <w:rStyle w:val="tlid-translation"/>
          <w:sz w:val="24"/>
        </w:rPr>
        <w:t>розкрити</w:t>
      </w:r>
      <w:proofErr w:type="spellEnd"/>
      <w:r>
        <w:rPr>
          <w:rStyle w:val="tlid-translation"/>
          <w:sz w:val="24"/>
        </w:rPr>
        <w:t xml:space="preserve"> суть </w:t>
      </w:r>
      <w:proofErr w:type="spellStart"/>
      <w:proofErr w:type="gramStart"/>
      <w:r>
        <w:rPr>
          <w:rStyle w:val="tlid-translation"/>
          <w:sz w:val="24"/>
        </w:rPr>
        <w:t>досл</w:t>
      </w:r>
      <w:proofErr w:type="gramEnd"/>
      <w:r>
        <w:rPr>
          <w:rStyle w:val="tlid-translation"/>
          <w:sz w:val="24"/>
        </w:rPr>
        <w:t>іджуваної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проблеми</w:t>
      </w:r>
      <w:proofErr w:type="spellEnd"/>
      <w:r>
        <w:rPr>
          <w:rStyle w:val="tlid-translation"/>
          <w:sz w:val="24"/>
        </w:rPr>
        <w:t xml:space="preserve">. </w:t>
      </w:r>
      <w:proofErr w:type="spellStart"/>
      <w:r>
        <w:rPr>
          <w:rStyle w:val="tlid-translation"/>
          <w:sz w:val="24"/>
        </w:rPr>
        <w:t>Виклад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матеріалу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має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мати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проблемно-тематичний</w:t>
      </w:r>
      <w:proofErr w:type="spellEnd"/>
      <w:r>
        <w:rPr>
          <w:rStyle w:val="tlid-translation"/>
          <w:sz w:val="24"/>
        </w:rPr>
        <w:t xml:space="preserve"> характер.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proofErr w:type="spellStart"/>
      <w:r>
        <w:rPr>
          <w:rStyle w:val="tlid-translation"/>
          <w:i/>
          <w:sz w:val="24"/>
        </w:rPr>
        <w:lastRenderedPageBreak/>
        <w:t>Етапи</w:t>
      </w:r>
      <w:proofErr w:type="spellEnd"/>
      <w:r>
        <w:rPr>
          <w:rStyle w:val="tlid-translation"/>
          <w:i/>
          <w:sz w:val="24"/>
        </w:rPr>
        <w:t xml:space="preserve"> </w:t>
      </w:r>
      <w:proofErr w:type="spellStart"/>
      <w:r>
        <w:rPr>
          <w:rStyle w:val="tlid-translation"/>
          <w:i/>
          <w:sz w:val="24"/>
        </w:rPr>
        <w:t>роботи</w:t>
      </w:r>
      <w:proofErr w:type="spellEnd"/>
      <w:r>
        <w:rPr>
          <w:rStyle w:val="tlid-translation"/>
          <w:i/>
          <w:sz w:val="24"/>
        </w:rPr>
        <w:t xml:space="preserve"> над рефератом</w:t>
      </w:r>
      <w:r>
        <w:rPr>
          <w:rStyle w:val="tlid-translation"/>
          <w:sz w:val="24"/>
        </w:rPr>
        <w:t>: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</w:t>
      </w:r>
      <w:proofErr w:type="spellStart"/>
      <w:proofErr w:type="gramStart"/>
      <w:r>
        <w:rPr>
          <w:rStyle w:val="tlid-translation"/>
          <w:sz w:val="24"/>
        </w:rPr>
        <w:t>п</w:t>
      </w:r>
      <w:proofErr w:type="gramEnd"/>
      <w:r>
        <w:rPr>
          <w:rStyle w:val="tlid-translation"/>
          <w:sz w:val="24"/>
        </w:rPr>
        <w:t>ідбір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вивчення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основних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джерел</w:t>
      </w:r>
      <w:proofErr w:type="spellEnd"/>
      <w:r>
        <w:rPr>
          <w:rStyle w:val="tlid-translation"/>
          <w:sz w:val="24"/>
        </w:rPr>
        <w:t xml:space="preserve">, </w:t>
      </w:r>
      <w:proofErr w:type="spellStart"/>
      <w:r>
        <w:rPr>
          <w:rStyle w:val="tlid-translation"/>
          <w:sz w:val="24"/>
        </w:rPr>
        <w:t>спираючись</w:t>
      </w:r>
      <w:proofErr w:type="spellEnd"/>
      <w:r>
        <w:rPr>
          <w:rStyle w:val="tlid-translation"/>
          <w:sz w:val="24"/>
        </w:rPr>
        <w:t xml:space="preserve"> на </w:t>
      </w:r>
      <w:proofErr w:type="spellStart"/>
      <w:r>
        <w:rPr>
          <w:rStyle w:val="tlid-translation"/>
          <w:sz w:val="24"/>
        </w:rPr>
        <w:t>запропонований</w:t>
      </w:r>
      <w:proofErr w:type="spellEnd"/>
      <w:r>
        <w:rPr>
          <w:rStyle w:val="tlid-translation"/>
          <w:sz w:val="24"/>
        </w:rPr>
        <w:t xml:space="preserve"> список </w:t>
      </w:r>
      <w:proofErr w:type="spellStart"/>
      <w:r>
        <w:rPr>
          <w:rStyle w:val="tlid-translation"/>
          <w:sz w:val="24"/>
        </w:rPr>
        <w:t>літератури</w:t>
      </w:r>
      <w:proofErr w:type="spellEnd"/>
      <w:r>
        <w:rPr>
          <w:rStyle w:val="tlid-translation"/>
          <w:sz w:val="24"/>
        </w:rPr>
        <w:t xml:space="preserve"> (5 - 10 </w:t>
      </w:r>
      <w:proofErr w:type="spellStart"/>
      <w:r>
        <w:rPr>
          <w:rStyle w:val="tlid-translation"/>
          <w:sz w:val="24"/>
        </w:rPr>
        <w:t>джерел</w:t>
      </w:r>
      <w:proofErr w:type="spellEnd"/>
      <w:r>
        <w:rPr>
          <w:rStyle w:val="tlid-translation"/>
          <w:sz w:val="24"/>
        </w:rPr>
        <w:t xml:space="preserve">). </w:t>
      </w:r>
      <w:proofErr w:type="spellStart"/>
      <w:r>
        <w:rPr>
          <w:rStyle w:val="tlid-translation"/>
          <w:sz w:val="24"/>
        </w:rPr>
        <w:t>Можливе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написання</w:t>
      </w:r>
      <w:proofErr w:type="spellEnd"/>
      <w:r>
        <w:rPr>
          <w:rStyle w:val="tlid-translation"/>
          <w:sz w:val="24"/>
        </w:rPr>
        <w:t xml:space="preserve"> за одним </w:t>
      </w:r>
      <w:proofErr w:type="spellStart"/>
      <w:r>
        <w:rPr>
          <w:rStyle w:val="tlid-translation"/>
          <w:sz w:val="24"/>
        </w:rPr>
        <w:t>джерелом</w:t>
      </w:r>
      <w:proofErr w:type="spellEnd"/>
      <w:r>
        <w:rPr>
          <w:rStyle w:val="tlid-translation"/>
          <w:sz w:val="24"/>
        </w:rPr>
        <w:t xml:space="preserve"> (</w:t>
      </w:r>
      <w:proofErr w:type="spellStart"/>
      <w:r>
        <w:rPr>
          <w:rStyle w:val="tlid-translation"/>
          <w:sz w:val="24"/>
        </w:rPr>
        <w:t>монографія</w:t>
      </w:r>
      <w:proofErr w:type="spellEnd"/>
      <w:r>
        <w:rPr>
          <w:rStyle w:val="tlid-translation"/>
          <w:sz w:val="24"/>
        </w:rPr>
        <w:t>).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</w:t>
      </w:r>
      <w:proofErr w:type="spellStart"/>
      <w:r>
        <w:rPr>
          <w:rStyle w:val="tlid-translation"/>
          <w:sz w:val="24"/>
        </w:rPr>
        <w:t>складання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бібліографії</w:t>
      </w:r>
      <w:proofErr w:type="spellEnd"/>
      <w:r>
        <w:rPr>
          <w:rStyle w:val="tlid-translation"/>
          <w:sz w:val="24"/>
        </w:rPr>
        <w:t>;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</w:t>
      </w:r>
      <w:proofErr w:type="spellStart"/>
      <w:r>
        <w:rPr>
          <w:rStyle w:val="tlid-translation"/>
          <w:sz w:val="24"/>
        </w:rPr>
        <w:t>обробка</w:t>
      </w:r>
      <w:proofErr w:type="spellEnd"/>
      <w:r>
        <w:rPr>
          <w:rStyle w:val="tlid-translation"/>
          <w:sz w:val="24"/>
        </w:rPr>
        <w:t xml:space="preserve"> та </w:t>
      </w:r>
      <w:proofErr w:type="spellStart"/>
      <w:r>
        <w:rPr>
          <w:rStyle w:val="tlid-translation"/>
          <w:sz w:val="24"/>
        </w:rPr>
        <w:t>систематизація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інформації</w:t>
      </w:r>
      <w:proofErr w:type="spellEnd"/>
      <w:r>
        <w:rPr>
          <w:rStyle w:val="tlid-translation"/>
          <w:sz w:val="24"/>
        </w:rPr>
        <w:t>;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</w:t>
      </w:r>
      <w:proofErr w:type="spellStart"/>
      <w:r>
        <w:rPr>
          <w:rStyle w:val="tlid-translation"/>
          <w:sz w:val="24"/>
        </w:rPr>
        <w:t>розробка</w:t>
      </w:r>
      <w:proofErr w:type="spellEnd"/>
      <w:r>
        <w:rPr>
          <w:rStyle w:val="tlid-translation"/>
          <w:sz w:val="24"/>
        </w:rPr>
        <w:t xml:space="preserve"> плану реферату;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</w:t>
      </w:r>
      <w:proofErr w:type="spellStart"/>
      <w:r>
        <w:rPr>
          <w:rStyle w:val="tlid-translation"/>
          <w:sz w:val="24"/>
        </w:rPr>
        <w:t>написання</w:t>
      </w:r>
      <w:proofErr w:type="spellEnd"/>
      <w:r>
        <w:rPr>
          <w:rStyle w:val="tlid-translation"/>
          <w:sz w:val="24"/>
        </w:rPr>
        <w:t xml:space="preserve"> реферату.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i/>
          <w:sz w:val="24"/>
        </w:rPr>
        <w:t>Структура реферату</w:t>
      </w:r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</w:t>
      </w:r>
      <w:proofErr w:type="spellStart"/>
      <w:r>
        <w:rPr>
          <w:rStyle w:val="tlid-translation"/>
          <w:sz w:val="24"/>
        </w:rPr>
        <w:t>Титульний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аркуш</w:t>
      </w:r>
      <w:proofErr w:type="spellEnd"/>
      <w:r>
        <w:rPr>
          <w:rStyle w:val="tlid-translation"/>
          <w:sz w:val="24"/>
        </w:rPr>
        <w:t>;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</w:t>
      </w:r>
      <w:proofErr w:type="spellStart"/>
      <w:r>
        <w:rPr>
          <w:rStyle w:val="tlid-translation"/>
          <w:sz w:val="24"/>
        </w:rPr>
        <w:t>Змі</w:t>
      </w:r>
      <w:proofErr w:type="gramStart"/>
      <w:r>
        <w:rPr>
          <w:rStyle w:val="tlid-translation"/>
          <w:sz w:val="24"/>
        </w:rPr>
        <w:t>ст</w:t>
      </w:r>
      <w:proofErr w:type="spellEnd"/>
      <w:proofErr w:type="gramEnd"/>
      <w:r>
        <w:rPr>
          <w:rStyle w:val="tlid-translation"/>
          <w:sz w:val="24"/>
        </w:rPr>
        <w:t xml:space="preserve">, в </w:t>
      </w:r>
      <w:proofErr w:type="spellStart"/>
      <w:r>
        <w:rPr>
          <w:rStyle w:val="tlid-translation"/>
          <w:sz w:val="24"/>
        </w:rPr>
        <w:t>якому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викладаються</w:t>
      </w:r>
      <w:proofErr w:type="spellEnd"/>
      <w:r>
        <w:rPr>
          <w:rStyle w:val="tlid-translation"/>
          <w:sz w:val="24"/>
        </w:rPr>
        <w:t xml:space="preserve">  </w:t>
      </w:r>
      <w:proofErr w:type="spellStart"/>
      <w:r>
        <w:rPr>
          <w:rStyle w:val="tlid-translation"/>
          <w:sz w:val="24"/>
        </w:rPr>
        <w:t>пункти</w:t>
      </w:r>
      <w:proofErr w:type="spellEnd"/>
      <w:r>
        <w:rPr>
          <w:rStyle w:val="tlid-translation"/>
          <w:sz w:val="24"/>
        </w:rPr>
        <w:t xml:space="preserve"> плану </w:t>
      </w:r>
      <w:proofErr w:type="spellStart"/>
      <w:r>
        <w:rPr>
          <w:rStyle w:val="tlid-translation"/>
          <w:sz w:val="24"/>
        </w:rPr>
        <w:t>із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зазначенням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сторінки</w:t>
      </w:r>
      <w:proofErr w:type="spellEnd"/>
      <w:r>
        <w:rPr>
          <w:rStyle w:val="tlid-translation"/>
          <w:sz w:val="24"/>
        </w:rPr>
        <w:t xml:space="preserve">, </w:t>
      </w:r>
      <w:proofErr w:type="spellStart"/>
      <w:r>
        <w:rPr>
          <w:rStyle w:val="tlid-translation"/>
          <w:sz w:val="24"/>
        </w:rPr>
        <w:t>з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якої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починається</w:t>
      </w:r>
      <w:proofErr w:type="spellEnd"/>
      <w:r>
        <w:rPr>
          <w:rStyle w:val="tlid-translation"/>
          <w:sz w:val="24"/>
        </w:rPr>
        <w:t xml:space="preserve"> пункт.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Реферат </w:t>
      </w:r>
      <w:proofErr w:type="spellStart"/>
      <w:r>
        <w:rPr>
          <w:rStyle w:val="tlid-translation"/>
          <w:sz w:val="24"/>
        </w:rPr>
        <w:t>складається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з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трьох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частин</w:t>
      </w:r>
      <w:proofErr w:type="spellEnd"/>
      <w:r>
        <w:rPr>
          <w:rStyle w:val="tlid-translation"/>
          <w:sz w:val="24"/>
        </w:rPr>
        <w:t xml:space="preserve">: </w:t>
      </w:r>
      <w:proofErr w:type="spellStart"/>
      <w:r>
        <w:rPr>
          <w:rStyle w:val="tlid-translation"/>
          <w:sz w:val="24"/>
        </w:rPr>
        <w:t>вступу</w:t>
      </w:r>
      <w:proofErr w:type="spellEnd"/>
      <w:r>
        <w:rPr>
          <w:rStyle w:val="tlid-translation"/>
          <w:sz w:val="24"/>
        </w:rPr>
        <w:t xml:space="preserve">, </w:t>
      </w:r>
      <w:proofErr w:type="spellStart"/>
      <w:r>
        <w:rPr>
          <w:rStyle w:val="tlid-translation"/>
          <w:sz w:val="24"/>
        </w:rPr>
        <w:t>основної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частини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висновку</w:t>
      </w:r>
      <w:proofErr w:type="spellEnd"/>
      <w:r>
        <w:rPr>
          <w:rStyle w:val="tlid-translation"/>
          <w:sz w:val="24"/>
        </w:rPr>
        <w:t xml:space="preserve">. У </w:t>
      </w:r>
      <w:proofErr w:type="spellStart"/>
      <w:proofErr w:type="gramStart"/>
      <w:r>
        <w:rPr>
          <w:rStyle w:val="tlid-translation"/>
          <w:sz w:val="24"/>
        </w:rPr>
        <w:t>вступ</w:t>
      </w:r>
      <w:proofErr w:type="gramEnd"/>
      <w:r>
        <w:rPr>
          <w:rStyle w:val="tlid-translation"/>
          <w:sz w:val="24"/>
        </w:rPr>
        <w:t>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обґрунтовується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актуальність</w:t>
      </w:r>
      <w:proofErr w:type="spellEnd"/>
      <w:r>
        <w:rPr>
          <w:rStyle w:val="tlid-translation"/>
          <w:sz w:val="24"/>
        </w:rPr>
        <w:t xml:space="preserve"> теми, </w:t>
      </w:r>
      <w:proofErr w:type="spellStart"/>
      <w:r>
        <w:rPr>
          <w:rStyle w:val="tlid-translation"/>
          <w:sz w:val="24"/>
        </w:rPr>
        <w:t>формулюється</w:t>
      </w:r>
      <w:proofErr w:type="spellEnd"/>
      <w:r>
        <w:rPr>
          <w:rStyle w:val="tlid-translation"/>
          <w:sz w:val="24"/>
        </w:rPr>
        <w:t xml:space="preserve"> суть </w:t>
      </w:r>
      <w:proofErr w:type="spellStart"/>
      <w:r>
        <w:rPr>
          <w:rStyle w:val="tlid-translation"/>
          <w:sz w:val="24"/>
        </w:rPr>
        <w:t>проблеми</w:t>
      </w:r>
      <w:proofErr w:type="spellEnd"/>
      <w:r>
        <w:rPr>
          <w:rStyle w:val="tlid-translation"/>
          <w:sz w:val="24"/>
        </w:rPr>
        <w:t xml:space="preserve">, мета </w:t>
      </w:r>
      <w:proofErr w:type="spellStart"/>
      <w:r>
        <w:rPr>
          <w:rStyle w:val="tlid-translation"/>
          <w:sz w:val="24"/>
        </w:rPr>
        <w:t>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завдання</w:t>
      </w:r>
      <w:proofErr w:type="spellEnd"/>
      <w:r>
        <w:rPr>
          <w:rStyle w:val="tlid-translation"/>
          <w:sz w:val="24"/>
        </w:rPr>
        <w:t xml:space="preserve"> реферату, </w:t>
      </w:r>
      <w:proofErr w:type="spellStart"/>
      <w:r>
        <w:rPr>
          <w:rStyle w:val="tlid-translation"/>
          <w:sz w:val="24"/>
        </w:rPr>
        <w:t>дається</w:t>
      </w:r>
      <w:proofErr w:type="spellEnd"/>
      <w:r>
        <w:rPr>
          <w:rStyle w:val="tlid-translation"/>
          <w:sz w:val="24"/>
        </w:rPr>
        <w:t xml:space="preserve"> коротка характеристика </w:t>
      </w:r>
      <w:proofErr w:type="spellStart"/>
      <w:r>
        <w:rPr>
          <w:rStyle w:val="tlid-translation"/>
          <w:sz w:val="24"/>
        </w:rPr>
        <w:t>використаної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літератури</w:t>
      </w:r>
      <w:proofErr w:type="spellEnd"/>
      <w:r>
        <w:rPr>
          <w:rStyle w:val="tlid-translation"/>
          <w:sz w:val="24"/>
        </w:rPr>
        <w:t xml:space="preserve">, </w:t>
      </w:r>
      <w:proofErr w:type="spellStart"/>
      <w:r>
        <w:rPr>
          <w:rStyle w:val="tlid-translation"/>
          <w:sz w:val="24"/>
        </w:rPr>
        <w:t>обсяг</w:t>
      </w:r>
      <w:proofErr w:type="spellEnd"/>
      <w:r>
        <w:rPr>
          <w:rStyle w:val="tlid-translation"/>
          <w:sz w:val="24"/>
        </w:rPr>
        <w:t xml:space="preserve"> 12-15 </w:t>
      </w:r>
      <w:proofErr w:type="spellStart"/>
      <w:r>
        <w:rPr>
          <w:rStyle w:val="tlid-translation"/>
          <w:sz w:val="24"/>
        </w:rPr>
        <w:t>сторінок</w:t>
      </w:r>
      <w:proofErr w:type="spellEnd"/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В </w:t>
      </w:r>
      <w:proofErr w:type="spellStart"/>
      <w:r>
        <w:rPr>
          <w:rStyle w:val="tlid-translation"/>
          <w:sz w:val="24"/>
        </w:rPr>
        <w:t>основній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частині</w:t>
      </w:r>
      <w:proofErr w:type="spellEnd"/>
      <w:r>
        <w:rPr>
          <w:rStyle w:val="tlid-translation"/>
          <w:sz w:val="24"/>
        </w:rPr>
        <w:t xml:space="preserve"> реферату </w:t>
      </w:r>
      <w:proofErr w:type="spellStart"/>
      <w:r>
        <w:rPr>
          <w:rStyle w:val="tlid-translation"/>
          <w:sz w:val="24"/>
        </w:rPr>
        <w:t>реалізуються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завдання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proofErr w:type="gramStart"/>
      <w:r>
        <w:rPr>
          <w:rStyle w:val="tlid-translation"/>
          <w:sz w:val="24"/>
        </w:rPr>
        <w:t>досл</w:t>
      </w:r>
      <w:proofErr w:type="gramEnd"/>
      <w:r>
        <w:rPr>
          <w:rStyle w:val="tlid-translation"/>
          <w:sz w:val="24"/>
        </w:rPr>
        <w:t>ідження</w:t>
      </w:r>
      <w:proofErr w:type="spellEnd"/>
      <w:r>
        <w:rPr>
          <w:rStyle w:val="tlid-translation"/>
          <w:sz w:val="24"/>
        </w:rPr>
        <w:t xml:space="preserve">: </w:t>
      </w:r>
      <w:proofErr w:type="spellStart"/>
      <w:r>
        <w:rPr>
          <w:rStyle w:val="tlid-translation"/>
          <w:sz w:val="24"/>
        </w:rPr>
        <w:t>відповідно</w:t>
      </w:r>
      <w:proofErr w:type="spellEnd"/>
      <w:r>
        <w:rPr>
          <w:rStyle w:val="tlid-translation"/>
          <w:sz w:val="24"/>
        </w:rPr>
        <w:t xml:space="preserve"> до плану </w:t>
      </w:r>
      <w:proofErr w:type="spellStart"/>
      <w:r>
        <w:rPr>
          <w:rStyle w:val="tlid-translation"/>
          <w:sz w:val="24"/>
        </w:rPr>
        <w:t>послідовно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доказово</w:t>
      </w:r>
      <w:proofErr w:type="spellEnd"/>
      <w:r>
        <w:rPr>
          <w:rStyle w:val="tlid-translation"/>
          <w:sz w:val="24"/>
        </w:rPr>
        <w:t xml:space="preserve">. В </w:t>
      </w:r>
      <w:proofErr w:type="spellStart"/>
      <w:r>
        <w:rPr>
          <w:rStyle w:val="tlid-translation"/>
          <w:sz w:val="24"/>
        </w:rPr>
        <w:t>основній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частині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можуть</w:t>
      </w:r>
      <w:proofErr w:type="spellEnd"/>
      <w:r>
        <w:rPr>
          <w:rStyle w:val="tlid-translation"/>
          <w:sz w:val="24"/>
        </w:rPr>
        <w:t xml:space="preserve"> </w:t>
      </w:r>
      <w:proofErr w:type="gramStart"/>
      <w:r>
        <w:rPr>
          <w:rStyle w:val="tlid-translation"/>
          <w:sz w:val="24"/>
        </w:rPr>
        <w:t>бути</w:t>
      </w:r>
      <w:proofErr w:type="gram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представлені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таблиці</w:t>
      </w:r>
      <w:proofErr w:type="spellEnd"/>
      <w:r>
        <w:rPr>
          <w:rStyle w:val="tlid-translation"/>
          <w:sz w:val="24"/>
        </w:rPr>
        <w:t xml:space="preserve">, </w:t>
      </w:r>
      <w:proofErr w:type="spellStart"/>
      <w:r>
        <w:rPr>
          <w:rStyle w:val="tlid-translation"/>
          <w:sz w:val="24"/>
        </w:rPr>
        <w:t>схеми</w:t>
      </w:r>
      <w:proofErr w:type="spellEnd"/>
      <w:r>
        <w:rPr>
          <w:rStyle w:val="tlid-translation"/>
          <w:sz w:val="24"/>
        </w:rPr>
        <w:t xml:space="preserve"> та </w:t>
      </w:r>
      <w:proofErr w:type="spellStart"/>
      <w:r>
        <w:rPr>
          <w:rStyle w:val="tlid-translation"/>
          <w:sz w:val="24"/>
        </w:rPr>
        <w:t>графіки</w:t>
      </w:r>
      <w:proofErr w:type="spellEnd"/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У </w:t>
      </w:r>
      <w:proofErr w:type="spellStart"/>
      <w:r>
        <w:rPr>
          <w:rStyle w:val="tlid-translation"/>
          <w:sz w:val="24"/>
        </w:rPr>
        <w:t>заключній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частині</w:t>
      </w:r>
      <w:proofErr w:type="spellEnd"/>
      <w:r>
        <w:rPr>
          <w:rStyle w:val="tlid-translation"/>
          <w:sz w:val="24"/>
        </w:rPr>
        <w:t xml:space="preserve"> автор </w:t>
      </w:r>
      <w:proofErr w:type="spellStart"/>
      <w:r>
        <w:rPr>
          <w:rStyle w:val="tlid-translation"/>
          <w:sz w:val="24"/>
        </w:rPr>
        <w:t>робить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висновки</w:t>
      </w:r>
      <w:proofErr w:type="spellEnd"/>
      <w:r>
        <w:rPr>
          <w:rStyle w:val="tlid-translation"/>
          <w:sz w:val="24"/>
        </w:rPr>
        <w:t xml:space="preserve">, </w:t>
      </w:r>
      <w:proofErr w:type="spellStart"/>
      <w:r>
        <w:rPr>
          <w:rStyle w:val="tlid-translation"/>
          <w:sz w:val="24"/>
        </w:rPr>
        <w:t>виходячи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з</w:t>
      </w:r>
      <w:proofErr w:type="spellEnd"/>
      <w:r>
        <w:rPr>
          <w:rStyle w:val="tlid-translation"/>
          <w:sz w:val="24"/>
        </w:rPr>
        <w:t xml:space="preserve"> мети </w:t>
      </w:r>
      <w:proofErr w:type="spellStart"/>
      <w:r>
        <w:rPr>
          <w:rStyle w:val="tlid-translation"/>
          <w:sz w:val="24"/>
        </w:rPr>
        <w:t>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завдань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роботи</w:t>
      </w:r>
      <w:proofErr w:type="spellEnd"/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proofErr w:type="spellStart"/>
      <w:r>
        <w:rPr>
          <w:rStyle w:val="tlid-translation"/>
          <w:i/>
          <w:sz w:val="24"/>
        </w:rPr>
        <w:t>Вимоги</w:t>
      </w:r>
      <w:proofErr w:type="spellEnd"/>
      <w:r>
        <w:rPr>
          <w:rStyle w:val="tlid-translation"/>
          <w:i/>
          <w:sz w:val="24"/>
        </w:rPr>
        <w:t xml:space="preserve"> до </w:t>
      </w:r>
      <w:proofErr w:type="spellStart"/>
      <w:r>
        <w:rPr>
          <w:rStyle w:val="tlid-translation"/>
          <w:i/>
          <w:sz w:val="24"/>
        </w:rPr>
        <w:t>оформлення</w:t>
      </w:r>
      <w:proofErr w:type="spellEnd"/>
      <w:r>
        <w:rPr>
          <w:rStyle w:val="tlid-translation"/>
          <w:i/>
          <w:sz w:val="24"/>
        </w:rPr>
        <w:t xml:space="preserve"> реферату</w:t>
      </w:r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proofErr w:type="spellStart"/>
      <w:r>
        <w:rPr>
          <w:rStyle w:val="tlid-translation"/>
          <w:sz w:val="24"/>
        </w:rPr>
        <w:t>Обсяг</w:t>
      </w:r>
      <w:proofErr w:type="spellEnd"/>
      <w:r>
        <w:rPr>
          <w:rStyle w:val="tlid-translation"/>
          <w:sz w:val="24"/>
        </w:rPr>
        <w:t xml:space="preserve"> реферату - 10-15 </w:t>
      </w:r>
      <w:proofErr w:type="spellStart"/>
      <w:r>
        <w:rPr>
          <w:rStyle w:val="tlid-translation"/>
          <w:sz w:val="24"/>
        </w:rPr>
        <w:t>друкованих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сторінок</w:t>
      </w:r>
      <w:proofErr w:type="spellEnd"/>
      <w:r>
        <w:rPr>
          <w:rStyle w:val="tlid-translation"/>
          <w:sz w:val="24"/>
        </w:rPr>
        <w:t xml:space="preserve">. Стиль </w:t>
      </w:r>
      <w:proofErr w:type="spellStart"/>
      <w:r>
        <w:rPr>
          <w:rStyle w:val="tlid-translation"/>
          <w:sz w:val="24"/>
        </w:rPr>
        <w:t>викладу</w:t>
      </w:r>
      <w:proofErr w:type="spellEnd"/>
      <w:r>
        <w:rPr>
          <w:rStyle w:val="tlid-translation"/>
          <w:sz w:val="24"/>
        </w:rPr>
        <w:t xml:space="preserve"> - </w:t>
      </w:r>
      <w:proofErr w:type="spellStart"/>
      <w:r>
        <w:rPr>
          <w:rStyle w:val="tlid-translation"/>
          <w:sz w:val="24"/>
        </w:rPr>
        <w:t>аналітичний</w:t>
      </w:r>
      <w:proofErr w:type="spellEnd"/>
      <w:r>
        <w:rPr>
          <w:rStyle w:val="tlid-translation"/>
          <w:sz w:val="24"/>
        </w:rPr>
        <w:t xml:space="preserve"> (</w:t>
      </w:r>
      <w:proofErr w:type="spellStart"/>
      <w:r>
        <w:rPr>
          <w:rStyle w:val="tlid-translation"/>
          <w:sz w:val="24"/>
        </w:rPr>
        <w:t>аналіз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джерел</w:t>
      </w:r>
      <w:proofErr w:type="spellEnd"/>
      <w:r>
        <w:rPr>
          <w:rStyle w:val="tlid-translation"/>
          <w:sz w:val="24"/>
        </w:rPr>
        <w:t xml:space="preserve">, </w:t>
      </w:r>
      <w:proofErr w:type="spellStart"/>
      <w:r>
        <w:rPr>
          <w:rStyle w:val="tlid-translation"/>
          <w:sz w:val="24"/>
        </w:rPr>
        <w:t>порівняння</w:t>
      </w:r>
      <w:proofErr w:type="spellEnd"/>
      <w:r>
        <w:rPr>
          <w:rStyle w:val="tlid-translation"/>
          <w:sz w:val="24"/>
        </w:rPr>
        <w:t xml:space="preserve"> та </w:t>
      </w:r>
      <w:proofErr w:type="spellStart"/>
      <w:r>
        <w:rPr>
          <w:rStyle w:val="tlid-translation"/>
          <w:sz w:val="24"/>
        </w:rPr>
        <w:t>зіставлення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провідних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положень</w:t>
      </w:r>
      <w:proofErr w:type="spellEnd"/>
      <w:r>
        <w:rPr>
          <w:rStyle w:val="tlid-translation"/>
          <w:sz w:val="24"/>
        </w:rPr>
        <w:t xml:space="preserve">, </w:t>
      </w:r>
      <w:proofErr w:type="spellStart"/>
      <w:r>
        <w:rPr>
          <w:rStyle w:val="tlid-translation"/>
          <w:sz w:val="24"/>
        </w:rPr>
        <w:t>узагальнення</w:t>
      </w:r>
      <w:proofErr w:type="spellEnd"/>
      <w:r>
        <w:rPr>
          <w:rStyle w:val="tlid-translation"/>
          <w:sz w:val="24"/>
        </w:rPr>
        <w:t xml:space="preserve">), стиль </w:t>
      </w:r>
      <w:proofErr w:type="gramStart"/>
      <w:r>
        <w:rPr>
          <w:rStyle w:val="tlid-translation"/>
          <w:sz w:val="24"/>
        </w:rPr>
        <w:t>повинен</w:t>
      </w:r>
      <w:proofErr w:type="gramEnd"/>
      <w:r>
        <w:rPr>
          <w:rStyle w:val="tlid-translation"/>
          <w:sz w:val="24"/>
        </w:rPr>
        <w:t xml:space="preserve"> бути </w:t>
      </w:r>
      <w:proofErr w:type="spellStart"/>
      <w:r>
        <w:rPr>
          <w:rStyle w:val="tlid-translation"/>
          <w:sz w:val="24"/>
        </w:rPr>
        <w:t>літературним</w:t>
      </w:r>
      <w:proofErr w:type="spellEnd"/>
      <w:r>
        <w:rPr>
          <w:rStyle w:val="tlid-translation"/>
          <w:sz w:val="24"/>
        </w:rPr>
        <w:t xml:space="preserve">. </w:t>
      </w:r>
      <w:proofErr w:type="spellStart"/>
      <w:r>
        <w:rPr>
          <w:rStyle w:val="tlid-translation"/>
          <w:sz w:val="24"/>
        </w:rPr>
        <w:t>Обов'язкові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построкові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посилання</w:t>
      </w:r>
      <w:proofErr w:type="spellEnd"/>
      <w:r>
        <w:rPr>
          <w:rStyle w:val="tlid-translation"/>
          <w:sz w:val="24"/>
        </w:rPr>
        <w:t xml:space="preserve"> на </w:t>
      </w:r>
      <w:proofErr w:type="spellStart"/>
      <w:r>
        <w:rPr>
          <w:rStyle w:val="tlid-translation"/>
          <w:sz w:val="24"/>
        </w:rPr>
        <w:t>використану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літературу</w:t>
      </w:r>
      <w:proofErr w:type="spellEnd"/>
      <w:r>
        <w:rPr>
          <w:rStyle w:val="tlid-translation"/>
          <w:sz w:val="24"/>
        </w:rPr>
        <w:t xml:space="preserve">. Список </w:t>
      </w:r>
      <w:proofErr w:type="spellStart"/>
      <w:proofErr w:type="gramStart"/>
      <w:r>
        <w:rPr>
          <w:rStyle w:val="tlid-translation"/>
          <w:sz w:val="24"/>
        </w:rPr>
        <w:t>л</w:t>
      </w:r>
      <w:proofErr w:type="gramEnd"/>
      <w:r>
        <w:rPr>
          <w:rStyle w:val="tlid-translation"/>
          <w:sz w:val="24"/>
        </w:rPr>
        <w:t>ітератури</w:t>
      </w:r>
      <w:proofErr w:type="spellEnd"/>
      <w:r>
        <w:rPr>
          <w:rStyle w:val="tlid-translation"/>
          <w:sz w:val="24"/>
        </w:rPr>
        <w:t xml:space="preserve"> за правилами </w:t>
      </w:r>
      <w:proofErr w:type="spellStart"/>
      <w:r>
        <w:rPr>
          <w:rStyle w:val="tlid-translation"/>
          <w:sz w:val="24"/>
        </w:rPr>
        <w:t>бібліографічного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опису</w:t>
      </w:r>
      <w:proofErr w:type="spellEnd"/>
      <w:r>
        <w:rPr>
          <w:rStyle w:val="tlid-translation"/>
          <w:sz w:val="24"/>
        </w:rPr>
        <w:t xml:space="preserve"> повинен </w:t>
      </w:r>
      <w:proofErr w:type="spellStart"/>
      <w:r>
        <w:rPr>
          <w:rStyle w:val="tlid-translation"/>
          <w:sz w:val="24"/>
        </w:rPr>
        <w:t>завершувати</w:t>
      </w:r>
      <w:proofErr w:type="spellEnd"/>
      <w:r>
        <w:rPr>
          <w:rStyle w:val="tlid-translation"/>
          <w:sz w:val="24"/>
        </w:rPr>
        <w:t xml:space="preserve"> роботу.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proofErr w:type="spellStart"/>
      <w:r>
        <w:rPr>
          <w:rStyle w:val="tlid-translation"/>
          <w:i/>
          <w:sz w:val="24"/>
        </w:rPr>
        <w:t>Критерії</w:t>
      </w:r>
      <w:proofErr w:type="spellEnd"/>
      <w:r>
        <w:rPr>
          <w:rStyle w:val="tlid-translation"/>
          <w:i/>
          <w:sz w:val="24"/>
        </w:rPr>
        <w:t xml:space="preserve"> </w:t>
      </w:r>
      <w:proofErr w:type="spellStart"/>
      <w:r>
        <w:rPr>
          <w:rStyle w:val="tlid-translation"/>
          <w:i/>
          <w:sz w:val="24"/>
        </w:rPr>
        <w:t>оцінки</w:t>
      </w:r>
      <w:proofErr w:type="spellEnd"/>
      <w:r>
        <w:rPr>
          <w:rStyle w:val="tlid-translation"/>
          <w:i/>
          <w:sz w:val="24"/>
        </w:rPr>
        <w:t xml:space="preserve"> реферату</w:t>
      </w:r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- </w:t>
      </w:r>
      <w:proofErr w:type="spellStart"/>
      <w:r>
        <w:rPr>
          <w:rStyle w:val="tlid-translation"/>
          <w:sz w:val="24"/>
        </w:rPr>
        <w:t>Відповідність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змісту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темі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і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змісту</w:t>
      </w:r>
      <w:proofErr w:type="spellEnd"/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- </w:t>
      </w:r>
      <w:proofErr w:type="spellStart"/>
      <w:r>
        <w:rPr>
          <w:rStyle w:val="tlid-translation"/>
          <w:sz w:val="24"/>
        </w:rPr>
        <w:t>Глибина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опрацювання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матеріалу</w:t>
      </w:r>
      <w:proofErr w:type="spellEnd"/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- </w:t>
      </w:r>
      <w:proofErr w:type="spellStart"/>
      <w:r>
        <w:rPr>
          <w:rStyle w:val="tlid-translation"/>
          <w:sz w:val="24"/>
        </w:rPr>
        <w:t>Логічність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викладу</w:t>
      </w:r>
      <w:proofErr w:type="spellEnd"/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- </w:t>
      </w:r>
      <w:proofErr w:type="spellStart"/>
      <w:r>
        <w:rPr>
          <w:rStyle w:val="tlid-translation"/>
          <w:sz w:val="24"/>
        </w:rPr>
        <w:t>Повнота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використання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джерел</w:t>
      </w:r>
      <w:proofErr w:type="spellEnd"/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- </w:t>
      </w:r>
      <w:proofErr w:type="spellStart"/>
      <w:r>
        <w:rPr>
          <w:rStyle w:val="tlid-translation"/>
          <w:sz w:val="24"/>
        </w:rPr>
        <w:t>Наявність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посилань</w:t>
      </w:r>
      <w:proofErr w:type="spellEnd"/>
      <w:r>
        <w:rPr>
          <w:rStyle w:val="tlid-translation"/>
          <w:sz w:val="24"/>
        </w:rPr>
        <w:t xml:space="preserve"> на </w:t>
      </w:r>
      <w:proofErr w:type="spellStart"/>
      <w:r>
        <w:rPr>
          <w:rStyle w:val="tlid-translation"/>
          <w:sz w:val="24"/>
        </w:rPr>
        <w:t>джерела</w:t>
      </w:r>
      <w:proofErr w:type="spellEnd"/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- Культура </w:t>
      </w:r>
      <w:proofErr w:type="spellStart"/>
      <w:r>
        <w:rPr>
          <w:rStyle w:val="tlid-translation"/>
          <w:sz w:val="24"/>
        </w:rPr>
        <w:t>писемного</w:t>
      </w:r>
      <w:proofErr w:type="spellEnd"/>
      <w:r>
        <w:rPr>
          <w:rStyle w:val="tlid-translation"/>
          <w:sz w:val="24"/>
        </w:rPr>
        <w:t xml:space="preserve"> </w:t>
      </w:r>
      <w:proofErr w:type="spellStart"/>
      <w:r>
        <w:rPr>
          <w:rStyle w:val="tlid-translation"/>
          <w:sz w:val="24"/>
        </w:rPr>
        <w:t>мовлення</w:t>
      </w:r>
      <w:proofErr w:type="spellEnd"/>
      <w:r>
        <w:rPr>
          <w:rStyle w:val="tlid-translation"/>
          <w:sz w:val="24"/>
        </w:rPr>
        <w:t>.</w:t>
      </w:r>
    </w:p>
    <w:p w:rsidR="00C83E03" w:rsidRDefault="00C83E03" w:rsidP="00C83E03">
      <w:pPr>
        <w:shd w:val="clear" w:color="auto" w:fill="FFFFFF"/>
        <w:ind w:firstLine="426"/>
        <w:jc w:val="both"/>
        <w:rPr>
          <w:bCs/>
          <w:sz w:val="24"/>
        </w:rPr>
      </w:pPr>
      <w:proofErr w:type="spellStart"/>
      <w:r>
        <w:rPr>
          <w:bCs/>
          <w:sz w:val="24"/>
        </w:rPr>
        <w:t>Критерії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оцінювання</w:t>
      </w:r>
      <w:proofErr w:type="spellEnd"/>
      <w:r>
        <w:rPr>
          <w:bCs/>
          <w:sz w:val="24"/>
        </w:rPr>
        <w:t xml:space="preserve"> та шкалу </w:t>
      </w:r>
      <w:proofErr w:type="spellStart"/>
      <w:r>
        <w:rPr>
          <w:bCs/>
          <w:sz w:val="24"/>
        </w:rPr>
        <w:t>оцінювання</w:t>
      </w:r>
      <w:proofErr w:type="spellEnd"/>
      <w:r>
        <w:rPr>
          <w:bCs/>
          <w:sz w:val="24"/>
        </w:rPr>
        <w:t xml:space="preserve"> подано </w:t>
      </w:r>
      <w:proofErr w:type="spellStart"/>
      <w:r>
        <w:rPr>
          <w:bCs/>
          <w:sz w:val="24"/>
        </w:rPr>
        <w:t>відповідно</w:t>
      </w:r>
      <w:proofErr w:type="spellEnd"/>
      <w:r>
        <w:rPr>
          <w:bCs/>
          <w:sz w:val="24"/>
        </w:rPr>
        <w:t xml:space="preserve"> у </w:t>
      </w:r>
      <w:proofErr w:type="spellStart"/>
      <w:r>
        <w:rPr>
          <w:bCs/>
          <w:sz w:val="24"/>
        </w:rPr>
        <w:t>таблицях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нижче</w:t>
      </w:r>
      <w:proofErr w:type="spellEnd"/>
      <w:r>
        <w:rPr>
          <w:bCs/>
          <w:sz w:val="24"/>
        </w:rPr>
        <w:t>.</w:t>
      </w:r>
    </w:p>
    <w:p w:rsidR="00C83E03" w:rsidRDefault="00C83E03" w:rsidP="00C83E03">
      <w:pPr>
        <w:shd w:val="clear" w:color="auto" w:fill="FFFFFF"/>
        <w:ind w:firstLine="426"/>
        <w:jc w:val="both"/>
        <w:rPr>
          <w:bCs/>
          <w:sz w:val="24"/>
        </w:rPr>
      </w:pPr>
    </w:p>
    <w:p w:rsidR="00C83E03" w:rsidRDefault="00C83E03" w:rsidP="00C83E03">
      <w:pPr>
        <w:spacing w:after="200" w:line="276" w:lineRule="auto"/>
        <w:rPr>
          <w:b/>
          <w:bCs/>
          <w:sz w:val="24"/>
        </w:rPr>
      </w:pPr>
      <w:r>
        <w:br w:type="page"/>
      </w:r>
    </w:p>
    <w:p w:rsidR="00C83E03" w:rsidRDefault="00C83E03" w:rsidP="00C83E03">
      <w:pPr>
        <w:shd w:val="clear" w:color="auto" w:fill="FFFFFF"/>
        <w:ind w:firstLine="426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lastRenderedPageBreak/>
        <w:t>Критерії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оцінювання</w:t>
      </w:r>
      <w:proofErr w:type="spellEnd"/>
      <w:r>
        <w:rPr>
          <w:b/>
          <w:bCs/>
          <w:szCs w:val="28"/>
        </w:rPr>
        <w:t xml:space="preserve"> ІНДЗ</w:t>
      </w:r>
    </w:p>
    <w:p w:rsidR="00C83E03" w:rsidRDefault="00C83E03" w:rsidP="00C83E03">
      <w:pPr>
        <w:shd w:val="clear" w:color="auto" w:fill="FFFFFF"/>
        <w:ind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  <w:t>(</w:t>
      </w:r>
      <w:proofErr w:type="spellStart"/>
      <w:proofErr w:type="gramStart"/>
      <w:r>
        <w:rPr>
          <w:b/>
          <w:bCs/>
          <w:szCs w:val="28"/>
        </w:rPr>
        <w:t>досл</w:t>
      </w:r>
      <w:proofErr w:type="gramEnd"/>
      <w:r>
        <w:rPr>
          <w:b/>
          <w:bCs/>
          <w:szCs w:val="28"/>
        </w:rPr>
        <w:t>ідження</w:t>
      </w:r>
      <w:proofErr w:type="spellEnd"/>
      <w:r>
        <w:rPr>
          <w:b/>
          <w:bCs/>
          <w:szCs w:val="28"/>
        </w:rPr>
        <w:t xml:space="preserve"> у </w:t>
      </w:r>
      <w:proofErr w:type="spellStart"/>
      <w:r>
        <w:rPr>
          <w:b/>
          <w:bCs/>
          <w:szCs w:val="28"/>
        </w:rPr>
        <w:t>вигляді</w:t>
      </w:r>
      <w:proofErr w:type="spellEnd"/>
      <w:r>
        <w:rPr>
          <w:b/>
          <w:bCs/>
          <w:szCs w:val="28"/>
        </w:rPr>
        <w:t xml:space="preserve"> реферату)</w:t>
      </w:r>
    </w:p>
    <w:p w:rsidR="00C83E03" w:rsidRDefault="00C83E03" w:rsidP="00C83E03">
      <w:pPr>
        <w:shd w:val="clear" w:color="auto" w:fill="FFFFFF"/>
        <w:ind w:firstLine="426"/>
        <w:jc w:val="center"/>
        <w:rPr>
          <w:b/>
          <w:bCs/>
          <w:szCs w:val="28"/>
        </w:rPr>
      </w:pPr>
    </w:p>
    <w:tbl>
      <w:tblPr>
        <w:tblW w:w="9925" w:type="dxa"/>
        <w:jc w:val="center"/>
        <w:tblLayout w:type="fixed"/>
        <w:tblLook w:val="01E0"/>
      </w:tblPr>
      <w:tblGrid>
        <w:gridCol w:w="567"/>
        <w:gridCol w:w="7373"/>
        <w:gridCol w:w="1985"/>
      </w:tblGrid>
      <w:tr w:rsidR="00C83E03" w:rsidTr="00556A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03" w:rsidRDefault="00C83E03" w:rsidP="00556A70">
            <w:pPr>
              <w:widowControl w:val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№ </w:t>
            </w:r>
          </w:p>
          <w:p w:rsidR="00C83E03" w:rsidRDefault="00C83E03" w:rsidP="00556A70">
            <w:pPr>
              <w:widowControl w:val="0"/>
              <w:jc w:val="center"/>
              <w:rPr>
                <w:b/>
                <w:bCs/>
                <w:iCs/>
                <w:sz w:val="24"/>
              </w:rPr>
            </w:pPr>
            <w:proofErr w:type="spellStart"/>
            <w:r>
              <w:rPr>
                <w:b/>
                <w:bCs/>
                <w:iCs/>
                <w:sz w:val="24"/>
              </w:rPr>
              <w:t>з</w:t>
            </w:r>
            <w:proofErr w:type="spellEnd"/>
            <w:r>
              <w:rPr>
                <w:b/>
                <w:bCs/>
                <w:iCs/>
                <w:sz w:val="24"/>
              </w:rPr>
              <w:t>/</w:t>
            </w:r>
            <w:proofErr w:type="spellStart"/>
            <w:proofErr w:type="gramStart"/>
            <w:r>
              <w:rPr>
                <w:b/>
                <w:bCs/>
                <w:iCs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03" w:rsidRDefault="00C83E03" w:rsidP="00556A70">
            <w:pPr>
              <w:widowControl w:val="0"/>
              <w:jc w:val="center"/>
              <w:rPr>
                <w:b/>
                <w:bCs/>
                <w:iCs/>
                <w:sz w:val="24"/>
              </w:rPr>
            </w:pPr>
            <w:proofErr w:type="spellStart"/>
            <w:r>
              <w:rPr>
                <w:b/>
                <w:bCs/>
                <w:iCs/>
                <w:sz w:val="24"/>
              </w:rPr>
              <w:t>Критерії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</w:rPr>
              <w:t>оцінювання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</w:rPr>
              <w:t>роботи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03" w:rsidRDefault="00C83E03" w:rsidP="00556A70">
            <w:pPr>
              <w:widowControl w:val="0"/>
              <w:ind w:firstLine="8"/>
              <w:jc w:val="center"/>
              <w:rPr>
                <w:b/>
                <w:bCs/>
                <w:iCs/>
                <w:sz w:val="24"/>
              </w:rPr>
            </w:pPr>
            <w:proofErr w:type="gramStart"/>
            <w:r>
              <w:rPr>
                <w:b/>
                <w:bCs/>
                <w:iCs/>
                <w:sz w:val="24"/>
              </w:rPr>
              <w:t>Максимальна</w:t>
            </w:r>
            <w:proofErr w:type="gramEnd"/>
            <w:r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</w:rPr>
              <w:t>кількість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</w:rPr>
              <w:t>балів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за </w:t>
            </w:r>
            <w:proofErr w:type="spellStart"/>
            <w:r>
              <w:rPr>
                <w:b/>
                <w:bCs/>
                <w:iCs/>
                <w:sz w:val="24"/>
              </w:rPr>
              <w:t>кожним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</w:rPr>
              <w:t>критерієм</w:t>
            </w:r>
            <w:proofErr w:type="spellEnd"/>
          </w:p>
        </w:tc>
      </w:tr>
      <w:tr w:rsidR="00C83E03" w:rsidTr="00556A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both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Обґрунтування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актуальності</w:t>
            </w:r>
            <w:proofErr w:type="spellEnd"/>
            <w:r>
              <w:rPr>
                <w:bCs/>
                <w:iCs/>
                <w:sz w:val="24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</w:rPr>
              <w:t>формулювання</w:t>
            </w:r>
            <w:proofErr w:type="spellEnd"/>
            <w:r>
              <w:rPr>
                <w:bCs/>
                <w:iCs/>
                <w:sz w:val="24"/>
              </w:rPr>
              <w:t xml:space="preserve"> мети, </w:t>
            </w:r>
            <w:proofErr w:type="spellStart"/>
            <w:r>
              <w:rPr>
                <w:bCs/>
                <w:iCs/>
                <w:sz w:val="24"/>
              </w:rPr>
              <w:t>завдань</w:t>
            </w:r>
            <w:proofErr w:type="spellEnd"/>
            <w:r>
              <w:rPr>
                <w:bCs/>
                <w:iCs/>
                <w:sz w:val="24"/>
              </w:rPr>
              <w:t xml:space="preserve"> та </w:t>
            </w:r>
            <w:proofErr w:type="spellStart"/>
            <w:r>
              <w:rPr>
                <w:bCs/>
                <w:iCs/>
                <w:sz w:val="24"/>
              </w:rPr>
              <w:t>визначення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методів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sz w:val="24"/>
              </w:rPr>
              <w:t>досл</w:t>
            </w:r>
            <w:proofErr w:type="gramEnd"/>
            <w:r>
              <w:rPr>
                <w:bCs/>
                <w:iCs/>
                <w:sz w:val="24"/>
              </w:rPr>
              <w:t>ідження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2 </w:t>
            </w:r>
            <w:proofErr w:type="spellStart"/>
            <w:r>
              <w:rPr>
                <w:bCs/>
                <w:iCs/>
                <w:sz w:val="24"/>
              </w:rPr>
              <w:t>бали</w:t>
            </w:r>
            <w:proofErr w:type="spellEnd"/>
          </w:p>
        </w:tc>
      </w:tr>
      <w:tr w:rsidR="00C83E03" w:rsidTr="00556A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both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Складання</w:t>
            </w:r>
            <w:proofErr w:type="spellEnd"/>
            <w:r>
              <w:rPr>
                <w:bCs/>
                <w:iCs/>
                <w:sz w:val="24"/>
              </w:rPr>
              <w:t xml:space="preserve"> плану реферату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 бал</w:t>
            </w:r>
          </w:p>
        </w:tc>
      </w:tr>
      <w:tr w:rsidR="00C83E03" w:rsidTr="00556A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both"/>
              <w:rPr>
                <w:bCs/>
                <w:iCs/>
                <w:sz w:val="24"/>
              </w:rPr>
            </w:pPr>
            <w:proofErr w:type="spellStart"/>
            <w:r>
              <w:rPr>
                <w:sz w:val="24"/>
              </w:rPr>
              <w:t>Критичний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суті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змісту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першоджерел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Виклад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ідей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результатів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досл</w:t>
            </w:r>
            <w:proofErr w:type="gramEnd"/>
            <w:r>
              <w:rPr>
                <w:sz w:val="24"/>
              </w:rPr>
              <w:t>іджень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логічній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послідовності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сучасного</w:t>
            </w:r>
            <w:proofErr w:type="spellEnd"/>
            <w:r>
              <w:rPr>
                <w:sz w:val="24"/>
              </w:rPr>
              <w:t xml:space="preserve"> стану </w:t>
            </w:r>
            <w:proofErr w:type="spellStart"/>
            <w:r>
              <w:rPr>
                <w:sz w:val="24"/>
              </w:rPr>
              <w:t>дослідження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розгляд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тенденцій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подальшого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розвитку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10 </w:t>
            </w:r>
            <w:proofErr w:type="spellStart"/>
            <w:r>
              <w:rPr>
                <w:bCs/>
                <w:iCs/>
                <w:sz w:val="24"/>
              </w:rPr>
              <w:t>балі</w:t>
            </w:r>
            <w:proofErr w:type="gramStart"/>
            <w:r>
              <w:rPr>
                <w:bCs/>
                <w:iCs/>
                <w:sz w:val="24"/>
              </w:rPr>
              <w:t>в</w:t>
            </w:r>
            <w:proofErr w:type="spellEnd"/>
            <w:proofErr w:type="gramEnd"/>
          </w:p>
        </w:tc>
      </w:tr>
      <w:tr w:rsidR="00C83E03" w:rsidTr="00556A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both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Дотримання</w:t>
            </w:r>
            <w:proofErr w:type="spellEnd"/>
            <w:r>
              <w:rPr>
                <w:bCs/>
                <w:iCs/>
                <w:sz w:val="24"/>
              </w:rPr>
              <w:t xml:space="preserve"> правил </w:t>
            </w:r>
            <w:proofErr w:type="spellStart"/>
            <w:r>
              <w:rPr>
                <w:bCs/>
                <w:iCs/>
                <w:sz w:val="24"/>
              </w:rPr>
              <w:t>реферування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наукових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публікацій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4 </w:t>
            </w:r>
            <w:proofErr w:type="spellStart"/>
            <w:r>
              <w:rPr>
                <w:bCs/>
                <w:iCs/>
                <w:sz w:val="24"/>
              </w:rPr>
              <w:t>бали</w:t>
            </w:r>
            <w:proofErr w:type="spellEnd"/>
          </w:p>
        </w:tc>
      </w:tr>
      <w:tr w:rsidR="00C83E03" w:rsidTr="00556A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5.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both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Доказовість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висновків</w:t>
            </w:r>
            <w:proofErr w:type="spellEnd"/>
            <w:r>
              <w:rPr>
                <w:bCs/>
                <w:iCs/>
                <w:sz w:val="24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</w:rPr>
              <w:t>обґрунтованість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власної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позиції</w:t>
            </w:r>
            <w:proofErr w:type="spellEnd"/>
            <w:r>
              <w:rPr>
                <w:bCs/>
                <w:iCs/>
                <w:sz w:val="24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</w:rPr>
              <w:t>пропозиції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щодо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розв’язання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проблеми</w:t>
            </w:r>
            <w:proofErr w:type="spellEnd"/>
            <w:r>
              <w:rPr>
                <w:bCs/>
                <w:iCs/>
                <w:sz w:val="24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</w:rPr>
              <w:t>визначення</w:t>
            </w:r>
            <w:proofErr w:type="spellEnd"/>
            <w:r>
              <w:rPr>
                <w:bCs/>
                <w:iCs/>
                <w:sz w:val="24"/>
              </w:rPr>
              <w:t xml:space="preserve"> перспектив </w:t>
            </w:r>
            <w:proofErr w:type="spellStart"/>
            <w:proofErr w:type="gramStart"/>
            <w:r>
              <w:rPr>
                <w:bCs/>
                <w:iCs/>
                <w:sz w:val="24"/>
              </w:rPr>
              <w:t>досл</w:t>
            </w:r>
            <w:proofErr w:type="gramEnd"/>
            <w:r>
              <w:rPr>
                <w:bCs/>
                <w:iCs/>
                <w:sz w:val="24"/>
              </w:rPr>
              <w:t>ідження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10 </w:t>
            </w:r>
            <w:proofErr w:type="spellStart"/>
            <w:r>
              <w:rPr>
                <w:bCs/>
                <w:iCs/>
                <w:sz w:val="24"/>
              </w:rPr>
              <w:t>балі</w:t>
            </w:r>
            <w:proofErr w:type="gramStart"/>
            <w:r>
              <w:rPr>
                <w:bCs/>
                <w:iCs/>
                <w:sz w:val="24"/>
              </w:rPr>
              <w:t>в</w:t>
            </w:r>
            <w:proofErr w:type="spellEnd"/>
            <w:proofErr w:type="gramEnd"/>
          </w:p>
        </w:tc>
      </w:tr>
      <w:tr w:rsidR="00C83E03" w:rsidTr="00556A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6.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both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Дотримання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вимог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щодо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технічного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оформлення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структурних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елементів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роботи</w:t>
            </w:r>
            <w:proofErr w:type="spellEnd"/>
            <w:r>
              <w:rPr>
                <w:bCs/>
                <w:iCs/>
                <w:sz w:val="24"/>
              </w:rPr>
              <w:t xml:space="preserve"> (</w:t>
            </w:r>
            <w:proofErr w:type="spellStart"/>
            <w:r>
              <w:rPr>
                <w:bCs/>
                <w:iCs/>
                <w:sz w:val="24"/>
              </w:rPr>
              <w:t>титульний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аркуш</w:t>
            </w:r>
            <w:proofErr w:type="spellEnd"/>
            <w:r>
              <w:rPr>
                <w:bCs/>
                <w:iCs/>
                <w:sz w:val="24"/>
              </w:rPr>
              <w:t xml:space="preserve">, план, </w:t>
            </w:r>
            <w:proofErr w:type="spellStart"/>
            <w:proofErr w:type="gramStart"/>
            <w:r>
              <w:rPr>
                <w:bCs/>
                <w:iCs/>
                <w:sz w:val="24"/>
              </w:rPr>
              <w:t>вступ</w:t>
            </w:r>
            <w:proofErr w:type="spellEnd"/>
            <w:proofErr w:type="gramEnd"/>
            <w:r>
              <w:rPr>
                <w:bCs/>
                <w:i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основна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частина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висновки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додатки</w:t>
            </w:r>
            <w:proofErr w:type="spellEnd"/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якщо</w:t>
            </w:r>
            <w:proofErr w:type="spellEnd"/>
            <w:r>
              <w:rPr>
                <w:bCs/>
                <w:sz w:val="24"/>
              </w:rPr>
              <w:t xml:space="preserve"> вони </w:t>
            </w:r>
            <w:proofErr w:type="spellStart"/>
            <w:r>
              <w:rPr>
                <w:bCs/>
                <w:sz w:val="24"/>
              </w:rPr>
              <w:t>є</w:t>
            </w:r>
            <w:proofErr w:type="spellEnd"/>
            <w:r>
              <w:rPr>
                <w:bCs/>
                <w:sz w:val="24"/>
              </w:rPr>
              <w:t xml:space="preserve">), список </w:t>
            </w:r>
            <w:proofErr w:type="spellStart"/>
            <w:r>
              <w:rPr>
                <w:bCs/>
                <w:sz w:val="24"/>
              </w:rPr>
              <w:t>використаних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джерел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посилання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2 </w:t>
            </w:r>
            <w:proofErr w:type="spellStart"/>
            <w:r>
              <w:rPr>
                <w:bCs/>
                <w:iCs/>
                <w:sz w:val="24"/>
              </w:rPr>
              <w:t>бали</w:t>
            </w:r>
            <w:proofErr w:type="spellEnd"/>
          </w:p>
        </w:tc>
      </w:tr>
      <w:tr w:rsidR="00C83E03" w:rsidTr="00556A70">
        <w:trPr>
          <w:jc w:val="center"/>
        </w:trPr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righ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Разом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03" w:rsidRDefault="00C83E03" w:rsidP="00556A70">
            <w:pPr>
              <w:widowControl w:val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30 </w:t>
            </w:r>
            <w:proofErr w:type="spellStart"/>
            <w:r>
              <w:rPr>
                <w:b/>
                <w:bCs/>
                <w:iCs/>
                <w:sz w:val="24"/>
              </w:rPr>
              <w:t>балі</w:t>
            </w:r>
            <w:proofErr w:type="gramStart"/>
            <w:r>
              <w:rPr>
                <w:b/>
                <w:bCs/>
                <w:iCs/>
                <w:sz w:val="24"/>
              </w:rPr>
              <w:t>в</w:t>
            </w:r>
            <w:proofErr w:type="spellEnd"/>
            <w:proofErr w:type="gramEnd"/>
          </w:p>
        </w:tc>
      </w:tr>
    </w:tbl>
    <w:p w:rsidR="00CE17B1" w:rsidRPr="00C83E03" w:rsidRDefault="00CE17B1" w:rsidP="00C83E03">
      <w:pPr>
        <w:tabs>
          <w:tab w:val="left" w:pos="6150"/>
        </w:tabs>
        <w:rPr>
          <w:sz w:val="24"/>
          <w:lang w:val="uk-UA"/>
        </w:rPr>
      </w:pPr>
    </w:p>
    <w:sectPr w:rsidR="00CE17B1" w:rsidRPr="00C83E03" w:rsidSect="00CE1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569F"/>
    <w:multiLevelType w:val="multilevel"/>
    <w:tmpl w:val="D5DE2A3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BE51A3F"/>
    <w:multiLevelType w:val="multilevel"/>
    <w:tmpl w:val="3504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548A6"/>
    <w:multiLevelType w:val="multilevel"/>
    <w:tmpl w:val="A96287A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>
    <w:nsid w:val="5178350C"/>
    <w:multiLevelType w:val="multilevel"/>
    <w:tmpl w:val="A3DCB80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3E03"/>
    <w:rsid w:val="00C83E03"/>
    <w:rsid w:val="00CE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C83E0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customStyle="1" w:styleId="2">
    <w:name w:val="Заголовок 2 Знак"/>
    <w:basedOn w:val="a0"/>
    <w:qFormat/>
    <w:rsid w:val="00C83E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qFormat/>
    <w:rsid w:val="00C83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ий текст (5)_"/>
    <w:link w:val="50"/>
    <w:qFormat/>
    <w:rsid w:val="00C83E03"/>
    <w:rPr>
      <w:sz w:val="23"/>
      <w:szCs w:val="23"/>
      <w:shd w:val="clear" w:color="auto" w:fill="FFFFFF"/>
    </w:rPr>
  </w:style>
  <w:style w:type="character" w:customStyle="1" w:styleId="22">
    <w:name w:val="Заголовок №2_"/>
    <w:link w:val="23"/>
    <w:qFormat/>
    <w:rsid w:val="00C83E03"/>
    <w:rPr>
      <w:b/>
      <w:bCs/>
      <w:sz w:val="27"/>
      <w:szCs w:val="27"/>
      <w:shd w:val="clear" w:color="auto" w:fill="FFFFFF"/>
    </w:rPr>
  </w:style>
  <w:style w:type="character" w:customStyle="1" w:styleId="24">
    <w:name w:val="Заголовок №2 + Не напівжирний"/>
    <w:basedOn w:val="22"/>
    <w:qFormat/>
    <w:rsid w:val="00C83E03"/>
  </w:style>
  <w:style w:type="character" w:customStyle="1" w:styleId="6">
    <w:name w:val="Основний текст (6)_"/>
    <w:link w:val="60"/>
    <w:qFormat/>
    <w:rsid w:val="00C83E03"/>
    <w:rPr>
      <w:b/>
      <w:bCs/>
      <w:sz w:val="27"/>
      <w:szCs w:val="27"/>
      <w:shd w:val="clear" w:color="auto" w:fill="FFFFFF"/>
    </w:rPr>
  </w:style>
  <w:style w:type="character" w:customStyle="1" w:styleId="27">
    <w:name w:val="Заголовок №2 + Не напівжирний7"/>
    <w:basedOn w:val="22"/>
    <w:qFormat/>
    <w:rsid w:val="00C83E03"/>
  </w:style>
  <w:style w:type="character" w:customStyle="1" w:styleId="220">
    <w:name w:val="Заголовок №2 + Не напівжирний2"/>
    <w:basedOn w:val="22"/>
    <w:qFormat/>
    <w:rsid w:val="00C83E03"/>
  </w:style>
  <w:style w:type="character" w:customStyle="1" w:styleId="tlid-translation">
    <w:name w:val="tlid-translation"/>
    <w:basedOn w:val="a0"/>
    <w:qFormat/>
    <w:rsid w:val="00C83E03"/>
  </w:style>
  <w:style w:type="paragraph" w:styleId="21">
    <w:name w:val="Body Text 2"/>
    <w:basedOn w:val="a"/>
    <w:link w:val="20"/>
    <w:uiPriority w:val="99"/>
    <w:qFormat/>
    <w:rsid w:val="00C83E03"/>
    <w:pPr>
      <w:spacing w:after="120" w:line="480" w:lineRule="auto"/>
    </w:pPr>
    <w:rPr>
      <w:lang w:val="uk-UA"/>
    </w:rPr>
  </w:style>
  <w:style w:type="character" w:customStyle="1" w:styleId="210">
    <w:name w:val="Основной текст 2 Знак1"/>
    <w:basedOn w:val="a0"/>
    <w:link w:val="21"/>
    <w:uiPriority w:val="99"/>
    <w:semiHidden/>
    <w:rsid w:val="00C83E0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50">
    <w:name w:val="Основний текст (5)"/>
    <w:basedOn w:val="a"/>
    <w:link w:val="5"/>
    <w:qFormat/>
    <w:rsid w:val="00C83E03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customStyle="1" w:styleId="1">
    <w:name w:val="Основний текст1"/>
    <w:basedOn w:val="a"/>
    <w:qFormat/>
    <w:rsid w:val="00C83E03"/>
    <w:pPr>
      <w:shd w:val="clear" w:color="auto" w:fill="FFFFFF"/>
      <w:spacing w:after="420" w:line="240" w:lineRule="atLeast"/>
      <w:ind w:hanging="3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3">
    <w:name w:val="Заголовок №2"/>
    <w:basedOn w:val="a"/>
    <w:link w:val="22"/>
    <w:qFormat/>
    <w:rsid w:val="00C83E03"/>
    <w:pPr>
      <w:shd w:val="clear" w:color="auto" w:fill="FFFFFF"/>
      <w:spacing w:before="300" w:after="360" w:line="240" w:lineRule="atLeast"/>
      <w:ind w:hanging="1920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uk-UA" w:eastAsia="en-US"/>
    </w:rPr>
  </w:style>
  <w:style w:type="paragraph" w:customStyle="1" w:styleId="60">
    <w:name w:val="Основний текст (6)"/>
    <w:basedOn w:val="a"/>
    <w:link w:val="6"/>
    <w:qFormat/>
    <w:rsid w:val="00C83E03"/>
    <w:pPr>
      <w:shd w:val="clear" w:color="auto" w:fill="FFFFFF"/>
      <w:spacing w:before="300" w:after="60" w:line="240" w:lineRule="atLeast"/>
      <w:jc w:val="both"/>
    </w:pPr>
    <w:rPr>
      <w:rFonts w:asciiTheme="minorHAnsi" w:eastAsiaTheme="minorHAnsi" w:hAnsiTheme="minorHAnsi" w:cstheme="minorBidi"/>
      <w:b/>
      <w:bCs/>
      <w:sz w:val="27"/>
      <w:szCs w:val="27"/>
      <w:lang w:val="uk-UA" w:eastAsia="en-US"/>
    </w:rPr>
  </w:style>
  <w:style w:type="paragraph" w:customStyle="1" w:styleId="10">
    <w:name w:val="Заголовок №1"/>
    <w:basedOn w:val="a"/>
    <w:qFormat/>
    <w:rsid w:val="00C83E03"/>
    <w:pPr>
      <w:shd w:val="clear" w:color="auto" w:fill="FFFFFF"/>
      <w:spacing w:before="240" w:line="264" w:lineRule="exact"/>
      <w:jc w:val="center"/>
      <w:outlineLvl w:val="0"/>
    </w:pPr>
    <w:rPr>
      <w:rFonts w:ascii="Franklin Gothic Heavy" w:eastAsiaTheme="minorHAnsi" w:hAnsi="Franklin Gothic Heavy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7324</Words>
  <Characters>4176</Characters>
  <Application>Microsoft Office Word</Application>
  <DocSecurity>0</DocSecurity>
  <Lines>34</Lines>
  <Paragraphs>22</Paragraphs>
  <ScaleCrop>false</ScaleCrop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2024-03-28T13:07:00Z</dcterms:created>
  <dcterms:modified xsi:type="dcterms:W3CDTF">2024-03-28T13:08:00Z</dcterms:modified>
</cp:coreProperties>
</file>