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63" w:rsidRDefault="003D5363" w:rsidP="003D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для с</w:t>
      </w:r>
      <w:r w:rsidRPr="001E15EC">
        <w:rPr>
          <w:b/>
          <w:sz w:val="28"/>
          <w:szCs w:val="28"/>
        </w:rPr>
        <w:t>амостійн</w:t>
      </w:r>
      <w:r>
        <w:rPr>
          <w:b/>
          <w:sz w:val="28"/>
          <w:szCs w:val="28"/>
        </w:rPr>
        <w:t>ої</w:t>
      </w:r>
      <w:r w:rsidRPr="001E15EC">
        <w:rPr>
          <w:b/>
          <w:sz w:val="28"/>
          <w:szCs w:val="28"/>
        </w:rPr>
        <w:t xml:space="preserve"> робот</w:t>
      </w:r>
      <w:r>
        <w:rPr>
          <w:b/>
          <w:sz w:val="28"/>
          <w:szCs w:val="28"/>
        </w:rPr>
        <w:t>и студентів</w:t>
      </w:r>
    </w:p>
    <w:p w:rsidR="003D5363" w:rsidRDefault="003D5363" w:rsidP="003D5363">
      <w:pPr>
        <w:ind w:left="720"/>
        <w:rPr>
          <w:b/>
          <w:sz w:val="28"/>
          <w:szCs w:val="28"/>
        </w:rPr>
      </w:pPr>
    </w:p>
    <w:p w:rsidR="003D5363" w:rsidRPr="00186E10" w:rsidRDefault="003D5363" w:rsidP="003D5363">
      <w:pPr>
        <w:tabs>
          <w:tab w:val="left" w:pos="993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Методичні рекомендації щодо організації с</w:t>
      </w:r>
      <w:r w:rsidRPr="00186E10">
        <w:rPr>
          <w:color w:val="000000"/>
          <w:sz w:val="28"/>
          <w:szCs w:val="28"/>
        </w:rPr>
        <w:t>амостійн</w:t>
      </w:r>
      <w:r>
        <w:rPr>
          <w:color w:val="000000"/>
          <w:sz w:val="28"/>
          <w:szCs w:val="28"/>
        </w:rPr>
        <w:t>ої</w:t>
      </w:r>
      <w:r w:rsidRPr="00186E10">
        <w:rPr>
          <w:color w:val="000000"/>
          <w:sz w:val="28"/>
          <w:szCs w:val="28"/>
        </w:rPr>
        <w:t xml:space="preserve"> робот</w:t>
      </w:r>
      <w:r>
        <w:rPr>
          <w:color w:val="000000"/>
          <w:sz w:val="28"/>
          <w:szCs w:val="28"/>
        </w:rPr>
        <w:t>и</w:t>
      </w:r>
      <w:r w:rsidRPr="00186E10">
        <w:rPr>
          <w:color w:val="000000"/>
          <w:sz w:val="28"/>
          <w:szCs w:val="28"/>
        </w:rPr>
        <w:t xml:space="preserve"> здобувачів освіти</w:t>
      </w:r>
      <w:r>
        <w:rPr>
          <w:color w:val="000000"/>
          <w:sz w:val="28"/>
          <w:szCs w:val="28"/>
        </w:rPr>
        <w:t>:</w:t>
      </w:r>
      <w:r w:rsidRPr="00186E10">
        <w:rPr>
          <w:color w:val="000000"/>
          <w:sz w:val="28"/>
          <w:szCs w:val="28"/>
        </w:rPr>
        <w:t xml:space="preserve"> полягає у виконанні самостійного завдання, тобто вивченні чи доопрацюванні тем або ж питань курсу, що виносяться на підсумковий модульний контроль, вимагають від здобувача освіти самостійної роботи з першоджерелами, творчого підходу та вміння аналізувати і порівнювати отриману під час лекційних і практичних занять інформацію.</w:t>
      </w:r>
    </w:p>
    <w:p w:rsidR="003D5363" w:rsidRPr="00186E10" w:rsidRDefault="003D5363" w:rsidP="003D5363">
      <w:pPr>
        <w:tabs>
          <w:tab w:val="left" w:pos="993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186E10">
        <w:rPr>
          <w:color w:val="000000"/>
          <w:sz w:val="28"/>
          <w:szCs w:val="28"/>
        </w:rPr>
        <w:t xml:space="preserve">Подані нижче теми, що виносяться на самостійне опрацювання здобувачами освіти, опрацьовуються ними в усній чи письмовій формі (залежно від суті самого завдання), а їх оцінювання входить до оцінювання роботи на </w:t>
      </w:r>
      <w:r>
        <w:rPr>
          <w:color w:val="000000"/>
          <w:sz w:val="28"/>
          <w:szCs w:val="28"/>
        </w:rPr>
        <w:t>практичних та семінарських</w:t>
      </w:r>
      <w:r w:rsidRPr="00186E10">
        <w:rPr>
          <w:color w:val="000000"/>
          <w:sz w:val="28"/>
          <w:szCs w:val="28"/>
        </w:rPr>
        <w:t xml:space="preserve"> заняттях.</w:t>
      </w:r>
    </w:p>
    <w:p w:rsidR="003D5363" w:rsidRPr="00186E10" w:rsidRDefault="003D5363" w:rsidP="003D5363">
      <w:pPr>
        <w:tabs>
          <w:tab w:val="left" w:pos="993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186E10">
        <w:rPr>
          <w:color w:val="000000"/>
          <w:sz w:val="28"/>
          <w:szCs w:val="28"/>
        </w:rPr>
        <w:t>При оцінюванні самостійної роботи враховується повнота, точність і правильність викладу здобувачем освіти матеріалу, вміння зосереджувати увагу на основних положеннях, а також використ</w:t>
      </w:r>
      <w:r>
        <w:rPr>
          <w:color w:val="000000"/>
          <w:sz w:val="28"/>
          <w:szCs w:val="28"/>
        </w:rPr>
        <w:t>овувати</w:t>
      </w:r>
      <w:r w:rsidRPr="00186E10">
        <w:rPr>
          <w:color w:val="000000"/>
          <w:sz w:val="28"/>
          <w:szCs w:val="28"/>
        </w:rPr>
        <w:t xml:space="preserve"> першоджерел</w:t>
      </w:r>
      <w:r>
        <w:rPr>
          <w:color w:val="000000"/>
          <w:sz w:val="28"/>
          <w:szCs w:val="28"/>
        </w:rPr>
        <w:t>а</w:t>
      </w:r>
      <w:r w:rsidRPr="00186E10">
        <w:rPr>
          <w:color w:val="000000"/>
          <w:sz w:val="28"/>
          <w:szCs w:val="28"/>
        </w:rPr>
        <w:t xml:space="preserve">. </w:t>
      </w:r>
    </w:p>
    <w:p w:rsidR="003D5363" w:rsidRPr="00186E10" w:rsidRDefault="003D5363" w:rsidP="003D5363">
      <w:pPr>
        <w:ind w:firstLine="567"/>
        <w:jc w:val="both"/>
        <w:rPr>
          <w:sz w:val="28"/>
          <w:szCs w:val="28"/>
        </w:rPr>
      </w:pPr>
      <w:r w:rsidRPr="00186E10">
        <w:rPr>
          <w:sz w:val="28"/>
          <w:szCs w:val="28"/>
        </w:rPr>
        <w:t xml:space="preserve">У разі письмового виконання завдання робота </w:t>
      </w:r>
      <w:r w:rsidRPr="00186E10">
        <w:rPr>
          <w:color w:val="000000"/>
          <w:sz w:val="28"/>
          <w:szCs w:val="28"/>
        </w:rPr>
        <w:t>здобувача освіти</w:t>
      </w:r>
      <w:r w:rsidRPr="00186E10">
        <w:rPr>
          <w:sz w:val="28"/>
          <w:szCs w:val="28"/>
        </w:rPr>
        <w:t xml:space="preserve"> повинна бути підписана і в установлений строк здана на </w:t>
      </w:r>
      <w:r>
        <w:rPr>
          <w:sz w:val="28"/>
          <w:szCs w:val="28"/>
          <w:lang w:val="en-US"/>
        </w:rPr>
        <w:t>MOODLE</w:t>
      </w:r>
      <w:r w:rsidRPr="00186E10">
        <w:rPr>
          <w:sz w:val="28"/>
          <w:szCs w:val="28"/>
        </w:rPr>
        <w:t xml:space="preserve"> для перевірки.</w:t>
      </w:r>
    </w:p>
    <w:p w:rsidR="003D5363" w:rsidRPr="00186E10" w:rsidRDefault="003D5363" w:rsidP="003D5363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186E10">
        <w:rPr>
          <w:rFonts w:eastAsia="TimesNewRomanPSMT"/>
          <w:sz w:val="28"/>
          <w:szCs w:val="28"/>
          <w:lang w:eastAsia="en-US"/>
        </w:rPr>
        <w:t>При цьому самостійна робота є одним із головних елементів освітнього процесу за заочною формою.</w:t>
      </w:r>
    </w:p>
    <w:p w:rsidR="003D5363" w:rsidRDefault="003D5363" w:rsidP="003D5363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186E10">
        <w:rPr>
          <w:rFonts w:eastAsia="TimesNewRomanPSMT"/>
          <w:sz w:val="28"/>
          <w:szCs w:val="28"/>
          <w:lang w:eastAsia="en-US"/>
        </w:rPr>
        <w:t xml:space="preserve">Більшу частину матеріалу робочої програми дисципліни </w:t>
      </w:r>
      <w:r w:rsidRPr="00186E10">
        <w:rPr>
          <w:color w:val="000000"/>
          <w:sz w:val="28"/>
          <w:szCs w:val="28"/>
        </w:rPr>
        <w:t>здобувач освіти</w:t>
      </w:r>
      <w:r w:rsidRPr="00186E10">
        <w:rPr>
          <w:rFonts w:eastAsia="TimesNewRomanPSMT"/>
          <w:sz w:val="28"/>
          <w:szCs w:val="28"/>
          <w:lang w:eastAsia="en-US"/>
        </w:rPr>
        <w:t xml:space="preserve"> заочної форми навчання вивчає самостійно в міжсесійний період. Також у міжсесійний період </w:t>
      </w:r>
      <w:r w:rsidRPr="00186E10">
        <w:rPr>
          <w:color w:val="000000"/>
          <w:sz w:val="28"/>
          <w:szCs w:val="28"/>
        </w:rPr>
        <w:t>здобувачам освіти</w:t>
      </w:r>
      <w:r w:rsidRPr="00186E10">
        <w:rPr>
          <w:rFonts w:eastAsia="TimesNewRomanPSMT"/>
          <w:sz w:val="28"/>
          <w:szCs w:val="28"/>
          <w:lang w:eastAsia="en-US"/>
        </w:rPr>
        <w:t xml:space="preserve"> надається можливість отримувати консультації НПП за графіком, що встановлюється</w:t>
      </w:r>
      <w:r>
        <w:rPr>
          <w:rFonts w:eastAsia="TimesNewRomanPSMT"/>
          <w:sz w:val="28"/>
          <w:szCs w:val="28"/>
          <w:lang w:eastAsia="en-US"/>
        </w:rPr>
        <w:t xml:space="preserve"> кафедрою.</w:t>
      </w:r>
    </w:p>
    <w:p w:rsidR="003D5363" w:rsidRPr="003345B6" w:rsidRDefault="003D5363" w:rsidP="003D5363">
      <w:pPr>
        <w:pStyle w:val="2"/>
        <w:spacing w:before="0"/>
        <w:ind w:left="2124" w:firstLine="708"/>
        <w:rPr>
          <w:sz w:val="24"/>
          <w:szCs w:val="24"/>
        </w:rPr>
      </w:pPr>
    </w:p>
    <w:p w:rsidR="003D5363" w:rsidRPr="003345B6" w:rsidRDefault="003D5363" w:rsidP="003D5363">
      <w:pPr>
        <w:tabs>
          <w:tab w:val="left" w:pos="0"/>
        </w:tabs>
        <w:jc w:val="center"/>
        <w:rPr>
          <w:b/>
        </w:rPr>
      </w:pPr>
      <w:r w:rsidRPr="003345B6">
        <w:rPr>
          <w:b/>
        </w:rPr>
        <w:t>ТЕМИ</w:t>
      </w:r>
      <w:r w:rsidRPr="003345B6">
        <w:rPr>
          <w:b/>
          <w:spacing w:val="-7"/>
        </w:rPr>
        <w:t xml:space="preserve"> </w:t>
      </w:r>
      <w:r w:rsidRPr="003345B6">
        <w:rPr>
          <w:b/>
        </w:rPr>
        <w:t>САМОСТІЙНОЇ</w:t>
      </w:r>
      <w:r w:rsidRPr="003345B6">
        <w:rPr>
          <w:b/>
          <w:spacing w:val="-5"/>
        </w:rPr>
        <w:t xml:space="preserve"> </w:t>
      </w:r>
      <w:r w:rsidRPr="003345B6">
        <w:rPr>
          <w:b/>
        </w:rPr>
        <w:t>РОБОТИ</w:t>
      </w:r>
      <w:r w:rsidRPr="003345B6">
        <w:rPr>
          <w:b/>
          <w:spacing w:val="-6"/>
        </w:rPr>
        <w:t xml:space="preserve"> </w:t>
      </w:r>
      <w:r w:rsidRPr="003345B6">
        <w:rPr>
          <w:b/>
        </w:rPr>
        <w:t>СТУДЕНТІВ</w:t>
      </w:r>
    </w:p>
    <w:p w:rsidR="003D5363" w:rsidRPr="00FC7EE4" w:rsidRDefault="003D5363" w:rsidP="003D5363">
      <w:pPr>
        <w:numPr>
          <w:ilvl w:val="0"/>
          <w:numId w:val="2"/>
        </w:numPr>
        <w:spacing w:line="259" w:lineRule="auto"/>
        <w:ind w:left="284" w:hanging="284"/>
        <w:contextualSpacing/>
        <w:jc w:val="both"/>
        <w:rPr>
          <w:sz w:val="28"/>
          <w:szCs w:val="28"/>
        </w:rPr>
      </w:pPr>
      <w:r w:rsidRPr="00FC7EE4">
        <w:rPr>
          <w:sz w:val="28"/>
          <w:szCs w:val="28"/>
        </w:rPr>
        <w:t>Опрацювання теоретичних основ прослуханого лекційного матеріалу.</w:t>
      </w:r>
    </w:p>
    <w:p w:rsidR="003D5363" w:rsidRPr="00FC7EE4" w:rsidRDefault="003D5363" w:rsidP="003D5363">
      <w:pPr>
        <w:pStyle w:val="a3"/>
        <w:numPr>
          <w:ilvl w:val="0"/>
          <w:numId w:val="2"/>
        </w:numPr>
        <w:spacing w:line="276" w:lineRule="auto"/>
        <w:ind w:left="284" w:hanging="284"/>
        <w:rPr>
          <w:szCs w:val="28"/>
        </w:rPr>
      </w:pPr>
      <w:r w:rsidRPr="00FC7EE4">
        <w:rPr>
          <w:szCs w:val="28"/>
        </w:rPr>
        <w:t>Тестовий контроль знань на сторінці дистанційного курсу з дисципліни.</w:t>
      </w:r>
    </w:p>
    <w:p w:rsidR="003D5363" w:rsidRPr="00FC7EE4" w:rsidRDefault="003D5363" w:rsidP="003D5363">
      <w:pPr>
        <w:pStyle w:val="a3"/>
        <w:numPr>
          <w:ilvl w:val="0"/>
          <w:numId w:val="2"/>
        </w:numPr>
        <w:spacing w:line="259" w:lineRule="auto"/>
        <w:ind w:left="284" w:hanging="284"/>
        <w:rPr>
          <w:szCs w:val="28"/>
        </w:rPr>
      </w:pPr>
      <w:proofErr w:type="spellStart"/>
      <w:r w:rsidRPr="00FC7EE4">
        <w:rPr>
          <w:szCs w:val="28"/>
        </w:rPr>
        <w:t>ІНДЗ</w:t>
      </w:r>
      <w:proofErr w:type="spellEnd"/>
      <w:r w:rsidRPr="00FC7EE4">
        <w:rPr>
          <w:szCs w:val="28"/>
        </w:rPr>
        <w:t xml:space="preserve">: Розробити та записати </w:t>
      </w:r>
      <w:proofErr w:type="spellStart"/>
      <w:r w:rsidRPr="00FC7EE4">
        <w:rPr>
          <w:szCs w:val="28"/>
        </w:rPr>
        <w:t>відеопрезентацію</w:t>
      </w:r>
      <w:proofErr w:type="spellEnd"/>
      <w:r w:rsidRPr="00FC7EE4">
        <w:rPr>
          <w:szCs w:val="28"/>
        </w:rPr>
        <w:t xml:space="preserve"> (3-5 </w:t>
      </w:r>
      <w:proofErr w:type="spellStart"/>
      <w:r w:rsidRPr="00FC7EE4">
        <w:rPr>
          <w:szCs w:val="28"/>
        </w:rPr>
        <w:t>хв</w:t>
      </w:r>
      <w:proofErr w:type="spellEnd"/>
      <w:r w:rsidRPr="00FC7EE4">
        <w:rPr>
          <w:szCs w:val="28"/>
        </w:rPr>
        <w:t xml:space="preserve">) інформаційного повідомлення із однієї з проблем психогігієни. Окремо зазначити аудиторію, на яку розрахована </w:t>
      </w:r>
      <w:proofErr w:type="spellStart"/>
      <w:r w:rsidRPr="00FC7EE4">
        <w:rPr>
          <w:szCs w:val="28"/>
        </w:rPr>
        <w:t>відеопрезентація</w:t>
      </w:r>
      <w:proofErr w:type="spellEnd"/>
      <w:r w:rsidRPr="00FC7EE4">
        <w:rPr>
          <w:szCs w:val="28"/>
        </w:rPr>
        <w:t>: вік, професія, стать.</w:t>
      </w:r>
    </w:p>
    <w:p w:rsidR="003D5363" w:rsidRPr="00FC7EE4" w:rsidRDefault="003D5363" w:rsidP="003D5363">
      <w:pPr>
        <w:spacing w:line="259" w:lineRule="auto"/>
        <w:contextualSpacing/>
        <w:jc w:val="both"/>
        <w:rPr>
          <w:i/>
          <w:sz w:val="28"/>
          <w:szCs w:val="28"/>
        </w:rPr>
      </w:pPr>
      <w:r w:rsidRPr="00FC7EE4">
        <w:rPr>
          <w:i/>
          <w:sz w:val="28"/>
          <w:szCs w:val="28"/>
        </w:rPr>
        <w:t xml:space="preserve">Вимоги до </w:t>
      </w:r>
      <w:proofErr w:type="spellStart"/>
      <w:r w:rsidRPr="00FC7EE4">
        <w:rPr>
          <w:i/>
          <w:sz w:val="28"/>
          <w:szCs w:val="28"/>
        </w:rPr>
        <w:t>ІНДЗ</w:t>
      </w:r>
      <w:proofErr w:type="spellEnd"/>
      <w:r w:rsidRPr="00FC7EE4">
        <w:rPr>
          <w:i/>
          <w:sz w:val="28"/>
          <w:szCs w:val="28"/>
        </w:rPr>
        <w:t xml:space="preserve"> та оцінювання: </w:t>
      </w:r>
    </w:p>
    <w:p w:rsidR="000B5B81" w:rsidRDefault="003D5363" w:rsidP="003D5363">
      <w:pPr>
        <w:pStyle w:val="a3"/>
        <w:numPr>
          <w:ilvl w:val="0"/>
          <w:numId w:val="4"/>
        </w:numPr>
        <w:spacing w:line="259" w:lineRule="auto"/>
        <w:rPr>
          <w:szCs w:val="28"/>
        </w:rPr>
      </w:pPr>
      <w:r w:rsidRPr="000B5B81">
        <w:rPr>
          <w:b/>
          <w:szCs w:val="28"/>
        </w:rPr>
        <w:t>Скласти програму психогігієнічного повідомлення психолога</w:t>
      </w:r>
      <w:r w:rsidRPr="003D5363">
        <w:rPr>
          <w:szCs w:val="28"/>
        </w:rPr>
        <w:t>, що працює в одній із обраних організацій: ДНЗ, СЗОШ, ВНЗ, спортивна школа для дітей, центр репродуктивного здоров’я, пожежна служба, юридична контора, автомобільний завод, міська державна адміністрація, медичний заклад.</w:t>
      </w:r>
    </w:p>
    <w:p w:rsidR="003D5363" w:rsidRPr="000B5B81" w:rsidRDefault="000B5B81" w:rsidP="000B5B81">
      <w:pPr>
        <w:spacing w:line="259" w:lineRule="auto"/>
        <w:ind w:left="360"/>
        <w:rPr>
          <w:szCs w:val="28"/>
        </w:rPr>
      </w:pPr>
      <w:r>
        <w:rPr>
          <w:szCs w:val="28"/>
        </w:rPr>
        <w:t>1.1.</w:t>
      </w:r>
      <w:r w:rsidR="003D5363" w:rsidRPr="000B5B81">
        <w:rPr>
          <w:szCs w:val="28"/>
        </w:rPr>
        <w:t xml:space="preserve"> </w:t>
      </w:r>
      <w:r w:rsidR="003D5363" w:rsidRPr="000B5B81">
        <w:rPr>
          <w:i/>
          <w:szCs w:val="28"/>
        </w:rPr>
        <w:t>Повідомлення має включати:</w:t>
      </w:r>
      <w:r w:rsidR="003D5363" w:rsidRPr="000B5B81">
        <w:rPr>
          <w:szCs w:val="28"/>
        </w:rPr>
        <w:t xml:space="preserve"> </w:t>
      </w:r>
    </w:p>
    <w:p w:rsidR="003D5363" w:rsidRPr="00FC7EE4" w:rsidRDefault="003D5363" w:rsidP="003D5363">
      <w:pPr>
        <w:pStyle w:val="a3"/>
        <w:numPr>
          <w:ilvl w:val="0"/>
          <w:numId w:val="3"/>
        </w:numPr>
        <w:spacing w:line="259" w:lineRule="auto"/>
        <w:rPr>
          <w:szCs w:val="28"/>
        </w:rPr>
      </w:pPr>
      <w:r w:rsidRPr="00FC7EE4">
        <w:rPr>
          <w:szCs w:val="28"/>
        </w:rPr>
        <w:t xml:space="preserve">Теоретичне обґрунтування проблеми, за якою готується програма – максимум 10 балів. </w:t>
      </w:r>
    </w:p>
    <w:p w:rsidR="003D5363" w:rsidRPr="00FC7EE4" w:rsidRDefault="003D5363" w:rsidP="003D5363">
      <w:pPr>
        <w:pStyle w:val="a3"/>
        <w:numPr>
          <w:ilvl w:val="0"/>
          <w:numId w:val="3"/>
        </w:numPr>
        <w:spacing w:line="259" w:lineRule="auto"/>
        <w:rPr>
          <w:szCs w:val="28"/>
        </w:rPr>
      </w:pPr>
      <w:r w:rsidRPr="00FC7EE4">
        <w:rPr>
          <w:szCs w:val="28"/>
        </w:rPr>
        <w:t xml:space="preserve">Визначення актуальності теми з метою мотивації пізнавального процесу – максимум 10 балів. </w:t>
      </w:r>
    </w:p>
    <w:p w:rsidR="003D5363" w:rsidRPr="00FC7EE4" w:rsidRDefault="003D5363" w:rsidP="003D5363">
      <w:pPr>
        <w:pStyle w:val="a3"/>
        <w:numPr>
          <w:ilvl w:val="0"/>
          <w:numId w:val="3"/>
        </w:numPr>
        <w:spacing w:line="259" w:lineRule="auto"/>
        <w:rPr>
          <w:szCs w:val="28"/>
        </w:rPr>
      </w:pPr>
      <w:r w:rsidRPr="00FC7EE4">
        <w:rPr>
          <w:szCs w:val="28"/>
        </w:rPr>
        <w:t>Рекомендації щодо збереження психічного здоров’я відповідно до обраної проблеми та особливостей аудиторії – максимум 10 балів.</w:t>
      </w:r>
    </w:p>
    <w:p w:rsidR="003D5363" w:rsidRPr="00FC7EE4" w:rsidRDefault="003D5363" w:rsidP="003D5363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26"/>
        <w:gridCol w:w="5554"/>
        <w:gridCol w:w="1975"/>
        <w:gridCol w:w="1110"/>
      </w:tblGrid>
      <w:tr w:rsidR="003D5363" w:rsidRPr="00FC7EE4" w:rsidTr="00AA6423">
        <w:trPr>
          <w:trHeight w:val="642"/>
        </w:trPr>
        <w:tc>
          <w:tcPr>
            <w:tcW w:w="416" w:type="pct"/>
            <w:vMerge w:val="restart"/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w w:val="99"/>
                <w:sz w:val="28"/>
                <w:szCs w:val="28"/>
              </w:rPr>
              <w:t>№</w:t>
            </w:r>
          </w:p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з/п</w:t>
            </w:r>
          </w:p>
        </w:tc>
        <w:tc>
          <w:tcPr>
            <w:tcW w:w="2992" w:type="pct"/>
            <w:vMerge w:val="restart"/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Назва</w:t>
            </w:r>
            <w:r w:rsidRPr="00FC7EE4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FC7EE4">
              <w:rPr>
                <w:rFonts w:eastAsia="Calibri"/>
                <w:sz w:val="28"/>
                <w:szCs w:val="28"/>
              </w:rPr>
              <w:t>теми</w:t>
            </w:r>
          </w:p>
        </w:tc>
        <w:tc>
          <w:tcPr>
            <w:tcW w:w="1591" w:type="pct"/>
            <w:gridSpan w:val="2"/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Кількість</w:t>
            </w:r>
          </w:p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годин</w:t>
            </w:r>
          </w:p>
        </w:tc>
      </w:tr>
      <w:tr w:rsidR="003D5363" w:rsidRPr="00FC7EE4" w:rsidTr="00AA6423">
        <w:trPr>
          <w:trHeight w:val="321"/>
        </w:trPr>
        <w:tc>
          <w:tcPr>
            <w:tcW w:w="416" w:type="pct"/>
            <w:vMerge/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92" w:type="pct"/>
            <w:vMerge/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2" w:type="pct"/>
            <w:tcBorders>
              <w:right w:val="single" w:sz="4" w:space="0" w:color="auto"/>
            </w:tcBorders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Денна</w:t>
            </w:r>
          </w:p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форма навчання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Заочна форма навчання</w:t>
            </w:r>
          </w:p>
        </w:tc>
      </w:tr>
      <w:tr w:rsidR="003D5363" w:rsidRPr="00FC7EE4" w:rsidTr="00AA6423">
        <w:trPr>
          <w:trHeight w:val="321"/>
        </w:trPr>
        <w:tc>
          <w:tcPr>
            <w:tcW w:w="416" w:type="pct"/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w w:val="99"/>
                <w:sz w:val="28"/>
                <w:szCs w:val="28"/>
              </w:rPr>
              <w:t>1.</w:t>
            </w:r>
          </w:p>
        </w:tc>
        <w:tc>
          <w:tcPr>
            <w:tcW w:w="2992" w:type="pct"/>
            <w:shd w:val="clear" w:color="auto" w:fill="auto"/>
          </w:tcPr>
          <w:p w:rsidR="003D5363" w:rsidRPr="00FC7EE4" w:rsidRDefault="003D5363" w:rsidP="00AA6423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FC7EE4">
              <w:rPr>
                <w:sz w:val="28"/>
                <w:szCs w:val="28"/>
              </w:rPr>
              <w:t>Поняття про здоровий спосіб життя.</w:t>
            </w:r>
          </w:p>
        </w:tc>
        <w:tc>
          <w:tcPr>
            <w:tcW w:w="1082" w:type="pct"/>
            <w:tcBorders>
              <w:right w:val="single" w:sz="4" w:space="0" w:color="auto"/>
            </w:tcBorders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3D5363" w:rsidRPr="00FC7EE4" w:rsidTr="00AA6423">
        <w:trPr>
          <w:trHeight w:val="321"/>
        </w:trPr>
        <w:tc>
          <w:tcPr>
            <w:tcW w:w="416" w:type="pct"/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992" w:type="pct"/>
            <w:shd w:val="clear" w:color="auto" w:fill="auto"/>
          </w:tcPr>
          <w:p w:rsidR="003D5363" w:rsidRPr="00FC7EE4" w:rsidRDefault="003D5363" w:rsidP="00AA642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7EE4">
              <w:rPr>
                <w:sz w:val="28"/>
                <w:szCs w:val="28"/>
              </w:rPr>
              <w:t>Сон і емоції. Значення сновидінь</w:t>
            </w:r>
          </w:p>
        </w:tc>
        <w:tc>
          <w:tcPr>
            <w:tcW w:w="1082" w:type="pct"/>
            <w:tcBorders>
              <w:right w:val="single" w:sz="4" w:space="0" w:color="auto"/>
            </w:tcBorders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3D5363" w:rsidRPr="00FC7EE4" w:rsidTr="00AA6423">
        <w:trPr>
          <w:trHeight w:val="321"/>
        </w:trPr>
        <w:tc>
          <w:tcPr>
            <w:tcW w:w="416" w:type="pct"/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63" w:rsidRPr="00FC7EE4" w:rsidRDefault="003D5363" w:rsidP="00AA642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7EE4">
              <w:rPr>
                <w:sz w:val="28"/>
                <w:szCs w:val="28"/>
              </w:rPr>
              <w:t xml:space="preserve">Розвиток вміння справлятися зі стресом. </w:t>
            </w:r>
          </w:p>
        </w:tc>
        <w:tc>
          <w:tcPr>
            <w:tcW w:w="1082" w:type="pct"/>
            <w:tcBorders>
              <w:right w:val="single" w:sz="4" w:space="0" w:color="auto"/>
            </w:tcBorders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3D5363" w:rsidRPr="00FC7EE4" w:rsidTr="00AA6423">
        <w:trPr>
          <w:trHeight w:val="321"/>
        </w:trPr>
        <w:tc>
          <w:tcPr>
            <w:tcW w:w="416" w:type="pct"/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63" w:rsidRPr="00FC7EE4" w:rsidRDefault="003D5363" w:rsidP="00AA642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7EE4">
              <w:rPr>
                <w:sz w:val="28"/>
                <w:szCs w:val="28"/>
              </w:rPr>
              <w:t xml:space="preserve">Психогігієна праці та відпочинку. Основи тайм-менеджменту для роботи з перевтомою і </w:t>
            </w:r>
            <w:proofErr w:type="spellStart"/>
            <w:r w:rsidRPr="00FC7EE4">
              <w:rPr>
                <w:sz w:val="28"/>
                <w:szCs w:val="28"/>
              </w:rPr>
              <w:t>прокрастинацією</w:t>
            </w:r>
            <w:proofErr w:type="spellEnd"/>
            <w:r w:rsidRPr="00FC7EE4">
              <w:rPr>
                <w:sz w:val="28"/>
                <w:szCs w:val="28"/>
              </w:rPr>
              <w:t>.</w:t>
            </w:r>
          </w:p>
        </w:tc>
        <w:tc>
          <w:tcPr>
            <w:tcW w:w="1082" w:type="pct"/>
            <w:tcBorders>
              <w:right w:val="single" w:sz="4" w:space="0" w:color="auto"/>
            </w:tcBorders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3D5363" w:rsidRPr="00FC7EE4" w:rsidTr="00AA6423">
        <w:trPr>
          <w:trHeight w:val="321"/>
        </w:trPr>
        <w:tc>
          <w:tcPr>
            <w:tcW w:w="416" w:type="pct"/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63" w:rsidRPr="00FC7EE4" w:rsidRDefault="003D5363" w:rsidP="00AA642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7EE4">
              <w:rPr>
                <w:sz w:val="28"/>
                <w:szCs w:val="28"/>
              </w:rPr>
              <w:t xml:space="preserve">Розвиток позитивного </w:t>
            </w:r>
            <w:proofErr w:type="spellStart"/>
            <w:r w:rsidRPr="00FC7EE4">
              <w:rPr>
                <w:sz w:val="28"/>
                <w:szCs w:val="28"/>
              </w:rPr>
              <w:t>самосприйняття</w:t>
            </w:r>
            <w:proofErr w:type="spellEnd"/>
            <w:r w:rsidRPr="00FC7EE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82" w:type="pct"/>
            <w:tcBorders>
              <w:right w:val="single" w:sz="4" w:space="0" w:color="auto"/>
            </w:tcBorders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3D5363" w:rsidRPr="00FC7EE4" w:rsidTr="00AA6423">
        <w:trPr>
          <w:trHeight w:val="321"/>
        </w:trPr>
        <w:tc>
          <w:tcPr>
            <w:tcW w:w="340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D5363" w:rsidRPr="00FC7EE4" w:rsidRDefault="003D5363" w:rsidP="00AA6423">
            <w:pPr>
              <w:adjustRightInd w:val="0"/>
              <w:rPr>
                <w:rFonts w:eastAsia="TimesNewRomanPSMT"/>
                <w:b/>
                <w:color w:val="000000"/>
                <w:sz w:val="28"/>
                <w:szCs w:val="28"/>
              </w:rPr>
            </w:pPr>
            <w:r w:rsidRPr="00FC7EE4">
              <w:rPr>
                <w:rFonts w:eastAsia="TimesNewRomanPSMT"/>
                <w:b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082" w:type="pct"/>
            <w:tcBorders>
              <w:right w:val="single" w:sz="4" w:space="0" w:color="auto"/>
            </w:tcBorders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shd w:val="clear" w:color="auto" w:fill="auto"/>
          </w:tcPr>
          <w:p w:rsidR="003D5363" w:rsidRPr="00FC7EE4" w:rsidRDefault="003D5363" w:rsidP="00AA642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C7EE4">
              <w:rPr>
                <w:rFonts w:eastAsia="Calibri"/>
                <w:sz w:val="28"/>
                <w:szCs w:val="28"/>
              </w:rPr>
              <w:t>88</w:t>
            </w:r>
          </w:p>
        </w:tc>
      </w:tr>
    </w:tbl>
    <w:p w:rsidR="003D5363" w:rsidRDefault="003D5363" w:rsidP="003D5363">
      <w:pPr>
        <w:shd w:val="clear" w:color="auto" w:fill="FFFFFF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3D5363" w:rsidRPr="000B5B81" w:rsidRDefault="003D5363" w:rsidP="000B5B81">
      <w:pPr>
        <w:pStyle w:val="a3"/>
        <w:numPr>
          <w:ilvl w:val="0"/>
          <w:numId w:val="4"/>
        </w:numPr>
        <w:shd w:val="clear" w:color="auto" w:fill="FFFFFF"/>
        <w:jc w:val="center"/>
        <w:rPr>
          <w:rFonts w:eastAsia="Arial Unicode MS"/>
          <w:b/>
          <w:bCs/>
          <w:color w:val="000000"/>
          <w:szCs w:val="28"/>
        </w:rPr>
      </w:pPr>
      <w:r w:rsidRPr="000B5B81">
        <w:rPr>
          <w:rFonts w:eastAsia="Arial Unicode MS"/>
          <w:b/>
          <w:bCs/>
          <w:color w:val="000000"/>
          <w:szCs w:val="28"/>
        </w:rPr>
        <w:t>Карта самостійної роботи студента</w:t>
      </w:r>
    </w:p>
    <w:p w:rsidR="003D5363" w:rsidRPr="00FC7EE4" w:rsidRDefault="003D5363" w:rsidP="003D5363">
      <w:pPr>
        <w:shd w:val="clear" w:color="auto" w:fill="FFFFFF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0"/>
        <w:gridCol w:w="4533"/>
        <w:gridCol w:w="709"/>
        <w:gridCol w:w="1337"/>
      </w:tblGrid>
      <w:tr w:rsidR="003D5363" w:rsidRPr="00FC7EE4" w:rsidTr="00AA6423">
        <w:trPr>
          <w:trHeight w:val="702"/>
          <w:jc w:val="center"/>
        </w:trPr>
        <w:tc>
          <w:tcPr>
            <w:tcW w:w="3180" w:type="dxa"/>
            <w:vAlign w:val="center"/>
          </w:tcPr>
          <w:p w:rsidR="003D5363" w:rsidRPr="00FC7EE4" w:rsidRDefault="003D5363" w:rsidP="00AA6423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Змістовий модуль та теми курсу</w:t>
            </w:r>
          </w:p>
        </w:tc>
        <w:tc>
          <w:tcPr>
            <w:tcW w:w="4533" w:type="dxa"/>
            <w:vAlign w:val="center"/>
          </w:tcPr>
          <w:p w:rsidR="003D5363" w:rsidRPr="00FC7EE4" w:rsidRDefault="003D5363" w:rsidP="00AA6423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Форми контролю</w:t>
            </w:r>
          </w:p>
        </w:tc>
        <w:tc>
          <w:tcPr>
            <w:tcW w:w="709" w:type="dxa"/>
            <w:vAlign w:val="center"/>
          </w:tcPr>
          <w:p w:rsidR="003D5363" w:rsidRPr="00FC7EE4" w:rsidRDefault="003D5363" w:rsidP="00AA6423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Бали</w:t>
            </w:r>
          </w:p>
        </w:tc>
        <w:tc>
          <w:tcPr>
            <w:tcW w:w="1337" w:type="dxa"/>
            <w:vAlign w:val="center"/>
          </w:tcPr>
          <w:p w:rsidR="003D5363" w:rsidRPr="00FC7EE4" w:rsidRDefault="003D5363" w:rsidP="00AA6423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Термін</w:t>
            </w:r>
          </w:p>
          <w:p w:rsidR="003D5363" w:rsidRPr="00FC7EE4" w:rsidRDefault="003D5363" w:rsidP="00AA6423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виконання (тижні)</w:t>
            </w:r>
          </w:p>
        </w:tc>
      </w:tr>
      <w:tr w:rsidR="003D5363" w:rsidRPr="00FC7EE4" w:rsidTr="00AA6423">
        <w:trPr>
          <w:trHeight w:val="289"/>
          <w:jc w:val="center"/>
        </w:trPr>
        <w:tc>
          <w:tcPr>
            <w:tcW w:w="9759" w:type="dxa"/>
            <w:gridSpan w:val="4"/>
          </w:tcPr>
          <w:p w:rsidR="003D5363" w:rsidRPr="00FC7EE4" w:rsidRDefault="003D5363" w:rsidP="00AA6423">
            <w:pPr>
              <w:adjustRightInd w:val="0"/>
              <w:ind w:firstLine="426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/>
                <w:color w:val="000000"/>
                <w:sz w:val="28"/>
                <w:szCs w:val="28"/>
              </w:rPr>
              <w:t>Змістовий модуль 1</w:t>
            </w:r>
            <w:r w:rsidRPr="00FC7EE4">
              <w:rPr>
                <w:b/>
                <w:sz w:val="28"/>
                <w:szCs w:val="28"/>
              </w:rPr>
              <w:t xml:space="preserve"> Змістовий модуль 1.</w:t>
            </w:r>
            <w:r w:rsidRPr="00FC7EE4">
              <w:rPr>
                <w:sz w:val="28"/>
                <w:szCs w:val="28"/>
              </w:rPr>
              <w:t xml:space="preserve"> </w:t>
            </w:r>
            <w:r w:rsidRPr="00FC7EE4">
              <w:rPr>
                <w:b/>
                <w:sz w:val="28"/>
                <w:szCs w:val="28"/>
              </w:rPr>
              <w:t>Вступ. Теоретичні основи психогігієни як науки</w:t>
            </w:r>
          </w:p>
        </w:tc>
      </w:tr>
      <w:tr w:rsidR="003D5363" w:rsidRPr="00FC7EE4" w:rsidTr="00AA6423">
        <w:trPr>
          <w:trHeight w:val="701"/>
          <w:jc w:val="center"/>
        </w:trPr>
        <w:tc>
          <w:tcPr>
            <w:tcW w:w="3180" w:type="dxa"/>
            <w:vAlign w:val="center"/>
          </w:tcPr>
          <w:p w:rsidR="003D5363" w:rsidRPr="00FC7EE4" w:rsidRDefault="003D5363" w:rsidP="00AA6423">
            <w:pPr>
              <w:adjustRightIn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FC7EE4">
              <w:rPr>
                <w:bCs/>
                <w:i/>
                <w:sz w:val="28"/>
                <w:szCs w:val="28"/>
              </w:rPr>
              <w:t xml:space="preserve">Тема 1.1. </w:t>
            </w:r>
            <w:r w:rsidRPr="00FC7EE4">
              <w:rPr>
                <w:i/>
                <w:sz w:val="28"/>
                <w:szCs w:val="28"/>
              </w:rPr>
              <w:t>Об’єкт, предмет і методи психогігієни</w:t>
            </w:r>
          </w:p>
        </w:tc>
        <w:tc>
          <w:tcPr>
            <w:tcW w:w="4533" w:type="dxa"/>
            <w:vAlign w:val="center"/>
          </w:tcPr>
          <w:p w:rsidR="003D5363" w:rsidRPr="00FC7EE4" w:rsidRDefault="003D5363" w:rsidP="00AA6423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Індивідуальний контроль на консультаціях, груповий і фронтальний контроль на лекційних і практичних заняттях </w:t>
            </w:r>
          </w:p>
        </w:tc>
        <w:tc>
          <w:tcPr>
            <w:tcW w:w="709" w:type="dxa"/>
            <w:vAlign w:val="center"/>
          </w:tcPr>
          <w:p w:rsidR="003D5363" w:rsidRPr="00FC7EE4" w:rsidRDefault="003D5363" w:rsidP="00AA6423">
            <w:pPr>
              <w:tabs>
                <w:tab w:val="left" w:pos="34"/>
              </w:tabs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7" w:type="dxa"/>
            <w:vAlign w:val="center"/>
          </w:tcPr>
          <w:p w:rsidR="003D5363" w:rsidRPr="00FC7EE4" w:rsidRDefault="003D5363" w:rsidP="00AA6423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І</w:t>
            </w:r>
          </w:p>
        </w:tc>
      </w:tr>
      <w:tr w:rsidR="003D5363" w:rsidRPr="00FC7EE4" w:rsidTr="00AA6423">
        <w:trPr>
          <w:trHeight w:val="697"/>
          <w:jc w:val="center"/>
        </w:trPr>
        <w:tc>
          <w:tcPr>
            <w:tcW w:w="3180" w:type="dxa"/>
            <w:vAlign w:val="center"/>
          </w:tcPr>
          <w:p w:rsidR="003D5363" w:rsidRPr="00FC7EE4" w:rsidRDefault="003D5363" w:rsidP="00AA6423">
            <w:pPr>
              <w:ind w:hanging="21"/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FC7EE4">
              <w:rPr>
                <w:bCs/>
                <w:i/>
                <w:sz w:val="28"/>
                <w:szCs w:val="28"/>
              </w:rPr>
              <w:t>Тема 1.2. Основні ознаки психічного здоров’я та його втрати</w:t>
            </w:r>
          </w:p>
        </w:tc>
        <w:tc>
          <w:tcPr>
            <w:tcW w:w="4533" w:type="dxa"/>
          </w:tcPr>
          <w:p w:rsidR="003D5363" w:rsidRPr="00FC7EE4" w:rsidRDefault="003D5363" w:rsidP="00AA6423">
            <w:pPr>
              <w:jc w:val="center"/>
              <w:rPr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Індивідуальний контроль на консультаціях, груповий і фронтальний контроль на лекційних і практичних заняттях</w:t>
            </w:r>
          </w:p>
        </w:tc>
        <w:tc>
          <w:tcPr>
            <w:tcW w:w="709" w:type="dxa"/>
            <w:vAlign w:val="center"/>
          </w:tcPr>
          <w:p w:rsidR="003D5363" w:rsidRPr="00FC7EE4" w:rsidRDefault="003D5363" w:rsidP="00AA6423">
            <w:pPr>
              <w:tabs>
                <w:tab w:val="left" w:pos="-108"/>
              </w:tabs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7" w:type="dxa"/>
            <w:vAlign w:val="center"/>
          </w:tcPr>
          <w:p w:rsidR="003D5363" w:rsidRPr="00FC7EE4" w:rsidRDefault="003D5363" w:rsidP="00AA6423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en-US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3D5363" w:rsidRPr="00FC7EE4" w:rsidTr="00AA6423">
        <w:trPr>
          <w:trHeight w:val="523"/>
          <w:jc w:val="center"/>
        </w:trPr>
        <w:tc>
          <w:tcPr>
            <w:tcW w:w="3180" w:type="dxa"/>
            <w:vAlign w:val="center"/>
          </w:tcPr>
          <w:p w:rsidR="003D5363" w:rsidRPr="00FC7EE4" w:rsidRDefault="003D5363" w:rsidP="00BB55C2">
            <w:pPr>
              <w:shd w:val="clear" w:color="auto" w:fill="FFFFFF"/>
              <w:jc w:val="both"/>
              <w:rPr>
                <w:rFonts w:eastAsia="Arial Unicode MS"/>
                <w:b/>
                <w:i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/>
                <w:i/>
                <w:color w:val="000000"/>
                <w:sz w:val="28"/>
                <w:szCs w:val="28"/>
              </w:rPr>
              <w:t>Всього: 5</w:t>
            </w:r>
            <w:r w:rsidR="00BB55C2">
              <w:rPr>
                <w:rFonts w:eastAsia="Arial Unicode MS"/>
                <w:b/>
                <w:i/>
                <w:color w:val="000000"/>
                <w:sz w:val="28"/>
                <w:szCs w:val="28"/>
              </w:rPr>
              <w:t>2</w:t>
            </w:r>
            <w:r w:rsidR="000B5B81">
              <w:rPr>
                <w:rFonts w:eastAsia="Arial Unicode MS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C7EE4">
              <w:rPr>
                <w:rFonts w:eastAsia="Arial Unicode MS"/>
                <w:b/>
                <w:i/>
                <w:color w:val="000000"/>
                <w:sz w:val="28"/>
                <w:szCs w:val="28"/>
              </w:rPr>
              <w:t>год.</w:t>
            </w:r>
          </w:p>
        </w:tc>
        <w:tc>
          <w:tcPr>
            <w:tcW w:w="6579" w:type="dxa"/>
            <w:gridSpan w:val="3"/>
            <w:vAlign w:val="center"/>
          </w:tcPr>
          <w:p w:rsidR="003D5363" w:rsidRPr="00FC7EE4" w:rsidRDefault="003D5363" w:rsidP="00AA6423">
            <w:pPr>
              <w:jc w:val="both"/>
              <w:rPr>
                <w:rFonts w:eastAsia="Arial Unicode MS"/>
                <w:b/>
                <w:bCs/>
                <w:i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/>
                <w:bCs/>
                <w:i/>
                <w:color w:val="000000"/>
                <w:sz w:val="28"/>
                <w:szCs w:val="28"/>
              </w:rPr>
              <w:t>Всього: 10 балів</w:t>
            </w:r>
          </w:p>
        </w:tc>
      </w:tr>
      <w:tr w:rsidR="003D5363" w:rsidRPr="00FC7EE4" w:rsidTr="00AA6423">
        <w:trPr>
          <w:jc w:val="center"/>
        </w:trPr>
        <w:tc>
          <w:tcPr>
            <w:tcW w:w="9759" w:type="dxa"/>
            <w:gridSpan w:val="4"/>
          </w:tcPr>
          <w:p w:rsidR="003D5363" w:rsidRPr="00FC7EE4" w:rsidRDefault="003D5363" w:rsidP="00AA6423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Змістовий модуль 2. </w:t>
            </w:r>
            <w:r w:rsidRPr="00FC7EE4">
              <w:rPr>
                <w:b/>
                <w:sz w:val="28"/>
                <w:szCs w:val="28"/>
              </w:rPr>
              <w:t>Прикладні аспекти психогігієни</w:t>
            </w:r>
          </w:p>
        </w:tc>
      </w:tr>
      <w:tr w:rsidR="003D5363" w:rsidRPr="00FC7EE4" w:rsidTr="00AA6423">
        <w:trPr>
          <w:trHeight w:val="679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3" w:rsidRPr="00FC7EE4" w:rsidRDefault="003D5363" w:rsidP="00AA6423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FC7EE4">
              <w:rPr>
                <w:bCs/>
                <w:i/>
                <w:sz w:val="28"/>
                <w:szCs w:val="28"/>
              </w:rPr>
              <w:t>Тема 2.1.</w:t>
            </w:r>
            <w:r w:rsidRPr="00FC7EE4">
              <w:rPr>
                <w:b/>
                <w:bCs/>
                <w:sz w:val="28"/>
                <w:szCs w:val="28"/>
              </w:rPr>
              <w:t xml:space="preserve"> </w:t>
            </w:r>
            <w:r w:rsidRPr="00FC7EE4">
              <w:rPr>
                <w:bCs/>
                <w:i/>
                <w:sz w:val="28"/>
                <w:szCs w:val="28"/>
              </w:rPr>
              <w:t xml:space="preserve">Психогігієна </w:t>
            </w:r>
            <w:proofErr w:type="spellStart"/>
            <w:r w:rsidRPr="00FC7EE4">
              <w:rPr>
                <w:bCs/>
                <w:i/>
                <w:sz w:val="28"/>
                <w:szCs w:val="28"/>
              </w:rPr>
              <w:t>циркадних</w:t>
            </w:r>
            <w:proofErr w:type="spellEnd"/>
            <w:r w:rsidRPr="00FC7EE4">
              <w:rPr>
                <w:bCs/>
                <w:i/>
                <w:sz w:val="28"/>
                <w:szCs w:val="28"/>
              </w:rPr>
              <w:t xml:space="preserve"> ритмів. Значення сну для збереження психічного здоров’я</w:t>
            </w:r>
          </w:p>
        </w:tc>
        <w:tc>
          <w:tcPr>
            <w:tcW w:w="4533" w:type="dxa"/>
          </w:tcPr>
          <w:p w:rsidR="003D5363" w:rsidRPr="00FC7EE4" w:rsidRDefault="003D5363" w:rsidP="00AA6423">
            <w:pPr>
              <w:jc w:val="center"/>
              <w:rPr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Індивідуальний контроль на консультаціях, груповий і фронтальний контроль на лекційних і практичних заняттях</w:t>
            </w:r>
          </w:p>
        </w:tc>
        <w:tc>
          <w:tcPr>
            <w:tcW w:w="709" w:type="dxa"/>
            <w:vAlign w:val="center"/>
          </w:tcPr>
          <w:p w:rsidR="003D5363" w:rsidRPr="00FC7EE4" w:rsidRDefault="003D5363" w:rsidP="00AA6423">
            <w:pPr>
              <w:tabs>
                <w:tab w:val="left" w:pos="34"/>
              </w:tabs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7" w:type="dxa"/>
            <w:vAlign w:val="center"/>
          </w:tcPr>
          <w:p w:rsidR="003D5363" w:rsidRPr="00FC7EE4" w:rsidRDefault="003D5363" w:rsidP="00AA6423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  <w:lang w:val="en-US"/>
              </w:rPr>
              <w:t>VII</w:t>
            </w:r>
          </w:p>
        </w:tc>
      </w:tr>
      <w:tr w:rsidR="003D5363" w:rsidRPr="00FC7EE4" w:rsidTr="00AA6423">
        <w:trPr>
          <w:trHeight w:val="759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3" w:rsidRPr="00FC7EE4" w:rsidRDefault="003D5363" w:rsidP="00AA6423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FC7EE4">
              <w:rPr>
                <w:bCs/>
                <w:i/>
                <w:sz w:val="28"/>
                <w:szCs w:val="28"/>
              </w:rPr>
              <w:t>Тема 2.2. Стрес і його значення для психічного здоров’я</w:t>
            </w:r>
          </w:p>
        </w:tc>
        <w:tc>
          <w:tcPr>
            <w:tcW w:w="4533" w:type="dxa"/>
          </w:tcPr>
          <w:p w:rsidR="003D5363" w:rsidRPr="00FC7EE4" w:rsidRDefault="003D5363" w:rsidP="00AA6423">
            <w:pPr>
              <w:jc w:val="center"/>
              <w:rPr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Індивідуальний контроль на консультаціях, груповий і фронтальний контроль на лекційних і практичних заняттях</w:t>
            </w:r>
          </w:p>
        </w:tc>
        <w:tc>
          <w:tcPr>
            <w:tcW w:w="709" w:type="dxa"/>
            <w:vAlign w:val="center"/>
          </w:tcPr>
          <w:p w:rsidR="003D5363" w:rsidRPr="00FC7EE4" w:rsidRDefault="003D5363" w:rsidP="00AA6423">
            <w:pPr>
              <w:tabs>
                <w:tab w:val="left" w:pos="-108"/>
              </w:tabs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7" w:type="dxa"/>
            <w:vAlign w:val="center"/>
          </w:tcPr>
          <w:p w:rsidR="003D5363" w:rsidRPr="00FC7EE4" w:rsidRDefault="003D5363" w:rsidP="00AA6423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  <w:lang w:val="en-US"/>
              </w:rPr>
              <w:t>VIII</w:t>
            </w:r>
          </w:p>
        </w:tc>
      </w:tr>
      <w:tr w:rsidR="003D5363" w:rsidRPr="00FC7EE4" w:rsidTr="00AA6423">
        <w:trPr>
          <w:trHeight w:val="778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3" w:rsidRPr="00FC7EE4" w:rsidRDefault="003D5363" w:rsidP="00AA6423">
            <w:pPr>
              <w:rPr>
                <w:bCs/>
                <w:i/>
                <w:sz w:val="28"/>
                <w:szCs w:val="28"/>
              </w:rPr>
            </w:pPr>
            <w:r w:rsidRPr="00FC7EE4">
              <w:rPr>
                <w:bCs/>
                <w:i/>
                <w:sz w:val="28"/>
                <w:szCs w:val="28"/>
              </w:rPr>
              <w:t>Тема 2.3. Засади психогігієни щодо переживання психоемоційної напруги</w:t>
            </w:r>
          </w:p>
        </w:tc>
        <w:tc>
          <w:tcPr>
            <w:tcW w:w="4533" w:type="dxa"/>
          </w:tcPr>
          <w:p w:rsidR="003D5363" w:rsidRPr="00FC7EE4" w:rsidRDefault="003D5363" w:rsidP="00AA6423">
            <w:pPr>
              <w:jc w:val="center"/>
              <w:rPr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Індивідуальний контроль на консультаціях, груповий і фронтальний контроль на лекційних і практичних заняттях</w:t>
            </w:r>
          </w:p>
        </w:tc>
        <w:tc>
          <w:tcPr>
            <w:tcW w:w="709" w:type="dxa"/>
            <w:vAlign w:val="center"/>
          </w:tcPr>
          <w:p w:rsidR="003D5363" w:rsidRPr="00FC7EE4" w:rsidRDefault="003D5363" w:rsidP="00AA6423">
            <w:pPr>
              <w:tabs>
                <w:tab w:val="left" w:pos="-108"/>
              </w:tabs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7" w:type="dxa"/>
            <w:vAlign w:val="center"/>
          </w:tcPr>
          <w:p w:rsidR="003D5363" w:rsidRPr="00FC7EE4" w:rsidRDefault="003D5363" w:rsidP="00AA6423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en-US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  <w:lang w:val="en-US"/>
              </w:rPr>
              <w:t>IX</w:t>
            </w:r>
          </w:p>
        </w:tc>
      </w:tr>
      <w:tr w:rsidR="003D5363" w:rsidRPr="00FC7EE4" w:rsidTr="00AA6423">
        <w:trPr>
          <w:trHeight w:val="778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3" w:rsidRPr="00FC7EE4" w:rsidRDefault="003D5363" w:rsidP="00AA6423">
            <w:pPr>
              <w:rPr>
                <w:bCs/>
                <w:i/>
                <w:sz w:val="28"/>
                <w:szCs w:val="28"/>
              </w:rPr>
            </w:pPr>
            <w:r w:rsidRPr="00FC7EE4">
              <w:rPr>
                <w:bCs/>
                <w:i/>
                <w:sz w:val="28"/>
                <w:szCs w:val="28"/>
              </w:rPr>
              <w:t>Тема 2.4 Когнітивні фактори менеджменту психічного здоров’я та психічної саморегуляції</w:t>
            </w:r>
          </w:p>
        </w:tc>
        <w:tc>
          <w:tcPr>
            <w:tcW w:w="4533" w:type="dxa"/>
          </w:tcPr>
          <w:p w:rsidR="003D5363" w:rsidRPr="00FC7EE4" w:rsidRDefault="003D5363" w:rsidP="00AA6423">
            <w:pPr>
              <w:jc w:val="center"/>
              <w:rPr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Індивідуальний контроль на консультаціях, груповий і фронтальний контроль на лекційних і практичних заняттях</w:t>
            </w:r>
          </w:p>
        </w:tc>
        <w:tc>
          <w:tcPr>
            <w:tcW w:w="709" w:type="dxa"/>
            <w:vAlign w:val="center"/>
          </w:tcPr>
          <w:p w:rsidR="003D5363" w:rsidRPr="00FC7EE4" w:rsidRDefault="003D5363" w:rsidP="00AA6423">
            <w:pPr>
              <w:tabs>
                <w:tab w:val="left" w:pos="-108"/>
              </w:tabs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7" w:type="dxa"/>
            <w:vAlign w:val="center"/>
          </w:tcPr>
          <w:p w:rsidR="003D5363" w:rsidRPr="00FC7EE4" w:rsidRDefault="003D5363" w:rsidP="00AA6423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Х-ХІ</w:t>
            </w:r>
          </w:p>
        </w:tc>
      </w:tr>
      <w:tr w:rsidR="003D5363" w:rsidRPr="00FC7EE4" w:rsidTr="00AA6423">
        <w:trPr>
          <w:trHeight w:val="778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63" w:rsidRPr="00FC7EE4" w:rsidRDefault="003D5363" w:rsidP="00AA6423">
            <w:pPr>
              <w:rPr>
                <w:bCs/>
                <w:i/>
                <w:sz w:val="28"/>
                <w:szCs w:val="28"/>
              </w:rPr>
            </w:pPr>
            <w:r w:rsidRPr="00FC7EE4">
              <w:rPr>
                <w:bCs/>
                <w:i/>
                <w:sz w:val="28"/>
                <w:szCs w:val="28"/>
              </w:rPr>
              <w:t>Тема 2.5 Збереження психологічного благополуччя життя. Психологічні засади довголіття</w:t>
            </w:r>
          </w:p>
        </w:tc>
        <w:tc>
          <w:tcPr>
            <w:tcW w:w="4533" w:type="dxa"/>
          </w:tcPr>
          <w:p w:rsidR="003D5363" w:rsidRPr="00FC7EE4" w:rsidRDefault="003D5363" w:rsidP="00AA6423">
            <w:pPr>
              <w:jc w:val="center"/>
              <w:rPr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Індивідуальний контроль на консультаціях, груповий і фронтальний контроль на лекційних і практичних заняттях</w:t>
            </w:r>
          </w:p>
        </w:tc>
        <w:tc>
          <w:tcPr>
            <w:tcW w:w="709" w:type="dxa"/>
            <w:vAlign w:val="center"/>
          </w:tcPr>
          <w:p w:rsidR="003D5363" w:rsidRPr="00FC7EE4" w:rsidRDefault="003D5363" w:rsidP="00AA6423">
            <w:pPr>
              <w:tabs>
                <w:tab w:val="left" w:pos="-108"/>
              </w:tabs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dxa"/>
            <w:vAlign w:val="center"/>
          </w:tcPr>
          <w:p w:rsidR="003D5363" w:rsidRPr="00FC7EE4" w:rsidRDefault="003D5363" w:rsidP="00AA6423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І</w:t>
            </w:r>
            <w:r w:rsidRPr="00FC7EE4">
              <w:rPr>
                <w:rFonts w:eastAsia="Arial Unicode MS"/>
                <w:bCs/>
                <w:color w:val="000000"/>
                <w:sz w:val="28"/>
                <w:szCs w:val="28"/>
                <w:lang w:val="en-US"/>
              </w:rPr>
              <w:t>I-XII</w:t>
            </w:r>
            <w:r w:rsidRPr="00FC7EE4">
              <w:rPr>
                <w:rFonts w:eastAsia="Arial Unicode MS"/>
                <w:bCs/>
                <w:color w:val="000000"/>
                <w:sz w:val="28"/>
                <w:szCs w:val="28"/>
              </w:rPr>
              <w:t>І</w:t>
            </w:r>
          </w:p>
        </w:tc>
      </w:tr>
      <w:tr w:rsidR="003D5363" w:rsidRPr="00FC7EE4" w:rsidTr="00AA6423">
        <w:trPr>
          <w:trHeight w:val="100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63" w:rsidRPr="00FC7EE4" w:rsidRDefault="003D5363" w:rsidP="00AA6423">
            <w:pPr>
              <w:adjustRightInd w:val="0"/>
              <w:rPr>
                <w:rFonts w:eastAsia="TimesNewRomanPSMT"/>
                <w:b/>
                <w:i/>
                <w:color w:val="000000"/>
                <w:sz w:val="28"/>
                <w:szCs w:val="28"/>
              </w:rPr>
            </w:pPr>
            <w:r w:rsidRPr="00FC7EE4">
              <w:rPr>
                <w:rFonts w:eastAsia="TimesNewRomanPSMT"/>
                <w:b/>
                <w:i/>
                <w:color w:val="000000"/>
                <w:sz w:val="28"/>
                <w:szCs w:val="28"/>
              </w:rPr>
              <w:t>Всього:</w:t>
            </w:r>
            <w:r w:rsidR="00BB55C2">
              <w:rPr>
                <w:rFonts w:eastAsia="TimesNewRomanPSMT"/>
                <w:b/>
                <w:i/>
                <w:color w:val="000000"/>
                <w:sz w:val="28"/>
                <w:szCs w:val="28"/>
              </w:rPr>
              <w:t>52</w:t>
            </w:r>
            <w:r w:rsidRPr="00FC7EE4">
              <w:rPr>
                <w:rFonts w:eastAsia="TimesNewRomanPSMT"/>
                <w:b/>
                <w:i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6579" w:type="dxa"/>
            <w:gridSpan w:val="3"/>
            <w:vAlign w:val="center"/>
          </w:tcPr>
          <w:p w:rsidR="003D5363" w:rsidRPr="00FC7EE4" w:rsidRDefault="003D5363" w:rsidP="00AA6423">
            <w:pPr>
              <w:jc w:val="both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/>
                <w:bCs/>
                <w:i/>
                <w:color w:val="000000"/>
                <w:sz w:val="28"/>
                <w:szCs w:val="28"/>
              </w:rPr>
              <w:t>Всього: 10 балів</w:t>
            </w:r>
          </w:p>
        </w:tc>
      </w:tr>
      <w:tr w:rsidR="003D5363" w:rsidRPr="00FC7EE4" w:rsidTr="00AA6423">
        <w:trPr>
          <w:trHeight w:val="369"/>
          <w:jc w:val="center"/>
        </w:trPr>
        <w:tc>
          <w:tcPr>
            <w:tcW w:w="3180" w:type="dxa"/>
            <w:vAlign w:val="center"/>
          </w:tcPr>
          <w:p w:rsidR="003D5363" w:rsidRPr="00FC7EE4" w:rsidRDefault="003D5363" w:rsidP="00AA6423">
            <w:pPr>
              <w:shd w:val="clear" w:color="auto" w:fill="FFFFFF"/>
              <w:jc w:val="both"/>
              <w:rPr>
                <w:rFonts w:eastAsia="Arial Unicode MS"/>
                <w:b/>
                <w:i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Разом за семестр</w:t>
            </w:r>
            <w:r w:rsidRPr="00FC7EE4">
              <w:rPr>
                <w:rFonts w:eastAsia="Arial Unicode MS"/>
                <w:b/>
                <w:i/>
                <w:color w:val="000000"/>
                <w:sz w:val="28"/>
                <w:szCs w:val="28"/>
              </w:rPr>
              <w:t>:</w:t>
            </w:r>
          </w:p>
          <w:p w:rsidR="003D5363" w:rsidRPr="00FC7EE4" w:rsidRDefault="003D5363" w:rsidP="00AA6423">
            <w:pPr>
              <w:shd w:val="clear" w:color="auto" w:fill="FFFFFF"/>
              <w:jc w:val="both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/>
                <w:i/>
                <w:color w:val="000000"/>
                <w:sz w:val="28"/>
                <w:szCs w:val="28"/>
              </w:rPr>
              <w:t>104 год.</w:t>
            </w:r>
          </w:p>
        </w:tc>
        <w:tc>
          <w:tcPr>
            <w:tcW w:w="6579" w:type="dxa"/>
            <w:gridSpan w:val="3"/>
            <w:vAlign w:val="center"/>
          </w:tcPr>
          <w:p w:rsidR="003D5363" w:rsidRPr="00FC7EE4" w:rsidRDefault="003D5363" w:rsidP="00AA6423">
            <w:pPr>
              <w:jc w:val="center"/>
              <w:rPr>
                <w:rFonts w:eastAsia="Arial Unicode MS"/>
                <w:bCs/>
                <w:i/>
                <w:color w:val="000000"/>
                <w:sz w:val="28"/>
                <w:szCs w:val="28"/>
              </w:rPr>
            </w:pPr>
            <w:r w:rsidRPr="00FC7EE4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Разом за семестр</w:t>
            </w:r>
            <w:r w:rsidRPr="00FC7EE4">
              <w:rPr>
                <w:rFonts w:eastAsia="Arial Unicode MS"/>
                <w:b/>
                <w:bCs/>
                <w:i/>
                <w:color w:val="000000"/>
                <w:sz w:val="28"/>
                <w:szCs w:val="28"/>
              </w:rPr>
              <w:t>: 20 балів</w:t>
            </w:r>
          </w:p>
        </w:tc>
      </w:tr>
    </w:tbl>
    <w:p w:rsidR="003D5363" w:rsidRPr="00031A8D" w:rsidRDefault="003D5363" w:rsidP="003D5363">
      <w:pPr>
        <w:jc w:val="center"/>
        <w:rPr>
          <w:b/>
          <w:sz w:val="28"/>
          <w:szCs w:val="28"/>
        </w:rPr>
      </w:pPr>
    </w:p>
    <w:p w:rsidR="003D5363" w:rsidRDefault="003D5363" w:rsidP="003D536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uk-UA"/>
        </w:rPr>
      </w:pPr>
    </w:p>
    <w:p w:rsidR="00D925A0" w:rsidRDefault="00D925A0"/>
    <w:sectPr w:rsidR="00D925A0" w:rsidSect="00D9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8BE"/>
    <w:multiLevelType w:val="hybridMultilevel"/>
    <w:tmpl w:val="3B2C73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976CE"/>
    <w:multiLevelType w:val="hybridMultilevel"/>
    <w:tmpl w:val="01D6EB6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2298F"/>
    <w:multiLevelType w:val="hybridMultilevel"/>
    <w:tmpl w:val="855EC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14A77"/>
    <w:multiLevelType w:val="hybridMultilevel"/>
    <w:tmpl w:val="F7A4E1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savePreviewPicture/>
  <w:compat/>
  <w:rsids>
    <w:rsidRoot w:val="003D5363"/>
    <w:rsid w:val="000B5B81"/>
    <w:rsid w:val="003D5363"/>
    <w:rsid w:val="00BB55C2"/>
    <w:rsid w:val="00D9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D5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D5363"/>
    <w:pPr>
      <w:ind w:left="720" w:firstLine="720"/>
      <w:contextualSpacing/>
      <w:jc w:val="both"/>
    </w:pPr>
    <w:rPr>
      <w:rFonts w:eastAsia="Calibri"/>
      <w:sz w:val="28"/>
      <w:szCs w:val="20"/>
    </w:rPr>
  </w:style>
  <w:style w:type="paragraph" w:customStyle="1" w:styleId="western">
    <w:name w:val="western"/>
    <w:basedOn w:val="a"/>
    <w:rsid w:val="003D53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2868</Words>
  <Characters>1636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Krokoz™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2024-04-03T11:29:00Z</dcterms:created>
  <dcterms:modified xsi:type="dcterms:W3CDTF">2024-04-03T11:29:00Z</dcterms:modified>
</cp:coreProperties>
</file>