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F3" w:rsidRDefault="002645F3" w:rsidP="001679F3">
      <w:pPr>
        <w:spacing w:line="0" w:lineRule="atLeast"/>
        <w:jc w:val="center"/>
        <w:rPr>
          <w:rFonts w:ascii="Arial" w:eastAsia="Arial" w:hAnsi="Arial"/>
          <w:b/>
          <w:color w:val="00000A"/>
          <w:lang w:val="uk-UA"/>
        </w:rPr>
      </w:pPr>
      <w:bookmarkStart w:id="0" w:name="page36"/>
      <w:bookmarkEnd w:id="0"/>
      <w:r>
        <w:rPr>
          <w:rFonts w:ascii="Arial" w:eastAsia="Arial" w:hAnsi="Arial"/>
          <w:b/>
          <w:color w:val="00000A"/>
        </w:rPr>
        <w:t>Тема 9</w:t>
      </w:r>
      <w:r w:rsidR="001679F3">
        <w:rPr>
          <w:rFonts w:ascii="Arial" w:eastAsia="Arial" w:hAnsi="Arial"/>
          <w:b/>
          <w:color w:val="00000A"/>
          <w:lang w:val="uk-UA"/>
        </w:rPr>
        <w:t xml:space="preserve">. </w:t>
      </w:r>
    </w:p>
    <w:p w:rsidR="001679F3" w:rsidRPr="001679F3" w:rsidRDefault="001679F3" w:rsidP="001679F3">
      <w:pPr>
        <w:spacing w:line="0" w:lineRule="atLeast"/>
        <w:rPr>
          <w:rFonts w:ascii="Arial" w:eastAsia="Arial" w:hAnsi="Arial"/>
          <w:b/>
          <w:color w:val="00000A"/>
          <w:lang w:val="uk-UA"/>
        </w:rPr>
      </w:pPr>
      <w:r>
        <w:rPr>
          <w:rFonts w:ascii="Arial" w:eastAsia="Arial" w:hAnsi="Arial"/>
          <w:b/>
          <w:color w:val="00000A"/>
          <w:lang w:val="uk-UA"/>
        </w:rPr>
        <w:t xml:space="preserve">    </w:t>
      </w:r>
      <w:r w:rsidR="007500A7">
        <w:rPr>
          <w:rFonts w:ascii="Arial" w:eastAsia="Arial" w:hAnsi="Arial"/>
          <w:b/>
          <w:color w:val="00000A"/>
          <w:lang w:val="uk-UA"/>
        </w:rPr>
        <w:t xml:space="preserve">         Використання </w:t>
      </w:r>
      <w:r w:rsidR="00297523" w:rsidRPr="00297523">
        <w:rPr>
          <w:b/>
          <w:sz w:val="24"/>
          <w:szCs w:val="24"/>
          <w:lang w:val="uk-UA"/>
        </w:rPr>
        <w:t>електромагнітного поля</w:t>
      </w:r>
      <w:r w:rsidR="00297523" w:rsidRPr="003A631A">
        <w:rPr>
          <w:b/>
          <w:lang w:val="uk-UA"/>
        </w:rPr>
        <w:t xml:space="preserve"> </w:t>
      </w:r>
      <w:r w:rsidR="008D7D28">
        <w:rPr>
          <w:rFonts w:ascii="Arial" w:eastAsia="Arial" w:hAnsi="Arial"/>
          <w:b/>
          <w:color w:val="00000A"/>
          <w:lang w:val="uk-UA"/>
        </w:rPr>
        <w:t>у    фізичній терапії.</w:t>
      </w:r>
    </w:p>
    <w:p w:rsidR="002645F3" w:rsidRDefault="002645F3" w:rsidP="002645F3">
      <w:pPr>
        <w:spacing w:line="0" w:lineRule="atLeast"/>
        <w:ind w:right="-19"/>
        <w:jc w:val="center"/>
        <w:rPr>
          <w:rFonts w:ascii="Arial" w:eastAsia="Arial" w:hAnsi="Arial"/>
          <w:b/>
          <w:color w:val="00000A"/>
        </w:rPr>
      </w:pPr>
    </w:p>
    <w:p w:rsidR="002645F3" w:rsidRDefault="002645F3" w:rsidP="002645F3">
      <w:pPr>
        <w:spacing w:line="126" w:lineRule="exact"/>
        <w:rPr>
          <w:rFonts w:ascii="Times New Roman" w:eastAsia="Times New Roman" w:hAnsi="Times New Roman"/>
        </w:rPr>
      </w:pPr>
    </w:p>
    <w:p w:rsidR="002C4ED8" w:rsidRDefault="002645F3" w:rsidP="002C4ED8">
      <w:pPr>
        <w:spacing w:line="230" w:lineRule="auto"/>
        <w:ind w:left="580"/>
        <w:rPr>
          <w:rFonts w:ascii="Times New Roman" w:eastAsia="Times New Roman" w:hAnsi="Times New Roman"/>
          <w:color w:val="00000A"/>
        </w:rPr>
      </w:pPr>
      <w:proofErr w:type="spellStart"/>
      <w:r>
        <w:rPr>
          <w:rFonts w:ascii="Times New Roman" w:eastAsia="Times New Roman" w:hAnsi="Times New Roman"/>
          <w:b/>
          <w:color w:val="00000A"/>
        </w:rPr>
        <w:t>Тривалість</w:t>
      </w:r>
      <w:proofErr w:type="spellEnd"/>
      <w:r>
        <w:rPr>
          <w:rFonts w:ascii="Times New Roman" w:eastAsia="Times New Roman" w:hAnsi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A"/>
        </w:rPr>
        <w:t>викладання</w:t>
      </w:r>
      <w:proofErr w:type="spellEnd"/>
      <w:r>
        <w:rPr>
          <w:rFonts w:ascii="Times New Roman" w:eastAsia="Times New Roman" w:hAnsi="Times New Roman"/>
          <w:b/>
          <w:color w:val="00000A"/>
        </w:rPr>
        <w:t xml:space="preserve"> теми:</w:t>
      </w:r>
      <w:r>
        <w:rPr>
          <w:rFonts w:ascii="Times New Roman" w:eastAsia="Times New Roman" w:hAnsi="Times New Roman"/>
          <w:color w:val="00000A"/>
        </w:rPr>
        <w:t xml:space="preserve"> 1 </w:t>
      </w:r>
      <w:proofErr w:type="spellStart"/>
      <w:r>
        <w:rPr>
          <w:rFonts w:ascii="Times New Roman" w:eastAsia="Times New Roman" w:hAnsi="Times New Roman"/>
          <w:color w:val="00000A"/>
        </w:rPr>
        <w:t>заняття</w:t>
      </w:r>
      <w:proofErr w:type="spellEnd"/>
      <w:r>
        <w:rPr>
          <w:rFonts w:ascii="Times New Roman" w:eastAsia="Times New Roman" w:hAnsi="Times New Roman"/>
          <w:color w:val="00000A"/>
        </w:rPr>
        <w:t xml:space="preserve">, </w:t>
      </w:r>
      <w:r>
        <w:rPr>
          <w:rFonts w:ascii="Times New Roman" w:eastAsia="Times New Roman" w:hAnsi="Times New Roman"/>
          <w:color w:val="00000A"/>
          <w:lang w:val="uk-UA"/>
        </w:rPr>
        <w:t xml:space="preserve">2 </w:t>
      </w:r>
      <w:proofErr w:type="spellStart"/>
      <w:r>
        <w:rPr>
          <w:rFonts w:ascii="Times New Roman" w:eastAsia="Times New Roman" w:hAnsi="Times New Roman"/>
          <w:color w:val="00000A"/>
        </w:rPr>
        <w:t>академічні</w:t>
      </w:r>
      <w:proofErr w:type="spellEnd"/>
      <w:r>
        <w:rPr>
          <w:rFonts w:ascii="Times New Roman" w:eastAsia="Times New Roman" w:hAnsi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</w:rPr>
        <w:t>години</w:t>
      </w:r>
      <w:proofErr w:type="spellEnd"/>
      <w:r>
        <w:rPr>
          <w:rFonts w:ascii="Times New Roman" w:eastAsia="Times New Roman" w:hAnsi="Times New Roman"/>
          <w:color w:val="00000A"/>
        </w:rPr>
        <w:t>.</w:t>
      </w:r>
      <w:r>
        <w:rPr>
          <w:rFonts w:ascii="Times New Roman" w:eastAsia="Times New Roman" w:hAnsi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A"/>
        </w:rPr>
        <w:t>Обґрунтування</w:t>
      </w:r>
      <w:proofErr w:type="spellEnd"/>
      <w:r>
        <w:rPr>
          <w:rFonts w:ascii="Times New Roman" w:eastAsia="Times New Roman" w:hAnsi="Times New Roman"/>
          <w:b/>
          <w:color w:val="00000A"/>
        </w:rPr>
        <w:t xml:space="preserve"> теми.</w:t>
      </w:r>
      <w:r>
        <w:rPr>
          <w:rFonts w:ascii="Times New Roman" w:eastAsia="Times New Roman" w:hAnsi="Times New Roman"/>
          <w:color w:val="00000A"/>
        </w:rPr>
        <w:t xml:space="preserve"> </w:t>
      </w:r>
      <w:r w:rsidR="002C4ED8">
        <w:t xml:space="preserve">У </w:t>
      </w:r>
      <w:proofErr w:type="spellStart"/>
      <w:r w:rsidR="002C4ED8">
        <w:t>цей</w:t>
      </w:r>
      <w:proofErr w:type="spellEnd"/>
      <w:r w:rsidR="002C4ED8">
        <w:t xml:space="preserve"> час </w:t>
      </w:r>
      <w:proofErr w:type="spellStart"/>
      <w:r w:rsidR="002C4ED8">
        <w:t>об’єктивними</w:t>
      </w:r>
      <w:proofErr w:type="spellEnd"/>
      <w:r w:rsidR="002C4ED8">
        <w:t xml:space="preserve"> методами доведено </w:t>
      </w:r>
      <w:proofErr w:type="spellStart"/>
      <w:r w:rsidR="002C4ED8">
        <w:t>велику</w:t>
      </w:r>
      <w:proofErr w:type="spellEnd"/>
      <w:r w:rsidR="002C4ED8">
        <w:t xml:space="preserve"> </w:t>
      </w:r>
      <w:proofErr w:type="spellStart"/>
      <w:r w:rsidR="002C4ED8">
        <w:t>кількість</w:t>
      </w:r>
      <w:proofErr w:type="spellEnd"/>
      <w:r w:rsidR="002C4ED8">
        <w:t xml:space="preserve"> </w:t>
      </w:r>
      <w:proofErr w:type="spellStart"/>
      <w:r w:rsidR="002C4ED8">
        <w:t>лікувальних</w:t>
      </w:r>
      <w:proofErr w:type="spellEnd"/>
      <w:r w:rsidR="002C4ED8">
        <w:t xml:space="preserve"> </w:t>
      </w:r>
      <w:proofErr w:type="spellStart"/>
      <w:r w:rsidR="002C4ED8">
        <w:t>ефектів</w:t>
      </w:r>
      <w:proofErr w:type="spellEnd"/>
      <w:r w:rsidR="00297523" w:rsidRPr="00297523">
        <w:rPr>
          <w:b/>
          <w:sz w:val="24"/>
          <w:szCs w:val="24"/>
          <w:lang w:val="uk-UA"/>
        </w:rPr>
        <w:t xml:space="preserve"> </w:t>
      </w:r>
      <w:r w:rsidR="00297523" w:rsidRPr="00297523">
        <w:rPr>
          <w:b/>
          <w:sz w:val="22"/>
          <w:szCs w:val="22"/>
          <w:lang w:val="uk-UA"/>
        </w:rPr>
        <w:t>електромагнітного поля</w:t>
      </w:r>
      <w:proofErr w:type="gramStart"/>
      <w:r w:rsidR="00297523">
        <w:rPr>
          <w:b/>
          <w:sz w:val="24"/>
          <w:szCs w:val="24"/>
          <w:lang w:val="uk-UA"/>
        </w:rPr>
        <w:t xml:space="preserve"> </w:t>
      </w:r>
      <w:r w:rsidR="00297523">
        <w:rPr>
          <w:lang w:val="uk-UA"/>
        </w:rPr>
        <w:t xml:space="preserve"> </w:t>
      </w:r>
      <w:r w:rsidR="002C4ED8">
        <w:t>,</w:t>
      </w:r>
      <w:proofErr w:type="gramEnd"/>
      <w:r w:rsidR="002C4ED8">
        <w:t xml:space="preserve"> </w:t>
      </w:r>
      <w:proofErr w:type="spellStart"/>
      <w:r w:rsidR="002C4ED8">
        <w:t>що</w:t>
      </w:r>
      <w:proofErr w:type="spellEnd"/>
      <w:r w:rsidR="002C4ED8">
        <w:t xml:space="preserve"> </w:t>
      </w:r>
      <w:proofErr w:type="spellStart"/>
      <w:r w:rsidR="002C4ED8">
        <w:t>пояснює</w:t>
      </w:r>
      <w:proofErr w:type="spellEnd"/>
      <w:r w:rsidR="002C4ED8">
        <w:t xml:space="preserve"> </w:t>
      </w:r>
      <w:proofErr w:type="spellStart"/>
      <w:r w:rsidR="002C4ED8">
        <w:t>поширення</w:t>
      </w:r>
      <w:proofErr w:type="spellEnd"/>
      <w:r w:rsidR="002C4ED8">
        <w:t xml:space="preserve"> методу в </w:t>
      </w:r>
      <w:proofErr w:type="spellStart"/>
      <w:r w:rsidR="002C4ED8">
        <w:t>лікувальній</w:t>
      </w:r>
      <w:proofErr w:type="spellEnd"/>
      <w:r w:rsidR="002C4ED8">
        <w:t xml:space="preserve"> </w:t>
      </w:r>
      <w:proofErr w:type="spellStart"/>
      <w:r w:rsidR="002C4ED8">
        <w:t>практиці</w:t>
      </w:r>
      <w:proofErr w:type="spellEnd"/>
    </w:p>
    <w:p w:rsidR="002645F3" w:rsidRPr="009F39EA" w:rsidRDefault="002645F3" w:rsidP="009F39EA">
      <w:pPr>
        <w:spacing w:line="230" w:lineRule="auto"/>
        <w:ind w:left="580" w:hanging="566"/>
        <w:rPr>
          <w:rFonts w:ascii="Times New Roman" w:eastAsia="Times New Roman" w:hAnsi="Times New Roman"/>
          <w:color w:val="00000A"/>
          <w:lang w:val="uk-UA"/>
        </w:rPr>
      </w:pPr>
      <w:r>
        <w:rPr>
          <w:rFonts w:ascii="Times New Roman" w:eastAsia="Times New Roman" w:hAnsi="Times New Roman"/>
          <w:color w:val="00000A"/>
        </w:rPr>
        <w:t>.</w:t>
      </w:r>
      <w:r>
        <w:rPr>
          <w:rFonts w:ascii="Times New Roman" w:eastAsia="Times New Roman" w:hAnsi="Times New Roman"/>
          <w:b/>
          <w:color w:val="00000A"/>
        </w:rPr>
        <w:t xml:space="preserve"> Мета </w:t>
      </w:r>
      <w:proofErr w:type="spellStart"/>
      <w:r>
        <w:rPr>
          <w:rFonts w:ascii="Times New Roman" w:eastAsia="Times New Roman" w:hAnsi="Times New Roman"/>
          <w:b/>
          <w:color w:val="00000A"/>
        </w:rPr>
        <w:t>заняття</w:t>
      </w:r>
      <w:proofErr w:type="spellEnd"/>
      <w:r>
        <w:rPr>
          <w:rFonts w:ascii="Times New Roman" w:eastAsia="Times New Roman" w:hAnsi="Times New Roman"/>
          <w:b/>
          <w:color w:val="00000A"/>
        </w:rPr>
        <w:t>.</w:t>
      </w:r>
      <w:r w:rsidR="009F39EA">
        <w:rPr>
          <w:rFonts w:ascii="Times New Roman" w:eastAsia="Times New Roman" w:hAnsi="Times New Roman"/>
          <w:color w:val="00000A"/>
        </w:rPr>
        <w:t xml:space="preserve"> </w:t>
      </w:r>
      <w:r w:rsidR="00F023E1">
        <w:rPr>
          <w:lang w:val="uk-UA"/>
        </w:rPr>
        <w:t>У</w:t>
      </w:r>
      <w:proofErr w:type="spellStart"/>
      <w:r w:rsidR="00F023E1">
        <w:t>міти</w:t>
      </w:r>
      <w:proofErr w:type="spellEnd"/>
      <w:r w:rsidR="00F023E1">
        <w:t xml:space="preserve"> </w:t>
      </w:r>
      <w:proofErr w:type="spellStart"/>
      <w:r w:rsidR="00F023E1">
        <w:t>обгрунт</w:t>
      </w:r>
      <w:r w:rsidR="007500A7">
        <w:t>овано</w:t>
      </w:r>
      <w:proofErr w:type="spellEnd"/>
      <w:r w:rsidR="007500A7">
        <w:t xml:space="preserve"> </w:t>
      </w:r>
      <w:proofErr w:type="spellStart"/>
      <w:r w:rsidR="007500A7">
        <w:t>застосовувати</w:t>
      </w:r>
      <w:proofErr w:type="spellEnd"/>
      <w:r w:rsidR="007500A7">
        <w:t xml:space="preserve"> </w:t>
      </w:r>
      <w:proofErr w:type="spellStart"/>
      <w:r w:rsidR="00F023E1">
        <w:t>з</w:t>
      </w:r>
      <w:proofErr w:type="spellEnd"/>
      <w:r w:rsidR="00726369" w:rsidRPr="00726369">
        <w:rPr>
          <w:b/>
          <w:sz w:val="22"/>
          <w:szCs w:val="22"/>
          <w:lang w:val="uk-UA"/>
        </w:rPr>
        <w:t xml:space="preserve"> </w:t>
      </w:r>
      <w:r w:rsidR="00726369">
        <w:rPr>
          <w:b/>
          <w:sz w:val="22"/>
          <w:szCs w:val="22"/>
          <w:lang w:val="uk-UA"/>
        </w:rPr>
        <w:t xml:space="preserve">електромагнітні </w:t>
      </w:r>
      <w:r w:rsidR="00726369" w:rsidRPr="00297523">
        <w:rPr>
          <w:b/>
          <w:sz w:val="22"/>
          <w:szCs w:val="22"/>
          <w:lang w:val="uk-UA"/>
        </w:rPr>
        <w:t xml:space="preserve"> поля</w:t>
      </w:r>
      <w:r w:rsidR="00726369">
        <w:rPr>
          <w:b/>
          <w:sz w:val="24"/>
          <w:szCs w:val="24"/>
          <w:lang w:val="uk-UA"/>
        </w:rPr>
        <w:t xml:space="preserve"> </w:t>
      </w:r>
      <w:r w:rsidR="00726369">
        <w:rPr>
          <w:lang w:val="uk-UA"/>
        </w:rPr>
        <w:t xml:space="preserve"> </w:t>
      </w:r>
      <w:proofErr w:type="spellStart"/>
      <w:r w:rsidR="00F023E1">
        <w:t>урахуванням</w:t>
      </w:r>
      <w:proofErr w:type="spellEnd"/>
      <w:r w:rsidR="00F023E1">
        <w:t xml:space="preserve"> </w:t>
      </w:r>
      <w:proofErr w:type="spellStart"/>
      <w:r w:rsidR="00F023E1">
        <w:t>механізму</w:t>
      </w:r>
      <w:proofErr w:type="spellEnd"/>
      <w:r w:rsidR="00F023E1">
        <w:t xml:space="preserve"> </w:t>
      </w:r>
      <w:proofErr w:type="spellStart"/>
      <w:r w:rsidR="00F023E1">
        <w:t>дії</w:t>
      </w:r>
      <w:proofErr w:type="spellEnd"/>
      <w:r w:rsidR="00F023E1">
        <w:t xml:space="preserve">, </w:t>
      </w:r>
      <w:proofErr w:type="spellStart"/>
      <w:r w:rsidR="00F023E1">
        <w:t>показань</w:t>
      </w:r>
      <w:proofErr w:type="spellEnd"/>
      <w:r w:rsidR="00F023E1">
        <w:t xml:space="preserve"> </w:t>
      </w:r>
      <w:proofErr w:type="spellStart"/>
      <w:r w:rsidR="00F023E1">
        <w:t>і</w:t>
      </w:r>
      <w:proofErr w:type="spellEnd"/>
      <w:r w:rsidR="00F023E1">
        <w:t xml:space="preserve"> </w:t>
      </w:r>
      <w:proofErr w:type="spellStart"/>
      <w:r w:rsidR="00F023E1">
        <w:t>протипоказань</w:t>
      </w:r>
      <w:proofErr w:type="spellEnd"/>
      <w:r w:rsidR="00F023E1">
        <w:t xml:space="preserve"> в </w:t>
      </w:r>
      <w:proofErr w:type="spellStart"/>
      <w:r w:rsidR="00F023E1">
        <w:t>лікуванні</w:t>
      </w:r>
      <w:proofErr w:type="spellEnd"/>
      <w:r w:rsidR="00F023E1">
        <w:t xml:space="preserve"> </w:t>
      </w:r>
      <w:proofErr w:type="spellStart"/>
      <w:r w:rsidR="00F023E1">
        <w:t>різних</w:t>
      </w:r>
      <w:proofErr w:type="spellEnd"/>
      <w:r w:rsidR="00F023E1">
        <w:t xml:space="preserve"> </w:t>
      </w:r>
      <w:proofErr w:type="spellStart"/>
      <w:r w:rsidR="00F023E1">
        <w:t>патологічних</w:t>
      </w:r>
      <w:proofErr w:type="spellEnd"/>
      <w:r w:rsidR="00F023E1">
        <w:t xml:space="preserve"> </w:t>
      </w:r>
      <w:proofErr w:type="spellStart"/>
      <w:r w:rsidR="00F023E1">
        <w:t>станів</w:t>
      </w:r>
      <w:proofErr w:type="spellEnd"/>
      <w:r w:rsidR="00F023E1">
        <w:t>.</w:t>
      </w:r>
    </w:p>
    <w:p w:rsidR="002645F3" w:rsidRDefault="002645F3" w:rsidP="002645F3">
      <w:pPr>
        <w:spacing w:line="4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left="580"/>
        <w:rPr>
          <w:rFonts w:ascii="Times New Roman" w:eastAsia="Times New Roman" w:hAnsi="Times New Roman"/>
          <w:b/>
          <w:color w:val="00000A"/>
          <w:lang w:val="uk-UA"/>
        </w:rPr>
      </w:pPr>
      <w:proofErr w:type="spellStart"/>
      <w:r>
        <w:rPr>
          <w:rFonts w:ascii="Times New Roman" w:eastAsia="Times New Roman" w:hAnsi="Times New Roman"/>
          <w:b/>
          <w:color w:val="00000A"/>
        </w:rPr>
        <w:t>Конкретні</w:t>
      </w:r>
      <w:proofErr w:type="spellEnd"/>
      <w:r>
        <w:rPr>
          <w:rFonts w:ascii="Times New Roman" w:eastAsia="Times New Roman" w:hAnsi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A"/>
        </w:rPr>
        <w:t>цілі</w:t>
      </w:r>
      <w:proofErr w:type="spellEnd"/>
      <w:r>
        <w:rPr>
          <w:rFonts w:ascii="Times New Roman" w:eastAsia="Times New Roman" w:hAnsi="Times New Roman"/>
          <w:b/>
          <w:color w:val="00000A"/>
        </w:rPr>
        <w:t>:</w:t>
      </w:r>
    </w:p>
    <w:p w:rsidR="00F023E1" w:rsidRDefault="00F023E1" w:rsidP="002645F3">
      <w:pPr>
        <w:spacing w:line="0" w:lineRule="atLeast"/>
        <w:ind w:left="580"/>
        <w:rPr>
          <w:lang w:val="uk-UA"/>
        </w:rPr>
      </w:pPr>
      <w:r w:rsidRPr="00F023E1">
        <w:rPr>
          <w:lang w:val="uk-UA"/>
        </w:rPr>
        <w:t>- Оцінити основні фізико-хімічні й фізіологіч</w:t>
      </w:r>
      <w:r w:rsidR="007500A7">
        <w:rPr>
          <w:lang w:val="uk-UA"/>
        </w:rPr>
        <w:t>ні ефекти в дії</w:t>
      </w:r>
      <w:r w:rsidR="00726369" w:rsidRPr="00726369">
        <w:rPr>
          <w:b/>
          <w:sz w:val="22"/>
          <w:szCs w:val="22"/>
          <w:lang w:val="uk-UA"/>
        </w:rPr>
        <w:t xml:space="preserve"> </w:t>
      </w:r>
      <w:r w:rsidR="00726369">
        <w:rPr>
          <w:b/>
          <w:lang w:val="uk-UA"/>
        </w:rPr>
        <w:t xml:space="preserve">електромагнітного </w:t>
      </w:r>
      <w:r w:rsidR="00726369" w:rsidRPr="00726369">
        <w:rPr>
          <w:b/>
          <w:lang w:val="uk-UA"/>
        </w:rPr>
        <w:t xml:space="preserve">  поля</w:t>
      </w:r>
      <w:r w:rsidR="00726369">
        <w:rPr>
          <w:b/>
          <w:sz w:val="22"/>
          <w:szCs w:val="22"/>
          <w:lang w:val="uk-UA"/>
        </w:rPr>
        <w:t xml:space="preserve"> </w:t>
      </w:r>
      <w:r w:rsidRPr="00F023E1">
        <w:rPr>
          <w:lang w:val="uk-UA"/>
        </w:rPr>
        <w:t xml:space="preserve">; </w:t>
      </w:r>
    </w:p>
    <w:p w:rsidR="00F023E1" w:rsidRDefault="00F023E1" w:rsidP="002645F3">
      <w:pPr>
        <w:spacing w:line="0" w:lineRule="atLeast"/>
        <w:ind w:left="580"/>
        <w:rPr>
          <w:lang w:val="uk-UA"/>
        </w:rPr>
      </w:pPr>
      <w:r w:rsidRPr="00F023E1">
        <w:rPr>
          <w:lang w:val="uk-UA"/>
        </w:rPr>
        <w:t>- Пояснити основну</w:t>
      </w:r>
      <w:r w:rsidR="007500A7">
        <w:rPr>
          <w:lang w:val="uk-UA"/>
        </w:rPr>
        <w:t xml:space="preserve"> мету призначення </w:t>
      </w:r>
      <w:r w:rsidR="00726369">
        <w:rPr>
          <w:b/>
          <w:lang w:val="uk-UA"/>
        </w:rPr>
        <w:t xml:space="preserve">електромагнітного </w:t>
      </w:r>
      <w:r w:rsidR="00726369" w:rsidRPr="00726369">
        <w:rPr>
          <w:b/>
          <w:lang w:val="uk-UA"/>
        </w:rPr>
        <w:t xml:space="preserve"> поля</w:t>
      </w:r>
      <w:r w:rsidR="00726369">
        <w:rPr>
          <w:b/>
          <w:sz w:val="22"/>
          <w:szCs w:val="22"/>
          <w:lang w:val="uk-UA"/>
        </w:rPr>
        <w:t xml:space="preserve">  </w:t>
      </w:r>
      <w:r w:rsidRPr="00F023E1">
        <w:rPr>
          <w:lang w:val="uk-UA"/>
        </w:rPr>
        <w:t xml:space="preserve">при різній патології; </w:t>
      </w:r>
    </w:p>
    <w:p w:rsidR="00F023E1" w:rsidRDefault="00F023E1" w:rsidP="002645F3">
      <w:pPr>
        <w:spacing w:line="0" w:lineRule="atLeast"/>
        <w:ind w:left="580"/>
        <w:rPr>
          <w:lang w:val="uk-UA"/>
        </w:rPr>
      </w:pPr>
      <w:r w:rsidRPr="00F023E1">
        <w:rPr>
          <w:lang w:val="uk-UA"/>
        </w:rPr>
        <w:t>- Визначити показання і протипок</w:t>
      </w:r>
      <w:r w:rsidR="007500A7">
        <w:rPr>
          <w:lang w:val="uk-UA"/>
        </w:rPr>
        <w:t xml:space="preserve">азання до використання  </w:t>
      </w:r>
      <w:r w:rsidRPr="00F023E1">
        <w:rPr>
          <w:lang w:val="uk-UA"/>
        </w:rPr>
        <w:t xml:space="preserve">; </w:t>
      </w:r>
    </w:p>
    <w:p w:rsidR="00F023E1" w:rsidRPr="00F023E1" w:rsidRDefault="00F023E1" w:rsidP="002645F3">
      <w:pPr>
        <w:spacing w:line="0" w:lineRule="atLeast"/>
        <w:ind w:left="580"/>
        <w:rPr>
          <w:rFonts w:ascii="Times New Roman" w:eastAsia="Times New Roman" w:hAnsi="Times New Roman"/>
          <w:b/>
          <w:color w:val="00000A"/>
          <w:lang w:val="uk-UA"/>
        </w:rPr>
      </w:pPr>
      <w:r w:rsidRPr="00F023E1">
        <w:rPr>
          <w:lang w:val="uk-UA"/>
        </w:rPr>
        <w:t xml:space="preserve">- Пояснити вибір методики і дозування при призначенні </w:t>
      </w:r>
      <w:r w:rsidR="00726369">
        <w:rPr>
          <w:b/>
          <w:lang w:val="uk-UA"/>
        </w:rPr>
        <w:t xml:space="preserve">електромагнітного </w:t>
      </w:r>
      <w:r w:rsidR="00726369" w:rsidRPr="00726369">
        <w:rPr>
          <w:b/>
          <w:lang w:val="uk-UA"/>
        </w:rPr>
        <w:t xml:space="preserve"> поля</w:t>
      </w:r>
      <w:r w:rsidR="00726369">
        <w:rPr>
          <w:b/>
          <w:lang w:val="uk-UA"/>
        </w:rPr>
        <w:t xml:space="preserve">. </w:t>
      </w:r>
      <w:r w:rsidR="00726369">
        <w:rPr>
          <w:b/>
          <w:sz w:val="22"/>
          <w:szCs w:val="22"/>
          <w:lang w:val="uk-UA"/>
        </w:rPr>
        <w:t xml:space="preserve">   </w:t>
      </w:r>
    </w:p>
    <w:p w:rsidR="002645F3" w:rsidRDefault="002645F3" w:rsidP="002645F3">
      <w:pPr>
        <w:spacing w:line="230" w:lineRule="auto"/>
        <w:ind w:left="580"/>
        <w:rPr>
          <w:rFonts w:ascii="Times New Roman" w:eastAsia="Times New Roman" w:hAnsi="Times New Roman"/>
          <w:i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Знати:</w:t>
      </w: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</w:rPr>
      </w:pPr>
    </w:p>
    <w:p w:rsidR="00671993" w:rsidRDefault="00671993" w:rsidP="00671993">
      <w:pPr>
        <w:tabs>
          <w:tab w:val="left" w:pos="780"/>
        </w:tabs>
        <w:spacing w:line="0" w:lineRule="atLeast"/>
        <w:rPr>
          <w:rFonts w:ascii="Times New Roman" w:hAnsi="Times New Roman" w:cs="Times New Roman"/>
          <w:lang w:val="uk-UA"/>
        </w:rPr>
      </w:pPr>
      <w:r>
        <w:t>1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Фізичн</w:t>
      </w:r>
      <w:proofErr w:type="spellEnd"/>
      <w:r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</w:rPr>
        <w:t xml:space="preserve"> характеристик</w:t>
      </w:r>
      <w:r>
        <w:rPr>
          <w:rFonts w:ascii="Times New Roman" w:hAnsi="Times New Roman" w:cs="Times New Roman"/>
          <w:lang w:val="uk-UA"/>
        </w:rPr>
        <w:t>у</w:t>
      </w:r>
      <w:r w:rsidR="00726369" w:rsidRPr="00726369">
        <w:rPr>
          <w:b/>
          <w:lang w:val="uk-UA"/>
        </w:rPr>
        <w:t xml:space="preserve"> </w:t>
      </w:r>
      <w:r w:rsidR="00726369">
        <w:rPr>
          <w:b/>
          <w:lang w:val="uk-UA"/>
        </w:rPr>
        <w:t xml:space="preserve">електромагнітного </w:t>
      </w:r>
      <w:r w:rsidR="00726369" w:rsidRPr="00726369">
        <w:rPr>
          <w:b/>
          <w:lang w:val="uk-UA"/>
        </w:rPr>
        <w:t xml:space="preserve"> поля</w:t>
      </w:r>
      <w:r w:rsidRPr="00671993">
        <w:rPr>
          <w:rFonts w:ascii="Times New Roman" w:hAnsi="Times New Roman" w:cs="Times New Roman"/>
        </w:rPr>
        <w:t xml:space="preserve"> </w:t>
      </w:r>
    </w:p>
    <w:p w:rsidR="00671993" w:rsidRDefault="00671993" w:rsidP="00671993">
      <w:pPr>
        <w:tabs>
          <w:tab w:val="left" w:pos="780"/>
        </w:tabs>
        <w:spacing w:line="0" w:lineRule="atLeas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Апаратур</w:t>
      </w:r>
      <w:proofErr w:type="spellEnd"/>
      <w:r>
        <w:rPr>
          <w:rFonts w:ascii="Times New Roman" w:hAnsi="Times New Roman" w:cs="Times New Roman"/>
          <w:lang w:val="uk-UA"/>
        </w:rPr>
        <w:t>у</w:t>
      </w:r>
      <w:r w:rsidRPr="00671993">
        <w:rPr>
          <w:rFonts w:ascii="Times New Roman" w:hAnsi="Times New Roman" w:cs="Times New Roman"/>
        </w:rPr>
        <w:t xml:space="preserve">. </w:t>
      </w:r>
    </w:p>
    <w:p w:rsidR="00671993" w:rsidRDefault="00671993" w:rsidP="00671993">
      <w:pPr>
        <w:tabs>
          <w:tab w:val="left" w:pos="780"/>
        </w:tabs>
        <w:spacing w:line="0" w:lineRule="atLeast"/>
        <w:rPr>
          <w:rFonts w:ascii="Times New Roman" w:hAnsi="Times New Roman" w:cs="Times New Roman"/>
          <w:lang w:val="uk-UA"/>
        </w:rPr>
      </w:pPr>
      <w:r w:rsidRPr="00F023E1">
        <w:rPr>
          <w:rFonts w:ascii="Times New Roman" w:hAnsi="Times New Roman" w:cs="Times New Roman"/>
          <w:lang w:val="uk-UA"/>
        </w:rPr>
        <w:t xml:space="preserve">3. Механізми дії. </w:t>
      </w:r>
    </w:p>
    <w:p w:rsidR="002645F3" w:rsidRDefault="00671993" w:rsidP="00671993">
      <w:pPr>
        <w:tabs>
          <w:tab w:val="left" w:pos="780"/>
        </w:tabs>
        <w:spacing w:line="0" w:lineRule="atLeast"/>
        <w:rPr>
          <w:rFonts w:ascii="Times New Roman" w:eastAsia="Times New Roman" w:hAnsi="Times New Roman"/>
          <w:color w:val="00000A"/>
        </w:rPr>
      </w:pPr>
      <w:r w:rsidRPr="00671993">
        <w:rPr>
          <w:rFonts w:ascii="Times New Roman" w:hAnsi="Times New Roman" w:cs="Times New Roman"/>
        </w:rPr>
        <w:t xml:space="preserve">4. </w:t>
      </w:r>
      <w:proofErr w:type="spellStart"/>
      <w:r w:rsidRPr="00671993">
        <w:rPr>
          <w:rFonts w:ascii="Times New Roman" w:hAnsi="Times New Roman" w:cs="Times New Roman"/>
        </w:rPr>
        <w:t>Показання</w:t>
      </w:r>
      <w:proofErr w:type="spellEnd"/>
      <w:r w:rsidRPr="00671993">
        <w:rPr>
          <w:rFonts w:ascii="Times New Roman" w:hAnsi="Times New Roman" w:cs="Times New Roman"/>
        </w:rPr>
        <w:t xml:space="preserve"> </w:t>
      </w:r>
      <w:proofErr w:type="spellStart"/>
      <w:r w:rsidRPr="00671993">
        <w:rPr>
          <w:rFonts w:ascii="Times New Roman" w:hAnsi="Times New Roman" w:cs="Times New Roman"/>
        </w:rPr>
        <w:t>і</w:t>
      </w:r>
      <w:proofErr w:type="spellEnd"/>
      <w:r w:rsidRPr="00671993">
        <w:rPr>
          <w:rFonts w:ascii="Times New Roman" w:hAnsi="Times New Roman" w:cs="Times New Roman"/>
        </w:rPr>
        <w:t xml:space="preserve"> </w:t>
      </w:r>
      <w:proofErr w:type="spellStart"/>
      <w:r w:rsidRPr="00671993">
        <w:rPr>
          <w:rFonts w:ascii="Times New Roman" w:hAnsi="Times New Roman" w:cs="Times New Roman"/>
        </w:rPr>
        <w:t>протипоказання</w:t>
      </w:r>
      <w:proofErr w:type="spellEnd"/>
      <w:r w:rsidRPr="00671993">
        <w:rPr>
          <w:rFonts w:ascii="Times New Roman" w:hAnsi="Times New Roman" w:cs="Times New Roman"/>
        </w:rPr>
        <w:t xml:space="preserve"> до </w:t>
      </w:r>
      <w:proofErr w:type="spellStart"/>
      <w:r w:rsidRPr="00671993">
        <w:rPr>
          <w:rFonts w:ascii="Times New Roman" w:hAnsi="Times New Roman" w:cs="Times New Roman"/>
        </w:rPr>
        <w:t>призначення</w:t>
      </w:r>
      <w:proofErr w:type="spellEnd"/>
      <w:r w:rsidRPr="00671993">
        <w:rPr>
          <w:rFonts w:ascii="Times New Roman" w:hAnsi="Times New Roman" w:cs="Times New Roman"/>
        </w:rPr>
        <w:t xml:space="preserve"> </w:t>
      </w:r>
      <w:proofErr w:type="spellStart"/>
      <w:r w:rsidRPr="00671993">
        <w:rPr>
          <w:rFonts w:ascii="Times New Roman" w:hAnsi="Times New Roman" w:cs="Times New Roman"/>
        </w:rPr>
        <w:t>чинника</w:t>
      </w:r>
      <w:proofErr w:type="spellEnd"/>
    </w:p>
    <w:p w:rsidR="002645F3" w:rsidRPr="00671993" w:rsidRDefault="002645F3" w:rsidP="002645F3">
      <w:pPr>
        <w:spacing w:line="232" w:lineRule="auto"/>
        <w:ind w:left="20"/>
        <w:rPr>
          <w:rFonts w:ascii="Times New Roman" w:eastAsia="Times New Roman" w:hAnsi="Times New Roman"/>
          <w:color w:val="00000A"/>
          <w:lang w:val="uk-UA"/>
        </w:rPr>
      </w:pP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spacing w:line="0" w:lineRule="atLeast"/>
        <w:ind w:left="580"/>
        <w:rPr>
          <w:rFonts w:ascii="Times New Roman" w:eastAsia="Times New Roman" w:hAnsi="Times New Roman"/>
          <w:i/>
          <w:color w:val="00000A"/>
        </w:rPr>
      </w:pPr>
      <w:proofErr w:type="spellStart"/>
      <w:r>
        <w:rPr>
          <w:rFonts w:ascii="Times New Roman" w:eastAsia="Times New Roman" w:hAnsi="Times New Roman"/>
          <w:i/>
          <w:color w:val="00000A"/>
        </w:rPr>
        <w:t>Вміти</w:t>
      </w:r>
      <w:proofErr w:type="spellEnd"/>
      <w:r>
        <w:rPr>
          <w:rFonts w:ascii="Times New Roman" w:eastAsia="Times New Roman" w:hAnsi="Times New Roman"/>
          <w:i/>
          <w:color w:val="00000A"/>
        </w:rPr>
        <w:t>:</w:t>
      </w:r>
    </w:p>
    <w:p w:rsidR="00671993" w:rsidRDefault="00671993" w:rsidP="00671993">
      <w:pPr>
        <w:pStyle w:val="a4"/>
        <w:spacing w:line="0" w:lineRule="atLeast"/>
        <w:ind w:left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Технік</w:t>
      </w:r>
      <w:proofErr w:type="spellEnd"/>
      <w:r>
        <w:rPr>
          <w:rFonts w:ascii="Times New Roman" w:hAnsi="Times New Roman" w:cs="Times New Roman"/>
          <w:lang w:val="uk-UA"/>
        </w:rPr>
        <w:t>у</w:t>
      </w:r>
      <w:r w:rsidRPr="00671993">
        <w:rPr>
          <w:rFonts w:ascii="Times New Roman" w:hAnsi="Times New Roman" w:cs="Times New Roman"/>
        </w:rPr>
        <w:t xml:space="preserve"> </w:t>
      </w:r>
      <w:proofErr w:type="spellStart"/>
      <w:r w:rsidRPr="00671993">
        <w:rPr>
          <w:rFonts w:ascii="Times New Roman" w:hAnsi="Times New Roman" w:cs="Times New Roman"/>
        </w:rPr>
        <w:t>відпускання</w:t>
      </w:r>
      <w:proofErr w:type="spellEnd"/>
      <w:r w:rsidRPr="00671993">
        <w:rPr>
          <w:rFonts w:ascii="Times New Roman" w:hAnsi="Times New Roman" w:cs="Times New Roman"/>
        </w:rPr>
        <w:t xml:space="preserve"> процедур. </w:t>
      </w:r>
    </w:p>
    <w:p w:rsidR="00671993" w:rsidRDefault="00671993" w:rsidP="00671993">
      <w:pPr>
        <w:pStyle w:val="a4"/>
        <w:spacing w:line="0" w:lineRule="atLeast"/>
        <w:ind w:left="0"/>
        <w:rPr>
          <w:rFonts w:ascii="Times New Roman" w:hAnsi="Times New Roman" w:cs="Times New Roman"/>
          <w:lang w:val="uk-UA"/>
        </w:rPr>
      </w:pPr>
      <w:r w:rsidRPr="00671993">
        <w:rPr>
          <w:rFonts w:ascii="Times New Roman" w:hAnsi="Times New Roman" w:cs="Times New Roman"/>
        </w:rPr>
        <w:t xml:space="preserve">6. Методики </w:t>
      </w:r>
      <w:proofErr w:type="spellStart"/>
      <w:proofErr w:type="gramStart"/>
      <w:r w:rsidRPr="00671993">
        <w:rPr>
          <w:rFonts w:ascii="Times New Roman" w:hAnsi="Times New Roman" w:cs="Times New Roman"/>
        </w:rPr>
        <w:t>л</w:t>
      </w:r>
      <w:proofErr w:type="gramEnd"/>
      <w:r w:rsidRPr="00671993">
        <w:rPr>
          <w:rFonts w:ascii="Times New Roman" w:hAnsi="Times New Roman" w:cs="Times New Roman"/>
        </w:rPr>
        <w:t>ікування</w:t>
      </w:r>
      <w:proofErr w:type="spellEnd"/>
      <w:r w:rsidRPr="00671993">
        <w:rPr>
          <w:rFonts w:ascii="Times New Roman" w:hAnsi="Times New Roman" w:cs="Times New Roman"/>
        </w:rPr>
        <w:t xml:space="preserve">. </w:t>
      </w:r>
    </w:p>
    <w:p w:rsidR="00671993" w:rsidRPr="00671993" w:rsidRDefault="00671993" w:rsidP="00671993">
      <w:pPr>
        <w:pStyle w:val="a4"/>
        <w:spacing w:line="0" w:lineRule="atLeast"/>
        <w:ind w:left="0"/>
        <w:rPr>
          <w:rFonts w:ascii="Times New Roman" w:eastAsia="Times New Roman" w:hAnsi="Times New Roman"/>
          <w:b/>
          <w:color w:val="00000A"/>
          <w:lang w:val="uk-UA"/>
        </w:rPr>
      </w:pPr>
      <w:r>
        <w:rPr>
          <w:rFonts w:ascii="Times New Roman" w:hAnsi="Times New Roman" w:cs="Times New Roman"/>
        </w:rPr>
        <w:t>7. Рецептур</w:t>
      </w:r>
      <w:r>
        <w:rPr>
          <w:rFonts w:ascii="Times New Roman" w:hAnsi="Times New Roman" w:cs="Times New Roman"/>
          <w:lang w:val="uk-UA"/>
        </w:rPr>
        <w:t>у</w:t>
      </w:r>
      <w:r w:rsidRPr="00671993">
        <w:rPr>
          <w:rFonts w:ascii="Times New Roman" w:hAnsi="Times New Roman" w:cs="Times New Roman"/>
        </w:rPr>
        <w:t xml:space="preserve"> </w:t>
      </w:r>
      <w:proofErr w:type="spellStart"/>
      <w:r w:rsidRPr="00671993">
        <w:rPr>
          <w:rFonts w:ascii="Times New Roman" w:hAnsi="Times New Roman" w:cs="Times New Roman"/>
        </w:rPr>
        <w:t>призначення</w:t>
      </w:r>
      <w:proofErr w:type="spellEnd"/>
      <w:r w:rsidR="00726369" w:rsidRPr="00726369">
        <w:rPr>
          <w:b/>
          <w:lang w:val="uk-UA"/>
        </w:rPr>
        <w:t xml:space="preserve"> </w:t>
      </w:r>
      <w:r w:rsidR="00726369">
        <w:rPr>
          <w:b/>
          <w:lang w:val="uk-UA"/>
        </w:rPr>
        <w:t xml:space="preserve">електромагнітного </w:t>
      </w:r>
      <w:r w:rsidR="00726369" w:rsidRPr="00726369">
        <w:rPr>
          <w:b/>
          <w:lang w:val="uk-UA"/>
        </w:rPr>
        <w:t xml:space="preserve"> поля</w:t>
      </w:r>
      <w:proofErr w:type="gramStart"/>
      <w:r w:rsidR="00726369">
        <w:rPr>
          <w:b/>
          <w:lang w:val="uk-UA"/>
        </w:rPr>
        <w:t xml:space="preserve"> </w:t>
      </w:r>
      <w:r w:rsidR="00726369">
        <w:rPr>
          <w:rFonts w:ascii="Times New Roman" w:hAnsi="Times New Roman" w:cs="Times New Roman"/>
          <w:lang w:val="uk-UA"/>
        </w:rPr>
        <w:t xml:space="preserve"> </w:t>
      </w:r>
      <w:r>
        <w:t>.</w:t>
      </w:r>
      <w:proofErr w:type="gramEnd"/>
      <w:r w:rsidRPr="00671993">
        <w:rPr>
          <w:lang w:val="uk-UA"/>
        </w:rPr>
        <w:t xml:space="preserve"> </w:t>
      </w:r>
    </w:p>
    <w:p w:rsidR="002645F3" w:rsidRDefault="002645F3" w:rsidP="00671993">
      <w:pPr>
        <w:tabs>
          <w:tab w:val="left" w:pos="780"/>
        </w:tabs>
        <w:spacing w:line="0" w:lineRule="atLeast"/>
        <w:ind w:left="780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spacing w:line="233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00000A"/>
        </w:rPr>
      </w:pPr>
      <w:proofErr w:type="spellStart"/>
      <w:r>
        <w:rPr>
          <w:rFonts w:ascii="Times New Roman" w:eastAsia="Times New Roman" w:hAnsi="Times New Roman"/>
          <w:b/>
          <w:color w:val="00000A"/>
        </w:rPr>
        <w:t>Графологічна</w:t>
      </w:r>
      <w:proofErr w:type="spellEnd"/>
      <w:r>
        <w:rPr>
          <w:rFonts w:ascii="Times New Roman" w:eastAsia="Times New Roman" w:hAnsi="Times New Roman"/>
          <w:b/>
          <w:color w:val="00000A"/>
        </w:rPr>
        <w:t xml:space="preserve"> структура теми</w:t>
      </w:r>
    </w:p>
    <w:p w:rsidR="002645F3" w:rsidRDefault="002645F3" w:rsidP="002645F3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 xml:space="preserve">План </w:t>
      </w:r>
      <w:proofErr w:type="spellStart"/>
      <w:r>
        <w:rPr>
          <w:rFonts w:ascii="Times New Roman" w:eastAsia="Times New Roman" w:hAnsi="Times New Roman"/>
          <w:b/>
          <w:color w:val="00000A"/>
        </w:rPr>
        <w:t>заняття</w:t>
      </w:r>
      <w:proofErr w:type="spellEnd"/>
    </w:p>
    <w:p w:rsidR="002645F3" w:rsidRDefault="002645F3" w:rsidP="002645F3">
      <w:pPr>
        <w:spacing w:line="114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5380"/>
        <w:gridCol w:w="460"/>
      </w:tblGrid>
      <w:tr w:rsidR="002645F3" w:rsidTr="002645F3">
        <w:trPr>
          <w:trHeight w:val="184"/>
        </w:trPr>
        <w:tc>
          <w:tcPr>
            <w:tcW w:w="12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645F3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Default="00194F7C">
            <w:pPr>
              <w:spacing w:line="0" w:lineRule="atLeas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  <w:t>1</w:t>
            </w:r>
            <w:r w:rsidR="002645F3"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.</w:t>
            </w:r>
          </w:p>
        </w:tc>
        <w:tc>
          <w:tcPr>
            <w:tcW w:w="5380" w:type="dxa"/>
            <w:vAlign w:val="bottom"/>
            <w:hideMark/>
          </w:tcPr>
          <w:p w:rsidR="002645F3" w:rsidRPr="00F05540" w:rsidRDefault="002645F3">
            <w:pPr>
              <w:spacing w:line="0" w:lineRule="atLeas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proofErr w:type="spellStart"/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Перев</w:t>
            </w:r>
            <w:proofErr w:type="gram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ірка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пройденного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матеріалу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............................................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...........................................</w:t>
            </w:r>
          </w:p>
        </w:tc>
        <w:tc>
          <w:tcPr>
            <w:tcW w:w="460" w:type="dxa"/>
            <w:vAlign w:val="bottom"/>
            <w:hideMark/>
          </w:tcPr>
          <w:p w:rsidR="002645F3" w:rsidRDefault="00F05540">
            <w:pPr>
              <w:spacing w:line="0" w:lineRule="atLeas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10</w:t>
            </w:r>
            <w:r w:rsidR="002645F3"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 xml:space="preserve"> </w:t>
            </w:r>
            <w:proofErr w:type="spellStart"/>
            <w:r w:rsidR="002645F3"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>хв</w:t>
            </w:r>
            <w:proofErr w:type="spellEnd"/>
          </w:p>
        </w:tc>
      </w:tr>
      <w:tr w:rsidR="002645F3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Default="00194F7C">
            <w:pPr>
              <w:spacing w:line="183" w:lineRule="exac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  <w:t>2</w:t>
            </w:r>
            <w:r w:rsidR="002645F3"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.</w:t>
            </w: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Ознайомлення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 w:rsidR="00194F7C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фізичною характеристикою і механізмом дії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..............................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.............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.</w:t>
            </w:r>
          </w:p>
        </w:tc>
        <w:tc>
          <w:tcPr>
            <w:tcW w:w="460" w:type="dxa"/>
            <w:vAlign w:val="bottom"/>
            <w:hideMark/>
          </w:tcPr>
          <w:p w:rsidR="002645F3" w:rsidRDefault="00F05540">
            <w:pPr>
              <w:spacing w:line="183" w:lineRule="exac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15</w:t>
            </w:r>
            <w:proofErr w:type="spellStart"/>
            <w:r w:rsidR="002645F3"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>хв</w:t>
            </w:r>
            <w:proofErr w:type="spellEnd"/>
          </w:p>
        </w:tc>
      </w:tr>
      <w:tr w:rsidR="002645F3" w:rsidRPr="00F05540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Default="002645F3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.</w:t>
            </w:r>
          </w:p>
        </w:tc>
        <w:tc>
          <w:tcPr>
            <w:tcW w:w="5380" w:type="dxa"/>
            <w:vAlign w:val="bottom"/>
            <w:hideMark/>
          </w:tcPr>
          <w:p w:rsidR="00194F7C" w:rsidRPr="00F05540" w:rsidRDefault="00194F7C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3.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Розгляд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п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оказан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ь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і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протипоказан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ь</w:t>
            </w:r>
            <w:r w:rsidRPr="00194F7C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до </w:t>
            </w:r>
            <w:proofErr w:type="spellStart"/>
            <w:r w:rsidRPr="00194F7C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призначення</w:t>
            </w:r>
            <w:proofErr w:type="spellEnd"/>
            <w:r w:rsidRPr="00194F7C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 w:rsidRPr="00194F7C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чинника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 w:rsidR="002645F3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. . . . . . . . . . .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 ……....15х               </w:t>
            </w:r>
            <w:r w:rsidR="00F05540" w:rsidRPr="00F05540">
              <w:rPr>
                <w:sz w:val="16"/>
                <w:szCs w:val="16"/>
                <w:lang w:val="uk-UA"/>
              </w:rPr>
              <w:t>4</w:t>
            </w:r>
            <w:r w:rsidR="00F05540">
              <w:rPr>
                <w:lang w:val="uk-UA"/>
              </w:rPr>
              <w:t>.</w:t>
            </w:r>
            <w:r w:rsidRPr="00194F7C">
              <w:rPr>
                <w:sz w:val="16"/>
                <w:szCs w:val="16"/>
                <w:lang w:val="uk-UA"/>
              </w:rPr>
              <w:t>Засвоєння</w:t>
            </w:r>
            <w:r>
              <w:rPr>
                <w:lang w:val="uk-UA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т</w:t>
            </w:r>
            <w:r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ехнік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и </w:t>
            </w:r>
            <w:r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відпускання процедур.  Методики лікування</w:t>
            </w:r>
            <w:r w:rsidR="002645F3"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. . . . . 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…………15хв</w:t>
            </w:r>
          </w:p>
          <w:p w:rsidR="00194F7C" w:rsidRPr="00194F7C" w:rsidRDefault="00194F7C" w:rsidP="005310E5">
            <w:pPr>
              <w:spacing w:line="183" w:lineRule="exact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5.</w:t>
            </w:r>
            <w:r w:rsidR="00F05540" w:rsidRPr="00F05540">
              <w:rPr>
                <w:lang w:val="uk-UA"/>
              </w:rPr>
              <w:t xml:space="preserve"> 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Рецептура</w:t>
            </w:r>
            <w:r w:rsidR="00F05540"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призначення </w:t>
            </w:r>
            <w:r w:rsidR="005310E5" w:rsidRPr="005310E5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імпульсних струмів</w:t>
            </w:r>
            <w:r w:rsidR="005310E5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</w:p>
        </w:tc>
        <w:tc>
          <w:tcPr>
            <w:tcW w:w="460" w:type="dxa"/>
            <w:vAlign w:val="bottom"/>
            <w:hideMark/>
          </w:tcPr>
          <w:p w:rsidR="002645F3" w:rsidRPr="00F05540" w:rsidRDefault="00F05540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15</w:t>
            </w:r>
            <w:r w:rsidR="002645F3" w:rsidRPr="00F05540"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 xml:space="preserve"> </w:t>
            </w:r>
            <w:proofErr w:type="spellStart"/>
            <w:r w:rsidR="002645F3" w:rsidRPr="00F05540"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хв</w:t>
            </w:r>
            <w:proofErr w:type="spellEnd"/>
          </w:p>
        </w:tc>
      </w:tr>
      <w:tr w:rsidR="002645F3" w:rsidRPr="00F05540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Pr="00F05540" w:rsidRDefault="002645F3">
            <w:pPr>
              <w:spacing w:line="0" w:lineRule="atLeas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Pr="00F05540" w:rsidRDefault="00F05540">
            <w:pPr>
              <w:spacing w:line="0" w:lineRule="atLeas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6. Підведення підсумків заняття</w:t>
            </w:r>
          </w:p>
        </w:tc>
        <w:tc>
          <w:tcPr>
            <w:tcW w:w="460" w:type="dxa"/>
            <w:vAlign w:val="bottom"/>
            <w:hideMark/>
          </w:tcPr>
          <w:p w:rsidR="002645F3" w:rsidRPr="00F05540" w:rsidRDefault="002645F3">
            <w:pPr>
              <w:spacing w:line="0" w:lineRule="atLeas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10</w:t>
            </w:r>
            <w:r w:rsidRPr="00F05540"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 xml:space="preserve"> </w:t>
            </w:r>
            <w:proofErr w:type="spellStart"/>
            <w:r w:rsidRPr="00F05540"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хв</w:t>
            </w:r>
            <w:proofErr w:type="spellEnd"/>
          </w:p>
        </w:tc>
      </w:tr>
      <w:tr w:rsidR="002645F3" w:rsidRPr="00F05540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Pr="00F05540" w:rsidRDefault="002645F3">
            <w:pPr>
              <w:spacing w:line="183" w:lineRule="exac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Pr="00F05540" w:rsidRDefault="002645F3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Pr="00F05540" w:rsidRDefault="002645F3">
            <w:pPr>
              <w:spacing w:line="183" w:lineRule="exac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</w:pPr>
          </w:p>
        </w:tc>
      </w:tr>
      <w:tr w:rsidR="002645F3" w:rsidRPr="00F05540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Pr="00F05540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Pr="00F05540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Pr="00F05540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</w:tr>
    </w:tbl>
    <w:p w:rsidR="002645F3" w:rsidRPr="00F05540" w:rsidRDefault="002645F3" w:rsidP="002645F3">
      <w:pPr>
        <w:spacing w:line="237" w:lineRule="exact"/>
        <w:rPr>
          <w:rFonts w:ascii="Times New Roman" w:eastAsia="Times New Roman" w:hAnsi="Times New Roman"/>
          <w:lang w:val="uk-UA"/>
        </w:rPr>
      </w:pPr>
    </w:p>
    <w:p w:rsidR="002645F3" w:rsidRDefault="002645F3" w:rsidP="002645F3">
      <w:pPr>
        <w:spacing w:line="230" w:lineRule="auto"/>
        <w:ind w:left="20" w:firstLine="567"/>
        <w:rPr>
          <w:rFonts w:ascii="Times New Roman" w:eastAsia="Times New Roman" w:hAnsi="Times New Roman"/>
          <w:color w:val="00000A"/>
        </w:rPr>
      </w:pPr>
      <w:r w:rsidRPr="00F05540">
        <w:rPr>
          <w:rFonts w:ascii="Times New Roman" w:eastAsia="Times New Roman" w:hAnsi="Times New Roman"/>
          <w:b/>
          <w:color w:val="00000A"/>
          <w:lang w:val="uk-UA"/>
        </w:rPr>
        <w:t>Навчально-матеріальне забезпечення заняття.</w:t>
      </w:r>
      <w:r w:rsidRPr="00F05540">
        <w:rPr>
          <w:rFonts w:ascii="Times New Roman" w:eastAsia="Times New Roman" w:hAnsi="Times New Roman"/>
          <w:color w:val="00000A"/>
          <w:lang w:val="uk-UA"/>
        </w:rPr>
        <w:t xml:space="preserve"> Конспект лекції, п</w:t>
      </w:r>
      <w:proofErr w:type="spellStart"/>
      <w:r>
        <w:rPr>
          <w:rFonts w:ascii="Times New Roman" w:eastAsia="Times New Roman" w:hAnsi="Times New Roman"/>
          <w:color w:val="00000A"/>
        </w:rPr>
        <w:t>ідручники</w:t>
      </w:r>
      <w:proofErr w:type="spellEnd"/>
      <w:r>
        <w:rPr>
          <w:rFonts w:ascii="Times New Roman" w:eastAsia="Times New Roman" w:hAnsi="Times New Roman"/>
          <w:color w:val="00000A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A"/>
        </w:rPr>
        <w:t>навчальні</w:t>
      </w:r>
      <w:proofErr w:type="spellEnd"/>
      <w:r>
        <w:rPr>
          <w:rFonts w:ascii="Times New Roman" w:eastAsia="Times New Roman" w:hAnsi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</w:rPr>
        <w:t>посібники</w:t>
      </w:r>
      <w:proofErr w:type="spellEnd"/>
      <w:r>
        <w:rPr>
          <w:rFonts w:ascii="Times New Roman" w:eastAsia="Times New Roman" w:hAnsi="Times New Roman"/>
          <w:color w:val="00000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A"/>
        </w:rPr>
        <w:t>нові</w:t>
      </w:r>
      <w:proofErr w:type="spellEnd"/>
      <w:r>
        <w:rPr>
          <w:rFonts w:ascii="Times New Roman" w:eastAsia="Times New Roman" w:hAnsi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</w:rPr>
        <w:t>дані</w:t>
      </w:r>
      <w:proofErr w:type="spellEnd"/>
      <w:r>
        <w:rPr>
          <w:rFonts w:ascii="Times New Roman" w:eastAsia="Times New Roman" w:hAnsi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</w:rPr>
        <w:t>з</w:t>
      </w:r>
      <w:proofErr w:type="spellEnd"/>
      <w:r>
        <w:rPr>
          <w:rFonts w:ascii="Times New Roman" w:eastAsia="Times New Roman" w:hAnsi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</w:rPr>
        <w:t>періодичних</w:t>
      </w:r>
      <w:proofErr w:type="spellEnd"/>
      <w:r>
        <w:rPr>
          <w:rFonts w:ascii="Times New Roman" w:eastAsia="Times New Roman" w:hAnsi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</w:rPr>
        <w:t>видань</w:t>
      </w:r>
      <w:proofErr w:type="spellEnd"/>
      <w:r>
        <w:rPr>
          <w:rFonts w:ascii="Times New Roman" w:eastAsia="Times New Roman" w:hAnsi="Times New Roman"/>
          <w:color w:val="00000A"/>
        </w:rPr>
        <w:t>.</w:t>
      </w:r>
    </w:p>
    <w:p w:rsidR="002645F3" w:rsidRDefault="002645F3" w:rsidP="002645F3">
      <w:pPr>
        <w:spacing w:line="237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jc w:val="center"/>
        <w:rPr>
          <w:rFonts w:ascii="Times New Roman" w:eastAsia="Times New Roman" w:hAnsi="Times New Roman"/>
          <w:b/>
          <w:color w:val="00000A"/>
        </w:rPr>
      </w:pPr>
      <w:proofErr w:type="spellStart"/>
      <w:r>
        <w:rPr>
          <w:rFonts w:ascii="Times New Roman" w:eastAsia="Times New Roman" w:hAnsi="Times New Roman"/>
          <w:b/>
          <w:color w:val="00000A"/>
        </w:rPr>
        <w:t>Технологічна</w:t>
      </w:r>
      <w:proofErr w:type="spellEnd"/>
      <w:r>
        <w:rPr>
          <w:rFonts w:ascii="Times New Roman" w:eastAsia="Times New Roman" w:hAnsi="Times New Roman"/>
          <w:b/>
          <w:color w:val="00000A"/>
        </w:rPr>
        <w:t xml:space="preserve"> карта </w:t>
      </w:r>
      <w:proofErr w:type="spellStart"/>
      <w:r>
        <w:rPr>
          <w:rFonts w:ascii="Times New Roman" w:eastAsia="Times New Roman" w:hAnsi="Times New Roman"/>
          <w:b/>
          <w:color w:val="00000A"/>
        </w:rPr>
        <w:t>проведення</w:t>
      </w:r>
      <w:proofErr w:type="spellEnd"/>
      <w:r>
        <w:rPr>
          <w:rFonts w:ascii="Times New Roman" w:eastAsia="Times New Roman" w:hAnsi="Times New Roman"/>
          <w:b/>
          <w:color w:val="00000A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A"/>
        </w:rPr>
        <w:t>практичного</w:t>
      </w:r>
      <w:proofErr w:type="gramEnd"/>
      <w:r>
        <w:rPr>
          <w:rFonts w:ascii="Times New Roman" w:eastAsia="Times New Roman" w:hAnsi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A"/>
        </w:rPr>
        <w:t>заняття</w:t>
      </w:r>
      <w:proofErr w:type="spellEnd"/>
    </w:p>
    <w:p w:rsidR="002645F3" w:rsidRDefault="002645F3" w:rsidP="002645F3">
      <w:pPr>
        <w:spacing w:line="9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400"/>
        <w:gridCol w:w="3560"/>
      </w:tblGrid>
      <w:tr w:rsidR="002645F3" w:rsidTr="002645F3">
        <w:trPr>
          <w:trHeight w:val="189"/>
        </w:trPr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jc w:val="center"/>
              <w:rPr>
                <w:rFonts w:ascii="Arial Narrow" w:eastAsia="Arial Narrow" w:hAnsi="Arial Narrow"/>
                <w:color w:val="00000A"/>
                <w:w w:val="99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9"/>
                <w:sz w:val="16"/>
                <w:lang w:eastAsia="en-US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ind w:left="10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Навчальний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теоретичний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матеріал</w:t>
            </w:r>
            <w:proofErr w:type="spellEnd"/>
          </w:p>
        </w:tc>
        <w:tc>
          <w:tcPr>
            <w:tcW w:w="356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ind w:left="134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Методичні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дії</w:t>
            </w:r>
            <w:proofErr w:type="spellEnd"/>
          </w:p>
        </w:tc>
      </w:tr>
      <w:tr w:rsidR="002645F3" w:rsidTr="002645F3">
        <w:trPr>
          <w:trHeight w:val="183"/>
        </w:trPr>
        <w:tc>
          <w:tcPr>
            <w:tcW w:w="46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83" w:lineRule="exact"/>
              <w:jc w:val="center"/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</w:pPr>
            <w:proofErr w:type="spellStart"/>
            <w: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  <w:t>з</w:t>
            </w:r>
            <w:proofErr w:type="spellEnd"/>
            <w: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  <w:t>/</w:t>
            </w:r>
            <w:proofErr w:type="spellStart"/>
            <w:proofErr w:type="gramStart"/>
            <w: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400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</w:p>
        </w:tc>
        <w:tc>
          <w:tcPr>
            <w:tcW w:w="3560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</w:p>
        </w:tc>
      </w:tr>
      <w:tr w:rsidR="002645F3" w:rsidTr="002645F3">
        <w:trPr>
          <w:trHeight w:val="94"/>
        </w:trPr>
        <w:tc>
          <w:tcPr>
            <w:tcW w:w="46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8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8"/>
                <w:lang w:eastAsia="en-US"/>
              </w:rPr>
            </w:pPr>
          </w:p>
        </w:tc>
      </w:tr>
      <w:tr w:rsidR="002645F3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Знання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пройденого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матеріалу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Опитування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студенті</w:t>
            </w: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в</w:t>
            </w:r>
            <w:proofErr w:type="spellEnd"/>
            <w:proofErr w:type="gramEnd"/>
          </w:p>
        </w:tc>
      </w:tr>
      <w:tr w:rsidR="002645F3" w:rsidTr="002645F3">
        <w:trPr>
          <w:trHeight w:val="173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3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Pr="00671993" w:rsidRDefault="00671993">
            <w:pPr>
              <w:spacing w:line="173" w:lineRule="exact"/>
              <w:ind w:left="20"/>
              <w:rPr>
                <w:rFonts w:ascii="Arial Narrow" w:eastAsia="Arial Narrow" w:hAnsi="Arial Narrow"/>
                <w:color w:val="00000A"/>
                <w:sz w:val="18"/>
                <w:szCs w:val="18"/>
                <w:lang w:val="uk-UA" w:eastAsia="en-US"/>
              </w:rPr>
            </w:pPr>
            <w:proofErr w:type="spellStart"/>
            <w:r w:rsidRPr="00671993">
              <w:rPr>
                <w:rFonts w:ascii="Times New Roman" w:hAnsi="Times New Roman" w:cs="Times New Roman"/>
                <w:sz w:val="18"/>
                <w:szCs w:val="18"/>
              </w:rPr>
              <w:t>Фізи</w:t>
            </w:r>
            <w:r w:rsidR="005310E5">
              <w:rPr>
                <w:rFonts w:ascii="Times New Roman" w:hAnsi="Times New Roman" w:cs="Times New Roman"/>
                <w:sz w:val="18"/>
                <w:szCs w:val="18"/>
              </w:rPr>
              <w:t>чна</w:t>
            </w:r>
            <w:proofErr w:type="spellEnd"/>
            <w:r w:rsidR="005310E5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характеристика </w:t>
            </w:r>
            <w:r w:rsidR="005310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імпульсного </w:t>
            </w:r>
            <w:r w:rsidRPr="00671993">
              <w:rPr>
                <w:rFonts w:ascii="Times New Roman" w:hAnsi="Times New Roman" w:cs="Times New Roman"/>
                <w:sz w:val="18"/>
                <w:szCs w:val="18"/>
              </w:rPr>
              <w:t xml:space="preserve"> струму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 w:rsidP="00671993">
            <w:pPr>
              <w:spacing w:line="173" w:lineRule="exact"/>
              <w:rPr>
                <w:rFonts w:ascii="Arial Narrow" w:eastAsia="Arial Narrow" w:hAnsi="Arial Narrow"/>
                <w:color w:val="00000A"/>
                <w:w w:val="98"/>
                <w:sz w:val="16"/>
                <w:lang w:eastAsia="en-US"/>
              </w:rPr>
            </w:pPr>
            <w:proofErr w:type="spellStart"/>
            <w:r>
              <w:rPr>
                <w:rFonts w:ascii="Arial Narrow" w:eastAsia="Arial Narrow" w:hAnsi="Arial Narrow"/>
                <w:color w:val="00000A"/>
                <w:w w:val="98"/>
                <w:sz w:val="16"/>
                <w:lang w:eastAsia="en-US"/>
              </w:rPr>
              <w:t>Ознайомлення</w:t>
            </w:r>
            <w:proofErr w:type="spellEnd"/>
            <w:r>
              <w:rPr>
                <w:rFonts w:ascii="Arial Narrow" w:eastAsia="Arial Narrow" w:hAnsi="Arial Narrow"/>
                <w:color w:val="00000A"/>
                <w:w w:val="98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A"/>
                <w:w w:val="98"/>
                <w:sz w:val="16"/>
                <w:lang w:eastAsia="en-US"/>
              </w:rPr>
              <w:t>з</w:t>
            </w:r>
            <w:proofErr w:type="spellEnd"/>
            <w:r>
              <w:rPr>
                <w:rFonts w:ascii="Arial Narrow" w:eastAsia="Arial Narrow" w:hAnsi="Arial Narrow"/>
                <w:color w:val="00000A"/>
                <w:w w:val="98"/>
                <w:sz w:val="16"/>
                <w:lang w:eastAsia="en-US"/>
              </w:rPr>
              <w:t xml:space="preserve"> </w:t>
            </w:r>
            <w:r w:rsidR="006719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</w:t>
            </w:r>
            <w:proofErr w:type="spellStart"/>
            <w:r w:rsidR="00671993">
              <w:rPr>
                <w:rFonts w:ascii="Times New Roman" w:hAnsi="Times New Roman" w:cs="Times New Roman"/>
                <w:sz w:val="18"/>
                <w:szCs w:val="18"/>
              </w:rPr>
              <w:t>ізичн</w:t>
            </w:r>
            <w:r w:rsidR="006719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ими</w:t>
            </w:r>
            <w:proofErr w:type="spellEnd"/>
            <w:r w:rsidR="006719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71993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  <w:r w:rsidR="006719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</w:t>
            </w:r>
            <w:proofErr w:type="spellStart"/>
            <w:r w:rsidR="00671993" w:rsidRPr="00671993">
              <w:rPr>
                <w:rFonts w:ascii="Times New Roman" w:hAnsi="Times New Roman" w:cs="Times New Roman"/>
                <w:sz w:val="18"/>
                <w:szCs w:val="18"/>
              </w:rPr>
              <w:t>гальванічного</w:t>
            </w:r>
            <w:proofErr w:type="spellEnd"/>
            <w:r w:rsidR="00671993" w:rsidRPr="00671993">
              <w:rPr>
                <w:rFonts w:ascii="Times New Roman" w:hAnsi="Times New Roman" w:cs="Times New Roman"/>
                <w:sz w:val="18"/>
                <w:szCs w:val="18"/>
              </w:rPr>
              <w:t xml:space="preserve"> струму</w:t>
            </w:r>
          </w:p>
        </w:tc>
      </w:tr>
      <w:tr w:rsidR="00671993" w:rsidRPr="007500A7" w:rsidTr="002645F3">
        <w:trPr>
          <w:trHeight w:val="172"/>
        </w:trPr>
        <w:tc>
          <w:tcPr>
            <w:tcW w:w="4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671993" w:rsidRDefault="00671993">
            <w:pPr>
              <w:spacing w:line="172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3.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671993" w:rsidRPr="00EA0EF8" w:rsidRDefault="005310E5" w:rsidP="005310E5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8"/>
                <w:szCs w:val="1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Механізми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імпульсних струмі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proofErr w:type="gramEnd"/>
            <w:r w:rsidR="00EA0EF8" w:rsidRPr="00EA0E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671993" w:rsidRPr="00EA0EF8" w:rsidRDefault="00EA0EF8" w:rsidP="005310E5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8"/>
                <w:szCs w:val="18"/>
                <w:lang w:val="uk-UA" w:eastAsia="en-US"/>
              </w:rPr>
            </w:pPr>
            <w:proofErr w:type="spellStart"/>
            <w:r w:rsidRPr="00EA0E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Ознацомлення</w:t>
            </w:r>
            <w:proofErr w:type="spellEnd"/>
            <w:r w:rsidRPr="00EA0E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 механізми </w:t>
            </w:r>
            <w:r w:rsidR="005310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імпульсних струмів </w:t>
            </w:r>
          </w:p>
        </w:tc>
      </w:tr>
      <w:tr w:rsidR="00671993" w:rsidRPr="007500A7" w:rsidTr="002645F3">
        <w:trPr>
          <w:trHeight w:val="184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71993" w:rsidRPr="00EA0EF8" w:rsidRDefault="00671993">
            <w:pPr>
              <w:spacing w:line="0" w:lineRule="atLeast"/>
              <w:rPr>
                <w:rFonts w:ascii="Times New Roman" w:eastAsia="Times New Roman" w:hAnsi="Times New Roman"/>
                <w:sz w:val="16"/>
                <w:lang w:val="uk-UA"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671993" w:rsidRDefault="00671993" w:rsidP="004C3220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</w:tr>
      <w:tr w:rsidR="00671993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Default="0067199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4.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Default="00EA0EF8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. </w:t>
            </w:r>
            <w:proofErr w:type="spellStart"/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Показання</w:t>
            </w:r>
            <w:proofErr w:type="spellEnd"/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і</w:t>
            </w:r>
            <w:proofErr w:type="spellEnd"/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протипоказання</w:t>
            </w:r>
            <w:proofErr w:type="spellEnd"/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до </w:t>
            </w:r>
            <w:proofErr w:type="spellStart"/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призначення</w:t>
            </w:r>
            <w:proofErr w:type="spellEnd"/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чинника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Default="00671993" w:rsidP="00EA0EF8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Ознайомлення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з п</w:t>
            </w:r>
            <w:proofErr w:type="spellStart"/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оказання</w:t>
            </w:r>
            <w:proofErr w:type="spellEnd"/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ми 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і</w:t>
            </w:r>
            <w:proofErr w:type="spellEnd"/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протипоказання</w:t>
            </w:r>
            <w:proofErr w:type="spellEnd"/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ми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до </w:t>
            </w:r>
            <w:proofErr w:type="spellStart"/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призначення</w:t>
            </w:r>
            <w:proofErr w:type="spellEnd"/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proofErr w:type="spellStart"/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чинника</w:t>
            </w:r>
            <w:proofErr w:type="spellEnd"/>
          </w:p>
        </w:tc>
      </w:tr>
      <w:tr w:rsidR="00671993" w:rsidRPr="00EA0EF8" w:rsidTr="002645F3">
        <w:trPr>
          <w:trHeight w:val="172"/>
        </w:trPr>
        <w:tc>
          <w:tcPr>
            <w:tcW w:w="4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671993" w:rsidRDefault="00671993">
            <w:pPr>
              <w:spacing w:line="172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EA0EF8" w:rsidRPr="00EA0EF8" w:rsidRDefault="00EA0EF8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Техніка</w:t>
            </w: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відпускання процедур. </w:t>
            </w:r>
          </w:p>
          <w:p w:rsidR="00671993" w:rsidRPr="00EA0EF8" w:rsidRDefault="00EA0EF8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6. Методики лікування.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EA0EF8" w:rsidRPr="00EA0EF8" w:rsidRDefault="00671993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proofErr w:type="spell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Розгляд</w:t>
            </w:r>
            <w:proofErr w:type="spell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техніки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відпускання процедур. </w:t>
            </w:r>
          </w:p>
          <w:p w:rsidR="00671993" w:rsidRPr="00EA0EF8" w:rsidRDefault="00EA0EF8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. Методики лікування.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Рецептура призначень.</w:t>
            </w:r>
          </w:p>
        </w:tc>
      </w:tr>
      <w:tr w:rsidR="00671993" w:rsidRPr="00EA0EF8" w:rsidTr="002645F3">
        <w:trPr>
          <w:trHeight w:val="184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71993" w:rsidRPr="00EA0EF8" w:rsidRDefault="00671993">
            <w:pPr>
              <w:spacing w:line="0" w:lineRule="atLeast"/>
              <w:rPr>
                <w:rFonts w:ascii="Times New Roman" w:eastAsia="Times New Roman" w:hAnsi="Times New Roman"/>
                <w:sz w:val="16"/>
                <w:lang w:val="uk-UA"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</w:tr>
      <w:tr w:rsidR="00671993" w:rsidRPr="00EA0EF8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6.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Підведення підсумків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Закріплення теоретичних знань</w:t>
            </w:r>
          </w:p>
        </w:tc>
      </w:tr>
    </w:tbl>
    <w:p w:rsidR="002645F3" w:rsidRPr="00EA0EF8" w:rsidRDefault="002645F3" w:rsidP="002645F3">
      <w:pPr>
        <w:rPr>
          <w:rFonts w:ascii="Arial Narrow" w:eastAsia="Arial Narrow" w:hAnsi="Arial Narrow"/>
          <w:color w:val="00000A"/>
          <w:sz w:val="16"/>
          <w:lang w:val="uk-UA"/>
        </w:rPr>
        <w:sectPr w:rsidR="002645F3" w:rsidRPr="00EA0EF8">
          <w:pgSz w:w="8400" w:h="11906"/>
          <w:pgMar w:top="1125" w:right="1133" w:bottom="161" w:left="840" w:header="0" w:footer="0" w:gutter="0"/>
          <w:cols w:space="720"/>
        </w:sectPr>
      </w:pPr>
    </w:p>
    <w:p w:rsidR="002645F3" w:rsidRPr="00EA0EF8" w:rsidRDefault="002645F3" w:rsidP="002645F3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2645F3" w:rsidRDefault="002C60A3" w:rsidP="002645F3">
      <w:pPr>
        <w:spacing w:line="200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       </w:t>
      </w:r>
    </w:p>
    <w:p w:rsidR="002C60A3" w:rsidRDefault="002C60A3" w:rsidP="002645F3">
      <w:pPr>
        <w:spacing w:line="200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                ЗМІСТ</w:t>
      </w:r>
    </w:p>
    <w:p w:rsidR="00B470C6" w:rsidRDefault="00B470C6" w:rsidP="002645F3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3A631A" w:rsidRDefault="00DA5D72" w:rsidP="002645F3">
      <w:pPr>
        <w:spacing w:line="349" w:lineRule="exact"/>
        <w:rPr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</w:t>
      </w:r>
      <w:r w:rsidR="004A1B9D" w:rsidRPr="004A1B9D">
        <w:rPr>
          <w:b/>
          <w:lang w:val="uk-UA"/>
        </w:rPr>
        <w:t>3.3.3 Індуктотермія</w:t>
      </w:r>
      <w:r w:rsidR="004A1B9D">
        <w:rPr>
          <w:lang w:val="uk-UA"/>
        </w:rPr>
        <w:t xml:space="preserve">. </w:t>
      </w:r>
      <w:r w:rsidRPr="00DA5D72">
        <w:rPr>
          <w:lang w:val="uk-UA"/>
        </w:rPr>
        <w:t xml:space="preserve">Індуктотермія - метод лікувального застосування магнітного поля, що виникає навколо витків індуктора при проходженні по ньому змінного струму високої частоти (13,56 Мгц). </w:t>
      </w:r>
      <w:r w:rsidRPr="004A1B9D">
        <w:rPr>
          <w:lang w:val="uk-UA"/>
        </w:rPr>
        <w:t xml:space="preserve">Індуктотермія в перекладі означає наведення тепла. </w:t>
      </w:r>
    </w:p>
    <w:p w:rsidR="003A631A" w:rsidRDefault="003A631A" w:rsidP="002645F3">
      <w:pPr>
        <w:spacing w:line="349" w:lineRule="exact"/>
        <w:rPr>
          <w:lang w:val="uk-UA"/>
        </w:rPr>
      </w:pPr>
      <w:r>
        <w:rPr>
          <w:lang w:val="uk-UA"/>
        </w:rPr>
        <w:t xml:space="preserve"> </w:t>
      </w:r>
      <w:r w:rsidR="00DA5D72" w:rsidRPr="004A1B9D">
        <w:rPr>
          <w:lang w:val="uk-UA"/>
        </w:rPr>
        <w:t xml:space="preserve">Апаратура. Для індуктотермії </w:t>
      </w:r>
      <w:proofErr w:type="spellStart"/>
      <w:r w:rsidR="00DA5D72">
        <w:t>випускається</w:t>
      </w:r>
      <w:proofErr w:type="spellEnd"/>
      <w:r w:rsidR="00DA5D72">
        <w:t xml:space="preserve"> </w:t>
      </w:r>
      <w:proofErr w:type="spellStart"/>
      <w:r w:rsidR="00DA5D72">
        <w:t>стаціонарний</w:t>
      </w:r>
      <w:proofErr w:type="spellEnd"/>
      <w:r w:rsidR="00DA5D72">
        <w:t xml:space="preserve"> </w:t>
      </w:r>
      <w:proofErr w:type="spellStart"/>
      <w:r w:rsidR="00DA5D72">
        <w:t>апарат</w:t>
      </w:r>
      <w:proofErr w:type="spellEnd"/>
      <w:r w:rsidR="00DA5D72">
        <w:t xml:space="preserve"> "ИКВ-4" (мал.11). </w:t>
      </w:r>
      <w:proofErr w:type="gramStart"/>
      <w:r w:rsidR="00DA5D72">
        <w:t xml:space="preserve">У </w:t>
      </w:r>
      <w:proofErr w:type="spellStart"/>
      <w:r w:rsidR="00DA5D72">
        <w:t>комплекті</w:t>
      </w:r>
      <w:proofErr w:type="spellEnd"/>
      <w:r w:rsidR="00DA5D72">
        <w:t xml:space="preserve"> </w:t>
      </w:r>
      <w:proofErr w:type="spellStart"/>
      <w:r w:rsidR="00DA5D72">
        <w:t>є</w:t>
      </w:r>
      <w:proofErr w:type="spellEnd"/>
      <w:r w:rsidR="00DA5D72">
        <w:t xml:space="preserve"> </w:t>
      </w:r>
      <w:proofErr w:type="spellStart"/>
      <w:r w:rsidR="00DA5D72">
        <w:t>індуктори</w:t>
      </w:r>
      <w:proofErr w:type="spellEnd"/>
      <w:r w:rsidR="00DA5D72">
        <w:t xml:space="preserve">: </w:t>
      </w:r>
      <w:proofErr w:type="spellStart"/>
      <w:r w:rsidR="00DA5D72">
        <w:t>кабельний</w:t>
      </w:r>
      <w:proofErr w:type="spellEnd"/>
      <w:r w:rsidR="00DA5D72">
        <w:t xml:space="preserve">, два </w:t>
      </w:r>
      <w:proofErr w:type="spellStart"/>
      <w:r w:rsidR="00DA5D72">
        <w:t>дискових</w:t>
      </w:r>
      <w:proofErr w:type="spellEnd"/>
      <w:r w:rsidR="00DA5D72">
        <w:t xml:space="preserve">, а </w:t>
      </w:r>
      <w:proofErr w:type="spellStart"/>
      <w:r w:rsidR="00DA5D72">
        <w:t>також</w:t>
      </w:r>
      <w:proofErr w:type="spellEnd"/>
      <w:r w:rsidR="00DA5D72">
        <w:t xml:space="preserve"> </w:t>
      </w:r>
      <w:proofErr w:type="spellStart"/>
      <w:r w:rsidR="00DA5D72">
        <w:t>кілька</w:t>
      </w:r>
      <w:proofErr w:type="spellEnd"/>
      <w:r w:rsidR="00DA5D72">
        <w:t xml:space="preserve"> </w:t>
      </w:r>
      <w:proofErr w:type="spellStart"/>
      <w:r w:rsidR="00DA5D72">
        <w:t>гінекологічних</w:t>
      </w:r>
      <w:proofErr w:type="spellEnd"/>
      <w:r w:rsidR="00DA5D72">
        <w:t xml:space="preserve"> </w:t>
      </w:r>
      <w:proofErr w:type="spellStart"/>
      <w:r w:rsidR="00DA5D72">
        <w:t>аплікаторів</w:t>
      </w:r>
      <w:proofErr w:type="spellEnd"/>
      <w:r w:rsidR="00DA5D72">
        <w:t xml:space="preserve">. 42 Методика </w:t>
      </w:r>
      <w:proofErr w:type="spellStart"/>
      <w:r w:rsidR="00DA5D72">
        <w:t>і</w:t>
      </w:r>
      <w:proofErr w:type="spellEnd"/>
      <w:r w:rsidR="00DA5D72">
        <w:t xml:space="preserve"> </w:t>
      </w:r>
      <w:proofErr w:type="spellStart"/>
      <w:r w:rsidR="00DA5D72">
        <w:t>техніка</w:t>
      </w:r>
      <w:proofErr w:type="spellEnd"/>
      <w:r w:rsidR="00DA5D72">
        <w:t xml:space="preserve"> </w:t>
      </w:r>
      <w:proofErr w:type="spellStart"/>
      <w:r w:rsidR="00DA5D72">
        <w:t>індуктотермії</w:t>
      </w:r>
      <w:proofErr w:type="spellEnd"/>
      <w:r w:rsidR="00DA5D72">
        <w:t xml:space="preserve">. </w:t>
      </w:r>
      <w:proofErr w:type="spellStart"/>
      <w:r w:rsidR="00DA5D72">
        <w:t>Хворий</w:t>
      </w:r>
      <w:proofErr w:type="spellEnd"/>
      <w:r w:rsidR="00DA5D72">
        <w:t xml:space="preserve"> </w:t>
      </w:r>
      <w:proofErr w:type="spellStart"/>
      <w:r w:rsidR="00DA5D72">
        <w:t>сидить</w:t>
      </w:r>
      <w:proofErr w:type="spellEnd"/>
      <w:r w:rsidR="00DA5D72">
        <w:t xml:space="preserve"> </w:t>
      </w:r>
      <w:proofErr w:type="spellStart"/>
      <w:r w:rsidR="00DA5D72">
        <w:t>або</w:t>
      </w:r>
      <w:proofErr w:type="spellEnd"/>
      <w:r w:rsidR="00DA5D72">
        <w:t xml:space="preserve"> </w:t>
      </w:r>
      <w:proofErr w:type="spellStart"/>
      <w:r w:rsidR="00DA5D72">
        <w:t>лежить</w:t>
      </w:r>
      <w:proofErr w:type="spellEnd"/>
      <w:r w:rsidR="00DA5D72">
        <w:t xml:space="preserve"> на </w:t>
      </w:r>
      <w:proofErr w:type="spellStart"/>
      <w:r w:rsidR="00DA5D72">
        <w:t>дерев'яній</w:t>
      </w:r>
      <w:proofErr w:type="spellEnd"/>
      <w:r w:rsidR="00DA5D72">
        <w:t xml:space="preserve"> </w:t>
      </w:r>
      <w:proofErr w:type="spellStart"/>
      <w:r w:rsidR="00DA5D72">
        <w:t>кушетці</w:t>
      </w:r>
      <w:proofErr w:type="spellEnd"/>
      <w:r w:rsidR="00DA5D72">
        <w:t xml:space="preserve">. При </w:t>
      </w:r>
      <w:proofErr w:type="spellStart"/>
      <w:r w:rsidR="00DA5D72">
        <w:t>проведенні</w:t>
      </w:r>
      <w:proofErr w:type="spellEnd"/>
      <w:r w:rsidR="00DA5D72">
        <w:t xml:space="preserve"> </w:t>
      </w:r>
      <w:proofErr w:type="spellStart"/>
      <w:r w:rsidR="00DA5D72">
        <w:t>процедури</w:t>
      </w:r>
      <w:proofErr w:type="spellEnd"/>
      <w:r w:rsidR="00DA5D72">
        <w:t xml:space="preserve"> на </w:t>
      </w:r>
      <w:proofErr w:type="spellStart"/>
      <w:r w:rsidR="00DA5D72">
        <w:t>ньому</w:t>
      </w:r>
      <w:proofErr w:type="spellEnd"/>
      <w:r w:rsidR="00DA5D72">
        <w:t xml:space="preserve"> не повинно бути </w:t>
      </w:r>
      <w:proofErr w:type="spellStart"/>
      <w:r w:rsidR="00DA5D72">
        <w:t>металевих</w:t>
      </w:r>
      <w:proofErr w:type="spellEnd"/>
      <w:r w:rsidR="00DA5D72">
        <w:t xml:space="preserve"> </w:t>
      </w:r>
      <w:proofErr w:type="spellStart"/>
      <w:r w:rsidR="00DA5D72">
        <w:t>предметів</w:t>
      </w:r>
      <w:proofErr w:type="spellEnd"/>
      <w:r w:rsidR="00DA5D72">
        <w:t xml:space="preserve">, </w:t>
      </w:r>
      <w:proofErr w:type="spellStart"/>
      <w:r w:rsidR="00DA5D72">
        <w:t>що</w:t>
      </w:r>
      <w:proofErr w:type="spellEnd"/>
      <w:r w:rsidR="00DA5D72">
        <w:t xml:space="preserve"> </w:t>
      </w:r>
      <w:proofErr w:type="spellStart"/>
      <w:r w:rsidR="00DA5D72">
        <w:t>знаходяться</w:t>
      </w:r>
      <w:proofErr w:type="spellEnd"/>
      <w:r w:rsidR="00DA5D72">
        <w:t xml:space="preserve"> </w:t>
      </w:r>
      <w:proofErr w:type="spellStart"/>
      <w:r w:rsidR="00DA5D72">
        <w:t>близько</w:t>
      </w:r>
      <w:proofErr w:type="spellEnd"/>
      <w:r w:rsidR="00DA5D72">
        <w:t xml:space="preserve"> </w:t>
      </w:r>
      <w:proofErr w:type="spellStart"/>
      <w:r w:rsidR="00DA5D72">
        <w:t>від</w:t>
      </w:r>
      <w:proofErr w:type="spellEnd"/>
      <w:r w:rsidR="00DA5D72">
        <w:t xml:space="preserve"> </w:t>
      </w:r>
      <w:proofErr w:type="spellStart"/>
      <w:r w:rsidR="00DA5D72">
        <w:t>індуктора</w:t>
      </w:r>
      <w:proofErr w:type="spellEnd"/>
      <w:r w:rsidR="00DA5D72">
        <w:t xml:space="preserve">, </w:t>
      </w:r>
      <w:proofErr w:type="spellStart"/>
      <w:r w:rsidR="00DA5D72">
        <w:t>щоб</w:t>
      </w:r>
      <w:proofErr w:type="spellEnd"/>
      <w:r w:rsidR="00DA5D72">
        <w:t xml:space="preserve"> </w:t>
      </w:r>
      <w:proofErr w:type="spellStart"/>
      <w:r w:rsidR="00DA5D72">
        <w:t>уникнути</w:t>
      </w:r>
      <w:proofErr w:type="spellEnd"/>
      <w:r w:rsidR="00DA5D72">
        <w:t xml:space="preserve"> </w:t>
      </w:r>
      <w:proofErr w:type="spellStart"/>
      <w:r w:rsidR="00DA5D72">
        <w:t>концентрації</w:t>
      </w:r>
      <w:proofErr w:type="spellEnd"/>
      <w:r w:rsidR="00DA5D72">
        <w:t xml:space="preserve"> </w:t>
      </w:r>
      <w:proofErr w:type="spellStart"/>
      <w:r w:rsidR="00DA5D72">
        <w:t>навколо</w:t>
      </w:r>
      <w:proofErr w:type="spellEnd"/>
      <w:r w:rsidR="00DA5D72">
        <w:t xml:space="preserve"> них </w:t>
      </w:r>
      <w:proofErr w:type="spellStart"/>
      <w:r w:rsidR="00DA5D72">
        <w:t>силових</w:t>
      </w:r>
      <w:proofErr w:type="spellEnd"/>
      <w:r w:rsidR="00DA5D72">
        <w:t xml:space="preserve"> </w:t>
      </w:r>
      <w:proofErr w:type="spellStart"/>
      <w:r w:rsidR="00DA5D72">
        <w:t>ліній</w:t>
      </w:r>
      <w:proofErr w:type="spellEnd"/>
      <w:r w:rsidR="00DA5D72">
        <w:t xml:space="preserve"> </w:t>
      </w:r>
      <w:proofErr w:type="spellStart"/>
      <w:r w:rsidR="00DA5D72">
        <w:t>магнітного</w:t>
      </w:r>
      <w:proofErr w:type="spellEnd"/>
      <w:r w:rsidR="00DA5D72">
        <w:t xml:space="preserve"> поля, </w:t>
      </w:r>
      <w:proofErr w:type="spellStart"/>
      <w:r w:rsidR="00DA5D72">
        <w:t>одяг</w:t>
      </w:r>
      <w:proofErr w:type="spellEnd"/>
      <w:proofErr w:type="gramEnd"/>
      <w:r w:rsidR="00DA5D72">
        <w:t xml:space="preserve"> не </w:t>
      </w:r>
      <w:proofErr w:type="spellStart"/>
      <w:r w:rsidR="00DA5D72">
        <w:t>знімається</w:t>
      </w:r>
      <w:proofErr w:type="spellEnd"/>
      <w:r w:rsidR="00DA5D72">
        <w:t xml:space="preserve">. </w:t>
      </w:r>
      <w:proofErr w:type="spellStart"/>
      <w:r w:rsidR="00DA5D72">
        <w:t>Процедури</w:t>
      </w:r>
      <w:proofErr w:type="spellEnd"/>
      <w:r w:rsidR="00DA5D72">
        <w:t xml:space="preserve"> </w:t>
      </w:r>
      <w:proofErr w:type="spellStart"/>
      <w:r w:rsidR="00DA5D72">
        <w:t>індуктотермії</w:t>
      </w:r>
      <w:proofErr w:type="spellEnd"/>
      <w:r w:rsidR="00DA5D72">
        <w:t xml:space="preserve"> </w:t>
      </w:r>
      <w:proofErr w:type="spellStart"/>
      <w:r w:rsidR="00DA5D72">
        <w:t>дозують</w:t>
      </w:r>
      <w:proofErr w:type="spellEnd"/>
      <w:r w:rsidR="00DA5D72">
        <w:t xml:space="preserve"> за силою струму </w:t>
      </w:r>
      <w:proofErr w:type="spellStart"/>
      <w:r w:rsidR="00DA5D72">
        <w:t>і</w:t>
      </w:r>
      <w:proofErr w:type="spellEnd"/>
      <w:r w:rsidR="00DA5D72">
        <w:t xml:space="preserve"> за </w:t>
      </w:r>
      <w:proofErr w:type="spellStart"/>
      <w:r w:rsidR="00DA5D72">
        <w:t>інтенсивністю</w:t>
      </w:r>
      <w:proofErr w:type="spellEnd"/>
      <w:r w:rsidR="00DA5D72">
        <w:t xml:space="preserve"> </w:t>
      </w:r>
      <w:proofErr w:type="gramStart"/>
      <w:r w:rsidR="00DA5D72">
        <w:t>теплового</w:t>
      </w:r>
      <w:proofErr w:type="gramEnd"/>
      <w:r w:rsidR="00DA5D72">
        <w:t xml:space="preserve"> </w:t>
      </w:r>
      <w:proofErr w:type="spellStart"/>
      <w:r w:rsidR="00DA5D72">
        <w:t>відчуття</w:t>
      </w:r>
      <w:proofErr w:type="spellEnd"/>
      <w:r w:rsidR="00DA5D72">
        <w:t xml:space="preserve">, </w:t>
      </w:r>
      <w:proofErr w:type="spellStart"/>
      <w:r w:rsidR="00DA5D72">
        <w:t>що</w:t>
      </w:r>
      <w:proofErr w:type="spellEnd"/>
      <w:r w:rsidR="00DA5D72">
        <w:t xml:space="preserve"> </w:t>
      </w:r>
      <w:proofErr w:type="spellStart"/>
      <w:r w:rsidR="00DA5D72">
        <w:t>виникає</w:t>
      </w:r>
      <w:proofErr w:type="spellEnd"/>
      <w:r w:rsidR="00DA5D72">
        <w:t xml:space="preserve"> у хворого. </w:t>
      </w:r>
      <w:proofErr w:type="spellStart"/>
      <w:r w:rsidR="00DA5D72">
        <w:t>Застосовують</w:t>
      </w:r>
      <w:proofErr w:type="spellEnd"/>
      <w:r w:rsidR="00DA5D72">
        <w:t xml:space="preserve"> </w:t>
      </w:r>
      <w:proofErr w:type="spellStart"/>
      <w:r w:rsidR="00DA5D72">
        <w:t>слабкі</w:t>
      </w:r>
      <w:proofErr w:type="spellEnd"/>
      <w:r w:rsidR="00DA5D72">
        <w:t xml:space="preserve">, </w:t>
      </w:r>
      <w:proofErr w:type="spellStart"/>
      <w:r w:rsidR="00DA5D72">
        <w:t>середні</w:t>
      </w:r>
      <w:proofErr w:type="spellEnd"/>
      <w:r w:rsidR="00DA5D72">
        <w:t xml:space="preserve"> </w:t>
      </w:r>
      <w:proofErr w:type="spellStart"/>
      <w:r w:rsidR="00DA5D72">
        <w:t>і</w:t>
      </w:r>
      <w:proofErr w:type="spellEnd"/>
      <w:r w:rsidR="00DA5D72">
        <w:t xml:space="preserve"> </w:t>
      </w:r>
      <w:proofErr w:type="spellStart"/>
      <w:r w:rsidR="00DA5D72">
        <w:t>сильні</w:t>
      </w:r>
      <w:proofErr w:type="spellEnd"/>
      <w:r w:rsidR="00DA5D72">
        <w:t xml:space="preserve"> </w:t>
      </w:r>
      <w:proofErr w:type="spellStart"/>
      <w:r w:rsidR="00DA5D72">
        <w:t>теплові</w:t>
      </w:r>
      <w:proofErr w:type="spellEnd"/>
      <w:r w:rsidR="00DA5D72">
        <w:t xml:space="preserve"> </w:t>
      </w:r>
      <w:proofErr w:type="spellStart"/>
      <w:r w:rsidR="00DA5D72">
        <w:t>дози</w:t>
      </w:r>
      <w:proofErr w:type="spellEnd"/>
      <w:r w:rsidR="00DA5D72">
        <w:t xml:space="preserve">. </w:t>
      </w:r>
      <w:proofErr w:type="spellStart"/>
      <w:r w:rsidR="00DA5D72">
        <w:t>Процедури</w:t>
      </w:r>
      <w:proofErr w:type="spellEnd"/>
      <w:r w:rsidR="00DA5D72">
        <w:t xml:space="preserve">, </w:t>
      </w:r>
      <w:proofErr w:type="spellStart"/>
      <w:r w:rsidR="00DA5D72">
        <w:t>тривалістю</w:t>
      </w:r>
      <w:proofErr w:type="spellEnd"/>
      <w:r w:rsidR="00DA5D72">
        <w:t xml:space="preserve"> 15-30 </w:t>
      </w:r>
      <w:proofErr w:type="spellStart"/>
      <w:r w:rsidR="00DA5D72">
        <w:t>хв</w:t>
      </w:r>
      <w:proofErr w:type="spellEnd"/>
      <w:r w:rsidR="00DA5D72">
        <w:t xml:space="preserve">., </w:t>
      </w:r>
      <w:proofErr w:type="spellStart"/>
      <w:r w:rsidR="00DA5D72">
        <w:t>проводять</w:t>
      </w:r>
      <w:proofErr w:type="spellEnd"/>
      <w:r w:rsidR="00DA5D72">
        <w:t xml:space="preserve"> </w:t>
      </w:r>
      <w:proofErr w:type="spellStart"/>
      <w:r w:rsidR="00DA5D72">
        <w:t>щодня</w:t>
      </w:r>
      <w:proofErr w:type="spellEnd"/>
      <w:r w:rsidR="00DA5D72">
        <w:t xml:space="preserve"> </w:t>
      </w:r>
      <w:proofErr w:type="spellStart"/>
      <w:r w:rsidR="00DA5D72">
        <w:t>або</w:t>
      </w:r>
      <w:proofErr w:type="spellEnd"/>
      <w:r w:rsidR="00DA5D72">
        <w:t xml:space="preserve"> через день. Курс </w:t>
      </w:r>
      <w:proofErr w:type="spellStart"/>
      <w:proofErr w:type="gramStart"/>
      <w:r w:rsidR="00DA5D72">
        <w:t>л</w:t>
      </w:r>
      <w:proofErr w:type="gramEnd"/>
      <w:r w:rsidR="00DA5D72">
        <w:t>ікування</w:t>
      </w:r>
      <w:proofErr w:type="spellEnd"/>
      <w:r w:rsidR="00DA5D72">
        <w:t xml:space="preserve"> 10-15 процедур. </w:t>
      </w:r>
      <w:proofErr w:type="spellStart"/>
      <w:r w:rsidR="00DA5D72">
        <w:t>Дітям</w:t>
      </w:r>
      <w:proofErr w:type="spellEnd"/>
      <w:r w:rsidR="00DA5D72">
        <w:t xml:space="preserve"> </w:t>
      </w:r>
      <w:proofErr w:type="spellStart"/>
      <w:r w:rsidR="00DA5D72">
        <w:t>індуктотермію</w:t>
      </w:r>
      <w:proofErr w:type="spellEnd"/>
      <w:r w:rsidR="00DA5D72">
        <w:t xml:space="preserve"> </w:t>
      </w:r>
      <w:proofErr w:type="spellStart"/>
      <w:r w:rsidR="00DA5D72">
        <w:t>призначають</w:t>
      </w:r>
      <w:proofErr w:type="spellEnd"/>
      <w:r w:rsidR="00DA5D72">
        <w:t xml:space="preserve"> </w:t>
      </w:r>
      <w:proofErr w:type="spellStart"/>
      <w:r w:rsidR="00DA5D72">
        <w:t>з</w:t>
      </w:r>
      <w:proofErr w:type="spellEnd"/>
      <w:r w:rsidR="00DA5D72">
        <w:t xml:space="preserve"> </w:t>
      </w:r>
      <w:proofErr w:type="spellStart"/>
      <w:r w:rsidR="00DA5D72">
        <w:t>п'ятирічного</w:t>
      </w:r>
      <w:proofErr w:type="spellEnd"/>
      <w:r w:rsidR="00DA5D72">
        <w:t xml:space="preserve"> </w:t>
      </w:r>
      <w:proofErr w:type="spellStart"/>
      <w:r w:rsidR="00DA5D72">
        <w:t>віку</w:t>
      </w:r>
      <w:proofErr w:type="spellEnd"/>
      <w:r w:rsidR="00DA5D72">
        <w:t xml:space="preserve">, </w:t>
      </w:r>
      <w:proofErr w:type="spellStart"/>
      <w:r w:rsidR="00DA5D72">
        <w:t>використовують</w:t>
      </w:r>
      <w:proofErr w:type="spellEnd"/>
      <w:r w:rsidR="00DA5D72">
        <w:t xml:space="preserve"> </w:t>
      </w:r>
      <w:proofErr w:type="spellStart"/>
      <w:r w:rsidR="00DA5D72">
        <w:t>слабкі</w:t>
      </w:r>
      <w:proofErr w:type="spellEnd"/>
      <w:r w:rsidR="00DA5D72">
        <w:t xml:space="preserve"> </w:t>
      </w:r>
      <w:proofErr w:type="spellStart"/>
      <w:r w:rsidR="00DA5D72">
        <w:t>теплові</w:t>
      </w:r>
      <w:proofErr w:type="spellEnd"/>
      <w:r w:rsidR="00DA5D72">
        <w:t xml:space="preserve"> </w:t>
      </w:r>
      <w:proofErr w:type="spellStart"/>
      <w:r w:rsidR="00DA5D72">
        <w:t>дози</w:t>
      </w:r>
      <w:proofErr w:type="spellEnd"/>
      <w:r w:rsidR="00DA5D72">
        <w:t xml:space="preserve"> по 10-20 </w:t>
      </w:r>
      <w:proofErr w:type="spellStart"/>
      <w:r w:rsidR="00DA5D72">
        <w:t>хв</w:t>
      </w:r>
      <w:proofErr w:type="spellEnd"/>
      <w:r w:rsidR="00DA5D72">
        <w:t xml:space="preserve">. </w:t>
      </w:r>
      <w:proofErr w:type="spellStart"/>
      <w:r w:rsidR="00DA5D72">
        <w:t>щодня</w:t>
      </w:r>
      <w:proofErr w:type="spellEnd"/>
      <w:r w:rsidR="00DA5D72">
        <w:t xml:space="preserve"> </w:t>
      </w:r>
      <w:proofErr w:type="spellStart"/>
      <w:r w:rsidR="00DA5D72">
        <w:t>або</w:t>
      </w:r>
      <w:proofErr w:type="spellEnd"/>
      <w:r w:rsidR="00DA5D72">
        <w:t xml:space="preserve"> через день. Курс 10-15 процедур. </w:t>
      </w:r>
    </w:p>
    <w:p w:rsidR="003A631A" w:rsidRDefault="003A631A" w:rsidP="002645F3">
      <w:pPr>
        <w:spacing w:line="349" w:lineRule="exact"/>
        <w:rPr>
          <w:lang w:val="uk-UA"/>
        </w:rPr>
      </w:pPr>
      <w:r>
        <w:rPr>
          <w:lang w:val="uk-UA"/>
        </w:rPr>
        <w:lastRenderedPageBreak/>
        <w:t xml:space="preserve">   </w:t>
      </w:r>
      <w:proofErr w:type="spellStart"/>
      <w:r w:rsidR="00DA5D72">
        <w:t>Механізм</w:t>
      </w:r>
      <w:proofErr w:type="spellEnd"/>
      <w:r w:rsidR="00DA5D72">
        <w:t xml:space="preserve"> </w:t>
      </w:r>
      <w:proofErr w:type="spellStart"/>
      <w:r w:rsidR="00DA5D72">
        <w:t>дії</w:t>
      </w:r>
      <w:proofErr w:type="spellEnd"/>
      <w:r w:rsidR="00DA5D72">
        <w:t xml:space="preserve">. </w:t>
      </w:r>
      <w:proofErr w:type="spellStart"/>
      <w:proofErr w:type="gramStart"/>
      <w:r w:rsidR="00DA5D72">
        <w:t>П</w:t>
      </w:r>
      <w:proofErr w:type="gramEnd"/>
      <w:r w:rsidR="00DA5D72">
        <w:t>ід</w:t>
      </w:r>
      <w:proofErr w:type="spellEnd"/>
      <w:r w:rsidR="00DA5D72">
        <w:t xml:space="preserve"> </w:t>
      </w:r>
      <w:proofErr w:type="spellStart"/>
      <w:r w:rsidR="00DA5D72">
        <w:t>впливом</w:t>
      </w:r>
      <w:proofErr w:type="spellEnd"/>
      <w:r w:rsidR="00DA5D72">
        <w:t xml:space="preserve"> </w:t>
      </w:r>
      <w:proofErr w:type="spellStart"/>
      <w:r w:rsidR="00DA5D72">
        <w:t>індуктотермії</w:t>
      </w:r>
      <w:proofErr w:type="spellEnd"/>
      <w:r w:rsidR="00DA5D72">
        <w:t xml:space="preserve"> в тканинах </w:t>
      </w:r>
      <w:proofErr w:type="spellStart"/>
      <w:r w:rsidR="00DA5D72">
        <w:t>виникають</w:t>
      </w:r>
      <w:proofErr w:type="spellEnd"/>
      <w:r w:rsidR="00DA5D72">
        <w:t xml:space="preserve"> </w:t>
      </w:r>
      <w:proofErr w:type="spellStart"/>
      <w:r w:rsidR="00DA5D72">
        <w:t>вихрові</w:t>
      </w:r>
      <w:proofErr w:type="spellEnd"/>
      <w:r w:rsidR="00DA5D72">
        <w:t xml:space="preserve"> </w:t>
      </w:r>
      <w:proofErr w:type="spellStart"/>
      <w:r w:rsidR="00DA5D72">
        <w:t>струми</w:t>
      </w:r>
      <w:proofErr w:type="spellEnd"/>
      <w:r w:rsidR="00DA5D72">
        <w:t xml:space="preserve">, сила </w:t>
      </w:r>
      <w:proofErr w:type="spellStart"/>
      <w:r w:rsidR="00DA5D72">
        <w:t>яких</w:t>
      </w:r>
      <w:proofErr w:type="spellEnd"/>
      <w:r w:rsidR="00DA5D72">
        <w:t xml:space="preserve"> </w:t>
      </w:r>
      <w:proofErr w:type="spellStart"/>
      <w:r w:rsidR="00DA5D72">
        <w:t>оберненопропорційна</w:t>
      </w:r>
      <w:proofErr w:type="spellEnd"/>
      <w:r w:rsidR="00DA5D72">
        <w:t xml:space="preserve"> </w:t>
      </w:r>
      <w:proofErr w:type="spellStart"/>
      <w:r w:rsidR="00DA5D72">
        <w:t>електричному</w:t>
      </w:r>
      <w:proofErr w:type="spellEnd"/>
      <w:r w:rsidR="00DA5D72">
        <w:t xml:space="preserve"> опору тканин. Тому </w:t>
      </w:r>
      <w:proofErr w:type="spellStart"/>
      <w:r w:rsidR="00DA5D72">
        <w:t>вихрові</w:t>
      </w:r>
      <w:proofErr w:type="spellEnd"/>
      <w:r w:rsidR="00DA5D72">
        <w:t xml:space="preserve"> </w:t>
      </w:r>
      <w:proofErr w:type="spellStart"/>
      <w:r w:rsidR="00DA5D72">
        <w:t>струми</w:t>
      </w:r>
      <w:proofErr w:type="spellEnd"/>
      <w:r w:rsidR="00DA5D72">
        <w:t xml:space="preserve"> </w:t>
      </w:r>
      <w:proofErr w:type="spellStart"/>
      <w:r w:rsidR="00DA5D72">
        <w:t>й</w:t>
      </w:r>
      <w:proofErr w:type="spellEnd"/>
      <w:r w:rsidR="00DA5D72">
        <w:t xml:space="preserve"> </w:t>
      </w:r>
      <w:proofErr w:type="spellStart"/>
      <w:r w:rsidR="00DA5D72">
        <w:t>обумовлене</w:t>
      </w:r>
      <w:proofErr w:type="spellEnd"/>
      <w:r w:rsidR="00DA5D72">
        <w:t xml:space="preserve"> ними тепло </w:t>
      </w:r>
      <w:proofErr w:type="spellStart"/>
      <w:r w:rsidR="00DA5D72">
        <w:t>найбільш</w:t>
      </w:r>
      <w:proofErr w:type="spellEnd"/>
      <w:r w:rsidR="00DA5D72">
        <w:t xml:space="preserve"> </w:t>
      </w:r>
      <w:proofErr w:type="spellStart"/>
      <w:r w:rsidR="00DA5D72">
        <w:t>інтенсивно</w:t>
      </w:r>
      <w:proofErr w:type="spellEnd"/>
      <w:r w:rsidR="00DA5D72">
        <w:t xml:space="preserve"> </w:t>
      </w:r>
      <w:proofErr w:type="spellStart"/>
      <w:r w:rsidR="00DA5D72">
        <w:t>утворюються</w:t>
      </w:r>
      <w:proofErr w:type="spellEnd"/>
      <w:r w:rsidR="00DA5D72">
        <w:t xml:space="preserve"> в </w:t>
      </w:r>
      <w:proofErr w:type="spellStart"/>
      <w:proofErr w:type="gramStart"/>
      <w:r w:rsidR="00DA5D72">
        <w:t>р</w:t>
      </w:r>
      <w:proofErr w:type="gramEnd"/>
      <w:r w:rsidR="00DA5D72">
        <w:t>ідких</w:t>
      </w:r>
      <w:proofErr w:type="spellEnd"/>
      <w:r w:rsidR="00DA5D72">
        <w:t xml:space="preserve"> </w:t>
      </w:r>
      <w:proofErr w:type="spellStart"/>
      <w:r w:rsidR="00DA5D72">
        <w:t>середовищах</w:t>
      </w:r>
      <w:proofErr w:type="spellEnd"/>
      <w:r w:rsidR="00DA5D72">
        <w:t xml:space="preserve"> (кров, </w:t>
      </w:r>
      <w:proofErr w:type="spellStart"/>
      <w:r w:rsidR="00DA5D72">
        <w:t>лімфа</w:t>
      </w:r>
      <w:proofErr w:type="spellEnd"/>
      <w:r w:rsidR="00DA5D72">
        <w:t xml:space="preserve">) </w:t>
      </w:r>
      <w:proofErr w:type="spellStart"/>
      <w:r w:rsidR="00DA5D72">
        <w:t>і</w:t>
      </w:r>
      <w:proofErr w:type="spellEnd"/>
      <w:r w:rsidR="00DA5D72">
        <w:t xml:space="preserve"> в тканинах </w:t>
      </w:r>
      <w:proofErr w:type="spellStart"/>
      <w:r w:rsidR="00DA5D72">
        <w:t>з</w:t>
      </w:r>
      <w:proofErr w:type="spellEnd"/>
      <w:r w:rsidR="00DA5D72">
        <w:t xml:space="preserve"> </w:t>
      </w:r>
      <w:proofErr w:type="spellStart"/>
      <w:r w:rsidR="00DA5D72">
        <w:t>найбільшим</w:t>
      </w:r>
      <w:proofErr w:type="spellEnd"/>
      <w:r w:rsidR="00DA5D72">
        <w:t xml:space="preserve"> </w:t>
      </w:r>
      <w:proofErr w:type="spellStart"/>
      <w:r w:rsidR="00DA5D72">
        <w:t>вмістом</w:t>
      </w:r>
      <w:proofErr w:type="spellEnd"/>
      <w:r w:rsidR="00DA5D72">
        <w:t xml:space="preserve"> води (</w:t>
      </w:r>
      <w:proofErr w:type="spellStart"/>
      <w:r w:rsidR="00DA5D72">
        <w:t>м'язи</w:t>
      </w:r>
      <w:proofErr w:type="spellEnd"/>
      <w:r w:rsidR="00DA5D72">
        <w:t xml:space="preserve">, </w:t>
      </w:r>
      <w:proofErr w:type="spellStart"/>
      <w:r w:rsidR="00DA5D72">
        <w:t>паренхіматозні</w:t>
      </w:r>
      <w:proofErr w:type="spellEnd"/>
      <w:r w:rsidR="00DA5D72">
        <w:t xml:space="preserve"> </w:t>
      </w:r>
      <w:proofErr w:type="spellStart"/>
      <w:r w:rsidR="00DA5D72">
        <w:t>органи</w:t>
      </w:r>
      <w:proofErr w:type="spellEnd"/>
      <w:r w:rsidR="00DA5D72">
        <w:t xml:space="preserve">). </w:t>
      </w:r>
      <w:proofErr w:type="spellStart"/>
      <w:r w:rsidR="00DA5D72">
        <w:t>Глибина</w:t>
      </w:r>
      <w:proofErr w:type="spellEnd"/>
      <w:r w:rsidR="00DA5D72">
        <w:t xml:space="preserve"> теплового </w:t>
      </w:r>
      <w:proofErr w:type="spellStart"/>
      <w:r w:rsidR="00DA5D72">
        <w:t>впливу</w:t>
      </w:r>
      <w:proofErr w:type="spellEnd"/>
      <w:r w:rsidR="00DA5D72">
        <w:t xml:space="preserve"> при </w:t>
      </w:r>
      <w:proofErr w:type="spellStart"/>
      <w:r w:rsidR="00DA5D72">
        <w:t>індуктотермії</w:t>
      </w:r>
      <w:proofErr w:type="spellEnd"/>
      <w:r w:rsidR="00DA5D72">
        <w:t xml:space="preserve"> 6-8 см. При </w:t>
      </w:r>
      <w:proofErr w:type="spellStart"/>
      <w:r w:rsidR="00DA5D72">
        <w:t>цьому</w:t>
      </w:r>
      <w:proofErr w:type="spellEnd"/>
      <w:r w:rsidR="00DA5D72">
        <w:t xml:space="preserve"> </w:t>
      </w:r>
      <w:proofErr w:type="spellStart"/>
      <w:r w:rsidR="00DA5D72">
        <w:t>шкіра</w:t>
      </w:r>
      <w:proofErr w:type="spellEnd"/>
      <w:r w:rsidR="00DA5D72">
        <w:t xml:space="preserve"> </w:t>
      </w:r>
      <w:proofErr w:type="spellStart"/>
      <w:r w:rsidR="00DA5D72">
        <w:t>і</w:t>
      </w:r>
      <w:proofErr w:type="spellEnd"/>
      <w:r w:rsidR="00DA5D72">
        <w:t xml:space="preserve"> </w:t>
      </w:r>
      <w:proofErr w:type="spellStart"/>
      <w:proofErr w:type="gramStart"/>
      <w:r w:rsidR="00DA5D72">
        <w:t>п</w:t>
      </w:r>
      <w:proofErr w:type="gramEnd"/>
      <w:r w:rsidR="00DA5D72">
        <w:t>ідшкірна</w:t>
      </w:r>
      <w:proofErr w:type="spellEnd"/>
      <w:r w:rsidR="00DA5D72">
        <w:t xml:space="preserve"> </w:t>
      </w:r>
      <w:proofErr w:type="spellStart"/>
      <w:r w:rsidR="00DA5D72">
        <w:t>клітковина</w:t>
      </w:r>
      <w:proofErr w:type="spellEnd"/>
      <w:r w:rsidR="00DA5D72">
        <w:t xml:space="preserve"> </w:t>
      </w:r>
      <w:proofErr w:type="spellStart"/>
      <w:r w:rsidR="00DA5D72">
        <w:t>нагріваються</w:t>
      </w:r>
      <w:proofErr w:type="spellEnd"/>
      <w:r w:rsidR="00DA5D72">
        <w:t xml:space="preserve"> </w:t>
      </w:r>
      <w:proofErr w:type="spellStart"/>
      <w:r w:rsidR="00DA5D72">
        <w:t>менше</w:t>
      </w:r>
      <w:proofErr w:type="spellEnd"/>
      <w:r w:rsidR="00DA5D72">
        <w:t xml:space="preserve">, </w:t>
      </w:r>
      <w:proofErr w:type="spellStart"/>
      <w:r w:rsidR="00DA5D72">
        <w:t>ніж</w:t>
      </w:r>
      <w:proofErr w:type="spellEnd"/>
      <w:r w:rsidR="00DA5D72">
        <w:t xml:space="preserve"> </w:t>
      </w:r>
      <w:proofErr w:type="spellStart"/>
      <w:r w:rsidR="00DA5D72">
        <w:t>глибоколежачі</w:t>
      </w:r>
      <w:proofErr w:type="spellEnd"/>
      <w:r w:rsidR="00DA5D72">
        <w:t xml:space="preserve"> </w:t>
      </w:r>
      <w:proofErr w:type="spellStart"/>
      <w:r w:rsidR="00DA5D72">
        <w:t>м'язові</w:t>
      </w:r>
      <w:proofErr w:type="spellEnd"/>
      <w:r w:rsidR="00DA5D72">
        <w:t xml:space="preserve"> </w:t>
      </w:r>
      <w:proofErr w:type="spellStart"/>
      <w:r w:rsidR="00DA5D72">
        <w:t>тканини</w:t>
      </w:r>
      <w:proofErr w:type="spellEnd"/>
      <w:r w:rsidR="00DA5D72">
        <w:t xml:space="preserve">. </w:t>
      </w:r>
      <w:proofErr w:type="spellStart"/>
      <w:r w:rsidR="00DA5D72">
        <w:t>Утворення</w:t>
      </w:r>
      <w:proofErr w:type="spellEnd"/>
      <w:r w:rsidR="00DA5D72">
        <w:t xml:space="preserve"> тепла </w:t>
      </w:r>
      <w:proofErr w:type="spellStart"/>
      <w:r w:rsidR="00DA5D72">
        <w:t>залежить</w:t>
      </w:r>
      <w:proofErr w:type="spellEnd"/>
      <w:r w:rsidR="00DA5D72">
        <w:t xml:space="preserve"> </w:t>
      </w:r>
      <w:proofErr w:type="spellStart"/>
      <w:r w:rsidR="00DA5D72">
        <w:t>від</w:t>
      </w:r>
      <w:proofErr w:type="spellEnd"/>
      <w:r w:rsidR="00DA5D72">
        <w:t xml:space="preserve"> </w:t>
      </w:r>
      <w:proofErr w:type="spellStart"/>
      <w:r w:rsidR="00DA5D72">
        <w:t>сили</w:t>
      </w:r>
      <w:proofErr w:type="spellEnd"/>
      <w:r w:rsidR="00DA5D72">
        <w:t xml:space="preserve"> струму </w:t>
      </w:r>
      <w:proofErr w:type="spellStart"/>
      <w:r w:rsidR="00DA5D72">
        <w:t>і</w:t>
      </w:r>
      <w:proofErr w:type="spellEnd"/>
      <w:r w:rsidR="00DA5D72">
        <w:t xml:space="preserve"> часу </w:t>
      </w:r>
      <w:proofErr w:type="spellStart"/>
      <w:r w:rsidR="00DA5D72">
        <w:t>впливу</w:t>
      </w:r>
      <w:proofErr w:type="spellEnd"/>
      <w:r w:rsidR="00DA5D72">
        <w:t xml:space="preserve">. Теплова </w:t>
      </w:r>
      <w:proofErr w:type="spellStart"/>
      <w:r w:rsidR="00DA5D72">
        <w:t>реакція</w:t>
      </w:r>
      <w:proofErr w:type="spellEnd"/>
      <w:r w:rsidR="00DA5D72">
        <w:t xml:space="preserve"> носить </w:t>
      </w:r>
      <w:proofErr w:type="spellStart"/>
      <w:r w:rsidR="00DA5D72">
        <w:t>поширений</w:t>
      </w:r>
      <w:proofErr w:type="spellEnd"/>
      <w:r w:rsidR="00DA5D72">
        <w:t xml:space="preserve"> характер. </w:t>
      </w:r>
      <w:proofErr w:type="spellStart"/>
      <w:proofErr w:type="gramStart"/>
      <w:r w:rsidR="00DA5D72">
        <w:t>П</w:t>
      </w:r>
      <w:proofErr w:type="gramEnd"/>
      <w:r w:rsidR="00DA5D72">
        <w:t>ід</w:t>
      </w:r>
      <w:proofErr w:type="spellEnd"/>
      <w:r w:rsidR="00DA5D72">
        <w:t xml:space="preserve"> </w:t>
      </w:r>
      <w:proofErr w:type="spellStart"/>
      <w:r w:rsidR="00DA5D72">
        <w:t>впливом</w:t>
      </w:r>
      <w:proofErr w:type="spellEnd"/>
      <w:r w:rsidR="00DA5D72">
        <w:t xml:space="preserve"> </w:t>
      </w:r>
      <w:proofErr w:type="spellStart"/>
      <w:r w:rsidR="00DA5D72">
        <w:t>індуктотермії</w:t>
      </w:r>
      <w:proofErr w:type="spellEnd"/>
      <w:r w:rsidR="00DA5D72">
        <w:t xml:space="preserve"> </w:t>
      </w:r>
      <w:proofErr w:type="spellStart"/>
      <w:r w:rsidR="00DA5D72">
        <w:t>посилюється</w:t>
      </w:r>
      <w:proofErr w:type="spellEnd"/>
      <w:r w:rsidR="00DA5D72">
        <w:t xml:space="preserve"> </w:t>
      </w:r>
      <w:proofErr w:type="spellStart"/>
      <w:r w:rsidR="00DA5D72">
        <w:t>кровообіг</w:t>
      </w:r>
      <w:proofErr w:type="spellEnd"/>
      <w:r w:rsidR="00DA5D72">
        <w:t xml:space="preserve">, </w:t>
      </w:r>
      <w:proofErr w:type="spellStart"/>
      <w:r w:rsidR="00DA5D72">
        <w:t>проявляється</w:t>
      </w:r>
      <w:proofErr w:type="spellEnd"/>
      <w:r w:rsidR="00DA5D72">
        <w:t xml:space="preserve"> </w:t>
      </w:r>
      <w:proofErr w:type="spellStart"/>
      <w:r w:rsidR="00DA5D72">
        <w:t>судиннорозширювальна</w:t>
      </w:r>
      <w:proofErr w:type="spellEnd"/>
      <w:r w:rsidR="00DA5D72">
        <w:t xml:space="preserve">, </w:t>
      </w:r>
      <w:proofErr w:type="spellStart"/>
      <w:r w:rsidR="00DA5D72">
        <w:t>протизапальна</w:t>
      </w:r>
      <w:proofErr w:type="spellEnd"/>
      <w:r w:rsidR="00DA5D72">
        <w:t xml:space="preserve"> </w:t>
      </w:r>
      <w:proofErr w:type="spellStart"/>
      <w:r w:rsidR="00DA5D72">
        <w:t>дія</w:t>
      </w:r>
      <w:proofErr w:type="spellEnd"/>
      <w:r w:rsidR="00DA5D72">
        <w:t xml:space="preserve">, </w:t>
      </w:r>
      <w:proofErr w:type="spellStart"/>
      <w:r w:rsidR="00DA5D72">
        <w:t>поліпшується</w:t>
      </w:r>
      <w:proofErr w:type="spellEnd"/>
      <w:r w:rsidR="00DA5D72">
        <w:t xml:space="preserve"> </w:t>
      </w:r>
      <w:proofErr w:type="spellStart"/>
      <w:r w:rsidR="00DA5D72">
        <w:t>трофіка</w:t>
      </w:r>
      <w:proofErr w:type="spellEnd"/>
      <w:r w:rsidR="00DA5D72">
        <w:t xml:space="preserve">, </w:t>
      </w:r>
      <w:proofErr w:type="spellStart"/>
      <w:r w:rsidR="00DA5D72">
        <w:t>посилюється</w:t>
      </w:r>
      <w:proofErr w:type="spellEnd"/>
      <w:r w:rsidR="00DA5D72">
        <w:t xml:space="preserve"> </w:t>
      </w:r>
      <w:proofErr w:type="spellStart"/>
      <w:r w:rsidR="00DA5D72">
        <w:t>фагоцитарна</w:t>
      </w:r>
      <w:proofErr w:type="spellEnd"/>
      <w:r w:rsidR="00DA5D72">
        <w:t xml:space="preserve"> </w:t>
      </w:r>
      <w:proofErr w:type="spellStart"/>
      <w:r w:rsidR="00DA5D72">
        <w:t>активність</w:t>
      </w:r>
      <w:proofErr w:type="spellEnd"/>
      <w:r w:rsidR="00DA5D72">
        <w:t xml:space="preserve"> </w:t>
      </w:r>
      <w:proofErr w:type="spellStart"/>
      <w:r w:rsidR="00DA5D72">
        <w:t>лейкоцитів</w:t>
      </w:r>
      <w:proofErr w:type="spellEnd"/>
      <w:r w:rsidR="00DA5D72">
        <w:t xml:space="preserve">, </w:t>
      </w:r>
      <w:proofErr w:type="spellStart"/>
      <w:r w:rsidR="00DA5D72">
        <w:t>розсмоктуюча</w:t>
      </w:r>
      <w:proofErr w:type="spellEnd"/>
      <w:r w:rsidR="00DA5D72">
        <w:t xml:space="preserve"> </w:t>
      </w:r>
      <w:proofErr w:type="spellStart"/>
      <w:r w:rsidR="00DA5D72">
        <w:t>дія</w:t>
      </w:r>
      <w:proofErr w:type="spellEnd"/>
      <w:r w:rsidR="00DA5D72">
        <w:t xml:space="preserve">, </w:t>
      </w:r>
      <w:proofErr w:type="spellStart"/>
      <w:r w:rsidR="00DA5D72">
        <w:t>знижується</w:t>
      </w:r>
      <w:proofErr w:type="spellEnd"/>
      <w:r w:rsidR="00DA5D72">
        <w:t xml:space="preserve"> АТ. </w:t>
      </w:r>
      <w:proofErr w:type="gramStart"/>
      <w:r w:rsidR="00DA5D72">
        <w:t>З</w:t>
      </w:r>
      <w:proofErr w:type="gramEnd"/>
      <w:r w:rsidR="00DA5D72">
        <w:t xml:space="preserve"> боку ЦНС </w:t>
      </w:r>
      <w:proofErr w:type="spellStart"/>
      <w:r w:rsidR="00DA5D72">
        <w:t>виникає</w:t>
      </w:r>
      <w:proofErr w:type="spellEnd"/>
      <w:r w:rsidR="00DA5D72">
        <w:t xml:space="preserve"> </w:t>
      </w:r>
      <w:proofErr w:type="spellStart"/>
      <w:r w:rsidR="00DA5D72">
        <w:t>седативний</w:t>
      </w:r>
      <w:proofErr w:type="spellEnd"/>
      <w:r w:rsidR="00DA5D72">
        <w:t xml:space="preserve"> </w:t>
      </w:r>
      <w:proofErr w:type="spellStart"/>
      <w:r w:rsidR="00DA5D72">
        <w:t>ефект</w:t>
      </w:r>
      <w:proofErr w:type="spellEnd"/>
      <w:r w:rsidR="00DA5D72">
        <w:t xml:space="preserve">, </w:t>
      </w:r>
      <w:proofErr w:type="spellStart"/>
      <w:r w:rsidR="00DA5D72">
        <w:t>знімається</w:t>
      </w:r>
      <w:proofErr w:type="spellEnd"/>
      <w:r w:rsidR="00DA5D72">
        <w:t xml:space="preserve"> </w:t>
      </w:r>
      <w:proofErr w:type="spellStart"/>
      <w:r w:rsidR="00DA5D72">
        <w:t>підвищена</w:t>
      </w:r>
      <w:proofErr w:type="spellEnd"/>
      <w:r w:rsidR="00DA5D72">
        <w:t xml:space="preserve"> </w:t>
      </w:r>
      <w:proofErr w:type="spellStart"/>
      <w:r w:rsidR="00DA5D72">
        <w:t>збуджуваність</w:t>
      </w:r>
      <w:proofErr w:type="spellEnd"/>
      <w:r w:rsidR="00DA5D72">
        <w:t xml:space="preserve">, </w:t>
      </w:r>
      <w:proofErr w:type="spellStart"/>
      <w:r w:rsidR="00DA5D72">
        <w:t>з'являється</w:t>
      </w:r>
      <w:proofErr w:type="spellEnd"/>
      <w:r w:rsidR="00DA5D72">
        <w:t xml:space="preserve"> </w:t>
      </w:r>
      <w:proofErr w:type="spellStart"/>
      <w:r w:rsidR="00DA5D72">
        <w:t>сонливість</w:t>
      </w:r>
      <w:proofErr w:type="spellEnd"/>
      <w:r w:rsidR="00DA5D72">
        <w:t xml:space="preserve">, </w:t>
      </w:r>
      <w:proofErr w:type="spellStart"/>
      <w:r w:rsidR="00DA5D72">
        <w:t>сповільнюється</w:t>
      </w:r>
      <w:proofErr w:type="spellEnd"/>
      <w:r w:rsidR="00DA5D72">
        <w:t xml:space="preserve"> </w:t>
      </w:r>
      <w:proofErr w:type="spellStart"/>
      <w:r w:rsidR="00DA5D72">
        <w:t>проведення</w:t>
      </w:r>
      <w:proofErr w:type="spellEnd"/>
      <w:r w:rsidR="00DA5D72">
        <w:t xml:space="preserve"> </w:t>
      </w:r>
      <w:proofErr w:type="spellStart"/>
      <w:r w:rsidR="00DA5D72">
        <w:t>больових</w:t>
      </w:r>
      <w:proofErr w:type="spellEnd"/>
      <w:r w:rsidR="00DA5D72">
        <w:t xml:space="preserve"> </w:t>
      </w:r>
      <w:proofErr w:type="spellStart"/>
      <w:r w:rsidR="00DA5D72">
        <w:t>імпульсів</w:t>
      </w:r>
      <w:proofErr w:type="spellEnd"/>
      <w:r w:rsidR="00DA5D72">
        <w:t xml:space="preserve">, </w:t>
      </w:r>
      <w:proofErr w:type="spellStart"/>
      <w:r w:rsidR="00DA5D72">
        <w:t>тобто</w:t>
      </w:r>
      <w:proofErr w:type="spellEnd"/>
      <w:r w:rsidR="00DA5D72">
        <w:t xml:space="preserve"> </w:t>
      </w:r>
      <w:proofErr w:type="spellStart"/>
      <w:r w:rsidR="00DA5D72">
        <w:t>проявляється</w:t>
      </w:r>
      <w:proofErr w:type="spellEnd"/>
      <w:r w:rsidR="00DA5D72">
        <w:t xml:space="preserve"> </w:t>
      </w:r>
      <w:proofErr w:type="spellStart"/>
      <w:r w:rsidR="00DA5D72">
        <w:t>болетамувальна</w:t>
      </w:r>
      <w:proofErr w:type="spellEnd"/>
      <w:r w:rsidR="00DA5D72">
        <w:t xml:space="preserve"> </w:t>
      </w:r>
      <w:proofErr w:type="spellStart"/>
      <w:r w:rsidR="00DA5D72">
        <w:t>дія</w:t>
      </w:r>
      <w:proofErr w:type="spellEnd"/>
      <w:r w:rsidR="00DA5D72">
        <w:t xml:space="preserve">. При </w:t>
      </w:r>
      <w:proofErr w:type="spellStart"/>
      <w:r w:rsidR="00DA5D72">
        <w:t>дії</w:t>
      </w:r>
      <w:proofErr w:type="spellEnd"/>
      <w:r w:rsidR="00DA5D72">
        <w:t xml:space="preserve"> на </w:t>
      </w:r>
      <w:proofErr w:type="spellStart"/>
      <w:r w:rsidR="00DA5D72">
        <w:t>наднирники</w:t>
      </w:r>
      <w:proofErr w:type="spellEnd"/>
      <w:r w:rsidR="00DA5D72">
        <w:t xml:space="preserve"> </w:t>
      </w:r>
      <w:proofErr w:type="spellStart"/>
      <w:r w:rsidR="00DA5D72">
        <w:t>стимулюється</w:t>
      </w:r>
      <w:proofErr w:type="spellEnd"/>
      <w:r w:rsidR="00DA5D72">
        <w:t xml:space="preserve"> </w:t>
      </w:r>
      <w:proofErr w:type="spellStart"/>
      <w:r w:rsidR="00DA5D72">
        <w:t>глюкокортикоїдна</w:t>
      </w:r>
      <w:proofErr w:type="spellEnd"/>
      <w:r w:rsidR="00DA5D72">
        <w:t xml:space="preserve"> </w:t>
      </w:r>
      <w:proofErr w:type="spellStart"/>
      <w:r w:rsidR="00DA5D72">
        <w:t>функція</w:t>
      </w:r>
      <w:proofErr w:type="spellEnd"/>
      <w:r w:rsidR="00DA5D72">
        <w:t xml:space="preserve">, </w:t>
      </w:r>
      <w:proofErr w:type="spellStart"/>
      <w:r w:rsidR="00DA5D72">
        <w:t>підвищується</w:t>
      </w:r>
      <w:proofErr w:type="spellEnd"/>
      <w:r w:rsidR="00DA5D72">
        <w:t xml:space="preserve"> </w:t>
      </w:r>
      <w:proofErr w:type="spellStart"/>
      <w:r w:rsidR="00DA5D72">
        <w:t>секреція</w:t>
      </w:r>
      <w:proofErr w:type="spellEnd"/>
      <w:r w:rsidR="00DA5D72">
        <w:t xml:space="preserve"> </w:t>
      </w:r>
      <w:proofErr w:type="spellStart"/>
      <w:r w:rsidR="00DA5D72">
        <w:t>катехоламінів</w:t>
      </w:r>
      <w:proofErr w:type="spellEnd"/>
      <w:r w:rsidR="00DA5D72">
        <w:t xml:space="preserve">, </w:t>
      </w:r>
      <w:proofErr w:type="spellStart"/>
      <w:r w:rsidR="00DA5D72">
        <w:t>проявляється</w:t>
      </w:r>
      <w:proofErr w:type="spellEnd"/>
      <w:r w:rsidR="00DA5D72">
        <w:t xml:space="preserve"> </w:t>
      </w:r>
      <w:proofErr w:type="spellStart"/>
      <w:r w:rsidR="00DA5D72">
        <w:t>десенсибілізуюча</w:t>
      </w:r>
      <w:proofErr w:type="spellEnd"/>
      <w:r w:rsidR="00DA5D72">
        <w:t xml:space="preserve"> </w:t>
      </w:r>
      <w:proofErr w:type="spellStart"/>
      <w:r w:rsidR="00DA5D72">
        <w:t>дія</w:t>
      </w:r>
      <w:proofErr w:type="spellEnd"/>
      <w:r w:rsidR="00DA5D72">
        <w:t xml:space="preserve">. 43 Мал. 11 </w:t>
      </w:r>
      <w:proofErr w:type="spellStart"/>
      <w:r w:rsidR="00DA5D72">
        <w:t>Апарат</w:t>
      </w:r>
      <w:proofErr w:type="spellEnd"/>
      <w:r w:rsidR="00DA5D72">
        <w:t xml:space="preserve"> для </w:t>
      </w:r>
      <w:proofErr w:type="spellStart"/>
      <w:r w:rsidR="00DA5D72">
        <w:t>індуктотермії</w:t>
      </w:r>
      <w:proofErr w:type="spellEnd"/>
      <w:r w:rsidR="00DA5D72">
        <w:t xml:space="preserve"> </w:t>
      </w:r>
      <w:proofErr w:type="spellStart"/>
      <w:r w:rsidR="00DA5D72">
        <w:t>короткохвильової</w:t>
      </w:r>
      <w:proofErr w:type="spellEnd"/>
      <w:r w:rsidR="00DA5D72">
        <w:t xml:space="preserve"> "ИКВ-4"</w:t>
      </w:r>
    </w:p>
    <w:p w:rsidR="003A631A" w:rsidRDefault="003A631A" w:rsidP="002645F3">
      <w:pPr>
        <w:spacing w:line="349" w:lineRule="exact"/>
        <w:rPr>
          <w:lang w:val="uk-UA"/>
        </w:rPr>
      </w:pPr>
      <w:r>
        <w:rPr>
          <w:lang w:val="uk-UA"/>
        </w:rPr>
        <w:t xml:space="preserve">  </w:t>
      </w:r>
      <w:r w:rsidR="00DA5D72">
        <w:t xml:space="preserve"> </w:t>
      </w:r>
      <w:proofErr w:type="spellStart"/>
      <w:r w:rsidR="00DA5D72">
        <w:t>Показання</w:t>
      </w:r>
      <w:proofErr w:type="spellEnd"/>
      <w:r w:rsidR="00DA5D72">
        <w:t xml:space="preserve"> до </w:t>
      </w:r>
      <w:proofErr w:type="spellStart"/>
      <w:r w:rsidR="00DA5D72">
        <w:t>індуктотермії</w:t>
      </w:r>
      <w:proofErr w:type="spellEnd"/>
      <w:r w:rsidR="00DA5D72">
        <w:t xml:space="preserve">. </w:t>
      </w:r>
      <w:proofErr w:type="spellStart"/>
      <w:proofErr w:type="gramStart"/>
      <w:r w:rsidR="00DA5D72">
        <w:t>П</w:t>
      </w:r>
      <w:proofErr w:type="gramEnd"/>
      <w:r w:rsidR="00DA5D72">
        <w:t>ідгострі</w:t>
      </w:r>
      <w:proofErr w:type="spellEnd"/>
      <w:r w:rsidR="00DA5D72">
        <w:t xml:space="preserve"> </w:t>
      </w:r>
      <w:proofErr w:type="spellStart"/>
      <w:r w:rsidR="00DA5D72">
        <w:t>і</w:t>
      </w:r>
      <w:proofErr w:type="spellEnd"/>
      <w:r w:rsidR="00DA5D72">
        <w:t xml:space="preserve"> </w:t>
      </w:r>
      <w:proofErr w:type="spellStart"/>
      <w:r w:rsidR="00DA5D72">
        <w:t>хронічні</w:t>
      </w:r>
      <w:proofErr w:type="spellEnd"/>
      <w:r w:rsidR="00DA5D72">
        <w:t xml:space="preserve"> (</w:t>
      </w:r>
      <w:proofErr w:type="spellStart"/>
      <w:r w:rsidR="00DA5D72">
        <w:t>негнійні</w:t>
      </w:r>
      <w:proofErr w:type="spellEnd"/>
      <w:r w:rsidR="00DA5D72">
        <w:t xml:space="preserve">) </w:t>
      </w:r>
      <w:proofErr w:type="spellStart"/>
      <w:r w:rsidR="00DA5D72">
        <w:t>захворювання</w:t>
      </w:r>
      <w:proofErr w:type="spellEnd"/>
      <w:r w:rsidR="00DA5D72">
        <w:t xml:space="preserve"> </w:t>
      </w:r>
      <w:proofErr w:type="spellStart"/>
      <w:r w:rsidR="00DA5D72">
        <w:t>органів</w:t>
      </w:r>
      <w:proofErr w:type="spellEnd"/>
      <w:r w:rsidR="00DA5D72">
        <w:t xml:space="preserve"> </w:t>
      </w:r>
      <w:proofErr w:type="spellStart"/>
      <w:r w:rsidR="00DA5D72">
        <w:t>дихання</w:t>
      </w:r>
      <w:proofErr w:type="spellEnd"/>
      <w:r w:rsidR="00DA5D72">
        <w:t xml:space="preserve">, </w:t>
      </w:r>
      <w:proofErr w:type="spellStart"/>
      <w:r w:rsidR="00DA5D72">
        <w:t>травлення</w:t>
      </w:r>
      <w:proofErr w:type="spellEnd"/>
      <w:r w:rsidR="00DA5D72">
        <w:t xml:space="preserve">, </w:t>
      </w:r>
      <w:proofErr w:type="spellStart"/>
      <w:r w:rsidR="00DA5D72">
        <w:t>органів</w:t>
      </w:r>
      <w:proofErr w:type="spellEnd"/>
      <w:r w:rsidR="00DA5D72">
        <w:t xml:space="preserve"> малого таза, </w:t>
      </w:r>
      <w:proofErr w:type="spellStart"/>
      <w:r w:rsidR="00DA5D72">
        <w:t>сечового</w:t>
      </w:r>
      <w:proofErr w:type="spellEnd"/>
      <w:r w:rsidR="00DA5D72">
        <w:t xml:space="preserve"> </w:t>
      </w:r>
      <w:proofErr w:type="spellStart"/>
      <w:r w:rsidR="00DA5D72">
        <w:t>міхура</w:t>
      </w:r>
      <w:proofErr w:type="spellEnd"/>
      <w:r w:rsidR="00DA5D72">
        <w:t xml:space="preserve">, </w:t>
      </w:r>
      <w:proofErr w:type="spellStart"/>
      <w:r w:rsidR="00DA5D72">
        <w:t>передміхурової</w:t>
      </w:r>
      <w:proofErr w:type="spellEnd"/>
      <w:r w:rsidR="00DA5D72">
        <w:t xml:space="preserve"> </w:t>
      </w:r>
      <w:proofErr w:type="spellStart"/>
      <w:r w:rsidR="00DA5D72">
        <w:t>залози</w:t>
      </w:r>
      <w:proofErr w:type="spellEnd"/>
      <w:r w:rsidR="00DA5D72">
        <w:t xml:space="preserve">, </w:t>
      </w:r>
      <w:proofErr w:type="spellStart"/>
      <w:r w:rsidR="00DA5D72">
        <w:t>хвороби</w:t>
      </w:r>
      <w:proofErr w:type="spellEnd"/>
      <w:r w:rsidR="00DA5D72">
        <w:t xml:space="preserve"> </w:t>
      </w:r>
      <w:proofErr w:type="spellStart"/>
      <w:r w:rsidR="00DA5D72">
        <w:t>опорнорухового</w:t>
      </w:r>
      <w:proofErr w:type="spellEnd"/>
      <w:r w:rsidR="00DA5D72">
        <w:t xml:space="preserve"> </w:t>
      </w:r>
      <w:proofErr w:type="spellStart"/>
      <w:r w:rsidR="00DA5D72">
        <w:t>апарата</w:t>
      </w:r>
      <w:proofErr w:type="spellEnd"/>
      <w:r w:rsidR="00DA5D72">
        <w:t xml:space="preserve">, </w:t>
      </w:r>
      <w:proofErr w:type="spellStart"/>
      <w:r w:rsidR="00DA5D72">
        <w:t>радикуліти</w:t>
      </w:r>
      <w:proofErr w:type="spellEnd"/>
      <w:r w:rsidR="00DA5D72">
        <w:t xml:space="preserve">, </w:t>
      </w:r>
      <w:proofErr w:type="spellStart"/>
      <w:r w:rsidR="00DA5D72">
        <w:t>неврити</w:t>
      </w:r>
      <w:proofErr w:type="spellEnd"/>
      <w:r w:rsidR="00DA5D72">
        <w:t xml:space="preserve">, </w:t>
      </w:r>
      <w:proofErr w:type="spellStart"/>
      <w:r w:rsidR="00DA5D72">
        <w:t>травматичні</w:t>
      </w:r>
      <w:proofErr w:type="spellEnd"/>
      <w:r w:rsidR="00DA5D72">
        <w:t xml:space="preserve"> </w:t>
      </w:r>
      <w:proofErr w:type="spellStart"/>
      <w:r w:rsidR="00DA5D72">
        <w:t>ураження</w:t>
      </w:r>
      <w:proofErr w:type="spellEnd"/>
      <w:r w:rsidR="00DA5D72">
        <w:t xml:space="preserve"> </w:t>
      </w:r>
      <w:proofErr w:type="spellStart"/>
      <w:r w:rsidR="00DA5D72">
        <w:t>нервів</w:t>
      </w:r>
      <w:proofErr w:type="spellEnd"/>
      <w:r w:rsidR="00DA5D72">
        <w:t xml:space="preserve">, </w:t>
      </w:r>
      <w:proofErr w:type="spellStart"/>
      <w:r w:rsidR="00DA5D72">
        <w:t>артрити</w:t>
      </w:r>
      <w:proofErr w:type="spellEnd"/>
      <w:r w:rsidR="00DA5D72">
        <w:t xml:space="preserve"> та </w:t>
      </w:r>
      <w:proofErr w:type="spellStart"/>
      <w:r w:rsidR="00DA5D72">
        <w:t>артрози</w:t>
      </w:r>
      <w:proofErr w:type="spellEnd"/>
      <w:r w:rsidR="00DA5D72">
        <w:t xml:space="preserve">, </w:t>
      </w:r>
      <w:proofErr w:type="spellStart"/>
      <w:r w:rsidR="00DA5D72">
        <w:t>остеохондрози</w:t>
      </w:r>
      <w:proofErr w:type="spellEnd"/>
      <w:r w:rsidR="00DA5D72">
        <w:t xml:space="preserve">. </w:t>
      </w:r>
      <w:proofErr w:type="spellStart"/>
      <w:r w:rsidR="00DA5D72">
        <w:t>Застосовують</w:t>
      </w:r>
      <w:proofErr w:type="spellEnd"/>
      <w:r w:rsidR="00DA5D72">
        <w:t xml:space="preserve"> при </w:t>
      </w:r>
      <w:proofErr w:type="spellStart"/>
      <w:r w:rsidR="00DA5D72">
        <w:t>лікуванні</w:t>
      </w:r>
      <w:proofErr w:type="spellEnd"/>
      <w:r w:rsidR="00DA5D72">
        <w:t xml:space="preserve"> </w:t>
      </w:r>
      <w:proofErr w:type="spellStart"/>
      <w:r w:rsidR="00DA5D72">
        <w:t>судинних</w:t>
      </w:r>
      <w:proofErr w:type="spellEnd"/>
      <w:r w:rsidR="00DA5D72">
        <w:t xml:space="preserve"> </w:t>
      </w:r>
      <w:proofErr w:type="spellStart"/>
      <w:r w:rsidR="00DA5D72">
        <w:t>захворювань</w:t>
      </w:r>
      <w:proofErr w:type="spellEnd"/>
      <w:r w:rsidR="00DA5D72">
        <w:t xml:space="preserve">: хвороба </w:t>
      </w:r>
      <w:proofErr w:type="spellStart"/>
      <w:r w:rsidR="00DA5D72">
        <w:t>Рейно</w:t>
      </w:r>
      <w:proofErr w:type="spellEnd"/>
      <w:r w:rsidR="00DA5D72">
        <w:t xml:space="preserve">, </w:t>
      </w:r>
      <w:proofErr w:type="spellStart"/>
      <w:proofErr w:type="gramStart"/>
      <w:r w:rsidR="00DA5D72">
        <w:t>обл</w:t>
      </w:r>
      <w:proofErr w:type="gramEnd"/>
      <w:r w:rsidR="00DA5D72">
        <w:t>ітеруючий</w:t>
      </w:r>
      <w:proofErr w:type="spellEnd"/>
      <w:r w:rsidR="00DA5D72">
        <w:t xml:space="preserve"> </w:t>
      </w:r>
      <w:proofErr w:type="spellStart"/>
      <w:r w:rsidR="00DA5D72">
        <w:t>ендартеріїт</w:t>
      </w:r>
      <w:proofErr w:type="spellEnd"/>
      <w:r w:rsidR="00DA5D72">
        <w:t xml:space="preserve">, </w:t>
      </w:r>
      <w:proofErr w:type="spellStart"/>
      <w:r w:rsidR="00DA5D72">
        <w:t>атеросклеротична</w:t>
      </w:r>
      <w:proofErr w:type="spellEnd"/>
      <w:r w:rsidR="00DA5D72">
        <w:t xml:space="preserve"> </w:t>
      </w:r>
      <w:proofErr w:type="spellStart"/>
      <w:r w:rsidR="00DA5D72">
        <w:t>оклюзія</w:t>
      </w:r>
      <w:proofErr w:type="spellEnd"/>
      <w:r w:rsidR="00DA5D72">
        <w:t xml:space="preserve"> </w:t>
      </w:r>
      <w:proofErr w:type="spellStart"/>
      <w:r w:rsidR="00DA5D72">
        <w:t>нижніх</w:t>
      </w:r>
      <w:proofErr w:type="spellEnd"/>
      <w:r w:rsidR="00DA5D72">
        <w:t xml:space="preserve"> </w:t>
      </w:r>
      <w:proofErr w:type="spellStart"/>
      <w:r w:rsidR="00DA5D72">
        <w:t>кінцівок</w:t>
      </w:r>
      <w:proofErr w:type="spellEnd"/>
      <w:r w:rsidR="00DA5D72">
        <w:t xml:space="preserve">. Метод </w:t>
      </w:r>
      <w:proofErr w:type="spellStart"/>
      <w:r w:rsidR="00DA5D72">
        <w:t>використовують</w:t>
      </w:r>
      <w:proofErr w:type="spellEnd"/>
      <w:r w:rsidR="00DA5D72">
        <w:t xml:space="preserve"> для </w:t>
      </w:r>
      <w:proofErr w:type="spellStart"/>
      <w:proofErr w:type="gramStart"/>
      <w:r w:rsidR="00DA5D72">
        <w:t>л</w:t>
      </w:r>
      <w:proofErr w:type="gramEnd"/>
      <w:r w:rsidR="00DA5D72">
        <w:t>ікування</w:t>
      </w:r>
      <w:proofErr w:type="spellEnd"/>
      <w:r w:rsidR="00DA5D72">
        <w:t xml:space="preserve"> </w:t>
      </w:r>
      <w:proofErr w:type="spellStart"/>
      <w:r w:rsidR="00DA5D72">
        <w:t>бронхіальної</w:t>
      </w:r>
      <w:proofErr w:type="spellEnd"/>
      <w:r w:rsidR="00DA5D72">
        <w:t xml:space="preserve"> </w:t>
      </w:r>
      <w:proofErr w:type="spellStart"/>
      <w:r w:rsidR="00DA5D72">
        <w:t>астми</w:t>
      </w:r>
      <w:proofErr w:type="spellEnd"/>
      <w:r w:rsidR="00DA5D72">
        <w:t xml:space="preserve">, </w:t>
      </w:r>
      <w:proofErr w:type="spellStart"/>
      <w:r w:rsidR="00DA5D72">
        <w:t>склеродермії</w:t>
      </w:r>
      <w:proofErr w:type="spellEnd"/>
      <w:r w:rsidR="00DA5D72">
        <w:t xml:space="preserve">, </w:t>
      </w:r>
      <w:proofErr w:type="spellStart"/>
      <w:r w:rsidR="00DA5D72">
        <w:t>ревматоїдного</w:t>
      </w:r>
      <w:proofErr w:type="spellEnd"/>
      <w:r w:rsidR="00DA5D72">
        <w:t xml:space="preserve"> артриту. </w:t>
      </w:r>
    </w:p>
    <w:p w:rsidR="003A631A" w:rsidRDefault="003A631A" w:rsidP="002645F3">
      <w:pPr>
        <w:spacing w:line="349" w:lineRule="exact"/>
        <w:rPr>
          <w:lang w:val="uk-UA"/>
        </w:rPr>
      </w:pPr>
      <w:r>
        <w:rPr>
          <w:lang w:val="uk-UA"/>
        </w:rPr>
        <w:t xml:space="preserve"> </w:t>
      </w:r>
      <w:proofErr w:type="spellStart"/>
      <w:r w:rsidR="00DA5D72">
        <w:t>Протипоказання</w:t>
      </w:r>
      <w:proofErr w:type="spellEnd"/>
      <w:r w:rsidR="00DA5D72">
        <w:t xml:space="preserve">. </w:t>
      </w:r>
      <w:proofErr w:type="spellStart"/>
      <w:r w:rsidR="00DA5D72">
        <w:t>Загальні</w:t>
      </w:r>
      <w:proofErr w:type="spellEnd"/>
      <w:r w:rsidR="00DA5D72">
        <w:t xml:space="preserve">. </w:t>
      </w:r>
      <w:proofErr w:type="spellStart"/>
      <w:r w:rsidR="00DA5D72">
        <w:t>Порушення</w:t>
      </w:r>
      <w:proofErr w:type="spellEnd"/>
      <w:r w:rsidR="00DA5D72">
        <w:t xml:space="preserve"> </w:t>
      </w:r>
      <w:proofErr w:type="spellStart"/>
      <w:r w:rsidR="00DA5D72">
        <w:t>больової</w:t>
      </w:r>
      <w:proofErr w:type="spellEnd"/>
      <w:r w:rsidR="00DA5D72">
        <w:t xml:space="preserve"> </w:t>
      </w:r>
      <w:proofErr w:type="spellStart"/>
      <w:r w:rsidR="00DA5D72">
        <w:t>і</w:t>
      </w:r>
      <w:proofErr w:type="spellEnd"/>
      <w:r w:rsidR="00DA5D72">
        <w:t xml:space="preserve"> </w:t>
      </w:r>
      <w:proofErr w:type="spellStart"/>
      <w:r w:rsidR="00DA5D72">
        <w:t>температурної</w:t>
      </w:r>
      <w:proofErr w:type="spellEnd"/>
      <w:r w:rsidR="00DA5D72">
        <w:t xml:space="preserve"> </w:t>
      </w:r>
      <w:proofErr w:type="spellStart"/>
      <w:r w:rsidR="00DA5D72">
        <w:t>чутливості</w:t>
      </w:r>
      <w:proofErr w:type="spellEnd"/>
      <w:r w:rsidR="00DA5D72">
        <w:t xml:space="preserve"> </w:t>
      </w:r>
      <w:proofErr w:type="spellStart"/>
      <w:r w:rsidR="00DA5D72">
        <w:t>шкіри</w:t>
      </w:r>
      <w:proofErr w:type="spellEnd"/>
      <w:r w:rsidR="00DA5D72">
        <w:t xml:space="preserve">, </w:t>
      </w:r>
      <w:proofErr w:type="spellStart"/>
      <w:r w:rsidR="00DA5D72">
        <w:t>гострі</w:t>
      </w:r>
      <w:proofErr w:type="spellEnd"/>
      <w:r w:rsidR="00DA5D72">
        <w:t xml:space="preserve"> </w:t>
      </w:r>
      <w:proofErr w:type="spellStart"/>
      <w:r w:rsidR="00DA5D72">
        <w:t>гнійні</w:t>
      </w:r>
      <w:proofErr w:type="spellEnd"/>
      <w:r w:rsidR="00DA5D72">
        <w:t xml:space="preserve"> </w:t>
      </w:r>
      <w:proofErr w:type="spellStart"/>
      <w:r w:rsidR="00DA5D72">
        <w:t>процеси</w:t>
      </w:r>
      <w:proofErr w:type="spellEnd"/>
      <w:r w:rsidR="00DA5D72">
        <w:t xml:space="preserve"> </w:t>
      </w:r>
    </w:p>
    <w:p w:rsidR="003A631A" w:rsidRDefault="003A631A" w:rsidP="002645F3">
      <w:pPr>
        <w:spacing w:line="349" w:lineRule="exact"/>
        <w:rPr>
          <w:lang w:val="uk-UA"/>
        </w:rPr>
      </w:pPr>
      <w:r w:rsidRPr="003A631A">
        <w:rPr>
          <w:b/>
          <w:lang w:val="uk-UA"/>
        </w:rPr>
        <w:t xml:space="preserve">     </w:t>
      </w:r>
      <w:r w:rsidR="00DA5D72" w:rsidRPr="003A631A">
        <w:rPr>
          <w:b/>
          <w:lang w:val="uk-UA"/>
        </w:rPr>
        <w:t xml:space="preserve"> 3.4. Лікувальні методи, які </w:t>
      </w:r>
      <w:proofErr w:type="spellStart"/>
      <w:r w:rsidR="00DA5D72" w:rsidRPr="003A631A">
        <w:rPr>
          <w:b/>
          <w:lang w:val="uk-UA"/>
        </w:rPr>
        <w:t>грунтуються</w:t>
      </w:r>
      <w:proofErr w:type="spellEnd"/>
      <w:r w:rsidR="00DA5D72" w:rsidRPr="003A631A">
        <w:rPr>
          <w:b/>
          <w:lang w:val="uk-UA"/>
        </w:rPr>
        <w:t xml:space="preserve"> на використанні електромагнітного поля надвисокої і вкрай високої частоти</w:t>
      </w:r>
      <w:r w:rsidR="00DA5D72" w:rsidRPr="003A631A">
        <w:rPr>
          <w:lang w:val="uk-UA"/>
        </w:rPr>
        <w:t xml:space="preserve"> 3.4.1 </w:t>
      </w:r>
      <w:r w:rsidR="00DA5D72" w:rsidRPr="003A631A">
        <w:rPr>
          <w:lang w:val="uk-UA"/>
        </w:rPr>
        <w:lastRenderedPageBreak/>
        <w:t xml:space="preserve">Мікрохвильова терапія Мікрохвильова терапія (надвисокочастотна - НВЧ) - метод використання для лікування мікрохвиль різноманітного діапазону частот. </w:t>
      </w:r>
      <w:r w:rsidR="00DA5D72" w:rsidRPr="00297523">
        <w:rPr>
          <w:lang w:val="uk-UA"/>
        </w:rPr>
        <w:t xml:space="preserve">Використовується частота 2375 </w:t>
      </w:r>
      <w:proofErr w:type="spellStart"/>
      <w:r w:rsidR="00DA5D72" w:rsidRPr="00297523">
        <w:rPr>
          <w:lang w:val="uk-UA"/>
        </w:rPr>
        <w:t>МГц</w:t>
      </w:r>
      <w:proofErr w:type="spellEnd"/>
      <w:r w:rsidR="00DA5D72" w:rsidRPr="00297523">
        <w:rPr>
          <w:lang w:val="uk-UA"/>
        </w:rPr>
        <w:t xml:space="preserve"> (довжина хвилі 12,6 см) - сантиметрові хвилі (СМХ) і частота 460 Мгц (довжина хвилі 65 см) - дециметрові хвилі (ДМХ). </w:t>
      </w:r>
      <w:proofErr w:type="spellStart"/>
      <w:r w:rsidR="00DA5D72">
        <w:t>Апаратура</w:t>
      </w:r>
      <w:proofErr w:type="spellEnd"/>
      <w:r w:rsidR="00DA5D72">
        <w:t xml:space="preserve">. Для </w:t>
      </w:r>
      <w:proofErr w:type="spellStart"/>
      <w:r w:rsidR="00DA5D72">
        <w:t>проведення</w:t>
      </w:r>
      <w:proofErr w:type="spellEnd"/>
      <w:r w:rsidR="00DA5D72">
        <w:t xml:space="preserve"> </w:t>
      </w:r>
      <w:proofErr w:type="spellStart"/>
      <w:r w:rsidR="00DA5D72">
        <w:t>СМХ-терапії</w:t>
      </w:r>
      <w:proofErr w:type="spellEnd"/>
      <w:r w:rsidR="00DA5D72">
        <w:t xml:space="preserve"> </w:t>
      </w:r>
      <w:proofErr w:type="spellStart"/>
      <w:r w:rsidR="00DA5D72">
        <w:t>випускаються</w:t>
      </w:r>
      <w:proofErr w:type="spellEnd"/>
      <w:r w:rsidR="00DA5D72">
        <w:t xml:space="preserve"> </w:t>
      </w:r>
      <w:proofErr w:type="spellStart"/>
      <w:r w:rsidR="00DA5D72">
        <w:t>апарати</w:t>
      </w:r>
      <w:proofErr w:type="spellEnd"/>
      <w:r w:rsidR="00DA5D72">
        <w:t xml:space="preserve"> "Луч58"(мал.12) - </w:t>
      </w:r>
      <w:proofErr w:type="spellStart"/>
      <w:r w:rsidR="00DA5D72">
        <w:t>стаціонарний</w:t>
      </w:r>
      <w:proofErr w:type="spellEnd"/>
      <w:r w:rsidR="00DA5D72">
        <w:t xml:space="preserve">, </w:t>
      </w:r>
      <w:proofErr w:type="spellStart"/>
      <w:r w:rsidR="00DA5D72">
        <w:t>з</w:t>
      </w:r>
      <w:proofErr w:type="spellEnd"/>
      <w:r w:rsidR="00DA5D72">
        <w:t xml:space="preserve"> </w:t>
      </w:r>
      <w:proofErr w:type="spellStart"/>
      <w:r w:rsidR="00DA5D72">
        <w:t>вихідною</w:t>
      </w:r>
      <w:proofErr w:type="spellEnd"/>
      <w:r w:rsidR="00DA5D72">
        <w:t xml:space="preserve"> </w:t>
      </w:r>
      <w:proofErr w:type="spellStart"/>
      <w:r w:rsidR="00DA5D72">
        <w:t>потужністю</w:t>
      </w:r>
      <w:proofErr w:type="spellEnd"/>
      <w:r w:rsidR="00DA5D72">
        <w:t xml:space="preserve"> 150 Вт </w:t>
      </w:r>
      <w:proofErr w:type="spellStart"/>
      <w:r w:rsidR="00DA5D72">
        <w:t>і</w:t>
      </w:r>
      <w:proofErr w:type="spellEnd"/>
      <w:r w:rsidR="00DA5D72">
        <w:t xml:space="preserve"> </w:t>
      </w:r>
      <w:proofErr w:type="spellStart"/>
      <w:r w:rsidR="00DA5D72">
        <w:t>портативний</w:t>
      </w:r>
      <w:proofErr w:type="spellEnd"/>
      <w:r w:rsidR="00DA5D72">
        <w:t xml:space="preserve"> - "Луч-2", </w:t>
      </w:r>
      <w:proofErr w:type="spellStart"/>
      <w:r w:rsidR="00DA5D72">
        <w:t>з</w:t>
      </w:r>
      <w:proofErr w:type="spellEnd"/>
      <w:r w:rsidR="00DA5D72">
        <w:t xml:space="preserve"> </w:t>
      </w:r>
      <w:proofErr w:type="spellStart"/>
      <w:r w:rsidR="00DA5D72">
        <w:t>вихідною</w:t>
      </w:r>
      <w:proofErr w:type="spellEnd"/>
      <w:r w:rsidR="00DA5D72">
        <w:t xml:space="preserve"> </w:t>
      </w:r>
      <w:proofErr w:type="spellStart"/>
      <w:r w:rsidR="00DA5D72">
        <w:t>потужністю</w:t>
      </w:r>
      <w:proofErr w:type="spellEnd"/>
      <w:r w:rsidR="00DA5D72">
        <w:t xml:space="preserve"> 25 Вт. Для </w:t>
      </w:r>
      <w:proofErr w:type="spellStart"/>
      <w:r w:rsidR="00DA5D72">
        <w:t>ДМХ-терапії</w:t>
      </w:r>
      <w:proofErr w:type="spellEnd"/>
      <w:r w:rsidR="00DA5D72">
        <w:t xml:space="preserve"> </w:t>
      </w:r>
      <w:proofErr w:type="spellStart"/>
      <w:r w:rsidR="00DA5D72">
        <w:t>застосовують</w:t>
      </w:r>
      <w:proofErr w:type="spellEnd"/>
      <w:r w:rsidR="00DA5D72">
        <w:t xml:space="preserve"> </w:t>
      </w:r>
      <w:proofErr w:type="spellStart"/>
      <w:r w:rsidR="00DA5D72">
        <w:t>стаціонарний</w:t>
      </w:r>
      <w:proofErr w:type="spellEnd"/>
      <w:r w:rsidR="00DA5D72">
        <w:t xml:space="preserve"> </w:t>
      </w:r>
      <w:proofErr w:type="spellStart"/>
      <w:r w:rsidR="00DA5D72">
        <w:t>апарат</w:t>
      </w:r>
      <w:proofErr w:type="spellEnd"/>
      <w:r w:rsidR="00DA5D72">
        <w:t xml:space="preserve"> "Волна-2" (мал.13) </w:t>
      </w:r>
      <w:proofErr w:type="spellStart"/>
      <w:r w:rsidR="00DA5D72">
        <w:t>з</w:t>
      </w:r>
      <w:proofErr w:type="spellEnd"/>
      <w:r w:rsidR="00DA5D72">
        <w:t xml:space="preserve"> максимальною </w:t>
      </w:r>
      <w:proofErr w:type="spellStart"/>
      <w:r w:rsidR="00DA5D72">
        <w:t>вихідною</w:t>
      </w:r>
      <w:proofErr w:type="spellEnd"/>
      <w:r w:rsidR="00DA5D72">
        <w:t xml:space="preserve"> </w:t>
      </w:r>
      <w:proofErr w:type="spellStart"/>
      <w:r w:rsidR="00DA5D72">
        <w:t>потужністю</w:t>
      </w:r>
      <w:proofErr w:type="spellEnd"/>
      <w:r w:rsidR="00DA5D72">
        <w:t xml:space="preserve"> до 100 Вт </w:t>
      </w:r>
      <w:proofErr w:type="spellStart"/>
      <w:r w:rsidR="00DA5D72">
        <w:t>і</w:t>
      </w:r>
      <w:proofErr w:type="spellEnd"/>
      <w:r w:rsidR="00DA5D72">
        <w:t xml:space="preserve"> </w:t>
      </w:r>
      <w:proofErr w:type="spellStart"/>
      <w:r w:rsidR="00DA5D72">
        <w:t>переносний</w:t>
      </w:r>
      <w:proofErr w:type="spellEnd"/>
      <w:r w:rsidR="00DA5D72">
        <w:t xml:space="preserve"> </w:t>
      </w:r>
      <w:proofErr w:type="spellStart"/>
      <w:r w:rsidR="00DA5D72">
        <w:t>апарат</w:t>
      </w:r>
      <w:proofErr w:type="spellEnd"/>
      <w:r w:rsidR="00DA5D72">
        <w:t xml:space="preserve"> "Ромашка", </w:t>
      </w:r>
      <w:proofErr w:type="spellStart"/>
      <w:r w:rsidR="00DA5D72">
        <w:t>потужністю</w:t>
      </w:r>
      <w:proofErr w:type="spellEnd"/>
      <w:r w:rsidR="00DA5D72">
        <w:t xml:space="preserve"> 12 Вт. В комплект </w:t>
      </w:r>
      <w:proofErr w:type="spellStart"/>
      <w:r w:rsidR="00DA5D72">
        <w:t>апаратів</w:t>
      </w:r>
      <w:proofErr w:type="spellEnd"/>
      <w:r w:rsidR="00DA5D72">
        <w:t xml:space="preserve"> </w:t>
      </w:r>
      <w:proofErr w:type="spellStart"/>
      <w:r w:rsidR="00DA5D72">
        <w:t>входять</w:t>
      </w:r>
      <w:proofErr w:type="spellEnd"/>
      <w:r w:rsidR="00DA5D72">
        <w:t xml:space="preserve"> </w:t>
      </w:r>
      <w:proofErr w:type="spellStart"/>
      <w:r w:rsidR="00DA5D72">
        <w:t>випромінювачі</w:t>
      </w:r>
      <w:proofErr w:type="spellEnd"/>
      <w:r w:rsidR="00DA5D72">
        <w:t xml:space="preserve"> </w:t>
      </w:r>
      <w:proofErr w:type="spellStart"/>
      <w:proofErr w:type="gramStart"/>
      <w:r w:rsidR="00DA5D72">
        <w:t>р</w:t>
      </w:r>
      <w:proofErr w:type="gramEnd"/>
      <w:r w:rsidR="00DA5D72">
        <w:t>ізної</w:t>
      </w:r>
      <w:proofErr w:type="spellEnd"/>
      <w:r w:rsidR="00DA5D72">
        <w:t xml:space="preserve"> </w:t>
      </w:r>
      <w:proofErr w:type="spellStart"/>
      <w:r w:rsidR="00DA5D72">
        <w:t>форми</w:t>
      </w:r>
      <w:proofErr w:type="spellEnd"/>
      <w:r w:rsidR="00DA5D72">
        <w:t xml:space="preserve"> </w:t>
      </w:r>
      <w:proofErr w:type="spellStart"/>
      <w:r w:rsidR="00DA5D72">
        <w:t>і</w:t>
      </w:r>
      <w:proofErr w:type="spellEnd"/>
      <w:r w:rsidR="00DA5D72">
        <w:t xml:space="preserve"> </w:t>
      </w:r>
      <w:proofErr w:type="spellStart"/>
      <w:r w:rsidR="00DA5D72">
        <w:t>розміру</w:t>
      </w:r>
      <w:proofErr w:type="spellEnd"/>
      <w:r w:rsidR="00DA5D72">
        <w:t xml:space="preserve">. </w:t>
      </w:r>
    </w:p>
    <w:p w:rsidR="003A631A" w:rsidRDefault="003A631A" w:rsidP="002645F3">
      <w:pPr>
        <w:spacing w:line="349" w:lineRule="exact"/>
        <w:rPr>
          <w:lang w:val="uk-UA"/>
        </w:rPr>
      </w:pPr>
      <w:r>
        <w:rPr>
          <w:lang w:val="uk-UA"/>
        </w:rPr>
        <w:t xml:space="preserve">   </w:t>
      </w:r>
      <w:r w:rsidR="00DA5D72">
        <w:t xml:space="preserve">Методика </w:t>
      </w:r>
      <w:proofErr w:type="spellStart"/>
      <w:r w:rsidR="00DA5D72">
        <w:t>проведення</w:t>
      </w:r>
      <w:proofErr w:type="spellEnd"/>
      <w:r w:rsidR="00DA5D72">
        <w:t xml:space="preserve"> </w:t>
      </w:r>
      <w:proofErr w:type="spellStart"/>
      <w:r w:rsidR="00DA5D72">
        <w:t>мікрохвильової</w:t>
      </w:r>
      <w:proofErr w:type="spellEnd"/>
      <w:r w:rsidR="00DA5D72">
        <w:t xml:space="preserve"> </w:t>
      </w:r>
      <w:proofErr w:type="spellStart"/>
      <w:r w:rsidR="00DA5D72">
        <w:t>терапії</w:t>
      </w:r>
      <w:proofErr w:type="spellEnd"/>
      <w:r w:rsidR="00DA5D72">
        <w:t xml:space="preserve">. </w:t>
      </w:r>
      <w:proofErr w:type="spellStart"/>
      <w:r w:rsidR="00DA5D72">
        <w:t>Хворий</w:t>
      </w:r>
      <w:proofErr w:type="spellEnd"/>
      <w:r w:rsidR="00DA5D72">
        <w:t xml:space="preserve"> </w:t>
      </w:r>
      <w:proofErr w:type="spellStart"/>
      <w:r w:rsidR="00DA5D72">
        <w:t>приймає</w:t>
      </w:r>
      <w:proofErr w:type="spellEnd"/>
      <w:r w:rsidR="00DA5D72">
        <w:t xml:space="preserve"> </w:t>
      </w:r>
      <w:proofErr w:type="spellStart"/>
      <w:r w:rsidR="00DA5D72">
        <w:t>зручне</w:t>
      </w:r>
      <w:proofErr w:type="spellEnd"/>
      <w:r w:rsidR="00DA5D72">
        <w:t xml:space="preserve"> </w:t>
      </w:r>
      <w:proofErr w:type="spellStart"/>
      <w:r w:rsidR="00DA5D72">
        <w:t>положення</w:t>
      </w:r>
      <w:proofErr w:type="spellEnd"/>
      <w:r w:rsidR="00DA5D72">
        <w:t xml:space="preserve"> </w:t>
      </w:r>
      <w:proofErr w:type="spellStart"/>
      <w:r w:rsidR="00DA5D72">
        <w:t>лежачи</w:t>
      </w:r>
      <w:proofErr w:type="spellEnd"/>
      <w:r w:rsidR="00DA5D72">
        <w:t xml:space="preserve"> </w:t>
      </w:r>
      <w:proofErr w:type="spellStart"/>
      <w:r w:rsidR="00DA5D72">
        <w:t>або</w:t>
      </w:r>
      <w:proofErr w:type="spellEnd"/>
      <w:r w:rsidR="00DA5D72">
        <w:t xml:space="preserve"> </w:t>
      </w:r>
      <w:proofErr w:type="spellStart"/>
      <w:r w:rsidR="00DA5D72">
        <w:t>сидячи</w:t>
      </w:r>
      <w:proofErr w:type="spellEnd"/>
      <w:r w:rsidR="00DA5D72">
        <w:t xml:space="preserve">. </w:t>
      </w:r>
      <w:proofErr w:type="spellStart"/>
      <w:proofErr w:type="gramStart"/>
      <w:r w:rsidR="00DA5D72">
        <w:t>Вс</w:t>
      </w:r>
      <w:proofErr w:type="gramEnd"/>
      <w:r w:rsidR="00DA5D72">
        <w:t>і</w:t>
      </w:r>
      <w:proofErr w:type="spellEnd"/>
      <w:r w:rsidR="00DA5D72">
        <w:t xml:space="preserve"> </w:t>
      </w:r>
      <w:proofErr w:type="spellStart"/>
      <w:r w:rsidR="00DA5D72">
        <w:t>металеві</w:t>
      </w:r>
      <w:proofErr w:type="spellEnd"/>
      <w:r w:rsidR="00DA5D72">
        <w:t xml:space="preserve"> </w:t>
      </w:r>
      <w:proofErr w:type="spellStart"/>
      <w:r w:rsidR="00DA5D72">
        <w:t>предмети</w:t>
      </w:r>
      <w:proofErr w:type="spellEnd"/>
      <w:r w:rsidR="00DA5D72">
        <w:t xml:space="preserve"> </w:t>
      </w:r>
      <w:proofErr w:type="spellStart"/>
      <w:r w:rsidR="00DA5D72">
        <w:t>повинні</w:t>
      </w:r>
      <w:proofErr w:type="spellEnd"/>
      <w:r w:rsidR="00DA5D72">
        <w:t xml:space="preserve"> бути </w:t>
      </w:r>
      <w:proofErr w:type="spellStart"/>
      <w:r w:rsidR="00DA5D72">
        <w:t>віддалені</w:t>
      </w:r>
      <w:proofErr w:type="spellEnd"/>
      <w:r w:rsidR="00DA5D72">
        <w:t xml:space="preserve">, особливо </w:t>
      </w:r>
      <w:proofErr w:type="spellStart"/>
      <w:r w:rsidR="00DA5D72">
        <w:t>поблизу</w:t>
      </w:r>
      <w:proofErr w:type="spellEnd"/>
      <w:r w:rsidR="00DA5D72">
        <w:t xml:space="preserve"> </w:t>
      </w:r>
      <w:proofErr w:type="spellStart"/>
      <w:r w:rsidR="00DA5D72">
        <w:t>місця</w:t>
      </w:r>
      <w:proofErr w:type="spellEnd"/>
      <w:r w:rsidR="00DA5D72">
        <w:t xml:space="preserve">, </w:t>
      </w:r>
      <w:proofErr w:type="spellStart"/>
      <w:r w:rsidR="00DA5D72">
        <w:t>що</w:t>
      </w:r>
      <w:proofErr w:type="spellEnd"/>
      <w:r w:rsidR="00DA5D72">
        <w:t xml:space="preserve"> </w:t>
      </w:r>
      <w:proofErr w:type="spellStart"/>
      <w:r w:rsidR="00DA5D72">
        <w:t>піддається</w:t>
      </w:r>
      <w:proofErr w:type="spellEnd"/>
      <w:r w:rsidR="00DA5D72">
        <w:t xml:space="preserve"> </w:t>
      </w:r>
      <w:proofErr w:type="spellStart"/>
      <w:r w:rsidR="00DA5D72">
        <w:t>опроміненню</w:t>
      </w:r>
      <w:proofErr w:type="spellEnd"/>
      <w:r w:rsidR="00DA5D72">
        <w:t xml:space="preserve">. </w:t>
      </w:r>
      <w:proofErr w:type="spellStart"/>
      <w:r w:rsidR="00DA5D72">
        <w:t>Випромінювачі</w:t>
      </w:r>
      <w:proofErr w:type="spellEnd"/>
      <w:r w:rsidR="00DA5D72">
        <w:t xml:space="preserve"> </w:t>
      </w:r>
      <w:proofErr w:type="spellStart"/>
      <w:r w:rsidR="00DA5D72">
        <w:t>апаратів</w:t>
      </w:r>
      <w:proofErr w:type="spellEnd"/>
      <w:r w:rsidR="00DA5D72">
        <w:t xml:space="preserve"> "Луч-58" </w:t>
      </w:r>
      <w:proofErr w:type="spellStart"/>
      <w:r w:rsidR="00DA5D72">
        <w:t>і</w:t>
      </w:r>
      <w:proofErr w:type="spellEnd"/>
      <w:r w:rsidR="00DA5D72">
        <w:t xml:space="preserve"> "Волна-2" </w:t>
      </w:r>
      <w:proofErr w:type="spellStart"/>
      <w:r w:rsidR="00DA5D72">
        <w:t>установлюються</w:t>
      </w:r>
      <w:proofErr w:type="spellEnd"/>
      <w:r w:rsidR="00DA5D72">
        <w:t xml:space="preserve"> </w:t>
      </w:r>
      <w:proofErr w:type="spellStart"/>
      <w:r w:rsidR="00DA5D72">
        <w:t>з</w:t>
      </w:r>
      <w:proofErr w:type="spellEnd"/>
      <w:r w:rsidR="00DA5D72">
        <w:t xml:space="preserve"> </w:t>
      </w:r>
      <w:proofErr w:type="spellStart"/>
      <w:r w:rsidR="00DA5D72">
        <w:t>повітряним</w:t>
      </w:r>
      <w:proofErr w:type="spellEnd"/>
      <w:r w:rsidR="00DA5D72">
        <w:t xml:space="preserve"> зазором, </w:t>
      </w:r>
      <w:proofErr w:type="spellStart"/>
      <w:r w:rsidR="00DA5D72">
        <w:t>апаратів</w:t>
      </w:r>
      <w:proofErr w:type="spellEnd"/>
      <w:r w:rsidR="00DA5D72">
        <w:t xml:space="preserve"> "Луч-2" </w:t>
      </w:r>
      <w:proofErr w:type="spellStart"/>
      <w:r w:rsidR="00DA5D72">
        <w:t>і</w:t>
      </w:r>
      <w:proofErr w:type="spellEnd"/>
      <w:r w:rsidR="00DA5D72">
        <w:t xml:space="preserve"> "Ромашка" - </w:t>
      </w:r>
      <w:proofErr w:type="spellStart"/>
      <w:r w:rsidR="00DA5D72">
        <w:t>контактним</w:t>
      </w:r>
      <w:proofErr w:type="spellEnd"/>
      <w:r w:rsidR="00DA5D72">
        <w:t xml:space="preserve"> способом. При </w:t>
      </w:r>
      <w:proofErr w:type="spellStart"/>
      <w:r w:rsidR="00DA5D72">
        <w:t>проведенні</w:t>
      </w:r>
      <w:proofErr w:type="spellEnd"/>
      <w:r w:rsidR="00DA5D72">
        <w:t xml:space="preserve"> </w:t>
      </w:r>
      <w:proofErr w:type="spellStart"/>
      <w:r w:rsidR="00DA5D72">
        <w:t>мікрохвильової</w:t>
      </w:r>
      <w:proofErr w:type="spellEnd"/>
      <w:r w:rsidR="00DA5D72">
        <w:t xml:space="preserve"> </w:t>
      </w:r>
      <w:proofErr w:type="spellStart"/>
      <w:r w:rsidR="00DA5D72">
        <w:t>терапії</w:t>
      </w:r>
      <w:proofErr w:type="spellEnd"/>
      <w:r w:rsidR="00DA5D72">
        <w:t xml:space="preserve"> </w:t>
      </w:r>
      <w:proofErr w:type="spellStart"/>
      <w:r w:rsidR="00DA5D72">
        <w:t>апаратами</w:t>
      </w:r>
      <w:proofErr w:type="spellEnd"/>
      <w:r w:rsidR="00DA5D72">
        <w:t xml:space="preserve"> "Луч-58" </w:t>
      </w:r>
      <w:proofErr w:type="spellStart"/>
      <w:r w:rsidR="00DA5D72">
        <w:t>і</w:t>
      </w:r>
      <w:proofErr w:type="spellEnd"/>
      <w:r w:rsidR="00DA5D72">
        <w:t xml:space="preserve"> "Волна-2" </w:t>
      </w:r>
      <w:proofErr w:type="spellStart"/>
      <w:r w:rsidR="00DA5D72">
        <w:t>застосовують</w:t>
      </w:r>
      <w:proofErr w:type="spellEnd"/>
      <w:r w:rsidR="00DA5D72">
        <w:t xml:space="preserve"> три </w:t>
      </w:r>
      <w:proofErr w:type="spellStart"/>
      <w:r w:rsidR="00DA5D72">
        <w:t>лікувальних</w:t>
      </w:r>
      <w:proofErr w:type="spellEnd"/>
      <w:r w:rsidR="00DA5D72">
        <w:t xml:space="preserve"> </w:t>
      </w:r>
      <w:proofErr w:type="spellStart"/>
      <w:r w:rsidR="00DA5D72">
        <w:t>дозування</w:t>
      </w:r>
      <w:proofErr w:type="spellEnd"/>
      <w:r w:rsidR="00DA5D72">
        <w:t xml:space="preserve">: </w:t>
      </w:r>
      <w:proofErr w:type="spellStart"/>
      <w:r w:rsidR="00DA5D72">
        <w:t>мале</w:t>
      </w:r>
      <w:proofErr w:type="spellEnd"/>
      <w:r w:rsidR="00DA5D72">
        <w:t xml:space="preserve"> (20-30 Вт) - без </w:t>
      </w:r>
      <w:proofErr w:type="spellStart"/>
      <w:r w:rsidR="00DA5D72">
        <w:t>відчуття</w:t>
      </w:r>
      <w:proofErr w:type="spellEnd"/>
      <w:r w:rsidR="00DA5D72">
        <w:t xml:space="preserve"> тепла, </w:t>
      </w:r>
      <w:proofErr w:type="spellStart"/>
      <w:r w:rsidR="00DA5D72">
        <w:t>середнє</w:t>
      </w:r>
      <w:proofErr w:type="spellEnd"/>
      <w:r w:rsidR="00DA5D72">
        <w:t xml:space="preserve"> (40-50 Вт) - </w:t>
      </w:r>
      <w:proofErr w:type="spellStart"/>
      <w:r w:rsidR="00DA5D72">
        <w:t>легке</w:t>
      </w:r>
      <w:proofErr w:type="spellEnd"/>
      <w:r w:rsidR="00DA5D72">
        <w:t xml:space="preserve"> </w:t>
      </w:r>
      <w:proofErr w:type="spellStart"/>
      <w:r w:rsidR="00DA5D72">
        <w:t>відчуття</w:t>
      </w:r>
      <w:proofErr w:type="spellEnd"/>
      <w:r w:rsidR="00DA5D72">
        <w:t xml:space="preserve"> тепла та </w:t>
      </w:r>
      <w:proofErr w:type="spellStart"/>
      <w:r w:rsidR="00DA5D72">
        <w:t>інтенсивне</w:t>
      </w:r>
      <w:proofErr w:type="spellEnd"/>
      <w:r w:rsidR="00DA5D72">
        <w:t xml:space="preserve"> (60-70 Вт) - </w:t>
      </w:r>
      <w:proofErr w:type="spellStart"/>
      <w:r w:rsidR="00DA5D72">
        <w:t>виражене</w:t>
      </w:r>
      <w:proofErr w:type="spellEnd"/>
      <w:r w:rsidR="00DA5D72">
        <w:t xml:space="preserve"> </w:t>
      </w:r>
      <w:proofErr w:type="spellStart"/>
      <w:r w:rsidR="00DA5D72">
        <w:t>відчуття</w:t>
      </w:r>
      <w:proofErr w:type="spellEnd"/>
      <w:r w:rsidR="00DA5D72">
        <w:t xml:space="preserve"> тепла. </w:t>
      </w:r>
      <w:proofErr w:type="spellStart"/>
      <w:r w:rsidR="00DA5D72">
        <w:t>Тривалість</w:t>
      </w:r>
      <w:proofErr w:type="spellEnd"/>
      <w:r w:rsidR="00DA5D72">
        <w:t xml:space="preserve"> </w:t>
      </w:r>
      <w:proofErr w:type="spellStart"/>
      <w:r w:rsidR="00DA5D72">
        <w:t>процедури</w:t>
      </w:r>
      <w:proofErr w:type="spellEnd"/>
      <w:r w:rsidR="00DA5D72">
        <w:t xml:space="preserve"> 10-20 </w:t>
      </w:r>
      <w:proofErr w:type="spellStart"/>
      <w:r w:rsidR="00DA5D72">
        <w:t>хв</w:t>
      </w:r>
      <w:proofErr w:type="spellEnd"/>
      <w:r w:rsidR="00DA5D72">
        <w:t xml:space="preserve">, </w:t>
      </w:r>
      <w:proofErr w:type="spellStart"/>
      <w:r w:rsidR="00DA5D72">
        <w:t>проводять</w:t>
      </w:r>
      <w:proofErr w:type="spellEnd"/>
      <w:r w:rsidR="00DA5D72">
        <w:t xml:space="preserve"> </w:t>
      </w:r>
      <w:proofErr w:type="spellStart"/>
      <w:r w:rsidR="00DA5D72">
        <w:t>щодня</w:t>
      </w:r>
      <w:proofErr w:type="spellEnd"/>
      <w:r w:rsidR="00DA5D72">
        <w:t xml:space="preserve"> </w:t>
      </w:r>
      <w:proofErr w:type="spellStart"/>
      <w:r w:rsidR="00DA5D72">
        <w:t>або</w:t>
      </w:r>
      <w:proofErr w:type="spellEnd"/>
      <w:r w:rsidR="00DA5D72">
        <w:t xml:space="preserve"> через день. Курс </w:t>
      </w:r>
      <w:proofErr w:type="spellStart"/>
      <w:proofErr w:type="gramStart"/>
      <w:r w:rsidR="00DA5D72">
        <w:t>л</w:t>
      </w:r>
      <w:proofErr w:type="gramEnd"/>
      <w:r w:rsidR="00DA5D72">
        <w:t>ікування</w:t>
      </w:r>
      <w:proofErr w:type="spellEnd"/>
      <w:r w:rsidR="00DA5D72">
        <w:t xml:space="preserve"> 10-15 процедур. 45 Мал. 12 </w:t>
      </w:r>
      <w:proofErr w:type="spellStart"/>
      <w:r w:rsidR="00DA5D72">
        <w:t>Апарат</w:t>
      </w:r>
      <w:proofErr w:type="spellEnd"/>
      <w:r w:rsidR="00DA5D72">
        <w:t xml:space="preserve"> для </w:t>
      </w:r>
      <w:proofErr w:type="spellStart"/>
      <w:r w:rsidR="00DA5D72">
        <w:t>СМХ-терапії</w:t>
      </w:r>
      <w:proofErr w:type="spellEnd"/>
      <w:r w:rsidR="00DA5D72">
        <w:t xml:space="preserve"> </w:t>
      </w:r>
      <w:proofErr w:type="spellStart"/>
      <w:r w:rsidR="00DA5D72">
        <w:t>стаціонарний</w:t>
      </w:r>
      <w:proofErr w:type="spellEnd"/>
      <w:r w:rsidR="00DA5D72">
        <w:t xml:space="preserve"> "Луч-58"</w:t>
      </w:r>
    </w:p>
    <w:p w:rsidR="003A631A" w:rsidRDefault="003A631A" w:rsidP="002645F3">
      <w:pPr>
        <w:spacing w:line="349" w:lineRule="exact"/>
        <w:rPr>
          <w:lang w:val="uk-UA"/>
        </w:rPr>
      </w:pPr>
      <w:r>
        <w:rPr>
          <w:lang w:val="uk-UA"/>
        </w:rPr>
        <w:t xml:space="preserve">     </w:t>
      </w:r>
      <w:r w:rsidR="00DA5D72" w:rsidRPr="00334CC2">
        <w:rPr>
          <w:lang w:val="uk-UA"/>
        </w:rPr>
        <w:t xml:space="preserve"> Механізм дії. Під впливом поля НВЧ підвищується температура тканин, посилюється кровообіг, розширюється просвіт капілярів, збільшуються </w:t>
      </w:r>
      <w:proofErr w:type="spellStart"/>
      <w:r w:rsidR="00DA5D72" w:rsidRPr="00334CC2">
        <w:rPr>
          <w:lang w:val="uk-UA"/>
        </w:rPr>
        <w:t>окислювальновідновлювальні</w:t>
      </w:r>
      <w:proofErr w:type="spellEnd"/>
      <w:r w:rsidR="00DA5D72" w:rsidRPr="00334CC2">
        <w:rPr>
          <w:lang w:val="uk-UA"/>
        </w:rPr>
        <w:t xml:space="preserve"> процеси, збільшується споживання кисню, зменшуються болі. </w:t>
      </w:r>
      <w:r w:rsidR="00DA5D72" w:rsidRPr="00D6551A">
        <w:rPr>
          <w:lang w:val="uk-UA"/>
        </w:rPr>
        <w:t xml:space="preserve">Мікрохвилі стимулюють регенеративні процеси, мають протизапальну </w:t>
      </w:r>
      <w:proofErr w:type="spellStart"/>
      <w:r w:rsidR="00DA5D72" w:rsidRPr="00D6551A">
        <w:rPr>
          <w:lang w:val="uk-UA"/>
        </w:rPr>
        <w:t>розсмоктуючу</w:t>
      </w:r>
      <w:proofErr w:type="spellEnd"/>
      <w:r w:rsidR="00DA5D72" w:rsidRPr="00D6551A">
        <w:rPr>
          <w:lang w:val="uk-UA"/>
        </w:rPr>
        <w:t xml:space="preserve"> дію (навіть при гнійних захворюваннях), знижують підвищений тонус гладкої мускулатури бронхів, </w:t>
      </w:r>
      <w:proofErr w:type="spellStart"/>
      <w:r w:rsidR="00DA5D72" w:rsidRPr="00D6551A">
        <w:rPr>
          <w:lang w:val="uk-UA"/>
        </w:rPr>
        <w:t>поперечно-смугастих</w:t>
      </w:r>
      <w:proofErr w:type="spellEnd"/>
      <w:r w:rsidR="00DA5D72" w:rsidRPr="00D6551A">
        <w:rPr>
          <w:lang w:val="uk-UA"/>
        </w:rPr>
        <w:t xml:space="preserve"> м'язів кінцівок, можуть знижувати АТ, </w:t>
      </w:r>
      <w:proofErr w:type="spellStart"/>
      <w:r w:rsidR="00DA5D72" w:rsidRPr="00D6551A">
        <w:rPr>
          <w:lang w:val="uk-UA"/>
        </w:rPr>
        <w:t>порідшувати</w:t>
      </w:r>
      <w:proofErr w:type="spellEnd"/>
      <w:r w:rsidR="00DA5D72" w:rsidRPr="00D6551A">
        <w:rPr>
          <w:lang w:val="uk-UA"/>
        </w:rPr>
        <w:t xml:space="preserve"> частоту серцевих скорочень. </w:t>
      </w:r>
      <w:r w:rsidR="00DA5D72">
        <w:t xml:space="preserve">Мал. 13 </w:t>
      </w:r>
      <w:proofErr w:type="spellStart"/>
      <w:r w:rsidR="00DA5D72">
        <w:t>Апарат</w:t>
      </w:r>
      <w:proofErr w:type="spellEnd"/>
      <w:r w:rsidR="00DA5D72">
        <w:t xml:space="preserve"> для </w:t>
      </w:r>
      <w:proofErr w:type="spellStart"/>
      <w:r w:rsidR="00DA5D72">
        <w:t>ДМХ-терапії</w:t>
      </w:r>
      <w:proofErr w:type="spellEnd"/>
      <w:r w:rsidR="00DA5D72">
        <w:t xml:space="preserve"> "Волна-2" </w:t>
      </w:r>
      <w:proofErr w:type="spellStart"/>
      <w:r w:rsidR="00DA5D72">
        <w:lastRenderedPageBreak/>
        <w:t>Мікрохвилі</w:t>
      </w:r>
      <w:proofErr w:type="spellEnd"/>
      <w:r w:rsidR="00DA5D72">
        <w:t xml:space="preserve"> </w:t>
      </w:r>
      <w:proofErr w:type="gramStart"/>
      <w:r w:rsidR="00DA5D72">
        <w:t>сантиметрового</w:t>
      </w:r>
      <w:proofErr w:type="gramEnd"/>
      <w:r w:rsidR="00DA5D72">
        <w:t xml:space="preserve"> </w:t>
      </w:r>
      <w:proofErr w:type="spellStart"/>
      <w:r w:rsidR="00DA5D72">
        <w:t>діапазону</w:t>
      </w:r>
      <w:proofErr w:type="spellEnd"/>
      <w:r w:rsidR="00DA5D72">
        <w:t xml:space="preserve"> </w:t>
      </w:r>
      <w:proofErr w:type="spellStart"/>
      <w:r w:rsidR="00DA5D72">
        <w:t>викликають</w:t>
      </w:r>
      <w:proofErr w:type="spellEnd"/>
      <w:r w:rsidR="00DA5D72">
        <w:t xml:space="preserve"> у тканинах </w:t>
      </w:r>
      <w:proofErr w:type="spellStart"/>
      <w:r w:rsidR="00DA5D72">
        <w:t>коливальні</w:t>
      </w:r>
      <w:proofErr w:type="spellEnd"/>
      <w:r w:rsidR="00DA5D72">
        <w:t xml:space="preserve"> </w:t>
      </w:r>
      <w:proofErr w:type="spellStart"/>
      <w:r w:rsidR="00DA5D72">
        <w:t>рухи</w:t>
      </w:r>
      <w:proofErr w:type="spellEnd"/>
      <w:r w:rsidR="00DA5D72">
        <w:t xml:space="preserve"> </w:t>
      </w:r>
      <w:proofErr w:type="spellStart"/>
      <w:r w:rsidR="00DA5D72">
        <w:t>електрично</w:t>
      </w:r>
      <w:proofErr w:type="spellEnd"/>
      <w:r w:rsidR="00DA5D72">
        <w:t xml:space="preserve"> </w:t>
      </w:r>
      <w:proofErr w:type="spellStart"/>
      <w:r w:rsidR="00DA5D72">
        <w:t>заряджених</w:t>
      </w:r>
      <w:proofErr w:type="spellEnd"/>
      <w:r w:rsidR="00DA5D72">
        <w:t xml:space="preserve"> </w:t>
      </w:r>
      <w:proofErr w:type="spellStart"/>
      <w:r w:rsidR="00DA5D72">
        <w:t>часток</w:t>
      </w:r>
      <w:proofErr w:type="spellEnd"/>
      <w:r w:rsidR="00DA5D72">
        <w:t xml:space="preserve"> (</w:t>
      </w:r>
      <w:proofErr w:type="spellStart"/>
      <w:r w:rsidR="00DA5D72">
        <w:t>іонів</w:t>
      </w:r>
      <w:proofErr w:type="spellEnd"/>
      <w:r w:rsidR="00DA5D72">
        <w:t xml:space="preserve"> </w:t>
      </w:r>
      <w:proofErr w:type="spellStart"/>
      <w:r w:rsidR="00DA5D72">
        <w:t>і</w:t>
      </w:r>
      <w:proofErr w:type="spellEnd"/>
      <w:r w:rsidR="00DA5D72">
        <w:t xml:space="preserve"> </w:t>
      </w:r>
      <w:proofErr w:type="spellStart"/>
      <w:r w:rsidR="00DA5D72">
        <w:t>діпольних</w:t>
      </w:r>
      <w:proofErr w:type="spellEnd"/>
      <w:r w:rsidR="00DA5D72">
        <w:t xml:space="preserve"> молекул води), </w:t>
      </w:r>
      <w:proofErr w:type="spellStart"/>
      <w:r w:rsidR="00DA5D72">
        <w:t>що</w:t>
      </w:r>
      <w:proofErr w:type="spellEnd"/>
      <w:r w:rsidR="00DA5D72">
        <w:t xml:space="preserve"> </w:t>
      </w:r>
      <w:proofErr w:type="spellStart"/>
      <w:r w:rsidR="00DA5D72">
        <w:t>є</w:t>
      </w:r>
      <w:proofErr w:type="spellEnd"/>
      <w:r w:rsidR="00DA5D72">
        <w:t xml:space="preserve"> основною причиною </w:t>
      </w:r>
      <w:proofErr w:type="spellStart"/>
      <w:r w:rsidR="00DA5D72">
        <w:t>перетворення</w:t>
      </w:r>
      <w:proofErr w:type="spellEnd"/>
      <w:r w:rsidR="00DA5D72">
        <w:t xml:space="preserve"> </w:t>
      </w:r>
      <w:proofErr w:type="spellStart"/>
      <w:r w:rsidR="00DA5D72">
        <w:t>енергії</w:t>
      </w:r>
      <w:proofErr w:type="spellEnd"/>
      <w:r w:rsidR="00DA5D72">
        <w:t xml:space="preserve"> </w:t>
      </w:r>
      <w:proofErr w:type="spellStart"/>
      <w:r w:rsidR="00DA5D72">
        <w:t>хвилі</w:t>
      </w:r>
      <w:proofErr w:type="spellEnd"/>
      <w:r w:rsidR="00DA5D72">
        <w:t xml:space="preserve"> в </w:t>
      </w:r>
      <w:proofErr w:type="spellStart"/>
      <w:r w:rsidR="00DA5D72">
        <w:t>теплову</w:t>
      </w:r>
      <w:proofErr w:type="spellEnd"/>
      <w:r w:rsidR="00DA5D72">
        <w:t xml:space="preserve">. При </w:t>
      </w:r>
      <w:proofErr w:type="spellStart"/>
      <w:r w:rsidR="00DA5D72">
        <w:t>цьому</w:t>
      </w:r>
      <w:proofErr w:type="spellEnd"/>
      <w:r w:rsidR="00DA5D72">
        <w:t xml:space="preserve"> </w:t>
      </w:r>
      <w:proofErr w:type="spellStart"/>
      <w:r w:rsidR="00DA5D72">
        <w:t>найбільше</w:t>
      </w:r>
      <w:proofErr w:type="spellEnd"/>
      <w:r w:rsidR="00DA5D72">
        <w:t xml:space="preserve"> </w:t>
      </w:r>
      <w:proofErr w:type="spellStart"/>
      <w:r w:rsidR="00DA5D72">
        <w:t>поглинання</w:t>
      </w:r>
      <w:proofErr w:type="spellEnd"/>
      <w:r w:rsidR="00DA5D72">
        <w:t xml:space="preserve"> </w:t>
      </w:r>
      <w:proofErr w:type="spellStart"/>
      <w:r w:rsidR="00DA5D72">
        <w:t>хвиль</w:t>
      </w:r>
      <w:proofErr w:type="spellEnd"/>
      <w:r w:rsidR="00DA5D72">
        <w:t xml:space="preserve"> </w:t>
      </w:r>
      <w:proofErr w:type="spellStart"/>
      <w:r w:rsidR="00DA5D72">
        <w:t>відбувається</w:t>
      </w:r>
      <w:proofErr w:type="spellEnd"/>
      <w:r w:rsidR="00DA5D72">
        <w:t xml:space="preserve"> в тканинах </w:t>
      </w:r>
      <w:proofErr w:type="spellStart"/>
      <w:r w:rsidR="00DA5D72">
        <w:t>з</w:t>
      </w:r>
      <w:proofErr w:type="spellEnd"/>
      <w:r w:rsidR="00DA5D72">
        <w:t xml:space="preserve"> </w:t>
      </w:r>
      <w:proofErr w:type="gramStart"/>
      <w:r w:rsidR="00DA5D72">
        <w:t>великим</w:t>
      </w:r>
      <w:proofErr w:type="gramEnd"/>
      <w:r w:rsidR="00DA5D72">
        <w:t xml:space="preserve"> </w:t>
      </w:r>
      <w:proofErr w:type="spellStart"/>
      <w:r w:rsidR="00DA5D72">
        <w:t>вмістом</w:t>
      </w:r>
      <w:proofErr w:type="spellEnd"/>
      <w:r w:rsidR="00DA5D72">
        <w:t xml:space="preserve"> води (кров, </w:t>
      </w:r>
      <w:proofErr w:type="spellStart"/>
      <w:r w:rsidR="00DA5D72">
        <w:t>лімфа</w:t>
      </w:r>
      <w:proofErr w:type="spellEnd"/>
      <w:r w:rsidR="00DA5D72">
        <w:t xml:space="preserve">, </w:t>
      </w:r>
      <w:proofErr w:type="spellStart"/>
      <w:r w:rsidR="00DA5D72">
        <w:t>м'язи</w:t>
      </w:r>
      <w:proofErr w:type="spellEnd"/>
      <w:r w:rsidR="00DA5D72">
        <w:t xml:space="preserve">), </w:t>
      </w:r>
      <w:proofErr w:type="spellStart"/>
      <w:r w:rsidR="00DA5D72">
        <w:t>що</w:t>
      </w:r>
      <w:proofErr w:type="spellEnd"/>
      <w:r w:rsidR="00DA5D72">
        <w:t xml:space="preserve"> </w:t>
      </w:r>
      <w:proofErr w:type="spellStart"/>
      <w:r w:rsidR="00DA5D72">
        <w:t>нагріваються</w:t>
      </w:r>
      <w:proofErr w:type="spellEnd"/>
      <w:r w:rsidR="00DA5D72">
        <w:t xml:space="preserve"> </w:t>
      </w:r>
      <w:proofErr w:type="spellStart"/>
      <w:r w:rsidR="00DA5D72">
        <w:t>сильніше</w:t>
      </w:r>
      <w:proofErr w:type="spellEnd"/>
      <w:r w:rsidR="00DA5D72">
        <w:t xml:space="preserve"> </w:t>
      </w:r>
      <w:proofErr w:type="spellStart"/>
      <w:r w:rsidR="00DA5D72">
        <w:t>інших</w:t>
      </w:r>
      <w:proofErr w:type="spellEnd"/>
      <w:r w:rsidR="00DA5D72">
        <w:t xml:space="preserve"> тканин. </w:t>
      </w:r>
      <w:proofErr w:type="spellStart"/>
      <w:r w:rsidR="00DA5D72">
        <w:t>Виникає</w:t>
      </w:r>
      <w:proofErr w:type="spellEnd"/>
      <w:r w:rsidR="00DA5D72">
        <w:t xml:space="preserve"> </w:t>
      </w:r>
      <w:proofErr w:type="spellStart"/>
      <w:r w:rsidR="00DA5D72">
        <w:t>також</w:t>
      </w:r>
      <w:proofErr w:type="spellEnd"/>
      <w:r w:rsidR="00DA5D72">
        <w:t xml:space="preserve"> </w:t>
      </w:r>
      <w:proofErr w:type="spellStart"/>
      <w:r w:rsidR="00DA5D72">
        <w:t>і</w:t>
      </w:r>
      <w:proofErr w:type="spellEnd"/>
      <w:r w:rsidR="00DA5D72">
        <w:t xml:space="preserve"> </w:t>
      </w:r>
      <w:proofErr w:type="spellStart"/>
      <w:r w:rsidR="00DA5D72">
        <w:t>осциляторна</w:t>
      </w:r>
      <w:proofErr w:type="spellEnd"/>
      <w:r w:rsidR="00DA5D72">
        <w:t xml:space="preserve"> </w:t>
      </w:r>
      <w:proofErr w:type="spellStart"/>
      <w:r w:rsidR="00DA5D72">
        <w:t>дія</w:t>
      </w:r>
      <w:proofErr w:type="spellEnd"/>
      <w:r w:rsidR="00DA5D72">
        <w:t xml:space="preserve">. </w:t>
      </w:r>
      <w:proofErr w:type="spellStart"/>
      <w:r w:rsidR="00DA5D72">
        <w:t>Мікрохвилі</w:t>
      </w:r>
      <w:proofErr w:type="spellEnd"/>
      <w:r w:rsidR="00DA5D72">
        <w:t xml:space="preserve"> 46 сантиметрового </w:t>
      </w:r>
      <w:proofErr w:type="spellStart"/>
      <w:r w:rsidR="00DA5D72">
        <w:t>діапазону</w:t>
      </w:r>
      <w:proofErr w:type="spellEnd"/>
      <w:r w:rsidR="00DA5D72">
        <w:t xml:space="preserve"> </w:t>
      </w:r>
      <w:proofErr w:type="spellStart"/>
      <w:r w:rsidR="00DA5D72">
        <w:t>мають</w:t>
      </w:r>
      <w:proofErr w:type="spellEnd"/>
      <w:r w:rsidR="00DA5D72">
        <w:t xml:space="preserve"> </w:t>
      </w:r>
      <w:proofErr w:type="spellStart"/>
      <w:r w:rsidR="00DA5D72">
        <w:t>високий</w:t>
      </w:r>
      <w:proofErr w:type="spellEnd"/>
      <w:r w:rsidR="00DA5D72">
        <w:t xml:space="preserve"> </w:t>
      </w:r>
      <w:proofErr w:type="spellStart"/>
      <w:r w:rsidR="00DA5D72">
        <w:t>коефіцієнт</w:t>
      </w:r>
      <w:proofErr w:type="spellEnd"/>
      <w:r w:rsidR="00DA5D72">
        <w:t xml:space="preserve"> </w:t>
      </w:r>
      <w:proofErr w:type="spellStart"/>
      <w:r w:rsidR="00DA5D72">
        <w:t>відбиття</w:t>
      </w:r>
      <w:proofErr w:type="spellEnd"/>
      <w:r w:rsidR="00DA5D72">
        <w:t xml:space="preserve"> (</w:t>
      </w:r>
      <w:proofErr w:type="spellStart"/>
      <w:r w:rsidR="00DA5D72">
        <w:t>від</w:t>
      </w:r>
      <w:proofErr w:type="spellEnd"/>
      <w:r w:rsidR="00DA5D72">
        <w:t xml:space="preserve"> 20 до 75%), тому дозу </w:t>
      </w:r>
      <w:proofErr w:type="spellStart"/>
      <w:r w:rsidR="00DA5D72">
        <w:t>поглинутої</w:t>
      </w:r>
      <w:proofErr w:type="spellEnd"/>
      <w:r w:rsidR="00DA5D72">
        <w:t xml:space="preserve"> </w:t>
      </w:r>
      <w:proofErr w:type="spellStart"/>
      <w:r w:rsidR="00DA5D72">
        <w:t>енергії</w:t>
      </w:r>
      <w:proofErr w:type="spellEnd"/>
      <w:r w:rsidR="00DA5D72">
        <w:t xml:space="preserve"> </w:t>
      </w:r>
      <w:proofErr w:type="spellStart"/>
      <w:r w:rsidR="00DA5D72">
        <w:t>визначити</w:t>
      </w:r>
      <w:proofErr w:type="spellEnd"/>
      <w:r w:rsidR="00DA5D72">
        <w:t xml:space="preserve"> </w:t>
      </w:r>
      <w:proofErr w:type="spellStart"/>
      <w:r w:rsidR="00DA5D72">
        <w:t>важко</w:t>
      </w:r>
      <w:proofErr w:type="spellEnd"/>
      <w:r w:rsidR="00DA5D72">
        <w:t xml:space="preserve">, </w:t>
      </w:r>
      <w:proofErr w:type="spellStart"/>
      <w:r w:rsidR="00DA5D72">
        <w:t>проникають</w:t>
      </w:r>
      <w:proofErr w:type="spellEnd"/>
      <w:r w:rsidR="00DA5D72">
        <w:t xml:space="preserve"> </w:t>
      </w:r>
      <w:proofErr w:type="gramStart"/>
      <w:r w:rsidR="00DA5D72">
        <w:t>вони</w:t>
      </w:r>
      <w:proofErr w:type="gramEnd"/>
      <w:r w:rsidR="00DA5D72">
        <w:t xml:space="preserve"> на </w:t>
      </w:r>
      <w:proofErr w:type="spellStart"/>
      <w:r w:rsidR="00DA5D72">
        <w:t>глибину</w:t>
      </w:r>
      <w:proofErr w:type="spellEnd"/>
      <w:r w:rsidR="00DA5D72">
        <w:t xml:space="preserve"> 3-6 см, </w:t>
      </w:r>
      <w:proofErr w:type="spellStart"/>
      <w:r w:rsidR="00DA5D72">
        <w:t>внаслідок</w:t>
      </w:r>
      <w:proofErr w:type="spellEnd"/>
      <w:r w:rsidR="00DA5D72">
        <w:t xml:space="preserve"> </w:t>
      </w:r>
      <w:proofErr w:type="spellStart"/>
      <w:r w:rsidR="00DA5D72">
        <w:t>появи</w:t>
      </w:r>
      <w:proofErr w:type="spellEnd"/>
      <w:r w:rsidR="00DA5D72">
        <w:t xml:space="preserve"> стоячих </w:t>
      </w:r>
      <w:proofErr w:type="spellStart"/>
      <w:r w:rsidR="00DA5D72">
        <w:t>хвиль</w:t>
      </w:r>
      <w:proofErr w:type="spellEnd"/>
      <w:r w:rsidR="00DA5D72">
        <w:t xml:space="preserve"> вони </w:t>
      </w:r>
      <w:proofErr w:type="spellStart"/>
      <w:r w:rsidR="00DA5D72">
        <w:t>можуть</w:t>
      </w:r>
      <w:proofErr w:type="spellEnd"/>
      <w:r w:rsidR="00DA5D72">
        <w:t xml:space="preserve"> </w:t>
      </w:r>
      <w:proofErr w:type="spellStart"/>
      <w:r w:rsidR="00DA5D72">
        <w:t>призвести</w:t>
      </w:r>
      <w:proofErr w:type="spellEnd"/>
      <w:r w:rsidR="00DA5D72">
        <w:t xml:space="preserve"> до </w:t>
      </w:r>
      <w:proofErr w:type="spellStart"/>
      <w:r w:rsidR="00DA5D72">
        <w:t>перегріву</w:t>
      </w:r>
      <w:proofErr w:type="spellEnd"/>
      <w:r w:rsidR="00DA5D72">
        <w:t xml:space="preserve"> </w:t>
      </w:r>
      <w:proofErr w:type="spellStart"/>
      <w:r w:rsidR="00DA5D72">
        <w:t>й</w:t>
      </w:r>
      <w:proofErr w:type="spellEnd"/>
      <w:r w:rsidR="00DA5D72">
        <w:t xml:space="preserve"> </w:t>
      </w:r>
      <w:proofErr w:type="spellStart"/>
      <w:r w:rsidR="00DA5D72">
        <w:t>опіку</w:t>
      </w:r>
      <w:proofErr w:type="spellEnd"/>
      <w:r w:rsidR="00DA5D72">
        <w:t xml:space="preserve"> тканин. </w:t>
      </w:r>
      <w:proofErr w:type="spellStart"/>
      <w:r w:rsidR="00DA5D72">
        <w:t>Енергія</w:t>
      </w:r>
      <w:proofErr w:type="spellEnd"/>
      <w:r w:rsidR="00DA5D72">
        <w:t xml:space="preserve"> НВЧ в </w:t>
      </w:r>
      <w:proofErr w:type="spellStart"/>
      <w:r w:rsidR="00DA5D72">
        <w:t>організмі</w:t>
      </w:r>
      <w:proofErr w:type="spellEnd"/>
      <w:r w:rsidR="00DA5D72">
        <w:t xml:space="preserve"> </w:t>
      </w:r>
      <w:proofErr w:type="spellStart"/>
      <w:r w:rsidR="00DA5D72">
        <w:t>перетворюється</w:t>
      </w:r>
      <w:proofErr w:type="spellEnd"/>
      <w:r w:rsidR="00DA5D72">
        <w:t xml:space="preserve"> не </w:t>
      </w:r>
      <w:proofErr w:type="spellStart"/>
      <w:r w:rsidR="00DA5D72">
        <w:t>тільки</w:t>
      </w:r>
      <w:proofErr w:type="spellEnd"/>
      <w:r w:rsidR="00DA5D72">
        <w:t xml:space="preserve"> в </w:t>
      </w:r>
      <w:proofErr w:type="spellStart"/>
      <w:r w:rsidR="00DA5D72">
        <w:t>теплову</w:t>
      </w:r>
      <w:proofErr w:type="spellEnd"/>
      <w:r w:rsidR="00DA5D72">
        <w:t xml:space="preserve">, </w:t>
      </w:r>
      <w:proofErr w:type="spellStart"/>
      <w:proofErr w:type="gramStart"/>
      <w:r w:rsidR="00DA5D72">
        <w:t>але</w:t>
      </w:r>
      <w:proofErr w:type="spellEnd"/>
      <w:r w:rsidR="00DA5D72">
        <w:t xml:space="preserve"> </w:t>
      </w:r>
      <w:proofErr w:type="spellStart"/>
      <w:r w:rsidR="00DA5D72">
        <w:t>й</w:t>
      </w:r>
      <w:proofErr w:type="spellEnd"/>
      <w:proofErr w:type="gramEnd"/>
      <w:r w:rsidR="00DA5D72">
        <w:t xml:space="preserve"> у </w:t>
      </w:r>
      <w:proofErr w:type="spellStart"/>
      <w:r w:rsidR="00DA5D72">
        <w:t>хімічну</w:t>
      </w:r>
      <w:proofErr w:type="spellEnd"/>
      <w:r w:rsidR="00DA5D72">
        <w:t xml:space="preserve">. </w:t>
      </w:r>
      <w:proofErr w:type="spellStart"/>
      <w:r w:rsidR="00DA5D72">
        <w:t>Поглинання</w:t>
      </w:r>
      <w:proofErr w:type="spellEnd"/>
      <w:r w:rsidR="00DA5D72">
        <w:t xml:space="preserve"> тканинами </w:t>
      </w:r>
      <w:proofErr w:type="spellStart"/>
      <w:r w:rsidR="00DA5D72">
        <w:t>енергії</w:t>
      </w:r>
      <w:proofErr w:type="spellEnd"/>
      <w:r w:rsidR="00DA5D72">
        <w:t xml:space="preserve"> </w:t>
      </w:r>
      <w:proofErr w:type="spellStart"/>
      <w:r w:rsidR="00DA5D72">
        <w:t>мікрохвиль</w:t>
      </w:r>
      <w:proofErr w:type="spellEnd"/>
      <w:r w:rsidR="00DA5D72">
        <w:t xml:space="preserve"> </w:t>
      </w:r>
      <w:proofErr w:type="spellStart"/>
      <w:r w:rsidR="00DA5D72">
        <w:t>змінює</w:t>
      </w:r>
      <w:proofErr w:type="spellEnd"/>
      <w:r w:rsidR="00DA5D72">
        <w:t xml:space="preserve"> </w:t>
      </w:r>
      <w:proofErr w:type="spellStart"/>
      <w:r w:rsidR="00DA5D72">
        <w:t>біохімічний</w:t>
      </w:r>
      <w:proofErr w:type="spellEnd"/>
      <w:r w:rsidR="00DA5D72">
        <w:t xml:space="preserve"> стан </w:t>
      </w:r>
      <w:proofErr w:type="spellStart"/>
      <w:r w:rsidR="00DA5D72">
        <w:t>клітин</w:t>
      </w:r>
      <w:proofErr w:type="spellEnd"/>
      <w:r w:rsidR="00DA5D72">
        <w:t xml:space="preserve">, </w:t>
      </w:r>
      <w:proofErr w:type="spellStart"/>
      <w:r w:rsidR="00DA5D72">
        <w:t>ступінь</w:t>
      </w:r>
      <w:proofErr w:type="spellEnd"/>
      <w:r w:rsidR="00DA5D72">
        <w:t xml:space="preserve"> </w:t>
      </w:r>
      <w:proofErr w:type="spellStart"/>
      <w:r w:rsidR="00DA5D72">
        <w:t>дисперсності</w:t>
      </w:r>
      <w:proofErr w:type="spellEnd"/>
      <w:r w:rsidR="00DA5D72">
        <w:t xml:space="preserve"> </w:t>
      </w:r>
      <w:proofErr w:type="spellStart"/>
      <w:r w:rsidR="00DA5D72">
        <w:t>колоїдних</w:t>
      </w:r>
      <w:proofErr w:type="spellEnd"/>
      <w:r w:rsidR="00DA5D72">
        <w:t xml:space="preserve"> структур, </w:t>
      </w:r>
      <w:proofErr w:type="spellStart"/>
      <w:r w:rsidR="00DA5D72">
        <w:t>проникність</w:t>
      </w:r>
      <w:proofErr w:type="spellEnd"/>
      <w:r w:rsidR="00DA5D72">
        <w:t xml:space="preserve"> мембран, </w:t>
      </w:r>
      <w:proofErr w:type="spellStart"/>
      <w:r w:rsidR="00DA5D72">
        <w:t>відбувається</w:t>
      </w:r>
      <w:proofErr w:type="spellEnd"/>
      <w:r w:rsidR="00DA5D72">
        <w:t xml:space="preserve"> </w:t>
      </w:r>
      <w:proofErr w:type="spellStart"/>
      <w:r w:rsidR="00DA5D72">
        <w:t>резонансне</w:t>
      </w:r>
      <w:proofErr w:type="spellEnd"/>
      <w:r w:rsidR="00DA5D72">
        <w:t xml:space="preserve"> </w:t>
      </w:r>
      <w:proofErr w:type="spellStart"/>
      <w:r w:rsidR="00DA5D72">
        <w:t>поглинання</w:t>
      </w:r>
      <w:proofErr w:type="spellEnd"/>
      <w:r w:rsidR="00DA5D72">
        <w:t xml:space="preserve"> </w:t>
      </w:r>
      <w:proofErr w:type="spellStart"/>
      <w:r w:rsidR="00DA5D72">
        <w:t>мікрохвиль</w:t>
      </w:r>
      <w:proofErr w:type="spellEnd"/>
      <w:r w:rsidR="00DA5D72">
        <w:t xml:space="preserve"> </w:t>
      </w:r>
      <w:proofErr w:type="spellStart"/>
      <w:r w:rsidR="00DA5D72">
        <w:t>білковими</w:t>
      </w:r>
      <w:proofErr w:type="spellEnd"/>
      <w:r w:rsidR="00DA5D72">
        <w:t xml:space="preserve"> молекулами, </w:t>
      </w:r>
      <w:proofErr w:type="spellStart"/>
      <w:r w:rsidR="00DA5D72">
        <w:t>амінокислотами</w:t>
      </w:r>
      <w:proofErr w:type="spellEnd"/>
      <w:r w:rsidR="00DA5D72">
        <w:t xml:space="preserve">. </w:t>
      </w:r>
      <w:proofErr w:type="spellStart"/>
      <w:r w:rsidR="00DA5D72">
        <w:t>Дециметрові</w:t>
      </w:r>
      <w:proofErr w:type="spellEnd"/>
      <w:r w:rsidR="00DA5D72">
        <w:t xml:space="preserve"> </w:t>
      </w:r>
      <w:proofErr w:type="spellStart"/>
      <w:r w:rsidR="00DA5D72">
        <w:t>хвилі</w:t>
      </w:r>
      <w:proofErr w:type="spellEnd"/>
      <w:r w:rsidR="00DA5D72">
        <w:t xml:space="preserve"> (ДМХ), </w:t>
      </w:r>
      <w:proofErr w:type="gramStart"/>
      <w:r w:rsidR="00DA5D72">
        <w:t>на</w:t>
      </w:r>
      <w:proofErr w:type="gramEnd"/>
      <w:r w:rsidR="00DA5D72">
        <w:t xml:space="preserve"> </w:t>
      </w:r>
      <w:proofErr w:type="spellStart"/>
      <w:r w:rsidR="00DA5D72">
        <w:t>відміну</w:t>
      </w:r>
      <w:proofErr w:type="spellEnd"/>
      <w:r w:rsidR="00DA5D72">
        <w:t xml:space="preserve"> </w:t>
      </w:r>
      <w:proofErr w:type="spellStart"/>
      <w:r w:rsidR="00DA5D72">
        <w:t>від</w:t>
      </w:r>
      <w:proofErr w:type="spellEnd"/>
      <w:r w:rsidR="00DA5D72">
        <w:t xml:space="preserve"> СМХ, </w:t>
      </w:r>
      <w:proofErr w:type="spellStart"/>
      <w:r w:rsidR="00DA5D72">
        <w:t>мають</w:t>
      </w:r>
      <w:proofErr w:type="spellEnd"/>
      <w:r w:rsidR="00DA5D72">
        <w:t xml:space="preserve"> </w:t>
      </w:r>
      <w:proofErr w:type="spellStart"/>
      <w:r w:rsidR="00DA5D72">
        <w:t>менший</w:t>
      </w:r>
      <w:proofErr w:type="spellEnd"/>
      <w:r w:rsidR="00DA5D72">
        <w:t xml:space="preserve"> </w:t>
      </w:r>
      <w:proofErr w:type="spellStart"/>
      <w:r w:rsidR="00DA5D72">
        <w:t>коефіцієнт</w:t>
      </w:r>
      <w:proofErr w:type="spellEnd"/>
      <w:r w:rsidR="00DA5D72">
        <w:t xml:space="preserve"> </w:t>
      </w:r>
      <w:proofErr w:type="spellStart"/>
      <w:r w:rsidR="00DA5D72">
        <w:t>відбиття</w:t>
      </w:r>
      <w:proofErr w:type="spellEnd"/>
      <w:r w:rsidR="00DA5D72">
        <w:t xml:space="preserve"> (</w:t>
      </w:r>
      <w:proofErr w:type="spellStart"/>
      <w:r w:rsidR="00DA5D72">
        <w:t>від</w:t>
      </w:r>
      <w:proofErr w:type="spellEnd"/>
      <w:r w:rsidR="00DA5D72">
        <w:t xml:space="preserve"> 35 до 65%) </w:t>
      </w:r>
      <w:proofErr w:type="spellStart"/>
      <w:r w:rsidR="00DA5D72">
        <w:t>і</w:t>
      </w:r>
      <w:proofErr w:type="spellEnd"/>
      <w:r w:rsidR="00DA5D72">
        <w:t xml:space="preserve"> </w:t>
      </w:r>
      <w:proofErr w:type="spellStart"/>
      <w:r w:rsidR="00DA5D72">
        <w:t>більше</w:t>
      </w:r>
      <w:proofErr w:type="spellEnd"/>
      <w:r w:rsidR="00DA5D72">
        <w:t xml:space="preserve"> </w:t>
      </w:r>
      <w:proofErr w:type="spellStart"/>
      <w:r w:rsidR="00DA5D72">
        <w:t>поглинання</w:t>
      </w:r>
      <w:proofErr w:type="spellEnd"/>
      <w:r w:rsidR="00DA5D72">
        <w:t xml:space="preserve">. </w:t>
      </w:r>
      <w:proofErr w:type="spellStart"/>
      <w:r w:rsidR="00DA5D72">
        <w:t>Глибина</w:t>
      </w:r>
      <w:proofErr w:type="spellEnd"/>
      <w:r w:rsidR="00DA5D72">
        <w:t xml:space="preserve"> </w:t>
      </w:r>
      <w:proofErr w:type="spellStart"/>
      <w:r w:rsidR="00DA5D72">
        <w:t>їхнього</w:t>
      </w:r>
      <w:proofErr w:type="spellEnd"/>
      <w:r w:rsidR="00DA5D72">
        <w:t xml:space="preserve"> </w:t>
      </w:r>
      <w:proofErr w:type="spellStart"/>
      <w:r w:rsidR="00DA5D72">
        <w:t>проникнення</w:t>
      </w:r>
      <w:proofErr w:type="spellEnd"/>
      <w:r w:rsidR="00DA5D72">
        <w:t xml:space="preserve"> - 9- 13см. При такому </w:t>
      </w:r>
      <w:proofErr w:type="spellStart"/>
      <w:r w:rsidR="00DA5D72">
        <w:t>глибокому</w:t>
      </w:r>
      <w:proofErr w:type="spellEnd"/>
      <w:r w:rsidR="00DA5D72">
        <w:t xml:space="preserve"> </w:t>
      </w:r>
      <w:proofErr w:type="spellStart"/>
      <w:r w:rsidR="00DA5D72">
        <w:t>проникненні</w:t>
      </w:r>
      <w:proofErr w:type="spellEnd"/>
      <w:r w:rsidR="00DA5D72">
        <w:t xml:space="preserve"> практично не </w:t>
      </w:r>
      <w:proofErr w:type="spellStart"/>
      <w:r w:rsidR="00DA5D72">
        <w:t>утворюються</w:t>
      </w:r>
      <w:proofErr w:type="spellEnd"/>
      <w:r w:rsidR="00DA5D72">
        <w:t xml:space="preserve"> </w:t>
      </w:r>
      <w:proofErr w:type="spellStart"/>
      <w:proofErr w:type="gramStart"/>
      <w:r w:rsidR="00DA5D72">
        <w:t>стояч</w:t>
      </w:r>
      <w:proofErr w:type="gramEnd"/>
      <w:r w:rsidR="00DA5D72">
        <w:t>і</w:t>
      </w:r>
      <w:proofErr w:type="spellEnd"/>
      <w:r w:rsidR="00DA5D72">
        <w:t xml:space="preserve"> </w:t>
      </w:r>
      <w:proofErr w:type="spellStart"/>
      <w:r w:rsidR="00DA5D72">
        <w:t>хвилі</w:t>
      </w:r>
      <w:proofErr w:type="spellEnd"/>
      <w:r w:rsidR="00DA5D72">
        <w:t xml:space="preserve"> </w:t>
      </w:r>
      <w:proofErr w:type="spellStart"/>
      <w:r w:rsidR="00DA5D72">
        <w:t>і</w:t>
      </w:r>
      <w:proofErr w:type="spellEnd"/>
      <w:r w:rsidR="00DA5D72">
        <w:t xml:space="preserve"> не </w:t>
      </w:r>
      <w:proofErr w:type="spellStart"/>
      <w:r w:rsidR="00DA5D72">
        <w:t>виникають</w:t>
      </w:r>
      <w:proofErr w:type="spellEnd"/>
      <w:r w:rsidR="00DA5D72">
        <w:t xml:space="preserve"> </w:t>
      </w:r>
      <w:proofErr w:type="spellStart"/>
      <w:r w:rsidR="00DA5D72">
        <w:t>опіки</w:t>
      </w:r>
      <w:proofErr w:type="spellEnd"/>
      <w:r w:rsidR="00DA5D72">
        <w:t xml:space="preserve">. ДМХ </w:t>
      </w:r>
      <w:proofErr w:type="spellStart"/>
      <w:r w:rsidR="00DA5D72">
        <w:t>поглинаються</w:t>
      </w:r>
      <w:proofErr w:type="spellEnd"/>
      <w:r w:rsidR="00DA5D72">
        <w:t xml:space="preserve"> тканинами, </w:t>
      </w:r>
      <w:proofErr w:type="spellStart"/>
      <w:r w:rsidR="00DA5D72">
        <w:t>що</w:t>
      </w:r>
      <w:proofErr w:type="spellEnd"/>
      <w:r w:rsidR="00DA5D72">
        <w:t xml:space="preserve"> </w:t>
      </w:r>
      <w:proofErr w:type="spellStart"/>
      <w:r w:rsidR="00DA5D72">
        <w:t>містять</w:t>
      </w:r>
      <w:proofErr w:type="spellEnd"/>
      <w:r w:rsidR="00DA5D72">
        <w:t xml:space="preserve"> </w:t>
      </w:r>
      <w:proofErr w:type="spellStart"/>
      <w:r w:rsidR="00DA5D72">
        <w:t>велику</w:t>
      </w:r>
      <w:proofErr w:type="spellEnd"/>
      <w:r w:rsidR="00DA5D72">
        <w:t xml:space="preserve"> </w:t>
      </w:r>
      <w:proofErr w:type="spellStart"/>
      <w:r w:rsidR="00DA5D72">
        <w:t>кількість</w:t>
      </w:r>
      <w:proofErr w:type="spellEnd"/>
      <w:r w:rsidR="00DA5D72">
        <w:t xml:space="preserve"> води, де </w:t>
      </w:r>
      <w:proofErr w:type="spellStart"/>
      <w:r w:rsidR="00DA5D72">
        <w:t>значно</w:t>
      </w:r>
      <w:proofErr w:type="spellEnd"/>
      <w:r w:rsidR="00DA5D72">
        <w:t xml:space="preserve"> </w:t>
      </w:r>
      <w:proofErr w:type="spellStart"/>
      <w:r w:rsidR="00DA5D72">
        <w:t>зростає</w:t>
      </w:r>
      <w:proofErr w:type="spellEnd"/>
      <w:r w:rsidR="00DA5D72">
        <w:t xml:space="preserve"> </w:t>
      </w:r>
      <w:proofErr w:type="spellStart"/>
      <w:r w:rsidR="00DA5D72">
        <w:t>теплоутворення</w:t>
      </w:r>
      <w:proofErr w:type="spellEnd"/>
      <w:r w:rsidR="00DA5D72">
        <w:t xml:space="preserve">, тому при </w:t>
      </w:r>
      <w:proofErr w:type="spellStart"/>
      <w:r w:rsidR="00DA5D72">
        <w:t>набряках</w:t>
      </w:r>
      <w:proofErr w:type="spellEnd"/>
      <w:r w:rsidR="00DA5D72">
        <w:t xml:space="preserve"> </w:t>
      </w:r>
      <w:proofErr w:type="spellStart"/>
      <w:r w:rsidR="00DA5D72">
        <w:t>використовувати</w:t>
      </w:r>
      <w:proofErr w:type="spellEnd"/>
      <w:r w:rsidR="00DA5D72">
        <w:t xml:space="preserve"> </w:t>
      </w:r>
      <w:proofErr w:type="spellStart"/>
      <w:r w:rsidR="00DA5D72">
        <w:t>їх</w:t>
      </w:r>
      <w:proofErr w:type="spellEnd"/>
      <w:r w:rsidR="00DA5D72">
        <w:t xml:space="preserve"> не </w:t>
      </w:r>
      <w:proofErr w:type="spellStart"/>
      <w:r w:rsidR="00DA5D72">
        <w:t>можна</w:t>
      </w:r>
      <w:proofErr w:type="spellEnd"/>
      <w:r w:rsidR="00DA5D72">
        <w:t xml:space="preserve">. ДМХ </w:t>
      </w:r>
      <w:proofErr w:type="spellStart"/>
      <w:r w:rsidR="00DA5D72">
        <w:t>викликають</w:t>
      </w:r>
      <w:proofErr w:type="spellEnd"/>
      <w:r w:rsidR="00DA5D72">
        <w:t xml:space="preserve"> </w:t>
      </w:r>
      <w:proofErr w:type="spellStart"/>
      <w:r w:rsidR="00DA5D72">
        <w:t>посилення</w:t>
      </w:r>
      <w:proofErr w:type="spellEnd"/>
      <w:r w:rsidR="00DA5D72">
        <w:t xml:space="preserve"> </w:t>
      </w:r>
      <w:proofErr w:type="spellStart"/>
      <w:r w:rsidR="00DA5D72">
        <w:t>кровообігу</w:t>
      </w:r>
      <w:proofErr w:type="spellEnd"/>
      <w:r w:rsidR="00DA5D72">
        <w:t xml:space="preserve"> </w:t>
      </w:r>
      <w:proofErr w:type="gramStart"/>
      <w:r w:rsidR="00DA5D72">
        <w:t>в</w:t>
      </w:r>
      <w:proofErr w:type="gramEnd"/>
      <w:r w:rsidR="00DA5D72">
        <w:t xml:space="preserve"> </w:t>
      </w:r>
      <w:proofErr w:type="spellStart"/>
      <w:proofErr w:type="gramStart"/>
      <w:r w:rsidR="00DA5D72">
        <w:t>зон</w:t>
      </w:r>
      <w:proofErr w:type="gramEnd"/>
      <w:r w:rsidR="00DA5D72">
        <w:t>і</w:t>
      </w:r>
      <w:proofErr w:type="spellEnd"/>
      <w:r w:rsidR="00DA5D72">
        <w:t xml:space="preserve"> </w:t>
      </w:r>
      <w:proofErr w:type="spellStart"/>
      <w:r w:rsidR="00DA5D72">
        <w:t>впливу</w:t>
      </w:r>
      <w:proofErr w:type="spellEnd"/>
      <w:r w:rsidR="00DA5D72">
        <w:t xml:space="preserve">, при </w:t>
      </w:r>
      <w:proofErr w:type="spellStart"/>
      <w:r w:rsidR="00DA5D72">
        <w:t>дії</w:t>
      </w:r>
      <w:proofErr w:type="spellEnd"/>
      <w:r w:rsidR="00DA5D72">
        <w:t xml:space="preserve"> на </w:t>
      </w:r>
      <w:proofErr w:type="spellStart"/>
      <w:r w:rsidR="00DA5D72">
        <w:t>грудну</w:t>
      </w:r>
      <w:proofErr w:type="spellEnd"/>
      <w:r w:rsidR="00DA5D72">
        <w:t xml:space="preserve"> </w:t>
      </w:r>
      <w:proofErr w:type="spellStart"/>
      <w:r w:rsidR="00DA5D72">
        <w:t>клітку</w:t>
      </w:r>
      <w:proofErr w:type="spellEnd"/>
      <w:r w:rsidR="00DA5D72">
        <w:t xml:space="preserve"> </w:t>
      </w:r>
      <w:proofErr w:type="spellStart"/>
      <w:r w:rsidR="00DA5D72">
        <w:t>приводять</w:t>
      </w:r>
      <w:proofErr w:type="spellEnd"/>
      <w:r w:rsidR="00DA5D72">
        <w:t xml:space="preserve"> до </w:t>
      </w:r>
      <w:proofErr w:type="spellStart"/>
      <w:r w:rsidR="00DA5D72">
        <w:t>зниження</w:t>
      </w:r>
      <w:proofErr w:type="spellEnd"/>
      <w:r w:rsidR="00DA5D72">
        <w:t xml:space="preserve"> </w:t>
      </w:r>
      <w:proofErr w:type="spellStart"/>
      <w:r w:rsidR="00DA5D72">
        <w:t>тиску</w:t>
      </w:r>
      <w:proofErr w:type="spellEnd"/>
      <w:r w:rsidR="00DA5D72">
        <w:t xml:space="preserve"> в малому </w:t>
      </w:r>
      <w:proofErr w:type="spellStart"/>
      <w:r w:rsidR="00DA5D72">
        <w:t>колі</w:t>
      </w:r>
      <w:proofErr w:type="spellEnd"/>
      <w:r w:rsidR="00DA5D72">
        <w:t xml:space="preserve"> </w:t>
      </w:r>
      <w:proofErr w:type="spellStart"/>
      <w:r w:rsidR="00DA5D72">
        <w:t>кровообігу</w:t>
      </w:r>
      <w:proofErr w:type="spellEnd"/>
      <w:r w:rsidR="00DA5D72">
        <w:t xml:space="preserve">, </w:t>
      </w:r>
      <w:proofErr w:type="spellStart"/>
      <w:r w:rsidR="00DA5D72">
        <w:t>прискорення</w:t>
      </w:r>
      <w:proofErr w:type="spellEnd"/>
      <w:r w:rsidR="00DA5D72">
        <w:t xml:space="preserve"> кровотоку в </w:t>
      </w:r>
      <w:proofErr w:type="spellStart"/>
      <w:r w:rsidR="00DA5D72">
        <w:t>ньому</w:t>
      </w:r>
      <w:proofErr w:type="spellEnd"/>
      <w:r w:rsidR="00DA5D72">
        <w:t xml:space="preserve">, </w:t>
      </w:r>
      <w:proofErr w:type="spellStart"/>
      <w:r w:rsidR="00DA5D72">
        <w:t>поліпшення</w:t>
      </w:r>
      <w:proofErr w:type="spellEnd"/>
      <w:r w:rsidR="00DA5D72">
        <w:t xml:space="preserve"> </w:t>
      </w:r>
      <w:proofErr w:type="spellStart"/>
      <w:r w:rsidR="00DA5D72">
        <w:t>функції</w:t>
      </w:r>
      <w:proofErr w:type="spellEnd"/>
      <w:r w:rsidR="00DA5D72">
        <w:t xml:space="preserve"> </w:t>
      </w:r>
      <w:proofErr w:type="spellStart"/>
      <w:r w:rsidR="00DA5D72">
        <w:t>зовнішнього</w:t>
      </w:r>
      <w:proofErr w:type="spellEnd"/>
      <w:r w:rsidR="00DA5D72">
        <w:t xml:space="preserve"> </w:t>
      </w:r>
      <w:proofErr w:type="spellStart"/>
      <w:r w:rsidR="00DA5D72">
        <w:t>дихання</w:t>
      </w:r>
      <w:proofErr w:type="spellEnd"/>
      <w:r w:rsidR="00DA5D72">
        <w:t xml:space="preserve">, </w:t>
      </w:r>
      <w:proofErr w:type="spellStart"/>
      <w:r w:rsidR="00DA5D72">
        <w:t>зменшення</w:t>
      </w:r>
      <w:proofErr w:type="spellEnd"/>
      <w:r w:rsidR="00DA5D72">
        <w:t xml:space="preserve"> </w:t>
      </w:r>
      <w:proofErr w:type="spellStart"/>
      <w:r w:rsidR="00DA5D72">
        <w:t>бронхоспазму</w:t>
      </w:r>
      <w:proofErr w:type="spellEnd"/>
      <w:r w:rsidR="00DA5D72">
        <w:t xml:space="preserve">. </w:t>
      </w:r>
      <w:proofErr w:type="spellStart"/>
      <w:r w:rsidR="00DA5D72">
        <w:t>ДМХ-терапія</w:t>
      </w:r>
      <w:proofErr w:type="spellEnd"/>
      <w:r w:rsidR="00DA5D72">
        <w:t xml:space="preserve"> приводить до </w:t>
      </w:r>
      <w:proofErr w:type="spellStart"/>
      <w:proofErr w:type="gramStart"/>
      <w:r w:rsidR="00DA5D72">
        <w:t>п</w:t>
      </w:r>
      <w:proofErr w:type="gramEnd"/>
      <w:r w:rsidR="00DA5D72">
        <w:t>ідвищення</w:t>
      </w:r>
      <w:proofErr w:type="spellEnd"/>
      <w:r w:rsidR="00DA5D72">
        <w:t xml:space="preserve"> </w:t>
      </w:r>
      <w:proofErr w:type="spellStart"/>
      <w:r w:rsidR="00DA5D72">
        <w:t>ферментативної</w:t>
      </w:r>
      <w:proofErr w:type="spellEnd"/>
      <w:r w:rsidR="00DA5D72">
        <w:t xml:space="preserve"> </w:t>
      </w:r>
      <w:proofErr w:type="spellStart"/>
      <w:r w:rsidR="00DA5D72">
        <w:t>активності</w:t>
      </w:r>
      <w:proofErr w:type="spellEnd"/>
      <w:r w:rsidR="00DA5D72">
        <w:t xml:space="preserve"> </w:t>
      </w:r>
      <w:proofErr w:type="spellStart"/>
      <w:r w:rsidR="00DA5D72">
        <w:t>клітин</w:t>
      </w:r>
      <w:proofErr w:type="spellEnd"/>
      <w:r w:rsidR="00DA5D72">
        <w:t xml:space="preserve">, </w:t>
      </w:r>
      <w:proofErr w:type="spellStart"/>
      <w:r w:rsidR="00DA5D72">
        <w:t>поліпшення</w:t>
      </w:r>
      <w:proofErr w:type="spellEnd"/>
      <w:r w:rsidR="00DA5D72">
        <w:t xml:space="preserve"> </w:t>
      </w:r>
      <w:proofErr w:type="spellStart"/>
      <w:r w:rsidR="00DA5D72">
        <w:t>мікроциркуляції</w:t>
      </w:r>
      <w:proofErr w:type="spellEnd"/>
      <w:r w:rsidR="00DA5D72">
        <w:t xml:space="preserve">, </w:t>
      </w:r>
      <w:proofErr w:type="spellStart"/>
      <w:r w:rsidR="00DA5D72">
        <w:t>прискорення</w:t>
      </w:r>
      <w:proofErr w:type="spellEnd"/>
      <w:r w:rsidR="00DA5D72">
        <w:t xml:space="preserve"> </w:t>
      </w:r>
      <w:proofErr w:type="spellStart"/>
      <w:r w:rsidR="00DA5D72">
        <w:t>процесів</w:t>
      </w:r>
      <w:proofErr w:type="spellEnd"/>
      <w:r w:rsidR="00DA5D72">
        <w:t xml:space="preserve"> </w:t>
      </w:r>
      <w:proofErr w:type="spellStart"/>
      <w:r w:rsidR="00DA5D72">
        <w:t>обміну</w:t>
      </w:r>
      <w:proofErr w:type="spellEnd"/>
      <w:r w:rsidR="00DA5D72">
        <w:t xml:space="preserve"> </w:t>
      </w:r>
      <w:proofErr w:type="spellStart"/>
      <w:r w:rsidR="00DA5D72">
        <w:t>речовин</w:t>
      </w:r>
      <w:proofErr w:type="spellEnd"/>
      <w:r w:rsidR="00DA5D72">
        <w:t xml:space="preserve">. </w:t>
      </w:r>
      <w:proofErr w:type="spellStart"/>
      <w:r w:rsidR="00DA5D72">
        <w:t>Дія</w:t>
      </w:r>
      <w:proofErr w:type="spellEnd"/>
      <w:r w:rsidR="00DA5D72">
        <w:t xml:space="preserve"> ДМХ на область </w:t>
      </w:r>
      <w:proofErr w:type="spellStart"/>
      <w:r w:rsidR="00DA5D72">
        <w:t>наднирників</w:t>
      </w:r>
      <w:proofErr w:type="spellEnd"/>
      <w:r w:rsidR="00DA5D72">
        <w:t xml:space="preserve"> активно </w:t>
      </w:r>
      <w:proofErr w:type="spellStart"/>
      <w:r w:rsidR="00DA5D72">
        <w:t>впливає</w:t>
      </w:r>
      <w:proofErr w:type="spellEnd"/>
      <w:r w:rsidR="00DA5D72">
        <w:t xml:space="preserve"> на </w:t>
      </w:r>
      <w:proofErr w:type="spellStart"/>
      <w:r w:rsidR="00DA5D72">
        <w:t>їх</w:t>
      </w:r>
      <w:proofErr w:type="spellEnd"/>
      <w:r w:rsidR="00DA5D72">
        <w:t xml:space="preserve"> </w:t>
      </w:r>
      <w:proofErr w:type="spellStart"/>
      <w:r w:rsidR="00DA5D72">
        <w:t>глюкокортикоїдну</w:t>
      </w:r>
      <w:proofErr w:type="spellEnd"/>
      <w:r w:rsidR="00DA5D72">
        <w:t xml:space="preserve"> </w:t>
      </w:r>
      <w:proofErr w:type="spellStart"/>
      <w:r w:rsidR="00DA5D72">
        <w:t>функцію</w:t>
      </w:r>
      <w:proofErr w:type="spellEnd"/>
      <w:r w:rsidR="00DA5D72">
        <w:t xml:space="preserve">, </w:t>
      </w:r>
      <w:proofErr w:type="spellStart"/>
      <w:r w:rsidR="00DA5D72">
        <w:t>посилюючи</w:t>
      </w:r>
      <w:proofErr w:type="spellEnd"/>
      <w:r w:rsidR="00DA5D72">
        <w:t xml:space="preserve"> </w:t>
      </w:r>
      <w:proofErr w:type="spellStart"/>
      <w:r w:rsidR="00DA5D72">
        <w:t>або</w:t>
      </w:r>
      <w:proofErr w:type="spellEnd"/>
      <w:r w:rsidR="00DA5D72">
        <w:t xml:space="preserve"> </w:t>
      </w:r>
      <w:proofErr w:type="spellStart"/>
      <w:r w:rsidR="00DA5D72">
        <w:t>нормалізуючи</w:t>
      </w:r>
      <w:proofErr w:type="spellEnd"/>
      <w:r w:rsidR="00DA5D72">
        <w:t xml:space="preserve"> </w:t>
      </w:r>
      <w:proofErr w:type="spellStart"/>
      <w:r w:rsidR="00DA5D72">
        <w:t>утворення</w:t>
      </w:r>
      <w:proofErr w:type="spellEnd"/>
      <w:r w:rsidR="00DA5D72">
        <w:t xml:space="preserve"> </w:t>
      </w:r>
      <w:proofErr w:type="spellStart"/>
      <w:r w:rsidR="00DA5D72">
        <w:t>глюкокортикоїдів</w:t>
      </w:r>
      <w:proofErr w:type="spellEnd"/>
      <w:r w:rsidR="00DA5D72">
        <w:t xml:space="preserve">, </w:t>
      </w:r>
      <w:proofErr w:type="spellStart"/>
      <w:proofErr w:type="gramStart"/>
      <w:r w:rsidR="00DA5D72">
        <w:t>пригн</w:t>
      </w:r>
      <w:proofErr w:type="gramEnd"/>
      <w:r w:rsidR="00DA5D72">
        <w:t>ічує</w:t>
      </w:r>
      <w:proofErr w:type="spellEnd"/>
      <w:r w:rsidR="00DA5D72">
        <w:t xml:space="preserve"> </w:t>
      </w:r>
      <w:proofErr w:type="spellStart"/>
      <w:r w:rsidR="00DA5D72">
        <w:t>аутоімунні</w:t>
      </w:r>
      <w:proofErr w:type="spellEnd"/>
      <w:r w:rsidR="00DA5D72">
        <w:t xml:space="preserve"> </w:t>
      </w:r>
      <w:proofErr w:type="spellStart"/>
      <w:r w:rsidR="00DA5D72">
        <w:t>процеси</w:t>
      </w:r>
      <w:proofErr w:type="spellEnd"/>
      <w:r w:rsidR="00DA5D72">
        <w:t xml:space="preserve">, </w:t>
      </w:r>
      <w:proofErr w:type="spellStart"/>
      <w:r w:rsidR="00DA5D72">
        <w:t>справляючи</w:t>
      </w:r>
      <w:proofErr w:type="spellEnd"/>
      <w:r w:rsidR="00DA5D72">
        <w:t xml:space="preserve"> </w:t>
      </w:r>
      <w:proofErr w:type="spellStart"/>
      <w:r w:rsidR="00DA5D72">
        <w:t>тим</w:t>
      </w:r>
      <w:proofErr w:type="spellEnd"/>
      <w:r w:rsidR="00DA5D72">
        <w:t xml:space="preserve"> самим </w:t>
      </w:r>
      <w:proofErr w:type="spellStart"/>
      <w:r w:rsidR="00DA5D72">
        <w:t>імунодепресивну</w:t>
      </w:r>
      <w:proofErr w:type="spellEnd"/>
      <w:r w:rsidR="00DA5D72">
        <w:t xml:space="preserve"> </w:t>
      </w:r>
      <w:proofErr w:type="spellStart"/>
      <w:r w:rsidR="00DA5D72">
        <w:t>дію</w:t>
      </w:r>
      <w:proofErr w:type="spellEnd"/>
      <w:r w:rsidR="00DA5D72">
        <w:t xml:space="preserve">. ДМХ </w:t>
      </w:r>
      <w:proofErr w:type="spellStart"/>
      <w:r w:rsidR="00DA5D72">
        <w:t>мають</w:t>
      </w:r>
      <w:proofErr w:type="spellEnd"/>
      <w:r w:rsidR="00DA5D72">
        <w:t xml:space="preserve"> </w:t>
      </w:r>
      <w:proofErr w:type="spellStart"/>
      <w:r w:rsidR="00DA5D72">
        <w:t>болетамувальну</w:t>
      </w:r>
      <w:proofErr w:type="spellEnd"/>
      <w:r w:rsidR="00DA5D72">
        <w:t xml:space="preserve">, </w:t>
      </w:r>
      <w:proofErr w:type="spellStart"/>
      <w:r w:rsidR="00DA5D72">
        <w:t>протизапальну</w:t>
      </w:r>
      <w:proofErr w:type="spellEnd"/>
      <w:r w:rsidR="00DA5D72">
        <w:t xml:space="preserve">, </w:t>
      </w:r>
      <w:proofErr w:type="spellStart"/>
      <w:r w:rsidR="00DA5D72">
        <w:t>бактеріостатичну</w:t>
      </w:r>
      <w:proofErr w:type="spellEnd"/>
      <w:r w:rsidR="00DA5D72">
        <w:t xml:space="preserve">, </w:t>
      </w:r>
      <w:proofErr w:type="spellStart"/>
      <w:r w:rsidR="00DA5D72">
        <w:t>судиннорозширюючу</w:t>
      </w:r>
      <w:proofErr w:type="spellEnd"/>
      <w:r w:rsidR="00DA5D72">
        <w:t xml:space="preserve">, </w:t>
      </w:r>
      <w:proofErr w:type="spellStart"/>
      <w:r w:rsidR="00DA5D72">
        <w:t>гіпотензивну</w:t>
      </w:r>
      <w:proofErr w:type="spellEnd"/>
      <w:r w:rsidR="00DA5D72">
        <w:t xml:space="preserve">, </w:t>
      </w:r>
      <w:proofErr w:type="spellStart"/>
      <w:r w:rsidR="00DA5D72">
        <w:t>десенсибілізуючу</w:t>
      </w:r>
      <w:proofErr w:type="spellEnd"/>
      <w:r w:rsidR="00DA5D72">
        <w:t xml:space="preserve">, </w:t>
      </w:r>
      <w:proofErr w:type="spellStart"/>
      <w:r w:rsidR="00DA5D72">
        <w:t>розсмоктуючу</w:t>
      </w:r>
      <w:proofErr w:type="spellEnd"/>
      <w:r w:rsidR="00DA5D72">
        <w:t xml:space="preserve"> </w:t>
      </w:r>
      <w:proofErr w:type="spellStart"/>
      <w:r w:rsidR="00DA5D72">
        <w:t>дію</w:t>
      </w:r>
      <w:proofErr w:type="spellEnd"/>
      <w:r w:rsidR="00DA5D72">
        <w:t xml:space="preserve">, </w:t>
      </w:r>
      <w:proofErr w:type="spellStart"/>
      <w:r w:rsidR="00DA5D72">
        <w:lastRenderedPageBreak/>
        <w:t>покращують</w:t>
      </w:r>
      <w:proofErr w:type="spellEnd"/>
      <w:r w:rsidR="00DA5D72">
        <w:t xml:space="preserve"> </w:t>
      </w:r>
      <w:proofErr w:type="spellStart"/>
      <w:r w:rsidR="00DA5D72">
        <w:t>трофіку</w:t>
      </w:r>
      <w:proofErr w:type="spellEnd"/>
      <w:r w:rsidR="00DA5D72">
        <w:t xml:space="preserve"> тканин, </w:t>
      </w:r>
      <w:proofErr w:type="spellStart"/>
      <w:r w:rsidR="00DA5D72">
        <w:t>стимулюють</w:t>
      </w:r>
      <w:proofErr w:type="spellEnd"/>
      <w:r w:rsidR="00DA5D72">
        <w:t xml:space="preserve"> </w:t>
      </w:r>
      <w:proofErr w:type="spellStart"/>
      <w:r w:rsidR="00DA5D72">
        <w:t>регенеративні</w:t>
      </w:r>
      <w:proofErr w:type="spellEnd"/>
      <w:r w:rsidR="00DA5D72">
        <w:t xml:space="preserve"> </w:t>
      </w:r>
      <w:proofErr w:type="spellStart"/>
      <w:r w:rsidR="00DA5D72">
        <w:t>процеси</w:t>
      </w:r>
      <w:proofErr w:type="spellEnd"/>
      <w:r w:rsidR="00DA5D72">
        <w:t xml:space="preserve">. </w:t>
      </w:r>
      <w:r>
        <w:rPr>
          <w:lang w:val="uk-UA"/>
        </w:rPr>
        <w:t xml:space="preserve">     </w:t>
      </w:r>
      <w:r w:rsidR="00DA5D72" w:rsidRPr="00297523">
        <w:rPr>
          <w:lang w:val="uk-UA"/>
        </w:rPr>
        <w:t xml:space="preserve">Показання до мікрохвильової терапії. </w:t>
      </w:r>
      <w:proofErr w:type="spellStart"/>
      <w:r w:rsidR="00DA5D72" w:rsidRPr="00297523">
        <w:rPr>
          <w:lang w:val="uk-UA"/>
        </w:rPr>
        <w:t>Дегенеративно</w:t>
      </w:r>
      <w:proofErr w:type="spellEnd"/>
      <w:r w:rsidR="00DA5D72" w:rsidRPr="00297523">
        <w:rPr>
          <w:lang w:val="uk-UA"/>
        </w:rPr>
        <w:t xml:space="preserve"> - дистрофічні захворювання суглобів і хребта (артрити, артрози, остеохондрози, бурсити та ін.), радикуліт, </w:t>
      </w:r>
      <w:proofErr w:type="spellStart"/>
      <w:r w:rsidR="00DA5D72" w:rsidRPr="00297523">
        <w:rPr>
          <w:lang w:val="uk-UA"/>
        </w:rPr>
        <w:t>плексит</w:t>
      </w:r>
      <w:proofErr w:type="spellEnd"/>
      <w:r w:rsidR="00DA5D72" w:rsidRPr="00297523">
        <w:rPr>
          <w:lang w:val="uk-UA"/>
        </w:rPr>
        <w:t xml:space="preserve">, міозит. </w:t>
      </w:r>
      <w:r w:rsidR="00DA5D72" w:rsidRPr="00334CC2">
        <w:rPr>
          <w:lang w:val="uk-UA"/>
        </w:rPr>
        <w:t xml:space="preserve">Гострі, </w:t>
      </w:r>
      <w:proofErr w:type="spellStart"/>
      <w:r w:rsidR="00DA5D72" w:rsidRPr="00334CC2">
        <w:rPr>
          <w:lang w:val="uk-UA"/>
        </w:rPr>
        <w:t>підгострі</w:t>
      </w:r>
      <w:proofErr w:type="spellEnd"/>
      <w:r w:rsidR="00DA5D72" w:rsidRPr="00334CC2">
        <w:rPr>
          <w:lang w:val="uk-UA"/>
        </w:rPr>
        <w:t xml:space="preserve"> або хронічні захворювання органів дихання (бронхіти, пневмонії, бронхіальна астма), придаткових пазух носа, середнього вуха, мигдалин, </w:t>
      </w:r>
      <w:proofErr w:type="spellStart"/>
      <w:r w:rsidR="00DA5D72" w:rsidRPr="00334CC2">
        <w:rPr>
          <w:lang w:val="uk-UA"/>
        </w:rPr>
        <w:t>одонтогенні</w:t>
      </w:r>
      <w:proofErr w:type="spellEnd"/>
      <w:r w:rsidR="00DA5D72" w:rsidRPr="00334CC2">
        <w:rPr>
          <w:lang w:val="uk-UA"/>
        </w:rPr>
        <w:t xml:space="preserve"> запалення верхньої і нижньої щелепи, органів малого таза, післяопераційний інфільтрат, 47 виразкова хвороба без схильності до кровотечі, фурункули, </w:t>
      </w:r>
      <w:proofErr w:type="spellStart"/>
      <w:r w:rsidR="00DA5D72" w:rsidRPr="00334CC2">
        <w:rPr>
          <w:lang w:val="uk-UA"/>
        </w:rPr>
        <w:t>гідроаденіти</w:t>
      </w:r>
      <w:proofErr w:type="spellEnd"/>
      <w:r w:rsidR="00DA5D72" w:rsidRPr="00334CC2">
        <w:rPr>
          <w:lang w:val="uk-UA"/>
        </w:rPr>
        <w:t xml:space="preserve">, мастити, трофічні виразки, гематоми, </w:t>
      </w:r>
      <w:proofErr w:type="spellStart"/>
      <w:r w:rsidR="00DA5D72" w:rsidRPr="00334CC2">
        <w:rPr>
          <w:lang w:val="uk-UA"/>
        </w:rPr>
        <w:t>облітеруючі</w:t>
      </w:r>
      <w:proofErr w:type="spellEnd"/>
      <w:r w:rsidR="00DA5D72" w:rsidRPr="00334CC2">
        <w:rPr>
          <w:lang w:val="uk-UA"/>
        </w:rPr>
        <w:t xml:space="preserve"> захворювання судин кінцівок та ін. </w:t>
      </w:r>
    </w:p>
    <w:p w:rsidR="002645F3" w:rsidRDefault="003A631A" w:rsidP="002645F3">
      <w:pPr>
        <w:spacing w:line="349" w:lineRule="exact"/>
        <w:rPr>
          <w:lang w:val="uk-UA"/>
        </w:rPr>
      </w:pPr>
      <w:r>
        <w:rPr>
          <w:lang w:val="uk-UA"/>
        </w:rPr>
        <w:t xml:space="preserve">    </w:t>
      </w:r>
      <w:proofErr w:type="spellStart"/>
      <w:r w:rsidR="00DA5D72">
        <w:t>Протипоказання</w:t>
      </w:r>
      <w:proofErr w:type="spellEnd"/>
      <w:r w:rsidR="00DA5D72">
        <w:t xml:space="preserve">. </w:t>
      </w:r>
      <w:proofErr w:type="spellStart"/>
      <w:r w:rsidR="00DA5D72">
        <w:t>Загальні</w:t>
      </w:r>
      <w:proofErr w:type="spellEnd"/>
      <w:r w:rsidR="00DA5D72">
        <w:t xml:space="preserve">, а </w:t>
      </w:r>
      <w:proofErr w:type="spellStart"/>
      <w:r w:rsidR="00DA5D72">
        <w:t>також</w:t>
      </w:r>
      <w:proofErr w:type="spellEnd"/>
      <w:r w:rsidR="00DA5D72">
        <w:t xml:space="preserve"> </w:t>
      </w:r>
      <w:proofErr w:type="spellStart"/>
      <w:r w:rsidR="00DA5D72">
        <w:t>наявність</w:t>
      </w:r>
      <w:proofErr w:type="spellEnd"/>
      <w:r w:rsidR="00DA5D72">
        <w:t xml:space="preserve"> </w:t>
      </w:r>
      <w:proofErr w:type="spellStart"/>
      <w:r w:rsidR="00DA5D72">
        <w:t>набряклості</w:t>
      </w:r>
      <w:proofErr w:type="spellEnd"/>
      <w:r w:rsidR="00DA5D72">
        <w:t xml:space="preserve"> тканин у </w:t>
      </w:r>
      <w:proofErr w:type="spellStart"/>
      <w:r w:rsidR="00DA5D72">
        <w:t>зв'язку</w:t>
      </w:r>
      <w:proofErr w:type="spellEnd"/>
      <w:r w:rsidR="00DA5D72">
        <w:t xml:space="preserve"> </w:t>
      </w:r>
      <w:proofErr w:type="spellStart"/>
      <w:r w:rsidR="00DA5D72">
        <w:t>з</w:t>
      </w:r>
      <w:proofErr w:type="spellEnd"/>
      <w:r w:rsidR="00DA5D72">
        <w:t xml:space="preserve"> </w:t>
      </w:r>
      <w:proofErr w:type="spellStart"/>
      <w:r w:rsidR="00DA5D72">
        <w:t>місцевим</w:t>
      </w:r>
      <w:proofErr w:type="spellEnd"/>
      <w:r w:rsidR="00DA5D72">
        <w:t xml:space="preserve"> </w:t>
      </w:r>
      <w:proofErr w:type="spellStart"/>
      <w:r w:rsidR="00DA5D72">
        <w:t>порушенням</w:t>
      </w:r>
      <w:proofErr w:type="spellEnd"/>
      <w:r w:rsidR="00DA5D72">
        <w:t xml:space="preserve"> </w:t>
      </w:r>
      <w:proofErr w:type="spellStart"/>
      <w:r w:rsidR="00DA5D72">
        <w:t>кровообігу</w:t>
      </w:r>
      <w:proofErr w:type="spellEnd"/>
      <w:r w:rsidR="00DA5D72">
        <w:t xml:space="preserve">, </w:t>
      </w:r>
      <w:proofErr w:type="spellStart"/>
      <w:r w:rsidR="00DA5D72">
        <w:t>наявність</w:t>
      </w:r>
      <w:proofErr w:type="spellEnd"/>
      <w:r w:rsidR="00DA5D72">
        <w:t xml:space="preserve"> у </w:t>
      </w:r>
      <w:proofErr w:type="gramStart"/>
      <w:r w:rsidR="00DA5D72">
        <w:t>тканинах</w:t>
      </w:r>
      <w:proofErr w:type="gramEnd"/>
      <w:r w:rsidR="00DA5D72">
        <w:t xml:space="preserve"> </w:t>
      </w:r>
      <w:proofErr w:type="spellStart"/>
      <w:r w:rsidR="00DA5D72">
        <w:t>металевих</w:t>
      </w:r>
      <w:proofErr w:type="spellEnd"/>
      <w:r w:rsidR="00DA5D72">
        <w:t xml:space="preserve"> </w:t>
      </w:r>
      <w:proofErr w:type="spellStart"/>
      <w:r w:rsidR="00DA5D72">
        <w:t>тіл</w:t>
      </w:r>
      <w:proofErr w:type="spellEnd"/>
      <w:r w:rsidR="00DA5D72">
        <w:t xml:space="preserve">. Не </w:t>
      </w:r>
      <w:proofErr w:type="spellStart"/>
      <w:r w:rsidR="00DA5D72">
        <w:t>рекомендується</w:t>
      </w:r>
      <w:proofErr w:type="spellEnd"/>
      <w:r w:rsidR="00DA5D72">
        <w:t xml:space="preserve"> </w:t>
      </w:r>
      <w:proofErr w:type="spellStart"/>
      <w:r w:rsidR="00DA5D72">
        <w:t>застосовувати</w:t>
      </w:r>
      <w:proofErr w:type="spellEnd"/>
      <w:r w:rsidR="00DA5D72">
        <w:t xml:space="preserve"> особам, </w:t>
      </w:r>
      <w:proofErr w:type="spellStart"/>
      <w:r w:rsidR="00DA5D72">
        <w:t>що</w:t>
      </w:r>
      <w:proofErr w:type="spellEnd"/>
      <w:r w:rsidR="00DA5D72">
        <w:t xml:space="preserve"> </w:t>
      </w:r>
      <w:proofErr w:type="spellStart"/>
      <w:r w:rsidR="00DA5D72">
        <w:t>працюють</w:t>
      </w:r>
      <w:proofErr w:type="spellEnd"/>
      <w:r w:rsidR="00DA5D72">
        <w:t xml:space="preserve"> </w:t>
      </w:r>
      <w:proofErr w:type="spellStart"/>
      <w:r w:rsidR="00DA5D72">
        <w:t>з</w:t>
      </w:r>
      <w:proofErr w:type="spellEnd"/>
      <w:r w:rsidR="00DA5D72">
        <w:t xml:space="preserve"> УВЧ - НВЧ генераторами.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Задача 1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Хворий 50 років скаржиться на слабкість, стомлюваність, зниження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 xml:space="preserve">працездатності, нудоту, ниючий біль у правому </w:t>
      </w:r>
      <w:proofErr w:type="spellStart"/>
      <w:r w:rsidRPr="00334CC2">
        <w:rPr>
          <w:rFonts w:ascii="Times New Roman" w:eastAsia="Times New Roman" w:hAnsi="Times New Roman"/>
          <w:lang w:val="uk-UA"/>
        </w:rPr>
        <w:t>підребір’ї</w:t>
      </w:r>
      <w:proofErr w:type="spellEnd"/>
      <w:r w:rsidRPr="00334CC2">
        <w:rPr>
          <w:rFonts w:ascii="Times New Roman" w:eastAsia="Times New Roman" w:hAnsi="Times New Roman"/>
          <w:lang w:val="uk-UA"/>
        </w:rPr>
        <w:t>. При обстеженні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 xml:space="preserve">виставлений діагноз хронічного гепатиту. Хворому призначена </w:t>
      </w:r>
      <w:proofErr w:type="spellStart"/>
      <w:r w:rsidRPr="00334CC2">
        <w:rPr>
          <w:rFonts w:ascii="Times New Roman" w:eastAsia="Times New Roman" w:hAnsi="Times New Roman"/>
          <w:lang w:val="uk-UA"/>
        </w:rPr>
        <w:t>ДМХ-терапія</w:t>
      </w:r>
      <w:proofErr w:type="spellEnd"/>
      <w:r w:rsidRPr="00334CC2">
        <w:rPr>
          <w:rFonts w:ascii="Times New Roman" w:eastAsia="Times New Roman" w:hAnsi="Times New Roman"/>
          <w:lang w:val="uk-UA"/>
        </w:rPr>
        <w:t>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Назвіть діючий чинник у даній процедурі.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А. Іскровий розряд.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Б. Змінне електричне поле ультрависокої частоти.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В. Змінне магнітне поле високої частоти.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Г. Постійне електричне поле високої напруги.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Д. Змінне електромагнітне поле надвисокої частоти.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Задача 2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Хвора 25 років, скаржиться на біль в області кишечника спастичного типу,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схильність до проносів. Після огляду і обстеження виставлений діагноз хронічний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 xml:space="preserve">ентероколіт. Призначена </w:t>
      </w:r>
      <w:proofErr w:type="spellStart"/>
      <w:r w:rsidRPr="00334CC2">
        <w:rPr>
          <w:rFonts w:ascii="Times New Roman" w:eastAsia="Times New Roman" w:hAnsi="Times New Roman"/>
          <w:lang w:val="uk-UA"/>
        </w:rPr>
        <w:t>ДМХ-терапія</w:t>
      </w:r>
      <w:proofErr w:type="spellEnd"/>
      <w:r w:rsidRPr="00334CC2">
        <w:rPr>
          <w:rFonts w:ascii="Times New Roman" w:eastAsia="Times New Roman" w:hAnsi="Times New Roman"/>
          <w:lang w:val="uk-UA"/>
        </w:rPr>
        <w:t>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lastRenderedPageBreak/>
        <w:t>Що може бути протипоказанням до призначення цієї процедури?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А. Цукровий діабет.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Б. Тиреотоксикоз.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В. Бронхіальна астма.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Г. Виразкова хвороба.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 xml:space="preserve">Д. </w:t>
      </w:r>
      <w:proofErr w:type="spellStart"/>
      <w:r w:rsidRPr="00334CC2">
        <w:rPr>
          <w:rFonts w:ascii="Times New Roman" w:eastAsia="Times New Roman" w:hAnsi="Times New Roman"/>
          <w:lang w:val="uk-UA"/>
        </w:rPr>
        <w:t>Гломерулонефрит</w:t>
      </w:r>
      <w:proofErr w:type="spellEnd"/>
      <w:r w:rsidRPr="00334CC2">
        <w:rPr>
          <w:rFonts w:ascii="Times New Roman" w:eastAsia="Times New Roman" w:hAnsi="Times New Roman"/>
          <w:lang w:val="uk-UA"/>
        </w:rPr>
        <w:t>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Задача 3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Хворому 22 років з діагнозом хронічний катаральний гайморит ліворуч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 xml:space="preserve">призначена </w:t>
      </w:r>
      <w:proofErr w:type="spellStart"/>
      <w:r w:rsidRPr="00334CC2">
        <w:rPr>
          <w:rFonts w:ascii="Times New Roman" w:eastAsia="Times New Roman" w:hAnsi="Times New Roman"/>
          <w:lang w:val="uk-UA"/>
        </w:rPr>
        <w:t>СМХ-терапія</w:t>
      </w:r>
      <w:proofErr w:type="spellEnd"/>
      <w:r w:rsidRPr="00334CC2">
        <w:rPr>
          <w:rFonts w:ascii="Times New Roman" w:eastAsia="Times New Roman" w:hAnsi="Times New Roman"/>
          <w:lang w:val="uk-UA"/>
        </w:rPr>
        <w:t>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Яка методика застосовується в цьому випадку?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А. Поперечна.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Б. Подовжня.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В. Тангенціальна.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Г. Контактно на шкіру.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Д. Контактно через вологу гідрофільну прокладку.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Задача 4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Хворому 26 років з діагнозом виразкова хвороба дванадцятипалої кишки з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 xml:space="preserve">наявністю ніші, з больовим синдромом призначена </w:t>
      </w:r>
      <w:proofErr w:type="spellStart"/>
      <w:r w:rsidRPr="00334CC2">
        <w:rPr>
          <w:rFonts w:ascii="Times New Roman" w:eastAsia="Times New Roman" w:hAnsi="Times New Roman"/>
          <w:lang w:val="uk-UA"/>
        </w:rPr>
        <w:t>КВЧ-терапія</w:t>
      </w:r>
      <w:proofErr w:type="spellEnd"/>
      <w:r w:rsidRPr="00334CC2">
        <w:rPr>
          <w:rFonts w:ascii="Times New Roman" w:eastAsia="Times New Roman" w:hAnsi="Times New Roman"/>
          <w:lang w:val="uk-UA"/>
        </w:rPr>
        <w:t>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У чому полягає особливість дії на організм електромагнітних хвиль даного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діапазону?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А. Теплоутворення.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Б. Резонансний характер.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В. Утворення стоячих хвиль.</w:t>
      </w:r>
    </w:p>
    <w:p w:rsidR="00334CC2" w:rsidRP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Г. Утворення вихрових струмів Фуко.</w:t>
      </w:r>
    </w:p>
    <w:p w:rsidR="00334CC2" w:rsidRDefault="00334CC2" w:rsidP="00334CC2">
      <w:pPr>
        <w:spacing w:line="349" w:lineRule="exact"/>
        <w:rPr>
          <w:rFonts w:ascii="Times New Roman" w:eastAsia="Times New Roman" w:hAnsi="Times New Roman"/>
          <w:lang w:val="uk-UA"/>
        </w:rPr>
      </w:pPr>
      <w:r w:rsidRPr="00334CC2">
        <w:rPr>
          <w:rFonts w:ascii="Times New Roman" w:eastAsia="Times New Roman" w:hAnsi="Times New Roman"/>
          <w:lang w:val="uk-UA"/>
        </w:rPr>
        <w:t>Д. Фотохімічні реакції в тканинах.</w:t>
      </w:r>
      <w:r w:rsidR="001507F1">
        <w:rPr>
          <w:rFonts w:ascii="Times New Roman" w:eastAsia="Times New Roman" w:hAnsi="Times New Roman"/>
          <w:lang w:val="uk-UA"/>
        </w:rPr>
        <w:t xml:space="preserve"> 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Задача 5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Хворому з хронічним спастичним колітом призначена </w:t>
      </w:r>
      <w:proofErr w:type="spellStart"/>
      <w:r w:rsidRPr="00D6551A">
        <w:rPr>
          <w:rFonts w:ascii="Times New Roman" w:eastAsia="Times New Roman" w:hAnsi="Times New Roman"/>
          <w:lang w:val="uk-UA"/>
        </w:rPr>
        <w:t>індуктотерапія</w:t>
      </w:r>
      <w:proofErr w:type="spellEnd"/>
      <w:r w:rsidRPr="00D6551A">
        <w:rPr>
          <w:rFonts w:ascii="Times New Roman" w:eastAsia="Times New Roman" w:hAnsi="Times New Roman"/>
          <w:lang w:val="uk-UA"/>
        </w:rPr>
        <w:t>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Що є основоположним моментом у механізмі дії індуктотермії?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А. Утворення вихрових струмів Фуко.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lastRenderedPageBreak/>
        <w:t>Б. Утворення магнітного резонансу.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В. Деполяризація клітинних мембран.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Г. Зміна іонної кон’юнктури тканин.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Д. </w:t>
      </w:r>
      <w:proofErr w:type="spellStart"/>
      <w:r w:rsidRPr="00D6551A">
        <w:rPr>
          <w:rFonts w:ascii="Times New Roman" w:eastAsia="Times New Roman" w:hAnsi="Times New Roman"/>
          <w:lang w:val="uk-UA"/>
        </w:rPr>
        <w:t>Фотоізомеризація</w:t>
      </w:r>
      <w:proofErr w:type="spellEnd"/>
      <w:r w:rsidRPr="00D6551A">
        <w:rPr>
          <w:rFonts w:ascii="Times New Roman" w:eastAsia="Times New Roman" w:hAnsi="Times New Roman"/>
          <w:lang w:val="uk-UA"/>
        </w:rPr>
        <w:t>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Задача 6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Хворому 18 років, з бронхіальною астмою, </w:t>
      </w:r>
      <w:proofErr w:type="spellStart"/>
      <w:r w:rsidRPr="00D6551A">
        <w:rPr>
          <w:rFonts w:ascii="Times New Roman" w:eastAsia="Times New Roman" w:hAnsi="Times New Roman"/>
          <w:lang w:val="uk-UA"/>
        </w:rPr>
        <w:t>атопічна</w:t>
      </w:r>
      <w:proofErr w:type="spellEnd"/>
      <w:r w:rsidRPr="00D6551A">
        <w:rPr>
          <w:rFonts w:ascii="Times New Roman" w:eastAsia="Times New Roman" w:hAnsi="Times New Roman"/>
          <w:lang w:val="uk-UA"/>
        </w:rPr>
        <w:t xml:space="preserve"> форма, легкого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ступеня, ДН0 призначена високочастотна індуктотермія.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Яка оптимальна зона впливу в цьому випадку?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А. </w:t>
      </w:r>
      <w:proofErr w:type="spellStart"/>
      <w:r w:rsidRPr="00D6551A">
        <w:rPr>
          <w:rFonts w:ascii="Times New Roman" w:eastAsia="Times New Roman" w:hAnsi="Times New Roman"/>
          <w:lang w:val="uk-UA"/>
        </w:rPr>
        <w:t>Комірцева</w:t>
      </w:r>
      <w:proofErr w:type="spellEnd"/>
      <w:r w:rsidRPr="00D6551A">
        <w:rPr>
          <w:rFonts w:ascii="Times New Roman" w:eastAsia="Times New Roman" w:hAnsi="Times New Roman"/>
          <w:lang w:val="uk-UA"/>
        </w:rPr>
        <w:t xml:space="preserve"> зона.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Б. Проекція грудини.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В. Проекція сонячного сплетіння.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Г. </w:t>
      </w:r>
      <w:proofErr w:type="spellStart"/>
      <w:r w:rsidRPr="00D6551A">
        <w:rPr>
          <w:rFonts w:ascii="Times New Roman" w:eastAsia="Times New Roman" w:hAnsi="Times New Roman"/>
          <w:lang w:val="uk-UA"/>
        </w:rPr>
        <w:t>Міжлопаткова</w:t>
      </w:r>
      <w:proofErr w:type="spellEnd"/>
      <w:r w:rsidRPr="00D6551A">
        <w:rPr>
          <w:rFonts w:ascii="Times New Roman" w:eastAsia="Times New Roman" w:hAnsi="Times New Roman"/>
          <w:lang w:val="uk-UA"/>
        </w:rPr>
        <w:t xml:space="preserve"> область.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Д. Литкові м’язи.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Задача 7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 Хворому 42 років, з </w:t>
      </w:r>
      <w:proofErr w:type="spellStart"/>
      <w:r w:rsidRPr="00D6551A">
        <w:rPr>
          <w:rFonts w:ascii="Times New Roman" w:eastAsia="Times New Roman" w:hAnsi="Times New Roman"/>
          <w:lang w:val="uk-UA"/>
        </w:rPr>
        <w:t>облітеруючим</w:t>
      </w:r>
      <w:proofErr w:type="spellEnd"/>
      <w:r w:rsidRPr="00D6551A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Pr="00D6551A">
        <w:rPr>
          <w:rFonts w:ascii="Times New Roman" w:eastAsia="Times New Roman" w:hAnsi="Times New Roman"/>
          <w:lang w:val="uk-UA"/>
        </w:rPr>
        <w:t>ендартеріїтом</w:t>
      </w:r>
      <w:proofErr w:type="spellEnd"/>
      <w:r w:rsidRPr="00D6551A">
        <w:rPr>
          <w:rFonts w:ascii="Times New Roman" w:eastAsia="Times New Roman" w:hAnsi="Times New Roman"/>
          <w:lang w:val="uk-UA"/>
        </w:rPr>
        <w:t xml:space="preserve"> призначена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магнітотерапія.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Який компонент у механізмі дії ЗМП НЧ на організм є провідним?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А.Тепловий.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 Б. Осциляторний.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В. Вплив на процеси </w:t>
      </w:r>
      <w:proofErr w:type="spellStart"/>
      <w:r w:rsidRPr="00D6551A">
        <w:rPr>
          <w:rFonts w:ascii="Times New Roman" w:eastAsia="Times New Roman" w:hAnsi="Times New Roman"/>
          <w:lang w:val="uk-UA"/>
        </w:rPr>
        <w:t>мікроциркуляції</w:t>
      </w:r>
      <w:proofErr w:type="spellEnd"/>
      <w:r w:rsidRPr="00D6551A">
        <w:rPr>
          <w:rFonts w:ascii="Times New Roman" w:eastAsia="Times New Roman" w:hAnsi="Times New Roman"/>
          <w:lang w:val="uk-UA"/>
        </w:rPr>
        <w:t>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Г. Деполяризація мембран.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Д. Зміна іонної кон’юнктури тканин.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Задача 8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 Хворому 36 років, з бронхіальною астмою призначена магнітотерапія в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проекції надниркових залоз.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Назвіть характерні для цієї процедури фізико-хімічні зміни в тканинах.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 А. Зміна іонної кон’юнктури тканин.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 Б. Зміна просторової конфігурації молекул води.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 В. Явище </w:t>
      </w:r>
      <w:proofErr w:type="spellStart"/>
      <w:r w:rsidRPr="00D6551A">
        <w:rPr>
          <w:rFonts w:ascii="Times New Roman" w:eastAsia="Times New Roman" w:hAnsi="Times New Roman"/>
          <w:lang w:val="uk-UA"/>
        </w:rPr>
        <w:t>хемолюмінісценції</w:t>
      </w:r>
      <w:proofErr w:type="spellEnd"/>
      <w:r w:rsidRPr="00D6551A">
        <w:rPr>
          <w:rFonts w:ascii="Times New Roman" w:eastAsia="Times New Roman" w:hAnsi="Times New Roman"/>
          <w:lang w:val="uk-UA"/>
        </w:rPr>
        <w:t>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 Г. Утворення вихрових струмів Фуко.</w:t>
      </w:r>
    </w:p>
    <w:p w:rsidR="00D6551A" w:rsidRPr="00334CC2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lastRenderedPageBreak/>
        <w:t xml:space="preserve"> Д. Утворення антиоксидантних комплексів.</w:t>
      </w:r>
    </w:p>
    <w:p w:rsidR="001332C1" w:rsidRDefault="001332C1" w:rsidP="00365FC7">
      <w:pPr>
        <w:rPr>
          <w:rFonts w:ascii="Times New Roman" w:eastAsia="Times New Roman" w:hAnsi="Times New Roman"/>
          <w:color w:val="00000A"/>
          <w:lang w:val="uk-UA"/>
        </w:rPr>
      </w:pPr>
    </w:p>
    <w:p w:rsidR="001332C1" w:rsidRPr="006A4808" w:rsidRDefault="001332C1" w:rsidP="001332C1">
      <w:pPr>
        <w:pStyle w:val="a5"/>
        <w:spacing w:before="0" w:beforeAutospacing="0" w:after="200" w:afterAutospacing="0"/>
        <w:jc w:val="center"/>
        <w:rPr>
          <w:sz w:val="20"/>
          <w:szCs w:val="20"/>
          <w:lang w:val="uk-UA"/>
        </w:rPr>
      </w:pPr>
      <w:proofErr w:type="spellStart"/>
      <w:r w:rsidRPr="006A4808">
        <w:rPr>
          <w:b/>
          <w:bCs/>
          <w:color w:val="000000"/>
          <w:sz w:val="20"/>
          <w:szCs w:val="20"/>
        </w:rPr>
        <w:t>Основні</w:t>
      </w:r>
      <w:proofErr w:type="spellEnd"/>
      <w:r w:rsidR="00B040AA" w:rsidRPr="006A4808">
        <w:rPr>
          <w:b/>
          <w:bCs/>
          <w:color w:val="000000"/>
          <w:sz w:val="20"/>
          <w:szCs w:val="20"/>
          <w:lang w:val="uk-UA"/>
        </w:rPr>
        <w:t xml:space="preserve"> джерела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1. </w:t>
      </w:r>
      <w:proofErr w:type="spellStart"/>
      <w:r w:rsidRPr="006A4808">
        <w:rPr>
          <w:color w:val="000000"/>
          <w:sz w:val="20"/>
          <w:szCs w:val="20"/>
        </w:rPr>
        <w:t>Заваріка</w:t>
      </w:r>
      <w:proofErr w:type="spellEnd"/>
      <w:r w:rsidRPr="006A4808">
        <w:rPr>
          <w:color w:val="000000"/>
          <w:sz w:val="20"/>
          <w:szCs w:val="20"/>
        </w:rPr>
        <w:t xml:space="preserve">, Г. М. </w:t>
      </w:r>
      <w:proofErr w:type="spellStart"/>
      <w:r w:rsidRPr="006A4808">
        <w:rPr>
          <w:color w:val="000000"/>
          <w:sz w:val="20"/>
          <w:szCs w:val="20"/>
        </w:rPr>
        <w:t>Курортна</w:t>
      </w:r>
      <w:proofErr w:type="spellEnd"/>
      <w:r w:rsidRPr="006A4808">
        <w:rPr>
          <w:color w:val="000000"/>
          <w:sz w:val="20"/>
          <w:szCs w:val="20"/>
        </w:rPr>
        <w:t xml:space="preserve"> справа [Текст]: </w:t>
      </w:r>
      <w:proofErr w:type="spellStart"/>
      <w:r w:rsidRPr="006A4808">
        <w:rPr>
          <w:color w:val="000000"/>
          <w:sz w:val="20"/>
          <w:szCs w:val="20"/>
        </w:rPr>
        <w:t>навч</w:t>
      </w:r>
      <w:proofErr w:type="spellEnd"/>
      <w:r w:rsidRPr="006A4808">
        <w:rPr>
          <w:color w:val="000000"/>
          <w:sz w:val="20"/>
          <w:szCs w:val="20"/>
        </w:rPr>
        <w:t xml:space="preserve">. </w:t>
      </w:r>
      <w:proofErr w:type="spellStart"/>
      <w:proofErr w:type="gramStart"/>
      <w:r w:rsidRPr="006A4808">
        <w:rPr>
          <w:color w:val="000000"/>
          <w:sz w:val="20"/>
          <w:szCs w:val="20"/>
        </w:rPr>
        <w:t>пос</w:t>
      </w:r>
      <w:proofErr w:type="gramEnd"/>
      <w:r w:rsidRPr="006A4808">
        <w:rPr>
          <w:color w:val="000000"/>
          <w:sz w:val="20"/>
          <w:szCs w:val="20"/>
        </w:rPr>
        <w:t>ібник</w:t>
      </w:r>
      <w:proofErr w:type="spellEnd"/>
      <w:r w:rsidRPr="006A4808">
        <w:rPr>
          <w:color w:val="000000"/>
          <w:sz w:val="20"/>
          <w:szCs w:val="20"/>
        </w:rPr>
        <w:t xml:space="preserve"> / Г. М. </w:t>
      </w:r>
      <w:proofErr w:type="spellStart"/>
      <w:r w:rsidRPr="006A4808">
        <w:rPr>
          <w:color w:val="000000"/>
          <w:sz w:val="20"/>
          <w:szCs w:val="20"/>
        </w:rPr>
        <w:t>Заваріка</w:t>
      </w:r>
      <w:proofErr w:type="spellEnd"/>
      <w:r w:rsidRPr="006A4808">
        <w:rPr>
          <w:color w:val="000000"/>
          <w:sz w:val="20"/>
          <w:szCs w:val="20"/>
        </w:rPr>
        <w:t xml:space="preserve"> ; МОН </w:t>
      </w:r>
      <w:proofErr w:type="spellStart"/>
      <w:r w:rsidRPr="006A4808">
        <w:rPr>
          <w:color w:val="000000"/>
          <w:sz w:val="20"/>
          <w:szCs w:val="20"/>
        </w:rPr>
        <w:t>України</w:t>
      </w:r>
      <w:proofErr w:type="spellEnd"/>
      <w:r w:rsidRPr="006A4808">
        <w:rPr>
          <w:color w:val="000000"/>
          <w:sz w:val="20"/>
          <w:szCs w:val="20"/>
        </w:rPr>
        <w:t>. – К.</w:t>
      </w:r>
      <w:proofErr w:type="gramStart"/>
      <w:r w:rsidRPr="006A4808">
        <w:rPr>
          <w:color w:val="000000"/>
          <w:sz w:val="20"/>
          <w:szCs w:val="20"/>
        </w:rPr>
        <w:t xml:space="preserve"> :</w:t>
      </w:r>
      <w:proofErr w:type="gramEnd"/>
      <w:r w:rsidRPr="006A4808">
        <w:rPr>
          <w:color w:val="000000"/>
          <w:sz w:val="20"/>
          <w:szCs w:val="20"/>
        </w:rPr>
        <w:t xml:space="preserve"> Центр </w:t>
      </w:r>
      <w:proofErr w:type="spellStart"/>
      <w:r w:rsidRPr="006A4808">
        <w:rPr>
          <w:color w:val="000000"/>
          <w:sz w:val="20"/>
          <w:szCs w:val="20"/>
        </w:rPr>
        <w:t>учб</w:t>
      </w:r>
      <w:proofErr w:type="spellEnd"/>
      <w:r w:rsidRPr="006A4808">
        <w:rPr>
          <w:color w:val="000000"/>
          <w:sz w:val="20"/>
          <w:szCs w:val="20"/>
        </w:rPr>
        <w:t xml:space="preserve">. </w:t>
      </w:r>
      <w:proofErr w:type="spellStart"/>
      <w:r w:rsidRPr="006A4808">
        <w:rPr>
          <w:color w:val="000000"/>
          <w:sz w:val="20"/>
          <w:szCs w:val="20"/>
        </w:rPr>
        <w:t>л-ри</w:t>
      </w:r>
      <w:proofErr w:type="spellEnd"/>
      <w:r w:rsidRPr="006A4808">
        <w:rPr>
          <w:color w:val="000000"/>
          <w:sz w:val="20"/>
          <w:szCs w:val="20"/>
        </w:rPr>
        <w:t>, 2015. – 264 с.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2. </w:t>
      </w:r>
      <w:proofErr w:type="spellStart"/>
      <w:r w:rsidRPr="006A4808">
        <w:rPr>
          <w:color w:val="000000"/>
          <w:sz w:val="20"/>
          <w:szCs w:val="20"/>
        </w:rPr>
        <w:t>Клапчук</w:t>
      </w:r>
      <w:proofErr w:type="spellEnd"/>
      <w:r w:rsidRPr="006A4808">
        <w:rPr>
          <w:color w:val="000000"/>
          <w:sz w:val="20"/>
          <w:szCs w:val="20"/>
        </w:rPr>
        <w:t xml:space="preserve">, В. М. </w:t>
      </w:r>
      <w:proofErr w:type="spellStart"/>
      <w:r w:rsidRPr="006A4808">
        <w:rPr>
          <w:color w:val="000000"/>
          <w:sz w:val="20"/>
          <w:szCs w:val="20"/>
        </w:rPr>
        <w:t>Курортна</w:t>
      </w:r>
      <w:proofErr w:type="spellEnd"/>
      <w:r w:rsidRPr="006A4808">
        <w:rPr>
          <w:color w:val="000000"/>
          <w:sz w:val="20"/>
          <w:szCs w:val="20"/>
        </w:rPr>
        <w:t xml:space="preserve"> справа. </w:t>
      </w:r>
      <w:proofErr w:type="spellStart"/>
      <w:r w:rsidRPr="006A4808">
        <w:rPr>
          <w:color w:val="000000"/>
          <w:sz w:val="20"/>
          <w:szCs w:val="20"/>
        </w:rPr>
        <w:t>Організація</w:t>
      </w:r>
      <w:proofErr w:type="spellEnd"/>
      <w:r w:rsidRPr="006A4808">
        <w:rPr>
          <w:color w:val="000000"/>
          <w:sz w:val="20"/>
          <w:szCs w:val="20"/>
        </w:rPr>
        <w:t xml:space="preserve">, </w:t>
      </w:r>
      <w:proofErr w:type="spellStart"/>
      <w:r w:rsidRPr="006A4808">
        <w:rPr>
          <w:color w:val="000000"/>
          <w:sz w:val="20"/>
          <w:szCs w:val="20"/>
        </w:rPr>
        <w:t>територіальне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планування</w:t>
      </w:r>
      <w:proofErr w:type="spellEnd"/>
      <w:r w:rsidRPr="006A4808">
        <w:rPr>
          <w:color w:val="000000"/>
          <w:sz w:val="20"/>
          <w:szCs w:val="20"/>
        </w:rPr>
        <w:t xml:space="preserve">, система </w:t>
      </w:r>
      <w:proofErr w:type="spellStart"/>
      <w:r w:rsidRPr="006A4808">
        <w:rPr>
          <w:color w:val="000000"/>
          <w:sz w:val="20"/>
          <w:szCs w:val="20"/>
        </w:rPr>
        <w:t>управління</w:t>
      </w:r>
      <w:proofErr w:type="spellEnd"/>
      <w:r w:rsidRPr="006A4808">
        <w:rPr>
          <w:color w:val="000000"/>
          <w:sz w:val="20"/>
          <w:szCs w:val="20"/>
        </w:rPr>
        <w:t xml:space="preserve"> [Текст] : </w:t>
      </w:r>
      <w:proofErr w:type="spellStart"/>
      <w:r w:rsidRPr="006A4808">
        <w:rPr>
          <w:color w:val="000000"/>
          <w:sz w:val="20"/>
          <w:szCs w:val="20"/>
        </w:rPr>
        <w:t>навч</w:t>
      </w:r>
      <w:proofErr w:type="gramStart"/>
      <w:r w:rsidRPr="006A4808">
        <w:rPr>
          <w:color w:val="000000"/>
          <w:sz w:val="20"/>
          <w:szCs w:val="20"/>
        </w:rPr>
        <w:t>.-</w:t>
      </w:r>
      <w:proofErr w:type="gramEnd"/>
      <w:r w:rsidRPr="006A4808">
        <w:rPr>
          <w:color w:val="000000"/>
          <w:sz w:val="20"/>
          <w:szCs w:val="20"/>
        </w:rPr>
        <w:t>метод</w:t>
      </w:r>
      <w:proofErr w:type="spellEnd"/>
      <w:r w:rsidRPr="006A4808">
        <w:rPr>
          <w:color w:val="000000"/>
          <w:sz w:val="20"/>
          <w:szCs w:val="20"/>
        </w:rPr>
        <w:t xml:space="preserve">. </w:t>
      </w:r>
      <w:proofErr w:type="spellStart"/>
      <w:r w:rsidRPr="006A4808">
        <w:rPr>
          <w:color w:val="000000"/>
          <w:sz w:val="20"/>
          <w:szCs w:val="20"/>
        </w:rPr>
        <w:t>посібник</w:t>
      </w:r>
      <w:proofErr w:type="spellEnd"/>
      <w:r w:rsidRPr="006A4808">
        <w:rPr>
          <w:color w:val="000000"/>
          <w:sz w:val="20"/>
          <w:szCs w:val="20"/>
        </w:rPr>
        <w:t xml:space="preserve"> / В. М. </w:t>
      </w:r>
      <w:proofErr w:type="spellStart"/>
      <w:r w:rsidRPr="006A4808">
        <w:rPr>
          <w:color w:val="000000"/>
          <w:sz w:val="20"/>
          <w:szCs w:val="20"/>
        </w:rPr>
        <w:t>Клапчук</w:t>
      </w:r>
      <w:proofErr w:type="spellEnd"/>
      <w:r w:rsidRPr="006A4808">
        <w:rPr>
          <w:color w:val="000000"/>
          <w:sz w:val="20"/>
          <w:szCs w:val="20"/>
        </w:rPr>
        <w:t xml:space="preserve">, Л. В. </w:t>
      </w:r>
      <w:proofErr w:type="spellStart"/>
      <w:r w:rsidRPr="006A4808">
        <w:rPr>
          <w:color w:val="000000"/>
          <w:sz w:val="20"/>
          <w:szCs w:val="20"/>
        </w:rPr>
        <w:t>Ковальська</w:t>
      </w:r>
      <w:proofErr w:type="spellEnd"/>
      <w:r w:rsidRPr="006A4808">
        <w:rPr>
          <w:color w:val="000000"/>
          <w:sz w:val="20"/>
          <w:szCs w:val="20"/>
        </w:rPr>
        <w:t xml:space="preserve">. – </w:t>
      </w:r>
      <w:proofErr w:type="spellStart"/>
      <w:r w:rsidRPr="006A4808">
        <w:rPr>
          <w:color w:val="000000"/>
          <w:sz w:val="20"/>
          <w:szCs w:val="20"/>
        </w:rPr>
        <w:t>Івано-Франківськ</w:t>
      </w:r>
      <w:proofErr w:type="spellEnd"/>
      <w:r w:rsidRPr="006A4808">
        <w:rPr>
          <w:color w:val="000000"/>
          <w:sz w:val="20"/>
          <w:szCs w:val="20"/>
        </w:rPr>
        <w:t xml:space="preserve"> : </w:t>
      </w:r>
      <w:proofErr w:type="spellStart"/>
      <w:r w:rsidRPr="006A4808">
        <w:rPr>
          <w:color w:val="000000"/>
          <w:sz w:val="20"/>
          <w:szCs w:val="20"/>
        </w:rPr>
        <w:t>Фоліант</w:t>
      </w:r>
      <w:proofErr w:type="spellEnd"/>
      <w:r w:rsidRPr="006A4808">
        <w:rPr>
          <w:color w:val="000000"/>
          <w:sz w:val="20"/>
          <w:szCs w:val="20"/>
        </w:rPr>
        <w:t xml:space="preserve">, 2013. – 400 </w:t>
      </w:r>
      <w:proofErr w:type="gramStart"/>
      <w:r w:rsidRPr="006A4808">
        <w:rPr>
          <w:color w:val="000000"/>
          <w:sz w:val="20"/>
          <w:szCs w:val="20"/>
        </w:rPr>
        <w:t>с</w:t>
      </w:r>
      <w:proofErr w:type="gramEnd"/>
      <w:r w:rsidRPr="006A4808">
        <w:rPr>
          <w:color w:val="000000"/>
          <w:sz w:val="20"/>
          <w:szCs w:val="20"/>
        </w:rPr>
        <w:t>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3. </w:t>
      </w:r>
      <w:proofErr w:type="spellStart"/>
      <w:r w:rsidRPr="006A4808">
        <w:rPr>
          <w:color w:val="000000"/>
          <w:sz w:val="20"/>
          <w:szCs w:val="20"/>
        </w:rPr>
        <w:t>Кравець</w:t>
      </w:r>
      <w:proofErr w:type="spellEnd"/>
      <w:r w:rsidRPr="006A4808">
        <w:rPr>
          <w:color w:val="000000"/>
          <w:sz w:val="20"/>
          <w:szCs w:val="20"/>
        </w:rPr>
        <w:t xml:space="preserve"> О. М. </w:t>
      </w:r>
      <w:proofErr w:type="spellStart"/>
      <w:r w:rsidRPr="006A4808">
        <w:rPr>
          <w:color w:val="000000"/>
          <w:sz w:val="20"/>
          <w:szCs w:val="20"/>
        </w:rPr>
        <w:t>Курортологія</w:t>
      </w:r>
      <w:proofErr w:type="spellEnd"/>
      <w:r w:rsidRPr="006A4808">
        <w:rPr>
          <w:color w:val="000000"/>
          <w:sz w:val="20"/>
          <w:szCs w:val="20"/>
        </w:rPr>
        <w:t xml:space="preserve"> : </w:t>
      </w:r>
      <w:proofErr w:type="spellStart"/>
      <w:proofErr w:type="gramStart"/>
      <w:r w:rsidRPr="006A4808">
        <w:rPr>
          <w:color w:val="000000"/>
          <w:sz w:val="20"/>
          <w:szCs w:val="20"/>
        </w:rPr>
        <w:t>п</w:t>
      </w:r>
      <w:proofErr w:type="gramEnd"/>
      <w:r w:rsidRPr="006A4808">
        <w:rPr>
          <w:color w:val="000000"/>
          <w:sz w:val="20"/>
          <w:szCs w:val="20"/>
        </w:rPr>
        <w:t>ідручник</w:t>
      </w:r>
      <w:proofErr w:type="spellEnd"/>
      <w:r w:rsidRPr="006A4808">
        <w:rPr>
          <w:color w:val="000000"/>
          <w:sz w:val="20"/>
          <w:szCs w:val="20"/>
        </w:rPr>
        <w:t xml:space="preserve"> / О. М. </w:t>
      </w:r>
      <w:proofErr w:type="spellStart"/>
      <w:r w:rsidRPr="006A4808">
        <w:rPr>
          <w:color w:val="000000"/>
          <w:sz w:val="20"/>
          <w:szCs w:val="20"/>
        </w:rPr>
        <w:t>Кравець</w:t>
      </w:r>
      <w:proofErr w:type="spellEnd"/>
      <w:r w:rsidRPr="006A4808">
        <w:rPr>
          <w:color w:val="000000"/>
          <w:sz w:val="20"/>
          <w:szCs w:val="20"/>
        </w:rPr>
        <w:t xml:space="preserve">, А. А. </w:t>
      </w:r>
      <w:proofErr w:type="spellStart"/>
      <w:r w:rsidRPr="006A4808">
        <w:rPr>
          <w:color w:val="000000"/>
          <w:sz w:val="20"/>
          <w:szCs w:val="20"/>
        </w:rPr>
        <w:t>Рябєв</w:t>
      </w:r>
      <w:proofErr w:type="spellEnd"/>
      <w:r w:rsidRPr="006A4808">
        <w:rPr>
          <w:color w:val="000000"/>
          <w:sz w:val="20"/>
          <w:szCs w:val="20"/>
        </w:rPr>
        <w:t xml:space="preserve"> ; </w:t>
      </w:r>
      <w:proofErr w:type="spellStart"/>
      <w:r w:rsidRPr="006A4808">
        <w:rPr>
          <w:color w:val="000000"/>
          <w:sz w:val="20"/>
          <w:szCs w:val="20"/>
        </w:rPr>
        <w:t>Харків</w:t>
      </w:r>
      <w:proofErr w:type="spellEnd"/>
      <w:r w:rsidRPr="006A4808">
        <w:rPr>
          <w:color w:val="000000"/>
          <w:sz w:val="20"/>
          <w:szCs w:val="20"/>
        </w:rPr>
        <w:t xml:space="preserve">. </w:t>
      </w:r>
      <w:proofErr w:type="spellStart"/>
      <w:r w:rsidRPr="006A4808">
        <w:rPr>
          <w:color w:val="000000"/>
          <w:sz w:val="20"/>
          <w:szCs w:val="20"/>
        </w:rPr>
        <w:t>нац</w:t>
      </w:r>
      <w:proofErr w:type="spellEnd"/>
      <w:r w:rsidRPr="006A4808">
        <w:rPr>
          <w:color w:val="000000"/>
          <w:sz w:val="20"/>
          <w:szCs w:val="20"/>
        </w:rPr>
        <w:t xml:space="preserve">. ун-т </w:t>
      </w:r>
      <w:proofErr w:type="spellStart"/>
      <w:r w:rsidRPr="006A4808">
        <w:rPr>
          <w:color w:val="000000"/>
          <w:sz w:val="20"/>
          <w:szCs w:val="20"/>
        </w:rPr>
        <w:t>міськ</w:t>
      </w:r>
      <w:proofErr w:type="spellEnd"/>
      <w:r w:rsidRPr="006A4808">
        <w:rPr>
          <w:color w:val="000000"/>
          <w:sz w:val="20"/>
          <w:szCs w:val="20"/>
        </w:rPr>
        <w:t xml:space="preserve">. </w:t>
      </w:r>
      <w:proofErr w:type="spellStart"/>
      <w:r w:rsidRPr="006A4808">
        <w:rPr>
          <w:color w:val="000000"/>
          <w:sz w:val="20"/>
          <w:szCs w:val="20"/>
        </w:rPr>
        <w:t>госп-ва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ім</w:t>
      </w:r>
      <w:proofErr w:type="spellEnd"/>
      <w:r w:rsidRPr="006A4808">
        <w:rPr>
          <w:color w:val="000000"/>
          <w:sz w:val="20"/>
          <w:szCs w:val="20"/>
        </w:rPr>
        <w:t xml:space="preserve">. О. М. Бекетова. – </w:t>
      </w:r>
      <w:proofErr w:type="spellStart"/>
      <w:r w:rsidRPr="006A4808">
        <w:rPr>
          <w:color w:val="000000"/>
          <w:sz w:val="20"/>
          <w:szCs w:val="20"/>
        </w:rPr>
        <w:t>Харків</w:t>
      </w:r>
      <w:proofErr w:type="spellEnd"/>
      <w:proofErr w:type="gramStart"/>
      <w:r w:rsidRPr="006A4808">
        <w:rPr>
          <w:color w:val="000000"/>
          <w:sz w:val="20"/>
          <w:szCs w:val="20"/>
        </w:rPr>
        <w:t xml:space="preserve"> :</w:t>
      </w:r>
      <w:proofErr w:type="gramEnd"/>
      <w:r w:rsidRPr="006A4808">
        <w:rPr>
          <w:color w:val="000000"/>
          <w:sz w:val="20"/>
          <w:szCs w:val="20"/>
        </w:rPr>
        <w:t xml:space="preserve"> ХНУМГ </w:t>
      </w:r>
      <w:proofErr w:type="spellStart"/>
      <w:r w:rsidRPr="006A4808">
        <w:rPr>
          <w:color w:val="000000"/>
          <w:sz w:val="20"/>
          <w:szCs w:val="20"/>
        </w:rPr>
        <w:t>ім</w:t>
      </w:r>
      <w:proofErr w:type="spellEnd"/>
      <w:r w:rsidRPr="006A4808">
        <w:rPr>
          <w:color w:val="000000"/>
          <w:sz w:val="20"/>
          <w:szCs w:val="20"/>
        </w:rPr>
        <w:t>. О. М. Бекетова, 2017. – 167 с. – ISBN 978-966-695-421-6.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4. </w:t>
      </w:r>
      <w:proofErr w:type="spellStart"/>
      <w:r w:rsidRPr="006A4808">
        <w:rPr>
          <w:color w:val="000000"/>
          <w:sz w:val="20"/>
          <w:szCs w:val="20"/>
        </w:rPr>
        <w:t>Кравець</w:t>
      </w:r>
      <w:proofErr w:type="spellEnd"/>
      <w:r w:rsidRPr="006A4808">
        <w:rPr>
          <w:color w:val="000000"/>
          <w:sz w:val="20"/>
          <w:szCs w:val="20"/>
        </w:rPr>
        <w:t xml:space="preserve"> О. М. Конспект </w:t>
      </w:r>
      <w:proofErr w:type="spellStart"/>
      <w:r w:rsidRPr="006A4808">
        <w:rPr>
          <w:color w:val="000000"/>
          <w:sz w:val="20"/>
          <w:szCs w:val="20"/>
        </w:rPr>
        <w:t>лекцій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з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дисципліни</w:t>
      </w:r>
      <w:proofErr w:type="spellEnd"/>
      <w:r w:rsidRPr="006A4808">
        <w:rPr>
          <w:color w:val="000000"/>
          <w:sz w:val="20"/>
          <w:szCs w:val="20"/>
        </w:rPr>
        <w:t xml:space="preserve"> «</w:t>
      </w:r>
      <w:proofErr w:type="spellStart"/>
      <w:r w:rsidRPr="006A4808">
        <w:rPr>
          <w:color w:val="000000"/>
          <w:sz w:val="20"/>
          <w:szCs w:val="20"/>
        </w:rPr>
        <w:t>Курортологія</w:t>
      </w:r>
      <w:proofErr w:type="spellEnd"/>
      <w:r w:rsidRPr="006A4808">
        <w:rPr>
          <w:color w:val="000000"/>
          <w:sz w:val="20"/>
          <w:szCs w:val="20"/>
        </w:rPr>
        <w:t>» (</w:t>
      </w:r>
      <w:proofErr w:type="spellStart"/>
      <w:r w:rsidRPr="006A4808">
        <w:rPr>
          <w:color w:val="000000"/>
          <w:sz w:val="20"/>
          <w:szCs w:val="20"/>
        </w:rPr>
        <w:t>длястудентів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6A4808">
        <w:rPr>
          <w:color w:val="000000"/>
          <w:sz w:val="20"/>
          <w:szCs w:val="20"/>
        </w:rPr>
        <w:t>вс</w:t>
      </w:r>
      <w:proofErr w:type="gramEnd"/>
      <w:r w:rsidRPr="006A4808">
        <w:rPr>
          <w:color w:val="000000"/>
          <w:sz w:val="20"/>
          <w:szCs w:val="20"/>
        </w:rPr>
        <w:t>іх</w:t>
      </w:r>
      <w:proofErr w:type="spellEnd"/>
      <w:r w:rsidRPr="006A4808">
        <w:rPr>
          <w:color w:val="000000"/>
          <w:sz w:val="20"/>
          <w:szCs w:val="20"/>
        </w:rPr>
        <w:t xml:space="preserve"> форм </w:t>
      </w:r>
      <w:proofErr w:type="spellStart"/>
      <w:r w:rsidRPr="006A4808">
        <w:rPr>
          <w:color w:val="000000"/>
          <w:sz w:val="20"/>
          <w:szCs w:val="20"/>
        </w:rPr>
        <w:t>навчання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напрямів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підготовки</w:t>
      </w:r>
      <w:proofErr w:type="spellEnd"/>
      <w:r w:rsidRPr="006A4808">
        <w:rPr>
          <w:color w:val="000000"/>
          <w:sz w:val="20"/>
          <w:szCs w:val="20"/>
        </w:rPr>
        <w:t xml:space="preserve"> 6.030601 – Менеджмент, 6.140101 – </w:t>
      </w:r>
      <w:proofErr w:type="spellStart"/>
      <w:r w:rsidRPr="006A4808">
        <w:rPr>
          <w:color w:val="000000"/>
          <w:sz w:val="20"/>
          <w:szCs w:val="20"/>
        </w:rPr>
        <w:t>Готельно-ресторанна</w:t>
      </w:r>
      <w:proofErr w:type="spellEnd"/>
      <w:r w:rsidRPr="006A4808">
        <w:rPr>
          <w:color w:val="000000"/>
          <w:sz w:val="20"/>
          <w:szCs w:val="20"/>
        </w:rPr>
        <w:t xml:space="preserve"> справа, 6.140103 – Туризм) / </w:t>
      </w:r>
      <w:proofErr w:type="spellStart"/>
      <w:r w:rsidRPr="006A4808">
        <w:rPr>
          <w:color w:val="000000"/>
          <w:sz w:val="20"/>
          <w:szCs w:val="20"/>
        </w:rPr>
        <w:t>Кравець</w:t>
      </w:r>
      <w:proofErr w:type="spellEnd"/>
      <w:r w:rsidRPr="006A4808">
        <w:rPr>
          <w:color w:val="000000"/>
          <w:sz w:val="20"/>
          <w:szCs w:val="20"/>
        </w:rPr>
        <w:t xml:space="preserve"> О. М., </w:t>
      </w:r>
      <w:proofErr w:type="spellStart"/>
      <w:r w:rsidRPr="006A4808">
        <w:rPr>
          <w:color w:val="000000"/>
          <w:sz w:val="20"/>
          <w:szCs w:val="20"/>
        </w:rPr>
        <w:t>Рябєв</w:t>
      </w:r>
      <w:proofErr w:type="spellEnd"/>
      <w:r w:rsidRPr="006A4808">
        <w:rPr>
          <w:color w:val="000000"/>
          <w:sz w:val="20"/>
          <w:szCs w:val="20"/>
        </w:rPr>
        <w:t xml:space="preserve"> А. А.; </w:t>
      </w:r>
      <w:proofErr w:type="spellStart"/>
      <w:r w:rsidRPr="006A4808">
        <w:rPr>
          <w:color w:val="000000"/>
          <w:sz w:val="20"/>
          <w:szCs w:val="20"/>
        </w:rPr>
        <w:t>Харків</w:t>
      </w:r>
      <w:proofErr w:type="spellEnd"/>
      <w:r w:rsidRPr="006A4808">
        <w:rPr>
          <w:color w:val="000000"/>
          <w:sz w:val="20"/>
          <w:szCs w:val="20"/>
        </w:rPr>
        <w:t xml:space="preserve">. </w:t>
      </w:r>
      <w:proofErr w:type="spellStart"/>
      <w:r w:rsidRPr="006A4808">
        <w:rPr>
          <w:color w:val="000000"/>
          <w:sz w:val="20"/>
          <w:szCs w:val="20"/>
        </w:rPr>
        <w:t>нац</w:t>
      </w:r>
      <w:proofErr w:type="spellEnd"/>
      <w:r w:rsidRPr="006A4808">
        <w:rPr>
          <w:color w:val="000000"/>
          <w:sz w:val="20"/>
          <w:szCs w:val="20"/>
        </w:rPr>
        <w:t xml:space="preserve">. ун-т </w:t>
      </w:r>
      <w:proofErr w:type="spellStart"/>
      <w:r w:rsidRPr="006A4808">
        <w:rPr>
          <w:color w:val="000000"/>
          <w:sz w:val="20"/>
          <w:szCs w:val="20"/>
        </w:rPr>
        <w:t>міськ</w:t>
      </w:r>
      <w:proofErr w:type="spellEnd"/>
      <w:r w:rsidRPr="006A4808">
        <w:rPr>
          <w:color w:val="000000"/>
          <w:sz w:val="20"/>
          <w:szCs w:val="20"/>
        </w:rPr>
        <w:t xml:space="preserve">. </w:t>
      </w:r>
      <w:proofErr w:type="spellStart"/>
      <w:r w:rsidRPr="006A4808">
        <w:rPr>
          <w:color w:val="000000"/>
          <w:sz w:val="20"/>
          <w:szCs w:val="20"/>
        </w:rPr>
        <w:t>госп-ва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ім</w:t>
      </w:r>
      <w:proofErr w:type="spellEnd"/>
      <w:r w:rsidRPr="006A4808">
        <w:rPr>
          <w:color w:val="000000"/>
          <w:sz w:val="20"/>
          <w:szCs w:val="20"/>
        </w:rPr>
        <w:t xml:space="preserve">. О. М. Бекетова. – </w:t>
      </w:r>
      <w:proofErr w:type="spellStart"/>
      <w:r w:rsidRPr="006A4808">
        <w:rPr>
          <w:color w:val="000000"/>
          <w:sz w:val="20"/>
          <w:szCs w:val="20"/>
        </w:rPr>
        <w:t>Харків</w:t>
      </w:r>
      <w:proofErr w:type="spellEnd"/>
      <w:proofErr w:type="gramStart"/>
      <w:r w:rsidRPr="006A4808">
        <w:rPr>
          <w:color w:val="000000"/>
          <w:sz w:val="20"/>
          <w:szCs w:val="20"/>
        </w:rPr>
        <w:t xml:space="preserve"> :</w:t>
      </w:r>
      <w:proofErr w:type="gramEnd"/>
      <w:r w:rsidRPr="006A4808">
        <w:rPr>
          <w:color w:val="000000"/>
          <w:sz w:val="20"/>
          <w:szCs w:val="20"/>
        </w:rPr>
        <w:t xml:space="preserve"> ХНУМГ </w:t>
      </w:r>
      <w:proofErr w:type="spellStart"/>
      <w:r w:rsidRPr="006A4808">
        <w:rPr>
          <w:color w:val="000000"/>
          <w:sz w:val="20"/>
          <w:szCs w:val="20"/>
        </w:rPr>
        <w:t>ім</w:t>
      </w:r>
      <w:proofErr w:type="spellEnd"/>
      <w:r w:rsidRPr="006A4808">
        <w:rPr>
          <w:color w:val="000000"/>
          <w:sz w:val="20"/>
          <w:szCs w:val="20"/>
        </w:rPr>
        <w:t>. О. М. Бекетова, 2014. – 106 с.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center"/>
        <w:rPr>
          <w:sz w:val="20"/>
          <w:szCs w:val="20"/>
        </w:rPr>
      </w:pPr>
      <w:proofErr w:type="spellStart"/>
      <w:r w:rsidRPr="006A4808">
        <w:rPr>
          <w:b/>
          <w:bCs/>
          <w:color w:val="000000"/>
          <w:sz w:val="20"/>
          <w:szCs w:val="20"/>
        </w:rPr>
        <w:t>Допоміжні</w:t>
      </w:r>
      <w:proofErr w:type="spellEnd"/>
    </w:p>
    <w:p w:rsidR="001332C1" w:rsidRPr="006A4808" w:rsidRDefault="001332C1" w:rsidP="001332C1"/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  <w:lang w:val="uk-UA"/>
        </w:rPr>
      </w:pPr>
      <w:r w:rsidRPr="006A4808">
        <w:rPr>
          <w:color w:val="000000"/>
          <w:sz w:val="20"/>
          <w:szCs w:val="20"/>
          <w:lang w:val="uk-UA"/>
        </w:rPr>
        <w:t>6. Ведмідь Н. І. Класифікація санаторно-курортних і оздоровчих підприємств / Н.І. Ведмідь // Культура народів Причорномор’я. – 2012. – № 238. – С. 9–13.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7. </w:t>
      </w:r>
      <w:proofErr w:type="spellStart"/>
      <w:r w:rsidRPr="006A4808">
        <w:rPr>
          <w:color w:val="000000"/>
          <w:sz w:val="20"/>
          <w:szCs w:val="20"/>
        </w:rPr>
        <w:t>Влащенко</w:t>
      </w:r>
      <w:proofErr w:type="spellEnd"/>
      <w:r w:rsidRPr="006A4808">
        <w:rPr>
          <w:color w:val="000000"/>
          <w:sz w:val="20"/>
          <w:szCs w:val="20"/>
        </w:rPr>
        <w:t xml:space="preserve"> Н. М. </w:t>
      </w:r>
      <w:proofErr w:type="spellStart"/>
      <w:r w:rsidRPr="006A4808">
        <w:rPr>
          <w:color w:val="000000"/>
          <w:sz w:val="20"/>
          <w:szCs w:val="20"/>
        </w:rPr>
        <w:t>Нормативно-правове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забезпечення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6A4808">
        <w:rPr>
          <w:color w:val="000000"/>
          <w:sz w:val="20"/>
          <w:szCs w:val="20"/>
        </w:rPr>
        <w:t>санаторно-курортно</w:t>
      </w:r>
      <w:proofErr w:type="gramEnd"/>
      <w:r w:rsidRPr="006A4808">
        <w:rPr>
          <w:color w:val="000000"/>
          <w:sz w:val="20"/>
          <w:szCs w:val="20"/>
        </w:rPr>
        <w:t>ї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діяльності</w:t>
      </w:r>
      <w:proofErr w:type="spellEnd"/>
      <w:r w:rsidRPr="006A4808">
        <w:rPr>
          <w:color w:val="000000"/>
          <w:sz w:val="20"/>
          <w:szCs w:val="20"/>
        </w:rPr>
        <w:t xml:space="preserve"> в </w:t>
      </w:r>
      <w:proofErr w:type="spellStart"/>
      <w:r w:rsidRPr="006A4808">
        <w:rPr>
          <w:color w:val="000000"/>
          <w:sz w:val="20"/>
          <w:szCs w:val="20"/>
        </w:rPr>
        <w:t>Україні</w:t>
      </w:r>
      <w:proofErr w:type="spellEnd"/>
      <w:r w:rsidRPr="006A4808">
        <w:rPr>
          <w:color w:val="000000"/>
          <w:sz w:val="20"/>
          <w:szCs w:val="20"/>
        </w:rPr>
        <w:t xml:space="preserve"> / Н. М. </w:t>
      </w:r>
      <w:proofErr w:type="spellStart"/>
      <w:r w:rsidRPr="006A4808">
        <w:rPr>
          <w:color w:val="000000"/>
          <w:sz w:val="20"/>
          <w:szCs w:val="20"/>
        </w:rPr>
        <w:t>Влащенко</w:t>
      </w:r>
      <w:proofErr w:type="spellEnd"/>
      <w:r w:rsidRPr="006A4808">
        <w:rPr>
          <w:color w:val="000000"/>
          <w:sz w:val="20"/>
          <w:szCs w:val="20"/>
        </w:rPr>
        <w:t xml:space="preserve"> // </w:t>
      </w:r>
      <w:proofErr w:type="spellStart"/>
      <w:r w:rsidRPr="006A4808">
        <w:rPr>
          <w:color w:val="000000"/>
          <w:sz w:val="20"/>
          <w:szCs w:val="20"/>
        </w:rPr>
        <w:t>Бізнес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Інформ</w:t>
      </w:r>
      <w:proofErr w:type="spellEnd"/>
      <w:r w:rsidRPr="006A4808">
        <w:rPr>
          <w:color w:val="000000"/>
          <w:sz w:val="20"/>
          <w:szCs w:val="20"/>
        </w:rPr>
        <w:t>. – 2012. – № 4. – С. 147–150. </w:t>
      </w:r>
    </w:p>
    <w:p w:rsidR="001332C1" w:rsidRPr="006A4808" w:rsidRDefault="001332C1" w:rsidP="001332C1"/>
    <w:p w:rsidR="001332C1" w:rsidRPr="006A4808" w:rsidRDefault="001332C1" w:rsidP="001332C1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6A4808">
        <w:rPr>
          <w:b/>
          <w:bCs/>
          <w:color w:val="000000"/>
          <w:sz w:val="20"/>
          <w:szCs w:val="20"/>
        </w:rPr>
        <w:t>Інформаційні</w:t>
      </w:r>
      <w:proofErr w:type="spellEnd"/>
      <w:r w:rsidRPr="006A480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6A4808">
        <w:rPr>
          <w:b/>
          <w:bCs/>
          <w:color w:val="000000"/>
          <w:sz w:val="20"/>
          <w:szCs w:val="20"/>
        </w:rPr>
        <w:t>ресурси</w:t>
      </w:r>
      <w:proofErr w:type="spellEnd"/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>8. </w:t>
      </w:r>
      <w:hyperlink r:id="rId6" w:history="1">
        <w:r w:rsidRPr="006A4808">
          <w:rPr>
            <w:rStyle w:val="a3"/>
            <w:color w:val="000000"/>
            <w:sz w:val="20"/>
            <w:szCs w:val="20"/>
          </w:rPr>
          <w:t>http://www.medtour.info/aboutresorts/classification/balneo10/balneo10-</w:t>
        </w:r>
      </w:hyperlink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кліматотерапія</w:t>
      </w:r>
      <w:proofErr w:type="spellEnd"/>
      <w:r w:rsidRPr="006A4808">
        <w:rPr>
          <w:color w:val="000000"/>
          <w:sz w:val="20"/>
          <w:szCs w:val="20"/>
        </w:rPr>
        <w:t> </w:t>
      </w:r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9. </w:t>
      </w:r>
      <w:hyperlink r:id="rId7" w:history="1">
        <w:r w:rsidRPr="006A4808">
          <w:rPr>
            <w:rStyle w:val="a3"/>
            <w:color w:val="000000"/>
            <w:sz w:val="20"/>
            <w:szCs w:val="20"/>
          </w:rPr>
          <w:t>http://info.kmvcity.ru/106</w:t>
        </w:r>
      </w:hyperlink>
      <w:r w:rsidRPr="006A4808">
        <w:rPr>
          <w:color w:val="000000"/>
          <w:sz w:val="20"/>
          <w:szCs w:val="20"/>
        </w:rPr>
        <w:t xml:space="preserve"> - </w:t>
      </w:r>
      <w:proofErr w:type="spellStart"/>
      <w:r w:rsidRPr="006A4808">
        <w:rPr>
          <w:color w:val="000000"/>
          <w:sz w:val="20"/>
          <w:szCs w:val="20"/>
        </w:rPr>
        <w:t>санаторно-курортне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лікування</w:t>
      </w:r>
      <w:proofErr w:type="spellEnd"/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10. </w:t>
      </w:r>
      <w:hyperlink r:id="rId8" w:history="1">
        <w:r w:rsidRPr="006A4808">
          <w:rPr>
            <w:rStyle w:val="a3"/>
            <w:color w:val="000000"/>
            <w:sz w:val="20"/>
            <w:szCs w:val="20"/>
          </w:rPr>
          <w:t>http://www.tour-info.ru/kyrort/kyrort_vid.html</w:t>
        </w:r>
      </w:hyperlink>
      <w:r w:rsidRPr="006A4808">
        <w:rPr>
          <w:color w:val="000000"/>
          <w:sz w:val="20"/>
          <w:szCs w:val="20"/>
        </w:rPr>
        <w:t xml:space="preserve"> - </w:t>
      </w:r>
      <w:proofErr w:type="spellStart"/>
      <w:r w:rsidRPr="006A4808">
        <w:rPr>
          <w:color w:val="000000"/>
          <w:sz w:val="20"/>
          <w:szCs w:val="20"/>
        </w:rPr>
        <w:t>класифікація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курорті</w:t>
      </w:r>
      <w:proofErr w:type="gramStart"/>
      <w:r w:rsidRPr="006A4808">
        <w:rPr>
          <w:color w:val="000000"/>
          <w:sz w:val="20"/>
          <w:szCs w:val="20"/>
        </w:rPr>
        <w:t>в</w:t>
      </w:r>
      <w:proofErr w:type="spellEnd"/>
      <w:proofErr w:type="gramEnd"/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11. </w:t>
      </w:r>
      <w:hyperlink r:id="rId9" w:history="1">
        <w:r w:rsidRPr="006A4808">
          <w:rPr>
            <w:rStyle w:val="a3"/>
            <w:color w:val="000000"/>
            <w:sz w:val="20"/>
            <w:szCs w:val="20"/>
          </w:rPr>
          <w:t>http://mozdocs.kiev.ua/index.php?nav=8</w:t>
        </w:r>
      </w:hyperlink>
      <w:r w:rsidRPr="006A4808">
        <w:rPr>
          <w:color w:val="000000"/>
          <w:sz w:val="20"/>
          <w:szCs w:val="20"/>
        </w:rPr>
        <w:t xml:space="preserve"> – </w:t>
      </w:r>
      <w:proofErr w:type="spellStart"/>
      <w:r w:rsidRPr="006A4808">
        <w:rPr>
          <w:color w:val="000000"/>
          <w:sz w:val="20"/>
          <w:szCs w:val="20"/>
        </w:rPr>
        <w:t>медична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документація</w:t>
      </w:r>
      <w:proofErr w:type="spellEnd"/>
      <w:r w:rsidRPr="006A4808">
        <w:rPr>
          <w:color w:val="000000"/>
          <w:sz w:val="20"/>
          <w:szCs w:val="20"/>
        </w:rPr>
        <w:t xml:space="preserve"> </w:t>
      </w:r>
      <w:proofErr w:type="gramStart"/>
      <w:r w:rsidRPr="006A4808">
        <w:rPr>
          <w:color w:val="000000"/>
          <w:sz w:val="20"/>
          <w:szCs w:val="20"/>
        </w:rPr>
        <w:t>санаторно-курортного</w:t>
      </w:r>
      <w:proofErr w:type="gram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лікування</w:t>
      </w:r>
      <w:proofErr w:type="spellEnd"/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12. </w:t>
      </w:r>
      <w:hyperlink r:id="rId10" w:history="1">
        <w:r w:rsidRPr="006A4808">
          <w:rPr>
            <w:rStyle w:val="a3"/>
            <w:color w:val="000000"/>
            <w:sz w:val="20"/>
            <w:szCs w:val="20"/>
          </w:rPr>
          <w:t>http://www.regionpred.ru/disease/pokazaniya_k_leceniyu.htm</w:t>
        </w:r>
      </w:hyperlink>
      <w:r w:rsidRPr="006A4808">
        <w:rPr>
          <w:color w:val="000000"/>
          <w:sz w:val="20"/>
          <w:szCs w:val="20"/>
        </w:rPr>
        <w:t xml:space="preserve"> - </w:t>
      </w:r>
      <w:proofErr w:type="spellStart"/>
      <w:r w:rsidRPr="006A4808">
        <w:rPr>
          <w:color w:val="000000"/>
          <w:sz w:val="20"/>
          <w:szCs w:val="20"/>
        </w:rPr>
        <w:t>показання</w:t>
      </w:r>
      <w:proofErr w:type="spellEnd"/>
      <w:r w:rsidRPr="006A4808">
        <w:rPr>
          <w:color w:val="000000"/>
          <w:sz w:val="20"/>
          <w:szCs w:val="20"/>
        </w:rPr>
        <w:t xml:space="preserve"> та </w:t>
      </w:r>
      <w:proofErr w:type="spellStart"/>
      <w:r w:rsidRPr="006A4808">
        <w:rPr>
          <w:color w:val="000000"/>
          <w:sz w:val="20"/>
          <w:szCs w:val="20"/>
        </w:rPr>
        <w:t>протипоказання</w:t>
      </w:r>
      <w:proofErr w:type="spellEnd"/>
      <w:r w:rsidRPr="006A4808">
        <w:rPr>
          <w:color w:val="000000"/>
          <w:sz w:val="20"/>
          <w:szCs w:val="20"/>
        </w:rPr>
        <w:t xml:space="preserve"> для </w:t>
      </w:r>
      <w:proofErr w:type="gramStart"/>
      <w:r w:rsidRPr="006A4808">
        <w:rPr>
          <w:color w:val="000000"/>
          <w:sz w:val="20"/>
          <w:szCs w:val="20"/>
        </w:rPr>
        <w:t>санаторно-курортного</w:t>
      </w:r>
      <w:proofErr w:type="gramEnd"/>
      <w:r w:rsidRPr="006A4808">
        <w:rPr>
          <w:color w:val="000000"/>
          <w:sz w:val="20"/>
          <w:szCs w:val="20"/>
        </w:rPr>
        <w:t xml:space="preserve"> </w:t>
      </w:r>
      <w:proofErr w:type="spellStart"/>
      <w:r w:rsidRPr="006A4808">
        <w:rPr>
          <w:color w:val="000000"/>
          <w:sz w:val="20"/>
          <w:szCs w:val="20"/>
        </w:rPr>
        <w:t>лікування</w:t>
      </w:r>
      <w:proofErr w:type="spellEnd"/>
    </w:p>
    <w:p w:rsidR="001332C1" w:rsidRPr="001332C1" w:rsidRDefault="001332C1" w:rsidP="00365FC7">
      <w:pPr>
        <w:rPr>
          <w:rFonts w:ascii="Times New Roman" w:eastAsia="Times New Roman" w:hAnsi="Times New Roman"/>
          <w:color w:val="00000A"/>
        </w:rPr>
        <w:sectPr w:rsidR="001332C1" w:rsidRPr="001332C1">
          <w:type w:val="continuous"/>
          <w:pgSz w:w="8400" w:h="11906"/>
          <w:pgMar w:top="1125" w:right="1133" w:bottom="161" w:left="840" w:header="0" w:footer="0" w:gutter="0"/>
          <w:cols w:space="720"/>
        </w:sectPr>
      </w:pPr>
    </w:p>
    <w:p w:rsidR="003F7292" w:rsidRDefault="003F7292" w:rsidP="00855A54">
      <w:pPr>
        <w:tabs>
          <w:tab w:val="left" w:pos="767"/>
        </w:tabs>
        <w:spacing w:line="0" w:lineRule="atLeast"/>
        <w:rPr>
          <w:rFonts w:ascii="Times New Roman" w:eastAsia="Times New Roman" w:hAnsi="Times New Roman"/>
        </w:rPr>
      </w:pPr>
      <w:bookmarkStart w:id="1" w:name="page37"/>
      <w:bookmarkEnd w:id="1"/>
    </w:p>
    <w:p w:rsidR="003F7292" w:rsidRDefault="003F7292" w:rsidP="003F7292">
      <w:pPr>
        <w:rPr>
          <w:rFonts w:ascii="Times New Roman" w:eastAsia="Times New Roman" w:hAnsi="Times New Roman"/>
        </w:rPr>
        <w:sectPr w:rsidR="003F7292">
          <w:pgSz w:w="8400" w:h="11906"/>
          <w:pgMar w:top="1136" w:right="853" w:bottom="161" w:left="1133" w:header="0" w:footer="0" w:gutter="0"/>
          <w:cols w:space="720"/>
        </w:sectPr>
      </w:pPr>
    </w:p>
    <w:p w:rsidR="00DB3715" w:rsidRDefault="00DB3715" w:rsidP="00780571">
      <w:pPr>
        <w:spacing w:line="252" w:lineRule="auto"/>
        <w:ind w:right="20"/>
        <w:jc w:val="center"/>
        <w:rPr>
          <w:rFonts w:ascii="Arial" w:eastAsia="Arial" w:hAnsi="Arial"/>
          <w:b/>
          <w:color w:val="00000A"/>
          <w:sz w:val="19"/>
          <w:lang w:val="uk-UA"/>
        </w:rPr>
      </w:pPr>
      <w:bookmarkStart w:id="2" w:name="page32"/>
      <w:bookmarkStart w:id="3" w:name="page25"/>
      <w:bookmarkEnd w:id="2"/>
      <w:bookmarkEnd w:id="3"/>
    </w:p>
    <w:sectPr w:rsidR="00DB3715" w:rsidSect="00DB3715">
      <w:pgSz w:w="8400" w:h="11906"/>
      <w:pgMar w:top="1136" w:right="1133" w:bottom="161" w:left="8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hybridMultilevel"/>
    <w:tmpl w:val="2F305DE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2"/>
    <w:multiLevelType w:val="hybridMultilevel"/>
    <w:tmpl w:val="25A70BF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3"/>
    <w:multiLevelType w:val="hybridMultilevel"/>
    <w:tmpl w:val="1DBABF0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24"/>
    <w:multiLevelType w:val="hybridMultilevel"/>
    <w:tmpl w:val="4AD084E8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5"/>
    <w:multiLevelType w:val="hybridMultilevel"/>
    <w:tmpl w:val="1F48EAA0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У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26"/>
    <w:multiLevelType w:val="hybridMultilevel"/>
    <w:tmpl w:val="138182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27"/>
    <w:multiLevelType w:val="hybridMultilevel"/>
    <w:tmpl w:val="5DB70AE4"/>
    <w:lvl w:ilvl="0" w:tplc="FFFFFFFF">
      <w:start w:val="36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28"/>
    <w:multiLevelType w:val="hybridMultilevel"/>
    <w:tmpl w:val="100F8FC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29"/>
    <w:multiLevelType w:val="hybridMultilevel"/>
    <w:tmpl w:val="6590700A"/>
    <w:lvl w:ilvl="0" w:tplc="FFFFFFFF">
      <w:start w:val="15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2A"/>
    <w:multiLevelType w:val="hybridMultilevel"/>
    <w:tmpl w:val="15014AC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2B"/>
    <w:multiLevelType w:val="hybridMultilevel"/>
    <w:tmpl w:val="5F5E7FD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2C"/>
    <w:multiLevelType w:val="hybridMultilevel"/>
    <w:tmpl w:val="098A314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2D"/>
    <w:multiLevelType w:val="hybridMultilevel"/>
    <w:tmpl w:val="799D024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2E"/>
    <w:multiLevelType w:val="hybridMultilevel"/>
    <w:tmpl w:val="06B9476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2F"/>
    <w:multiLevelType w:val="hybridMultilevel"/>
    <w:tmpl w:val="42C296B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30"/>
    <w:multiLevelType w:val="hybridMultilevel"/>
    <w:tmpl w:val="168E121E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31"/>
    <w:multiLevelType w:val="hybridMultilevel"/>
    <w:tmpl w:val="1EBA5D22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32"/>
    <w:multiLevelType w:val="hybridMultilevel"/>
    <w:tmpl w:val="661E3F1E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33"/>
    <w:multiLevelType w:val="hybridMultilevel"/>
    <w:tmpl w:val="5DC79EA8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34"/>
    <w:multiLevelType w:val="hybridMultilevel"/>
    <w:tmpl w:val="540A471C"/>
    <w:lvl w:ilvl="0" w:tplc="FFFFFFFF">
      <w:start w:val="1"/>
      <w:numFmt w:val="bullet"/>
      <w:lvlText w:val="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35"/>
    <w:multiLevelType w:val="hybridMultilevel"/>
    <w:tmpl w:val="7BD3EE7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36"/>
    <w:multiLevelType w:val="hybridMultilevel"/>
    <w:tmpl w:val="51D9C564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37"/>
    <w:multiLevelType w:val="hybridMultilevel"/>
    <w:tmpl w:val="613EFDC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38"/>
    <w:multiLevelType w:val="hybridMultilevel"/>
    <w:tmpl w:val="0BF72B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3B"/>
    <w:multiLevelType w:val="hybridMultilevel"/>
    <w:tmpl w:val="0A0382C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00000047"/>
    <w:multiLevelType w:val="hybridMultilevel"/>
    <w:tmpl w:val="100F59D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00000048"/>
    <w:multiLevelType w:val="hybridMultilevel"/>
    <w:tmpl w:val="7FB7E0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00000049"/>
    <w:multiLevelType w:val="hybridMultilevel"/>
    <w:tmpl w:val="06EB5BD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0000004A"/>
    <w:multiLevelType w:val="hybridMultilevel"/>
    <w:tmpl w:val="6F6DD9A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0000004B"/>
    <w:multiLevelType w:val="hybridMultilevel"/>
    <w:tmpl w:val="094211F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0000004D"/>
    <w:multiLevelType w:val="hybridMultilevel"/>
    <w:tmpl w:val="7627211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0000004E"/>
    <w:multiLevelType w:val="hybridMultilevel"/>
    <w:tmpl w:val="4C04A8A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0000004F"/>
    <w:multiLevelType w:val="hybridMultilevel"/>
    <w:tmpl w:val="171670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00000050"/>
    <w:multiLevelType w:val="hybridMultilevel"/>
    <w:tmpl w:val="14E17E32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У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00000051"/>
    <w:multiLevelType w:val="hybridMultilevel"/>
    <w:tmpl w:val="3222E7C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00000052"/>
    <w:multiLevelType w:val="hybridMultilevel"/>
    <w:tmpl w:val="74DE0EE2"/>
    <w:lvl w:ilvl="0" w:tplc="FFFFFFFF">
      <w:start w:val="118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00000053"/>
    <w:multiLevelType w:val="hybridMultilevel"/>
    <w:tmpl w:val="68EBC55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7">
    <w:nsid w:val="00000054"/>
    <w:multiLevelType w:val="hybridMultilevel"/>
    <w:tmpl w:val="2DF6D648"/>
    <w:lvl w:ilvl="0" w:tplc="FFFFFFFF">
      <w:start w:val="35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8">
    <w:nsid w:val="00000055"/>
    <w:multiLevelType w:val="hybridMultilevel"/>
    <w:tmpl w:val="46B7D44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9">
    <w:nsid w:val="00000056"/>
    <w:multiLevelType w:val="hybridMultilevel"/>
    <w:tmpl w:val="4A2AC3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0">
    <w:nsid w:val="00000058"/>
    <w:multiLevelType w:val="hybridMultilevel"/>
    <w:tmpl w:val="57FC4F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1">
    <w:nsid w:val="00000059"/>
    <w:multiLevelType w:val="hybridMultilevel"/>
    <w:tmpl w:val="0CC1016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2">
    <w:nsid w:val="0000005A"/>
    <w:multiLevelType w:val="hybridMultilevel"/>
    <w:tmpl w:val="43F1842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3">
    <w:nsid w:val="0000005B"/>
    <w:multiLevelType w:val="hybridMultilevel"/>
    <w:tmpl w:val="60EF0118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4">
    <w:nsid w:val="0000005C"/>
    <w:multiLevelType w:val="hybridMultilevel"/>
    <w:tmpl w:val="26F324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5">
    <w:nsid w:val="0000005D"/>
    <w:multiLevelType w:val="hybridMultilevel"/>
    <w:tmpl w:val="7F01579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6">
    <w:nsid w:val="0000005E"/>
    <w:multiLevelType w:val="hybridMultilevel"/>
    <w:tmpl w:val="49DA307C"/>
    <w:lvl w:ilvl="0" w:tplc="FFFFFFFF">
      <w:start w:val="1"/>
      <w:numFmt w:val="bullet"/>
      <w:lvlText w:val="з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7">
    <w:nsid w:val="0000005F"/>
    <w:multiLevelType w:val="hybridMultilevel"/>
    <w:tmpl w:val="7055A5F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  <w:lvlOverride w:ilvl="0">
      <w:startOverride w:val="1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3"/>
  </w:num>
  <w:num w:numId="4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 w:grammar="clean"/>
  <w:defaultTabStop w:val="708"/>
  <w:characterSpacingControl w:val="doNotCompress"/>
  <w:compat/>
  <w:rsids>
    <w:rsidRoot w:val="00494569"/>
    <w:rsid w:val="000B5E14"/>
    <w:rsid w:val="000C1D72"/>
    <w:rsid w:val="00103AB6"/>
    <w:rsid w:val="00123069"/>
    <w:rsid w:val="001332C1"/>
    <w:rsid w:val="001507F1"/>
    <w:rsid w:val="00153803"/>
    <w:rsid w:val="001679F3"/>
    <w:rsid w:val="00194F7C"/>
    <w:rsid w:val="002645F3"/>
    <w:rsid w:val="00274644"/>
    <w:rsid w:val="00297523"/>
    <w:rsid w:val="002B5AE0"/>
    <w:rsid w:val="002C4ED8"/>
    <w:rsid w:val="002C60A3"/>
    <w:rsid w:val="003264A7"/>
    <w:rsid w:val="00327D24"/>
    <w:rsid w:val="00334CC2"/>
    <w:rsid w:val="00365FC7"/>
    <w:rsid w:val="00380E86"/>
    <w:rsid w:val="00397788"/>
    <w:rsid w:val="003A631A"/>
    <w:rsid w:val="003F7292"/>
    <w:rsid w:val="00484504"/>
    <w:rsid w:val="00494569"/>
    <w:rsid w:val="004A1B9D"/>
    <w:rsid w:val="0052204F"/>
    <w:rsid w:val="005310E5"/>
    <w:rsid w:val="00664392"/>
    <w:rsid w:val="00671993"/>
    <w:rsid w:val="006A4808"/>
    <w:rsid w:val="00722D9D"/>
    <w:rsid w:val="00726369"/>
    <w:rsid w:val="007500A7"/>
    <w:rsid w:val="00780571"/>
    <w:rsid w:val="00855A54"/>
    <w:rsid w:val="008834D1"/>
    <w:rsid w:val="008A070D"/>
    <w:rsid w:val="008B59E4"/>
    <w:rsid w:val="008D7D28"/>
    <w:rsid w:val="0091757B"/>
    <w:rsid w:val="0094168D"/>
    <w:rsid w:val="009C0809"/>
    <w:rsid w:val="009C634E"/>
    <w:rsid w:val="009F39EA"/>
    <w:rsid w:val="00A62810"/>
    <w:rsid w:val="00A97A93"/>
    <w:rsid w:val="00B040AA"/>
    <w:rsid w:val="00B470C6"/>
    <w:rsid w:val="00B928D8"/>
    <w:rsid w:val="00C07269"/>
    <w:rsid w:val="00C164AE"/>
    <w:rsid w:val="00CA35A6"/>
    <w:rsid w:val="00CF0981"/>
    <w:rsid w:val="00D013A7"/>
    <w:rsid w:val="00D02872"/>
    <w:rsid w:val="00D6551A"/>
    <w:rsid w:val="00DA5D72"/>
    <w:rsid w:val="00DB3715"/>
    <w:rsid w:val="00DF1C0E"/>
    <w:rsid w:val="00DF2828"/>
    <w:rsid w:val="00E002BD"/>
    <w:rsid w:val="00E11B3B"/>
    <w:rsid w:val="00E9295F"/>
    <w:rsid w:val="00EA0EF8"/>
    <w:rsid w:val="00ED3A2C"/>
    <w:rsid w:val="00F023E1"/>
    <w:rsid w:val="00F05540"/>
    <w:rsid w:val="00F33D33"/>
    <w:rsid w:val="00F66003"/>
    <w:rsid w:val="00FD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E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A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1993"/>
    <w:pPr>
      <w:ind w:left="720"/>
      <w:contextualSpacing/>
    </w:pPr>
  </w:style>
  <w:style w:type="paragraph" w:styleId="a5">
    <w:name w:val="Normal (Web)"/>
    <w:basedOn w:val="a"/>
    <w:semiHidden/>
    <w:unhideWhenUsed/>
    <w:rsid w:val="00133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-info.ru/kyrort/kyrort_vid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.kmvcity.ru/10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tour.info/aboutresorts/classification/balneo10/balneo10-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gionpred.ru/disease/pokazaniya_k_leceniyu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zdocs.kiev.ua/index.php?nav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1A2A1-5C34-4078-8E02-A02A94CC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Влолодимир</dc:creator>
  <cp:lastModifiedBy>Влолодимир</cp:lastModifiedBy>
  <cp:revision>47</cp:revision>
  <dcterms:created xsi:type="dcterms:W3CDTF">2022-11-15T12:15:00Z</dcterms:created>
  <dcterms:modified xsi:type="dcterms:W3CDTF">2024-04-03T11:54:00Z</dcterms:modified>
</cp:coreProperties>
</file>